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7BA5E" w14:textId="77777777" w:rsidR="004410B2" w:rsidRDefault="00502471" w:rsidP="00024B78">
      <w:pPr>
        <w:tabs>
          <w:tab w:val="left" w:pos="4962"/>
        </w:tabs>
        <w:spacing w:line="276" w:lineRule="auto"/>
        <w:jc w:val="center"/>
        <w:rPr>
          <w:b/>
          <w:caps/>
        </w:rPr>
      </w:pPr>
      <w:r w:rsidRPr="0081149D">
        <w:rPr>
          <w:b/>
          <w:caps/>
        </w:rPr>
        <w:t>priešgaisrinės ir apsauginės si</w:t>
      </w:r>
      <w:r w:rsidR="004410B2">
        <w:rPr>
          <w:b/>
          <w:caps/>
        </w:rPr>
        <w:t>gnalizacijų ir vaizdo stebėjimo</w:t>
      </w:r>
    </w:p>
    <w:p w14:paraId="2B97BA5F" w14:textId="77777777" w:rsidR="00502471" w:rsidRPr="0081149D" w:rsidRDefault="00502471" w:rsidP="00024B78">
      <w:pPr>
        <w:tabs>
          <w:tab w:val="left" w:pos="4962"/>
        </w:tabs>
        <w:spacing w:line="276" w:lineRule="auto"/>
        <w:jc w:val="center"/>
        <w:rPr>
          <w:b/>
        </w:rPr>
      </w:pPr>
      <w:r w:rsidRPr="0081149D">
        <w:rPr>
          <w:b/>
          <w:caps/>
        </w:rPr>
        <w:t>sistemų remonto, patikros ir eksploatacijos paslaugų</w:t>
      </w:r>
    </w:p>
    <w:p w14:paraId="2B97BA60" w14:textId="77777777" w:rsidR="00021A01" w:rsidRPr="0081149D" w:rsidRDefault="00021A01" w:rsidP="00024B78">
      <w:pPr>
        <w:tabs>
          <w:tab w:val="left" w:pos="4962"/>
        </w:tabs>
        <w:spacing w:line="276" w:lineRule="auto"/>
        <w:jc w:val="center"/>
        <w:rPr>
          <w:b/>
        </w:rPr>
      </w:pPr>
      <w:r w:rsidRPr="0081149D">
        <w:rPr>
          <w:b/>
        </w:rPr>
        <w:t>TECHNINĖ</w:t>
      </w:r>
      <w:r w:rsidR="00502471" w:rsidRPr="0081149D">
        <w:rPr>
          <w:b/>
        </w:rPr>
        <w:t xml:space="preserve"> SPECIFIKACIJ</w:t>
      </w:r>
      <w:r w:rsidR="00FB0B70">
        <w:rPr>
          <w:b/>
        </w:rPr>
        <w:t>A</w:t>
      </w:r>
    </w:p>
    <w:p w14:paraId="2B97BA61" w14:textId="77777777" w:rsidR="0019617B" w:rsidRPr="0081149D" w:rsidRDefault="0019617B" w:rsidP="00024B78">
      <w:pPr>
        <w:tabs>
          <w:tab w:val="left" w:pos="4962"/>
        </w:tabs>
        <w:spacing w:line="276" w:lineRule="auto"/>
        <w:jc w:val="center"/>
      </w:pPr>
    </w:p>
    <w:p w14:paraId="2B97BA65" w14:textId="77777777" w:rsidR="00021A01" w:rsidRPr="0081149D" w:rsidRDefault="00021A01" w:rsidP="00024B78">
      <w:pPr>
        <w:tabs>
          <w:tab w:val="left" w:pos="4962"/>
        </w:tabs>
        <w:spacing w:line="276" w:lineRule="auto"/>
        <w:jc w:val="center"/>
      </w:pPr>
      <w:r w:rsidRPr="0081149D">
        <w:t xml:space="preserve">BVPŽ kodas </w:t>
      </w:r>
      <w:r w:rsidR="00FB0B70">
        <w:t xml:space="preserve">– </w:t>
      </w:r>
      <w:r w:rsidR="00502471" w:rsidRPr="0081149D">
        <w:t>50610000-4</w:t>
      </w:r>
    </w:p>
    <w:p w14:paraId="2B97BA66" w14:textId="77777777" w:rsidR="008539C6" w:rsidRPr="0081149D" w:rsidRDefault="008539C6" w:rsidP="00024B78">
      <w:pPr>
        <w:tabs>
          <w:tab w:val="left" w:pos="1247"/>
          <w:tab w:val="left" w:pos="4962"/>
        </w:tabs>
        <w:spacing w:line="276" w:lineRule="auto"/>
        <w:jc w:val="both"/>
        <w:rPr>
          <w:b/>
        </w:rPr>
      </w:pPr>
    </w:p>
    <w:p w14:paraId="2B97BA67" w14:textId="77777777" w:rsidR="00FB0B70" w:rsidRDefault="00FB0B70" w:rsidP="00024B78">
      <w:pPr>
        <w:spacing w:line="276" w:lineRule="auto"/>
        <w:ind w:firstLine="794"/>
        <w:jc w:val="both"/>
        <w:rPr>
          <w:b/>
        </w:rPr>
      </w:pPr>
      <w:r>
        <w:rPr>
          <w:b/>
        </w:rPr>
        <w:tab/>
        <w:t>Bendrieji reikalavimai</w:t>
      </w:r>
      <w:r w:rsidR="00844B04" w:rsidRPr="0081149D">
        <w:rPr>
          <w:b/>
        </w:rPr>
        <w:t xml:space="preserve"> </w:t>
      </w:r>
    </w:p>
    <w:p w14:paraId="2B97BA68" w14:textId="77777777" w:rsidR="00CC47EE" w:rsidRPr="0081149D" w:rsidRDefault="003138EA" w:rsidP="00024B78">
      <w:pPr>
        <w:numPr>
          <w:ilvl w:val="0"/>
          <w:numId w:val="27"/>
        </w:numPr>
        <w:spacing w:line="276" w:lineRule="auto"/>
        <w:ind w:left="0" w:firstLine="794"/>
        <w:jc w:val="both"/>
      </w:pPr>
      <w:r w:rsidRPr="0081149D">
        <w:t>Lietuvos kariuomenės Depų tarnyba (toliau – Pirkėjas) iš įmonės, atliekančios vaizdo stebėjimo, apsauginės ir priešgaisrinės signalizacij</w:t>
      </w:r>
      <w:r w:rsidR="00FB0B70">
        <w:t>ų</w:t>
      </w:r>
      <w:r w:rsidRPr="0081149D">
        <w:t xml:space="preserve"> sistemų techninės priežiūros darbus</w:t>
      </w:r>
      <w:r w:rsidR="00FB0B70">
        <w:t>,</w:t>
      </w:r>
      <w:r w:rsidRPr="0081149D">
        <w:t xml:space="preserve"> (toliau – Tiekėjas) numato įsigyti priešgaisrinės ir apsauginės signalizacijų ir vaizdo stebėjimo sistemų (toliau – ES) remonto, patikros ir eksploatacijos </w:t>
      </w:r>
      <w:r w:rsidR="00233B15" w:rsidRPr="0081149D">
        <w:t>paslaugas (toliau – paslaugas).</w:t>
      </w:r>
    </w:p>
    <w:p w14:paraId="2B97BA69" w14:textId="77777777" w:rsidR="003138EA" w:rsidRPr="0081149D" w:rsidRDefault="003138EA" w:rsidP="00024B78">
      <w:pPr>
        <w:numPr>
          <w:ilvl w:val="0"/>
          <w:numId w:val="27"/>
        </w:numPr>
        <w:spacing w:line="276" w:lineRule="auto"/>
        <w:ind w:left="0" w:firstLine="794"/>
        <w:jc w:val="both"/>
      </w:pPr>
      <w:r w:rsidRPr="0081149D">
        <w:t>Aptarnaujamų objektų adresai:</w:t>
      </w:r>
    </w:p>
    <w:p w14:paraId="2B97BA6A" w14:textId="77777777" w:rsidR="003138EA" w:rsidRPr="0081149D" w:rsidRDefault="003138EA" w:rsidP="00024B78">
      <w:pPr>
        <w:numPr>
          <w:ilvl w:val="1"/>
          <w:numId w:val="27"/>
        </w:numPr>
        <w:spacing w:line="276" w:lineRule="auto"/>
        <w:ind w:left="0" w:firstLine="794"/>
        <w:jc w:val="both"/>
      </w:pPr>
      <w:r w:rsidRPr="0081149D">
        <w:t>Linkaičių k., Radviliškio r.;</w:t>
      </w:r>
    </w:p>
    <w:p w14:paraId="2B97BA6B" w14:textId="77777777" w:rsidR="003138EA" w:rsidRPr="0081149D" w:rsidRDefault="003138EA" w:rsidP="00024B78">
      <w:pPr>
        <w:numPr>
          <w:ilvl w:val="1"/>
          <w:numId w:val="27"/>
        </w:numPr>
        <w:spacing w:line="276" w:lineRule="auto"/>
        <w:ind w:left="0" w:firstLine="794"/>
        <w:jc w:val="both"/>
      </w:pPr>
      <w:r w:rsidRPr="0081149D">
        <w:t>Mumaičių k., Šiaulių r.;</w:t>
      </w:r>
    </w:p>
    <w:p w14:paraId="2B97BA6C" w14:textId="77777777" w:rsidR="003138EA" w:rsidRPr="0081149D" w:rsidRDefault="003138EA" w:rsidP="00024B78">
      <w:pPr>
        <w:numPr>
          <w:ilvl w:val="1"/>
          <w:numId w:val="27"/>
        </w:numPr>
        <w:spacing w:line="276" w:lineRule="auto"/>
        <w:ind w:left="0" w:firstLine="794"/>
        <w:jc w:val="both"/>
      </w:pPr>
      <w:r w:rsidRPr="0081149D">
        <w:t>Juozapavičiaus pr. 11</w:t>
      </w:r>
      <w:r w:rsidR="00044EF0" w:rsidRPr="0081149D">
        <w:t xml:space="preserve"> B</w:t>
      </w:r>
      <w:r w:rsidRPr="0081149D">
        <w:t>, Kaunas;</w:t>
      </w:r>
    </w:p>
    <w:p w14:paraId="2B97BA6D" w14:textId="77777777" w:rsidR="003138EA" w:rsidRPr="0081149D" w:rsidRDefault="003138EA" w:rsidP="00024B78">
      <w:pPr>
        <w:numPr>
          <w:ilvl w:val="1"/>
          <w:numId w:val="27"/>
        </w:numPr>
        <w:spacing w:line="276" w:lineRule="auto"/>
        <w:ind w:left="0" w:firstLine="794"/>
        <w:jc w:val="both"/>
      </w:pPr>
      <w:r w:rsidRPr="0081149D">
        <w:t>Plytinės g. 11, Kaunas;</w:t>
      </w:r>
    </w:p>
    <w:p w14:paraId="2B97BA6E" w14:textId="77777777" w:rsidR="003138EA" w:rsidRPr="0081149D" w:rsidRDefault="001B44B2" w:rsidP="00024B78">
      <w:pPr>
        <w:numPr>
          <w:ilvl w:val="1"/>
          <w:numId w:val="27"/>
        </w:numPr>
        <w:spacing w:line="276" w:lineRule="auto"/>
        <w:ind w:left="0" w:firstLine="794"/>
        <w:jc w:val="both"/>
      </w:pPr>
      <w:r w:rsidRPr="0081149D">
        <w:t>Vaidoto g</w:t>
      </w:r>
      <w:r w:rsidR="003138EA" w:rsidRPr="0081149D">
        <w:t>.</w:t>
      </w:r>
      <w:r w:rsidRPr="0081149D">
        <w:t xml:space="preserve"> 209</w:t>
      </w:r>
      <w:r w:rsidR="003138EA" w:rsidRPr="0081149D">
        <w:t xml:space="preserve">, </w:t>
      </w:r>
      <w:r w:rsidRPr="0081149D">
        <w:t>Kaunas</w:t>
      </w:r>
      <w:r w:rsidR="00F11896" w:rsidRPr="0081149D">
        <w:t>;</w:t>
      </w:r>
    </w:p>
    <w:p w14:paraId="2B97BA6F" w14:textId="77777777" w:rsidR="00A017E1" w:rsidRPr="0081149D" w:rsidRDefault="001B44B2" w:rsidP="00024B78">
      <w:pPr>
        <w:numPr>
          <w:ilvl w:val="1"/>
          <w:numId w:val="27"/>
        </w:numPr>
        <w:spacing w:line="276" w:lineRule="auto"/>
        <w:ind w:left="0" w:firstLine="794"/>
        <w:jc w:val="both"/>
      </w:pPr>
      <w:r w:rsidRPr="0081149D">
        <w:t>Pajuosčio k., Panevėžio r.</w:t>
      </w:r>
      <w:r w:rsidR="00F11896" w:rsidRPr="0081149D">
        <w:t>;</w:t>
      </w:r>
    </w:p>
    <w:p w14:paraId="2B97BA70" w14:textId="77777777" w:rsidR="00A017E1" w:rsidRPr="0081149D" w:rsidRDefault="00A017E1" w:rsidP="00024B78">
      <w:pPr>
        <w:numPr>
          <w:ilvl w:val="1"/>
          <w:numId w:val="27"/>
        </w:numPr>
        <w:spacing w:line="276" w:lineRule="auto"/>
        <w:ind w:left="0" w:firstLine="794"/>
        <w:jc w:val="both"/>
      </w:pPr>
      <w:r w:rsidRPr="0081149D">
        <w:t>Savanorių pr. 8, Vilnius.</w:t>
      </w:r>
    </w:p>
    <w:tbl>
      <w:tblPr>
        <w:tblW w:w="9781" w:type="dxa"/>
        <w:tblInd w:w="-34" w:type="dxa"/>
        <w:tblLayout w:type="fixed"/>
        <w:tblLook w:val="04A0" w:firstRow="1" w:lastRow="0" w:firstColumn="1" w:lastColumn="0" w:noHBand="0" w:noVBand="1"/>
      </w:tblPr>
      <w:tblGrid>
        <w:gridCol w:w="1276"/>
        <w:gridCol w:w="1134"/>
        <w:gridCol w:w="851"/>
        <w:gridCol w:w="850"/>
        <w:gridCol w:w="142"/>
        <w:gridCol w:w="708"/>
        <w:gridCol w:w="710"/>
        <w:gridCol w:w="283"/>
        <w:gridCol w:w="992"/>
        <w:gridCol w:w="850"/>
        <w:gridCol w:w="851"/>
        <w:gridCol w:w="1134"/>
      </w:tblGrid>
      <w:tr w:rsidR="00CC47EE" w:rsidRPr="0081149D" w14:paraId="2B97BA73" w14:textId="77777777" w:rsidTr="00024B78">
        <w:trPr>
          <w:trHeight w:val="690"/>
        </w:trPr>
        <w:tc>
          <w:tcPr>
            <w:tcW w:w="9781" w:type="dxa"/>
            <w:gridSpan w:val="12"/>
            <w:tcBorders>
              <w:top w:val="nil"/>
              <w:left w:val="nil"/>
              <w:bottom w:val="nil"/>
              <w:right w:val="nil"/>
            </w:tcBorders>
            <w:shd w:val="clear" w:color="auto" w:fill="auto"/>
            <w:vAlign w:val="center"/>
            <w:hideMark/>
          </w:tcPr>
          <w:p w14:paraId="2B97BA71" w14:textId="77777777" w:rsidR="00CC47EE" w:rsidRPr="0081149D" w:rsidRDefault="00CC47EE" w:rsidP="00024B78">
            <w:pPr>
              <w:numPr>
                <w:ilvl w:val="0"/>
                <w:numId w:val="27"/>
              </w:numPr>
              <w:spacing w:line="276" w:lineRule="auto"/>
              <w:ind w:left="0" w:firstLine="794"/>
              <w:jc w:val="both"/>
            </w:pPr>
            <w:r w:rsidRPr="0081149D">
              <w:t xml:space="preserve">Tiekėjas privalo </w:t>
            </w:r>
            <w:r w:rsidR="00FB0B70">
              <w:t>suteikt</w:t>
            </w:r>
            <w:r w:rsidR="00FB0B70" w:rsidRPr="0081149D">
              <w:t xml:space="preserve">i </w:t>
            </w:r>
            <w:r w:rsidRPr="0081149D">
              <w:t xml:space="preserve">ES </w:t>
            </w:r>
            <w:r w:rsidR="003138EA" w:rsidRPr="0081149D">
              <w:t>remonto, patikros ir eksploatavimo paslaugas. Šiam tikslui įgyvendinti Tiekėjas naudoja savo personalą, transportą, medžiagas, įrankius ir kitas reikalingas priemones.</w:t>
            </w:r>
          </w:p>
          <w:p w14:paraId="2B97BA72" w14:textId="77777777" w:rsidR="00AB5FC6" w:rsidRPr="0081149D" w:rsidRDefault="00233B15" w:rsidP="00024B78">
            <w:pPr>
              <w:numPr>
                <w:ilvl w:val="0"/>
                <w:numId w:val="27"/>
              </w:numPr>
              <w:spacing w:after="120" w:line="276" w:lineRule="auto"/>
              <w:ind w:left="0" w:firstLine="794"/>
              <w:jc w:val="both"/>
            </w:pPr>
            <w:r w:rsidRPr="0081149D">
              <w:lastRenderedPageBreak/>
              <w:t xml:space="preserve">Priešgaisrinės ir apsauginės signalizacijų </w:t>
            </w:r>
            <w:r w:rsidR="007352F0" w:rsidRPr="0081149D">
              <w:t>įrangos kiekiai</w:t>
            </w:r>
            <w:r w:rsidR="00C11A75" w:rsidRPr="0081149D">
              <w:t>:</w:t>
            </w:r>
          </w:p>
        </w:tc>
      </w:tr>
      <w:tr w:rsidR="00CC47EE" w:rsidRPr="0081149D" w14:paraId="2B97BA7E" w14:textId="77777777" w:rsidTr="00024B78">
        <w:trPr>
          <w:trHeight w:val="94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7BA74" w14:textId="77777777" w:rsidR="00CC47EE" w:rsidRPr="0081149D" w:rsidRDefault="00CC47EE" w:rsidP="00024B78">
            <w:pPr>
              <w:tabs>
                <w:tab w:val="left" w:pos="4962"/>
              </w:tabs>
              <w:spacing w:line="276" w:lineRule="auto"/>
              <w:jc w:val="center"/>
              <w:rPr>
                <w:sz w:val="20"/>
                <w:szCs w:val="20"/>
              </w:rPr>
            </w:pPr>
            <w:r w:rsidRPr="0081149D">
              <w:rPr>
                <w:sz w:val="20"/>
                <w:szCs w:val="20"/>
              </w:rPr>
              <w:lastRenderedPageBreak/>
              <w:t>Vietovė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97BA75" w14:textId="77777777" w:rsidR="00CC47EE" w:rsidRPr="0081149D" w:rsidRDefault="00CC47EE" w:rsidP="00024B78">
            <w:pPr>
              <w:tabs>
                <w:tab w:val="left" w:pos="4962"/>
              </w:tabs>
              <w:spacing w:line="276" w:lineRule="auto"/>
              <w:jc w:val="center"/>
              <w:rPr>
                <w:sz w:val="20"/>
                <w:szCs w:val="20"/>
              </w:rPr>
            </w:pPr>
            <w:r w:rsidRPr="0081149D">
              <w:rPr>
                <w:sz w:val="20"/>
                <w:szCs w:val="20"/>
              </w:rPr>
              <w:t>Centralė</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B97BA76" w14:textId="77777777" w:rsidR="00CC47EE" w:rsidRPr="0081149D" w:rsidRDefault="00CC47EE" w:rsidP="00024B78">
            <w:pPr>
              <w:tabs>
                <w:tab w:val="left" w:pos="4962"/>
              </w:tabs>
              <w:spacing w:line="276" w:lineRule="auto"/>
              <w:jc w:val="center"/>
              <w:rPr>
                <w:sz w:val="20"/>
                <w:szCs w:val="20"/>
              </w:rPr>
            </w:pPr>
            <w:r w:rsidRPr="0081149D">
              <w:rPr>
                <w:sz w:val="20"/>
                <w:szCs w:val="20"/>
              </w:rPr>
              <w:t>Judesio jutiklių kiekis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97BA77" w14:textId="77777777" w:rsidR="00CC47EE" w:rsidRPr="0081149D" w:rsidRDefault="00CC47EE" w:rsidP="00024B78">
            <w:pPr>
              <w:tabs>
                <w:tab w:val="left" w:pos="4962"/>
              </w:tabs>
              <w:spacing w:line="276" w:lineRule="auto"/>
              <w:jc w:val="center"/>
              <w:rPr>
                <w:sz w:val="20"/>
                <w:szCs w:val="20"/>
              </w:rPr>
            </w:pPr>
            <w:r w:rsidRPr="0081149D">
              <w:rPr>
                <w:sz w:val="20"/>
                <w:szCs w:val="20"/>
              </w:rPr>
              <w:t>Magnetinių kontaktų kiekis</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2B97BA78" w14:textId="77777777" w:rsidR="00CC47EE" w:rsidRPr="0081149D" w:rsidRDefault="00CC47EE" w:rsidP="00024B78">
            <w:pPr>
              <w:tabs>
                <w:tab w:val="left" w:pos="4962"/>
              </w:tabs>
              <w:spacing w:line="276" w:lineRule="auto"/>
              <w:jc w:val="center"/>
              <w:rPr>
                <w:sz w:val="20"/>
                <w:szCs w:val="20"/>
              </w:rPr>
            </w:pPr>
            <w:r w:rsidRPr="0081149D">
              <w:rPr>
                <w:sz w:val="20"/>
                <w:szCs w:val="20"/>
              </w:rPr>
              <w:t>Stiklo dūžio jutiklių kiekis</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14:paraId="2B97BA79" w14:textId="77777777" w:rsidR="00CC47EE" w:rsidRPr="0081149D" w:rsidRDefault="00CC47EE" w:rsidP="00024B78">
            <w:pPr>
              <w:tabs>
                <w:tab w:val="left" w:pos="4962"/>
              </w:tabs>
              <w:spacing w:line="276" w:lineRule="auto"/>
              <w:jc w:val="center"/>
              <w:rPr>
                <w:sz w:val="20"/>
                <w:szCs w:val="20"/>
              </w:rPr>
            </w:pPr>
            <w:r w:rsidRPr="0081149D">
              <w:rPr>
                <w:sz w:val="20"/>
                <w:szCs w:val="20"/>
              </w:rPr>
              <w:t>Rankiniai gaisro pavojaus mygtukai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97BA7A" w14:textId="77777777" w:rsidR="00CC47EE" w:rsidRPr="0081149D" w:rsidRDefault="00CC47EE" w:rsidP="00024B78">
            <w:pPr>
              <w:tabs>
                <w:tab w:val="left" w:pos="4962"/>
              </w:tabs>
              <w:spacing w:line="276" w:lineRule="auto"/>
              <w:jc w:val="center"/>
              <w:rPr>
                <w:sz w:val="20"/>
                <w:szCs w:val="20"/>
              </w:rPr>
            </w:pPr>
            <w:r w:rsidRPr="0081149D">
              <w:rPr>
                <w:sz w:val="20"/>
                <w:szCs w:val="20"/>
              </w:rPr>
              <w:t>Dūminių jutiklių kiekis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97BA7B" w14:textId="77777777" w:rsidR="00CC47EE" w:rsidRPr="0081149D" w:rsidRDefault="00CC47EE" w:rsidP="00024B78">
            <w:pPr>
              <w:tabs>
                <w:tab w:val="left" w:pos="4962"/>
              </w:tabs>
              <w:spacing w:line="276" w:lineRule="auto"/>
              <w:jc w:val="center"/>
              <w:rPr>
                <w:sz w:val="20"/>
                <w:szCs w:val="20"/>
              </w:rPr>
            </w:pPr>
            <w:r w:rsidRPr="0081149D">
              <w:rPr>
                <w:sz w:val="20"/>
                <w:szCs w:val="20"/>
              </w:rPr>
              <w:t>Šiluminių jutiklių kiekis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B97BA7C" w14:textId="77777777" w:rsidR="00CC47EE" w:rsidRPr="0081149D" w:rsidRDefault="00CC47EE" w:rsidP="00024B78">
            <w:pPr>
              <w:tabs>
                <w:tab w:val="left" w:pos="4962"/>
              </w:tabs>
              <w:spacing w:line="276" w:lineRule="auto"/>
              <w:jc w:val="center"/>
              <w:rPr>
                <w:sz w:val="20"/>
                <w:szCs w:val="20"/>
              </w:rPr>
            </w:pPr>
            <w:r w:rsidRPr="0081149D">
              <w:rPr>
                <w:sz w:val="20"/>
                <w:szCs w:val="20"/>
              </w:rPr>
              <w:t>Dujų nuotėkio (benzino garų) jutiklių 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97BA7D" w14:textId="77777777" w:rsidR="00CC47EE" w:rsidRPr="0081149D" w:rsidRDefault="00CC47EE" w:rsidP="00024B78">
            <w:pPr>
              <w:tabs>
                <w:tab w:val="left" w:pos="4962"/>
              </w:tabs>
              <w:spacing w:line="276" w:lineRule="auto"/>
              <w:jc w:val="center"/>
              <w:rPr>
                <w:sz w:val="20"/>
                <w:szCs w:val="20"/>
              </w:rPr>
            </w:pPr>
            <w:r w:rsidRPr="0081149D">
              <w:rPr>
                <w:sz w:val="20"/>
                <w:szCs w:val="20"/>
              </w:rPr>
              <w:t>Plotas, m²</w:t>
            </w:r>
          </w:p>
        </w:tc>
      </w:tr>
      <w:tr w:rsidR="00CC47EE" w:rsidRPr="0081149D" w14:paraId="2B97BA89" w14:textId="77777777" w:rsidTr="00024B78">
        <w:trPr>
          <w:trHeight w:val="315"/>
        </w:trPr>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97BA7F" w14:textId="77777777" w:rsidR="00CC47EE" w:rsidRPr="0081149D" w:rsidRDefault="00CC47EE" w:rsidP="00024B78">
            <w:pPr>
              <w:tabs>
                <w:tab w:val="left" w:pos="4962"/>
              </w:tabs>
              <w:spacing w:line="276" w:lineRule="auto"/>
              <w:jc w:val="center"/>
              <w:rPr>
                <w:b/>
                <w:bCs/>
                <w:sz w:val="20"/>
                <w:szCs w:val="20"/>
              </w:rPr>
            </w:pPr>
            <w:r w:rsidRPr="0081149D">
              <w:rPr>
                <w:b/>
                <w:bCs/>
                <w:sz w:val="20"/>
                <w:szCs w:val="20"/>
              </w:rPr>
              <w:t>Linkaičių kaimas, Radviliškio rajonas</w:t>
            </w:r>
          </w:p>
        </w:tc>
        <w:tc>
          <w:tcPr>
            <w:tcW w:w="1134" w:type="dxa"/>
            <w:tcBorders>
              <w:top w:val="nil"/>
              <w:left w:val="nil"/>
              <w:bottom w:val="single" w:sz="4" w:space="0" w:color="auto"/>
              <w:right w:val="single" w:sz="4" w:space="0" w:color="auto"/>
            </w:tcBorders>
            <w:shd w:val="clear" w:color="000000" w:fill="FFFFFF"/>
            <w:vAlign w:val="center"/>
            <w:hideMark/>
          </w:tcPr>
          <w:p w14:paraId="2B97BA80" w14:textId="77777777" w:rsidR="00CC47EE" w:rsidRPr="0081149D" w:rsidRDefault="00CC47EE" w:rsidP="00024B78">
            <w:pPr>
              <w:tabs>
                <w:tab w:val="left" w:pos="4962"/>
              </w:tabs>
              <w:spacing w:line="276" w:lineRule="auto"/>
              <w:jc w:val="center"/>
              <w:rPr>
                <w:sz w:val="20"/>
                <w:szCs w:val="20"/>
              </w:rPr>
            </w:pPr>
            <w:r w:rsidRPr="0081149D">
              <w:rPr>
                <w:sz w:val="20"/>
                <w:szCs w:val="20"/>
              </w:rPr>
              <w:t>Spectra 1728</w:t>
            </w:r>
          </w:p>
        </w:tc>
        <w:tc>
          <w:tcPr>
            <w:tcW w:w="851" w:type="dxa"/>
            <w:tcBorders>
              <w:top w:val="nil"/>
              <w:left w:val="nil"/>
              <w:bottom w:val="single" w:sz="4" w:space="0" w:color="auto"/>
              <w:right w:val="single" w:sz="4" w:space="0" w:color="auto"/>
            </w:tcBorders>
            <w:shd w:val="clear" w:color="000000" w:fill="FFFFFF"/>
            <w:vAlign w:val="center"/>
            <w:hideMark/>
          </w:tcPr>
          <w:p w14:paraId="2B97BA81" w14:textId="77777777" w:rsidR="00CC47EE" w:rsidRPr="0081149D" w:rsidRDefault="00CC47EE" w:rsidP="00024B78">
            <w:pPr>
              <w:tabs>
                <w:tab w:val="left" w:pos="4962"/>
              </w:tabs>
              <w:spacing w:line="276" w:lineRule="auto"/>
              <w:jc w:val="center"/>
              <w:rPr>
                <w:sz w:val="20"/>
                <w:szCs w:val="20"/>
              </w:rPr>
            </w:pPr>
            <w:r w:rsidRPr="0081149D">
              <w:rPr>
                <w:sz w:val="20"/>
                <w:szCs w:val="20"/>
              </w:rPr>
              <w:t>4</w:t>
            </w:r>
          </w:p>
        </w:tc>
        <w:tc>
          <w:tcPr>
            <w:tcW w:w="850" w:type="dxa"/>
            <w:tcBorders>
              <w:top w:val="nil"/>
              <w:left w:val="nil"/>
              <w:bottom w:val="single" w:sz="4" w:space="0" w:color="auto"/>
              <w:right w:val="single" w:sz="4" w:space="0" w:color="auto"/>
            </w:tcBorders>
            <w:shd w:val="clear" w:color="000000" w:fill="FFFFFF"/>
            <w:vAlign w:val="center"/>
            <w:hideMark/>
          </w:tcPr>
          <w:p w14:paraId="2B97BA82" w14:textId="77777777" w:rsidR="00CC47EE" w:rsidRPr="0081149D" w:rsidRDefault="00CC47EE" w:rsidP="00024B78">
            <w:pPr>
              <w:tabs>
                <w:tab w:val="left" w:pos="4962"/>
              </w:tabs>
              <w:spacing w:line="276" w:lineRule="auto"/>
              <w:jc w:val="center"/>
              <w:rPr>
                <w:sz w:val="20"/>
                <w:szCs w:val="20"/>
              </w:rPr>
            </w:pPr>
            <w:r w:rsidRPr="0081149D">
              <w:rPr>
                <w:sz w:val="20"/>
                <w:szCs w:val="20"/>
              </w:rPr>
              <w:t>9</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B97BA83" w14:textId="77777777" w:rsidR="00CC47EE" w:rsidRPr="0081149D" w:rsidRDefault="00CC47EE"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B97BA84" w14:textId="77777777" w:rsidR="00CC47EE" w:rsidRPr="0081149D" w:rsidRDefault="00CC47EE" w:rsidP="00024B78">
            <w:pPr>
              <w:tabs>
                <w:tab w:val="left" w:pos="4962"/>
              </w:tabs>
              <w:spacing w:line="276" w:lineRule="auto"/>
              <w:jc w:val="center"/>
              <w:rPr>
                <w:sz w:val="20"/>
                <w:szCs w:val="20"/>
              </w:rPr>
            </w:pPr>
            <w:r w:rsidRPr="0081149D">
              <w:rPr>
                <w:sz w:val="20"/>
                <w:szCs w:val="20"/>
              </w:rPr>
              <w:t xml:space="preserve"> – </w:t>
            </w:r>
          </w:p>
        </w:tc>
        <w:tc>
          <w:tcPr>
            <w:tcW w:w="992" w:type="dxa"/>
            <w:tcBorders>
              <w:top w:val="nil"/>
              <w:left w:val="nil"/>
              <w:bottom w:val="single" w:sz="4" w:space="0" w:color="auto"/>
              <w:right w:val="single" w:sz="4" w:space="0" w:color="auto"/>
            </w:tcBorders>
            <w:shd w:val="clear" w:color="000000" w:fill="FFFFFF"/>
            <w:vAlign w:val="center"/>
            <w:hideMark/>
          </w:tcPr>
          <w:p w14:paraId="2B97BA85" w14:textId="77777777" w:rsidR="00CC47EE" w:rsidRPr="0081149D" w:rsidRDefault="00CC47EE" w:rsidP="00024B78">
            <w:pPr>
              <w:tabs>
                <w:tab w:val="left" w:pos="4962"/>
              </w:tabs>
              <w:spacing w:line="276" w:lineRule="auto"/>
              <w:jc w:val="center"/>
              <w:rPr>
                <w:sz w:val="20"/>
                <w:szCs w:val="20"/>
              </w:rPr>
            </w:pPr>
            <w:r w:rsidRPr="0081149D">
              <w:rPr>
                <w:sz w:val="20"/>
                <w:szCs w:val="20"/>
              </w:rPr>
              <w:t>3</w:t>
            </w:r>
          </w:p>
        </w:tc>
        <w:tc>
          <w:tcPr>
            <w:tcW w:w="850" w:type="dxa"/>
            <w:tcBorders>
              <w:top w:val="nil"/>
              <w:left w:val="nil"/>
              <w:bottom w:val="single" w:sz="4" w:space="0" w:color="auto"/>
              <w:right w:val="single" w:sz="4" w:space="0" w:color="auto"/>
            </w:tcBorders>
            <w:shd w:val="clear" w:color="000000" w:fill="FFFFFF"/>
            <w:vAlign w:val="center"/>
            <w:hideMark/>
          </w:tcPr>
          <w:p w14:paraId="2B97BA86" w14:textId="77777777" w:rsidR="00CC47EE" w:rsidRPr="0081149D" w:rsidRDefault="00CC47EE"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14:paraId="2B97BA87" w14:textId="77777777" w:rsidR="00CC47EE" w:rsidRPr="0081149D" w:rsidRDefault="00CC47EE"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000000" w:fill="FFFFFF"/>
            <w:vAlign w:val="center"/>
            <w:hideMark/>
          </w:tcPr>
          <w:p w14:paraId="2B97BA88" w14:textId="77777777" w:rsidR="005F3881" w:rsidRPr="0081149D" w:rsidRDefault="00CC47EE" w:rsidP="00024B78">
            <w:pPr>
              <w:tabs>
                <w:tab w:val="left" w:pos="4962"/>
              </w:tabs>
              <w:spacing w:line="276" w:lineRule="auto"/>
              <w:jc w:val="center"/>
              <w:rPr>
                <w:sz w:val="20"/>
                <w:szCs w:val="20"/>
              </w:rPr>
            </w:pPr>
            <w:r w:rsidRPr="0081149D">
              <w:rPr>
                <w:sz w:val="20"/>
                <w:szCs w:val="20"/>
              </w:rPr>
              <w:t>83</w:t>
            </w:r>
          </w:p>
        </w:tc>
      </w:tr>
      <w:tr w:rsidR="00CC47EE" w:rsidRPr="0081149D" w14:paraId="2B97BA94" w14:textId="77777777" w:rsidTr="00024B78">
        <w:trPr>
          <w:trHeight w:val="315"/>
        </w:trPr>
        <w:tc>
          <w:tcPr>
            <w:tcW w:w="1276" w:type="dxa"/>
            <w:vMerge/>
            <w:tcBorders>
              <w:top w:val="nil"/>
              <w:left w:val="single" w:sz="4" w:space="0" w:color="auto"/>
              <w:bottom w:val="single" w:sz="4" w:space="0" w:color="auto"/>
              <w:right w:val="single" w:sz="4" w:space="0" w:color="auto"/>
            </w:tcBorders>
            <w:vAlign w:val="center"/>
            <w:hideMark/>
          </w:tcPr>
          <w:p w14:paraId="2B97BA8A" w14:textId="77777777" w:rsidR="00CC47EE" w:rsidRPr="0081149D" w:rsidRDefault="00CC47EE"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14:paraId="2B97BA8B" w14:textId="77777777" w:rsidR="00CC47EE" w:rsidRPr="0081149D" w:rsidRDefault="00CC47EE" w:rsidP="00024B78">
            <w:pPr>
              <w:tabs>
                <w:tab w:val="left" w:pos="4962"/>
              </w:tabs>
              <w:spacing w:line="276" w:lineRule="auto"/>
              <w:jc w:val="center"/>
              <w:rPr>
                <w:sz w:val="20"/>
                <w:szCs w:val="20"/>
              </w:rPr>
            </w:pPr>
            <w:r w:rsidRPr="0081149D">
              <w:rPr>
                <w:sz w:val="20"/>
                <w:szCs w:val="20"/>
              </w:rPr>
              <w:t>DSC 1864</w:t>
            </w:r>
          </w:p>
        </w:tc>
        <w:tc>
          <w:tcPr>
            <w:tcW w:w="851" w:type="dxa"/>
            <w:tcBorders>
              <w:top w:val="nil"/>
              <w:left w:val="nil"/>
              <w:bottom w:val="single" w:sz="4" w:space="0" w:color="auto"/>
              <w:right w:val="single" w:sz="4" w:space="0" w:color="auto"/>
            </w:tcBorders>
            <w:shd w:val="clear" w:color="000000" w:fill="FFFFFF"/>
            <w:vAlign w:val="center"/>
            <w:hideMark/>
          </w:tcPr>
          <w:p w14:paraId="2B97BA8C" w14:textId="77777777" w:rsidR="00CC47EE" w:rsidRPr="0081149D" w:rsidRDefault="00CC47EE" w:rsidP="00024B78">
            <w:pPr>
              <w:tabs>
                <w:tab w:val="left" w:pos="4962"/>
              </w:tabs>
              <w:spacing w:line="276" w:lineRule="auto"/>
              <w:jc w:val="center"/>
              <w:rPr>
                <w:sz w:val="20"/>
                <w:szCs w:val="20"/>
              </w:rPr>
            </w:pPr>
            <w:r w:rsidRPr="0081149D">
              <w:rPr>
                <w:sz w:val="20"/>
                <w:szCs w:val="20"/>
              </w:rPr>
              <w:t>2</w:t>
            </w:r>
          </w:p>
        </w:tc>
        <w:tc>
          <w:tcPr>
            <w:tcW w:w="850" w:type="dxa"/>
            <w:tcBorders>
              <w:top w:val="nil"/>
              <w:left w:val="nil"/>
              <w:bottom w:val="single" w:sz="4" w:space="0" w:color="auto"/>
              <w:right w:val="single" w:sz="4" w:space="0" w:color="auto"/>
            </w:tcBorders>
            <w:shd w:val="clear" w:color="000000" w:fill="FFFFFF"/>
            <w:vAlign w:val="center"/>
            <w:hideMark/>
          </w:tcPr>
          <w:p w14:paraId="2B97BA8D" w14:textId="77777777" w:rsidR="00CC47EE" w:rsidRPr="0081149D" w:rsidRDefault="00CC47EE" w:rsidP="00024B78">
            <w:pPr>
              <w:tabs>
                <w:tab w:val="left" w:pos="4962"/>
              </w:tabs>
              <w:spacing w:line="276" w:lineRule="auto"/>
              <w:jc w:val="center"/>
              <w:rPr>
                <w:sz w:val="20"/>
                <w:szCs w:val="20"/>
              </w:rPr>
            </w:pPr>
            <w:r w:rsidRPr="0081149D">
              <w:rPr>
                <w:sz w:val="20"/>
                <w:szCs w:val="20"/>
              </w:rPr>
              <w:t>1</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B97BA8E" w14:textId="77777777" w:rsidR="00CC47EE" w:rsidRPr="0081149D" w:rsidRDefault="00CC47EE"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B97BA8F" w14:textId="77777777" w:rsidR="00CC47EE" w:rsidRPr="0081149D" w:rsidRDefault="00CC47EE" w:rsidP="00024B78">
            <w:pPr>
              <w:tabs>
                <w:tab w:val="left" w:pos="4962"/>
              </w:tabs>
              <w:spacing w:line="276" w:lineRule="auto"/>
              <w:jc w:val="center"/>
              <w:rPr>
                <w:sz w:val="20"/>
                <w:szCs w:val="20"/>
              </w:rPr>
            </w:pPr>
            <w:r w:rsidRPr="0081149D">
              <w:rPr>
                <w:sz w:val="20"/>
                <w:szCs w:val="20"/>
              </w:rPr>
              <w:t>1</w:t>
            </w:r>
          </w:p>
        </w:tc>
        <w:tc>
          <w:tcPr>
            <w:tcW w:w="992" w:type="dxa"/>
            <w:tcBorders>
              <w:top w:val="nil"/>
              <w:left w:val="nil"/>
              <w:bottom w:val="single" w:sz="4" w:space="0" w:color="auto"/>
              <w:right w:val="single" w:sz="4" w:space="0" w:color="auto"/>
            </w:tcBorders>
            <w:shd w:val="clear" w:color="000000" w:fill="FFFFFF"/>
            <w:vAlign w:val="center"/>
            <w:hideMark/>
          </w:tcPr>
          <w:p w14:paraId="2B97BA90" w14:textId="77777777" w:rsidR="00CC47EE" w:rsidRPr="0081149D" w:rsidRDefault="00CC47EE" w:rsidP="00024B78">
            <w:pPr>
              <w:tabs>
                <w:tab w:val="left" w:pos="4962"/>
              </w:tabs>
              <w:spacing w:line="276" w:lineRule="auto"/>
              <w:jc w:val="center"/>
              <w:rPr>
                <w:sz w:val="20"/>
                <w:szCs w:val="20"/>
              </w:rPr>
            </w:pPr>
            <w:r w:rsidRPr="0081149D">
              <w:rPr>
                <w:sz w:val="20"/>
                <w:szCs w:val="20"/>
              </w:rPr>
              <w:t>3</w:t>
            </w:r>
          </w:p>
        </w:tc>
        <w:tc>
          <w:tcPr>
            <w:tcW w:w="850" w:type="dxa"/>
            <w:tcBorders>
              <w:top w:val="nil"/>
              <w:left w:val="nil"/>
              <w:bottom w:val="single" w:sz="4" w:space="0" w:color="auto"/>
              <w:right w:val="single" w:sz="4" w:space="0" w:color="auto"/>
            </w:tcBorders>
            <w:shd w:val="clear" w:color="000000" w:fill="FFFFFF"/>
            <w:vAlign w:val="center"/>
            <w:hideMark/>
          </w:tcPr>
          <w:p w14:paraId="2B97BA91" w14:textId="77777777" w:rsidR="00CC47EE" w:rsidRPr="0081149D" w:rsidRDefault="00CC47EE"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14:paraId="2B97BA92" w14:textId="77777777" w:rsidR="00CC47EE" w:rsidRPr="0081149D" w:rsidRDefault="00CC47EE"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000000" w:fill="FFFFFF"/>
            <w:vAlign w:val="center"/>
            <w:hideMark/>
          </w:tcPr>
          <w:p w14:paraId="2B97BA93" w14:textId="77777777" w:rsidR="005F3881" w:rsidRPr="0081149D" w:rsidRDefault="00CC47EE" w:rsidP="00024B78">
            <w:pPr>
              <w:tabs>
                <w:tab w:val="left" w:pos="4962"/>
              </w:tabs>
              <w:spacing w:line="276" w:lineRule="auto"/>
              <w:jc w:val="center"/>
              <w:rPr>
                <w:sz w:val="20"/>
                <w:szCs w:val="20"/>
              </w:rPr>
            </w:pPr>
            <w:r w:rsidRPr="0081149D">
              <w:rPr>
                <w:sz w:val="20"/>
                <w:szCs w:val="20"/>
              </w:rPr>
              <w:t>60</w:t>
            </w:r>
          </w:p>
        </w:tc>
      </w:tr>
      <w:tr w:rsidR="00CC47EE" w:rsidRPr="0081149D" w14:paraId="2B97BA9F" w14:textId="77777777" w:rsidTr="00024B78">
        <w:trPr>
          <w:trHeight w:val="315"/>
        </w:trPr>
        <w:tc>
          <w:tcPr>
            <w:tcW w:w="1276" w:type="dxa"/>
            <w:vMerge/>
            <w:tcBorders>
              <w:top w:val="nil"/>
              <w:left w:val="single" w:sz="4" w:space="0" w:color="auto"/>
              <w:bottom w:val="single" w:sz="4" w:space="0" w:color="auto"/>
              <w:right w:val="single" w:sz="4" w:space="0" w:color="auto"/>
            </w:tcBorders>
            <w:vAlign w:val="center"/>
            <w:hideMark/>
          </w:tcPr>
          <w:p w14:paraId="2B97BA95" w14:textId="77777777" w:rsidR="00CC47EE" w:rsidRPr="0081149D" w:rsidRDefault="00CC47EE"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14:paraId="2B97BA96" w14:textId="77777777" w:rsidR="00CC47EE" w:rsidRPr="0081149D" w:rsidRDefault="00CC47EE" w:rsidP="00024B78">
            <w:pPr>
              <w:tabs>
                <w:tab w:val="left" w:pos="4962"/>
              </w:tabs>
              <w:spacing w:line="276" w:lineRule="auto"/>
              <w:jc w:val="center"/>
              <w:rPr>
                <w:sz w:val="20"/>
                <w:szCs w:val="20"/>
              </w:rPr>
            </w:pPr>
            <w:r w:rsidRPr="0081149D">
              <w:rPr>
                <w:sz w:val="20"/>
                <w:szCs w:val="20"/>
              </w:rPr>
              <w:t>Esprit 728 Ultra</w:t>
            </w:r>
          </w:p>
        </w:tc>
        <w:tc>
          <w:tcPr>
            <w:tcW w:w="851" w:type="dxa"/>
            <w:tcBorders>
              <w:top w:val="nil"/>
              <w:left w:val="nil"/>
              <w:bottom w:val="single" w:sz="4" w:space="0" w:color="auto"/>
              <w:right w:val="single" w:sz="4" w:space="0" w:color="auto"/>
            </w:tcBorders>
            <w:shd w:val="clear" w:color="000000" w:fill="FFFFFF"/>
            <w:vAlign w:val="center"/>
            <w:hideMark/>
          </w:tcPr>
          <w:p w14:paraId="2B97BA97" w14:textId="77777777" w:rsidR="00CC47EE" w:rsidRPr="0081149D" w:rsidRDefault="00CC47EE" w:rsidP="00024B78">
            <w:pPr>
              <w:tabs>
                <w:tab w:val="left" w:pos="4962"/>
              </w:tabs>
              <w:spacing w:line="276" w:lineRule="auto"/>
              <w:jc w:val="center"/>
              <w:rPr>
                <w:sz w:val="20"/>
                <w:szCs w:val="20"/>
              </w:rPr>
            </w:pPr>
            <w:r w:rsidRPr="0081149D">
              <w:rPr>
                <w:sz w:val="20"/>
                <w:szCs w:val="20"/>
              </w:rPr>
              <w:t>4</w:t>
            </w:r>
          </w:p>
        </w:tc>
        <w:tc>
          <w:tcPr>
            <w:tcW w:w="850" w:type="dxa"/>
            <w:tcBorders>
              <w:top w:val="nil"/>
              <w:left w:val="nil"/>
              <w:bottom w:val="single" w:sz="4" w:space="0" w:color="auto"/>
              <w:right w:val="single" w:sz="4" w:space="0" w:color="auto"/>
            </w:tcBorders>
            <w:shd w:val="clear" w:color="000000" w:fill="FFFFFF"/>
            <w:vAlign w:val="center"/>
            <w:hideMark/>
          </w:tcPr>
          <w:p w14:paraId="2B97BA98" w14:textId="77777777" w:rsidR="00CC47EE" w:rsidRPr="0081149D" w:rsidRDefault="00CC47EE" w:rsidP="00024B78">
            <w:pPr>
              <w:tabs>
                <w:tab w:val="left" w:pos="4962"/>
              </w:tabs>
              <w:spacing w:line="276" w:lineRule="auto"/>
              <w:jc w:val="center"/>
              <w:rPr>
                <w:sz w:val="20"/>
                <w:szCs w:val="20"/>
              </w:rPr>
            </w:pPr>
            <w:r w:rsidRPr="0081149D">
              <w:rPr>
                <w:sz w:val="20"/>
                <w:szCs w:val="20"/>
              </w:rPr>
              <w:t>4</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B97BA99" w14:textId="77777777" w:rsidR="00CC47EE" w:rsidRPr="0081149D" w:rsidRDefault="00CC47EE"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B97BA9A" w14:textId="77777777" w:rsidR="00CC47EE" w:rsidRPr="0081149D" w:rsidRDefault="00CC47EE" w:rsidP="00024B78">
            <w:pPr>
              <w:tabs>
                <w:tab w:val="left" w:pos="4962"/>
              </w:tabs>
              <w:spacing w:line="276" w:lineRule="auto"/>
              <w:jc w:val="center"/>
              <w:rPr>
                <w:sz w:val="20"/>
                <w:szCs w:val="20"/>
              </w:rPr>
            </w:pPr>
            <w:r w:rsidRPr="0081149D">
              <w:rPr>
                <w:sz w:val="20"/>
                <w:szCs w:val="20"/>
              </w:rPr>
              <w:t xml:space="preserve"> – </w:t>
            </w:r>
          </w:p>
        </w:tc>
        <w:tc>
          <w:tcPr>
            <w:tcW w:w="992" w:type="dxa"/>
            <w:tcBorders>
              <w:top w:val="nil"/>
              <w:left w:val="nil"/>
              <w:bottom w:val="single" w:sz="4" w:space="0" w:color="auto"/>
              <w:right w:val="single" w:sz="4" w:space="0" w:color="auto"/>
            </w:tcBorders>
            <w:shd w:val="clear" w:color="000000" w:fill="FFFFFF"/>
            <w:vAlign w:val="center"/>
            <w:hideMark/>
          </w:tcPr>
          <w:p w14:paraId="2B97BA9B" w14:textId="77777777" w:rsidR="00CC47EE" w:rsidRPr="0081149D" w:rsidRDefault="00CC47EE"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14:paraId="2B97BA9C" w14:textId="77777777" w:rsidR="00CC47EE" w:rsidRPr="0081149D" w:rsidRDefault="00CC47EE" w:rsidP="00024B78">
            <w:pPr>
              <w:tabs>
                <w:tab w:val="left" w:pos="4962"/>
              </w:tabs>
              <w:spacing w:line="276" w:lineRule="auto"/>
              <w:jc w:val="center"/>
              <w:rPr>
                <w:sz w:val="20"/>
                <w:szCs w:val="20"/>
              </w:rPr>
            </w:pPr>
            <w:r w:rsidRPr="0081149D">
              <w:rPr>
                <w:sz w:val="20"/>
                <w:szCs w:val="20"/>
              </w:rPr>
              <w:t>8</w:t>
            </w:r>
          </w:p>
        </w:tc>
        <w:tc>
          <w:tcPr>
            <w:tcW w:w="851" w:type="dxa"/>
            <w:tcBorders>
              <w:top w:val="nil"/>
              <w:left w:val="nil"/>
              <w:bottom w:val="single" w:sz="4" w:space="0" w:color="auto"/>
              <w:right w:val="single" w:sz="4" w:space="0" w:color="auto"/>
            </w:tcBorders>
            <w:shd w:val="clear" w:color="000000" w:fill="FFFFFF"/>
            <w:vAlign w:val="center"/>
            <w:hideMark/>
          </w:tcPr>
          <w:p w14:paraId="2B97BA9D" w14:textId="77777777" w:rsidR="00CC47EE" w:rsidRPr="0081149D" w:rsidRDefault="00CC47EE"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000000" w:fill="FFFFFF"/>
            <w:vAlign w:val="center"/>
            <w:hideMark/>
          </w:tcPr>
          <w:p w14:paraId="2B97BA9E" w14:textId="77777777" w:rsidR="005F3881" w:rsidRPr="0081149D" w:rsidRDefault="00CC47EE" w:rsidP="00024B78">
            <w:pPr>
              <w:tabs>
                <w:tab w:val="left" w:pos="4962"/>
              </w:tabs>
              <w:spacing w:line="276" w:lineRule="auto"/>
              <w:jc w:val="center"/>
              <w:rPr>
                <w:sz w:val="20"/>
                <w:szCs w:val="20"/>
              </w:rPr>
            </w:pPr>
            <w:r w:rsidRPr="0081149D">
              <w:rPr>
                <w:sz w:val="20"/>
                <w:szCs w:val="20"/>
              </w:rPr>
              <w:t>70</w:t>
            </w:r>
          </w:p>
        </w:tc>
      </w:tr>
      <w:tr w:rsidR="00CC47EE" w:rsidRPr="0081149D" w14:paraId="2B97BAAA" w14:textId="77777777" w:rsidTr="00024B78">
        <w:trPr>
          <w:trHeight w:val="315"/>
        </w:trPr>
        <w:tc>
          <w:tcPr>
            <w:tcW w:w="1276" w:type="dxa"/>
            <w:vMerge/>
            <w:tcBorders>
              <w:top w:val="nil"/>
              <w:left w:val="single" w:sz="4" w:space="0" w:color="auto"/>
              <w:bottom w:val="single" w:sz="4" w:space="0" w:color="auto"/>
              <w:right w:val="single" w:sz="4" w:space="0" w:color="auto"/>
            </w:tcBorders>
            <w:vAlign w:val="center"/>
            <w:hideMark/>
          </w:tcPr>
          <w:p w14:paraId="2B97BAA0" w14:textId="77777777" w:rsidR="00CC47EE" w:rsidRPr="0081149D" w:rsidRDefault="00CC47EE"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14:paraId="2B97BAA1" w14:textId="77777777" w:rsidR="00CC47EE" w:rsidRPr="0081149D" w:rsidRDefault="00A017E1" w:rsidP="00024B78">
            <w:pPr>
              <w:tabs>
                <w:tab w:val="left" w:pos="4962"/>
              </w:tabs>
              <w:spacing w:line="276" w:lineRule="auto"/>
              <w:jc w:val="center"/>
              <w:rPr>
                <w:sz w:val="20"/>
                <w:szCs w:val="20"/>
              </w:rPr>
            </w:pPr>
            <w:r w:rsidRPr="0081149D">
              <w:rPr>
                <w:sz w:val="20"/>
                <w:szCs w:val="20"/>
              </w:rPr>
              <w:t>Integriti</w:t>
            </w:r>
          </w:p>
        </w:tc>
        <w:tc>
          <w:tcPr>
            <w:tcW w:w="851" w:type="dxa"/>
            <w:tcBorders>
              <w:top w:val="nil"/>
              <w:left w:val="nil"/>
              <w:bottom w:val="single" w:sz="4" w:space="0" w:color="auto"/>
              <w:right w:val="single" w:sz="4" w:space="0" w:color="auto"/>
            </w:tcBorders>
            <w:shd w:val="clear" w:color="000000" w:fill="FFFFFF"/>
            <w:vAlign w:val="center"/>
            <w:hideMark/>
          </w:tcPr>
          <w:p w14:paraId="2B97BAA2" w14:textId="77777777" w:rsidR="00CC47EE" w:rsidRPr="0081149D" w:rsidRDefault="00F11896" w:rsidP="00024B78">
            <w:pPr>
              <w:tabs>
                <w:tab w:val="left" w:pos="4962"/>
              </w:tabs>
              <w:spacing w:line="276" w:lineRule="auto"/>
              <w:jc w:val="center"/>
              <w:rPr>
                <w:sz w:val="20"/>
                <w:szCs w:val="20"/>
              </w:rPr>
            </w:pPr>
            <w:r w:rsidRPr="0081149D">
              <w:rPr>
                <w:sz w:val="20"/>
                <w:szCs w:val="20"/>
              </w:rPr>
              <w:t>6</w:t>
            </w:r>
          </w:p>
        </w:tc>
        <w:tc>
          <w:tcPr>
            <w:tcW w:w="850" w:type="dxa"/>
            <w:tcBorders>
              <w:top w:val="nil"/>
              <w:left w:val="nil"/>
              <w:bottom w:val="single" w:sz="4" w:space="0" w:color="auto"/>
              <w:right w:val="single" w:sz="4" w:space="0" w:color="auto"/>
            </w:tcBorders>
            <w:shd w:val="clear" w:color="000000" w:fill="FFFFFF"/>
            <w:vAlign w:val="center"/>
            <w:hideMark/>
          </w:tcPr>
          <w:p w14:paraId="2B97BAA3" w14:textId="77777777" w:rsidR="00CC47EE" w:rsidRPr="0081149D" w:rsidRDefault="00A017E1" w:rsidP="00024B78">
            <w:pPr>
              <w:tabs>
                <w:tab w:val="left" w:pos="4962"/>
              </w:tabs>
              <w:spacing w:line="276" w:lineRule="auto"/>
              <w:jc w:val="center"/>
              <w:rPr>
                <w:sz w:val="20"/>
                <w:szCs w:val="20"/>
              </w:rPr>
            </w:pPr>
            <w:r w:rsidRPr="0081149D">
              <w:rPr>
                <w:sz w:val="20"/>
                <w:szCs w:val="20"/>
              </w:rPr>
              <w:t>–</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B97BAA4" w14:textId="77777777" w:rsidR="00CC47EE" w:rsidRPr="0081149D" w:rsidRDefault="00A017E1" w:rsidP="00024B78">
            <w:pPr>
              <w:tabs>
                <w:tab w:val="left" w:pos="4962"/>
              </w:tabs>
              <w:spacing w:line="276" w:lineRule="auto"/>
              <w:jc w:val="center"/>
              <w:rPr>
                <w:sz w:val="20"/>
                <w:szCs w:val="20"/>
              </w:rPr>
            </w:pPr>
            <w:r w:rsidRPr="0081149D">
              <w:rPr>
                <w:sz w:val="20"/>
                <w:szCs w:val="20"/>
              </w:rPr>
              <w:t>–</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B97BAA5" w14:textId="77777777" w:rsidR="00CC47EE" w:rsidRPr="0081149D" w:rsidRDefault="00CC47EE" w:rsidP="00024B78">
            <w:pPr>
              <w:tabs>
                <w:tab w:val="left" w:pos="4962"/>
              </w:tabs>
              <w:spacing w:line="276" w:lineRule="auto"/>
              <w:jc w:val="center"/>
              <w:rPr>
                <w:sz w:val="20"/>
                <w:szCs w:val="20"/>
              </w:rPr>
            </w:pPr>
            <w:r w:rsidRPr="0081149D">
              <w:rPr>
                <w:sz w:val="20"/>
                <w:szCs w:val="20"/>
              </w:rPr>
              <w:t xml:space="preserve"> – </w:t>
            </w:r>
          </w:p>
        </w:tc>
        <w:tc>
          <w:tcPr>
            <w:tcW w:w="992" w:type="dxa"/>
            <w:tcBorders>
              <w:top w:val="nil"/>
              <w:left w:val="nil"/>
              <w:bottom w:val="single" w:sz="4" w:space="0" w:color="auto"/>
              <w:right w:val="single" w:sz="4" w:space="0" w:color="auto"/>
            </w:tcBorders>
            <w:shd w:val="clear" w:color="000000" w:fill="FFFFFF"/>
            <w:vAlign w:val="center"/>
            <w:hideMark/>
          </w:tcPr>
          <w:p w14:paraId="2B97BAA6" w14:textId="77777777" w:rsidR="00CC47EE" w:rsidRPr="0081149D" w:rsidRDefault="00A017E1" w:rsidP="00024B78">
            <w:pPr>
              <w:tabs>
                <w:tab w:val="left" w:pos="4962"/>
              </w:tabs>
              <w:spacing w:line="276" w:lineRule="auto"/>
              <w:jc w:val="center"/>
              <w:rPr>
                <w:sz w:val="20"/>
                <w:szCs w:val="20"/>
              </w:rPr>
            </w:pPr>
            <w:r w:rsidRPr="0081149D">
              <w:rPr>
                <w:sz w:val="20"/>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2B97BAA7" w14:textId="77777777" w:rsidR="00CC47EE" w:rsidRPr="0081149D" w:rsidRDefault="00CC47EE"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14:paraId="2B97BAA8" w14:textId="77777777" w:rsidR="00CC47EE" w:rsidRPr="0081149D" w:rsidRDefault="00CC47EE"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000000" w:fill="FFFFFF"/>
            <w:vAlign w:val="center"/>
            <w:hideMark/>
          </w:tcPr>
          <w:p w14:paraId="2B97BAA9" w14:textId="77777777" w:rsidR="00FE43C8" w:rsidRPr="0081149D" w:rsidRDefault="00E954A9" w:rsidP="00024B78">
            <w:pPr>
              <w:tabs>
                <w:tab w:val="left" w:pos="4962"/>
              </w:tabs>
              <w:spacing w:line="276" w:lineRule="auto"/>
              <w:jc w:val="center"/>
              <w:rPr>
                <w:sz w:val="20"/>
                <w:szCs w:val="20"/>
              </w:rPr>
            </w:pPr>
            <w:r w:rsidRPr="0081149D">
              <w:rPr>
                <w:sz w:val="20"/>
                <w:szCs w:val="20"/>
              </w:rPr>
              <w:t>16</w:t>
            </w:r>
            <w:r w:rsidR="00A017E1" w:rsidRPr="0081149D">
              <w:rPr>
                <w:sz w:val="20"/>
                <w:szCs w:val="20"/>
              </w:rPr>
              <w:t>0</w:t>
            </w:r>
          </w:p>
        </w:tc>
      </w:tr>
      <w:tr w:rsidR="00066014" w:rsidRPr="0081149D" w14:paraId="2B97BAB5" w14:textId="77777777" w:rsidTr="00024B78">
        <w:trPr>
          <w:trHeight w:val="315"/>
        </w:trPr>
        <w:tc>
          <w:tcPr>
            <w:tcW w:w="1276" w:type="dxa"/>
            <w:vMerge/>
            <w:tcBorders>
              <w:top w:val="nil"/>
              <w:left w:val="single" w:sz="4" w:space="0" w:color="auto"/>
              <w:bottom w:val="single" w:sz="4" w:space="0" w:color="auto"/>
              <w:right w:val="single" w:sz="4" w:space="0" w:color="auto"/>
            </w:tcBorders>
            <w:vAlign w:val="center"/>
            <w:hideMark/>
          </w:tcPr>
          <w:p w14:paraId="2B97BAAB"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14:paraId="2B97BAAC" w14:textId="77777777" w:rsidR="00066014" w:rsidRPr="0081149D" w:rsidRDefault="00066014" w:rsidP="00024B78">
            <w:pPr>
              <w:tabs>
                <w:tab w:val="left" w:pos="4962"/>
              </w:tabs>
              <w:spacing w:line="276" w:lineRule="auto"/>
              <w:jc w:val="center"/>
              <w:rPr>
                <w:sz w:val="20"/>
                <w:szCs w:val="20"/>
              </w:rPr>
            </w:pPr>
            <w:r w:rsidRPr="0081149D">
              <w:rPr>
                <w:sz w:val="20"/>
                <w:szCs w:val="20"/>
              </w:rPr>
              <w:t>DSC 1616</w:t>
            </w:r>
          </w:p>
        </w:tc>
        <w:tc>
          <w:tcPr>
            <w:tcW w:w="851" w:type="dxa"/>
            <w:tcBorders>
              <w:top w:val="nil"/>
              <w:left w:val="nil"/>
              <w:bottom w:val="single" w:sz="4" w:space="0" w:color="auto"/>
              <w:right w:val="single" w:sz="4" w:space="0" w:color="auto"/>
            </w:tcBorders>
            <w:shd w:val="clear" w:color="000000" w:fill="FFFFFF"/>
            <w:vAlign w:val="center"/>
            <w:hideMark/>
          </w:tcPr>
          <w:p w14:paraId="2B97BAAD" w14:textId="77777777" w:rsidR="00066014" w:rsidRPr="0081149D" w:rsidRDefault="00066014" w:rsidP="00024B78">
            <w:pPr>
              <w:tabs>
                <w:tab w:val="left" w:pos="4962"/>
              </w:tabs>
              <w:spacing w:line="276" w:lineRule="auto"/>
              <w:jc w:val="center"/>
              <w:rPr>
                <w:sz w:val="20"/>
                <w:szCs w:val="20"/>
              </w:rPr>
            </w:pPr>
            <w:r w:rsidRPr="0081149D">
              <w:rPr>
                <w:sz w:val="20"/>
                <w:szCs w:val="20"/>
              </w:rPr>
              <w:t>4</w:t>
            </w:r>
          </w:p>
        </w:tc>
        <w:tc>
          <w:tcPr>
            <w:tcW w:w="850" w:type="dxa"/>
            <w:tcBorders>
              <w:top w:val="nil"/>
              <w:left w:val="nil"/>
              <w:bottom w:val="single" w:sz="4" w:space="0" w:color="auto"/>
              <w:right w:val="single" w:sz="4" w:space="0" w:color="auto"/>
            </w:tcBorders>
            <w:shd w:val="clear" w:color="000000" w:fill="FFFFFF"/>
            <w:vAlign w:val="center"/>
            <w:hideMark/>
          </w:tcPr>
          <w:p w14:paraId="2B97BAAE" w14:textId="77777777" w:rsidR="00066014" w:rsidRPr="0081149D" w:rsidRDefault="00066014" w:rsidP="00024B78">
            <w:pPr>
              <w:tabs>
                <w:tab w:val="left" w:pos="4962"/>
              </w:tabs>
              <w:spacing w:line="276" w:lineRule="auto"/>
              <w:jc w:val="center"/>
              <w:rPr>
                <w:sz w:val="20"/>
                <w:szCs w:val="20"/>
              </w:rPr>
            </w:pPr>
            <w:r w:rsidRPr="0081149D">
              <w:rPr>
                <w:sz w:val="20"/>
                <w:szCs w:val="20"/>
              </w:rPr>
              <w:t>2</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B97BAAF"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2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B97BAB0"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2" w:type="dxa"/>
            <w:tcBorders>
              <w:top w:val="nil"/>
              <w:left w:val="nil"/>
              <w:bottom w:val="single" w:sz="4" w:space="0" w:color="auto"/>
              <w:right w:val="single" w:sz="4" w:space="0" w:color="auto"/>
            </w:tcBorders>
            <w:shd w:val="clear" w:color="000000" w:fill="FFFFFF"/>
            <w:vAlign w:val="center"/>
            <w:hideMark/>
          </w:tcPr>
          <w:p w14:paraId="2B97BAB1"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14:paraId="2B97BAB2"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14:paraId="2B97BAB3"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000000" w:fill="FFFFFF"/>
            <w:vAlign w:val="center"/>
            <w:hideMark/>
          </w:tcPr>
          <w:p w14:paraId="2B97BAB4" w14:textId="77777777" w:rsidR="00066014" w:rsidRPr="0081149D" w:rsidRDefault="00066014" w:rsidP="00024B78">
            <w:pPr>
              <w:tabs>
                <w:tab w:val="left" w:pos="4962"/>
              </w:tabs>
              <w:spacing w:line="276" w:lineRule="auto"/>
              <w:jc w:val="center"/>
              <w:rPr>
                <w:sz w:val="20"/>
                <w:szCs w:val="20"/>
              </w:rPr>
            </w:pPr>
            <w:r w:rsidRPr="0081149D">
              <w:rPr>
                <w:sz w:val="20"/>
                <w:szCs w:val="20"/>
              </w:rPr>
              <w:t>40</w:t>
            </w:r>
          </w:p>
        </w:tc>
      </w:tr>
      <w:tr w:rsidR="00066014" w:rsidRPr="0081149D" w14:paraId="2B97BAC0" w14:textId="77777777" w:rsidTr="00024B78">
        <w:trPr>
          <w:trHeight w:val="315"/>
        </w:trPr>
        <w:tc>
          <w:tcPr>
            <w:tcW w:w="1276" w:type="dxa"/>
            <w:vMerge/>
            <w:tcBorders>
              <w:top w:val="nil"/>
              <w:left w:val="single" w:sz="4" w:space="0" w:color="auto"/>
              <w:bottom w:val="single" w:sz="4" w:space="0" w:color="auto"/>
              <w:right w:val="single" w:sz="4" w:space="0" w:color="auto"/>
            </w:tcBorders>
            <w:vAlign w:val="center"/>
          </w:tcPr>
          <w:p w14:paraId="2B97BAB6"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000000" w:fill="FFFFFF"/>
            <w:vAlign w:val="center"/>
          </w:tcPr>
          <w:p w14:paraId="2B97BAB7" w14:textId="77777777" w:rsidR="00066014" w:rsidRPr="0081149D" w:rsidRDefault="00066014" w:rsidP="00024B78">
            <w:pPr>
              <w:tabs>
                <w:tab w:val="left" w:pos="4962"/>
              </w:tabs>
              <w:spacing w:line="276" w:lineRule="auto"/>
              <w:jc w:val="center"/>
              <w:rPr>
                <w:sz w:val="20"/>
                <w:szCs w:val="20"/>
              </w:rPr>
            </w:pPr>
            <w:r w:rsidRPr="0081149D">
              <w:rPr>
                <w:sz w:val="20"/>
                <w:szCs w:val="20"/>
              </w:rPr>
              <w:t>DSC 1832</w:t>
            </w:r>
          </w:p>
        </w:tc>
        <w:tc>
          <w:tcPr>
            <w:tcW w:w="851" w:type="dxa"/>
            <w:tcBorders>
              <w:top w:val="nil"/>
              <w:left w:val="nil"/>
              <w:bottom w:val="single" w:sz="4" w:space="0" w:color="auto"/>
              <w:right w:val="single" w:sz="4" w:space="0" w:color="auto"/>
            </w:tcBorders>
            <w:shd w:val="clear" w:color="000000" w:fill="FFFFFF"/>
            <w:vAlign w:val="center"/>
          </w:tcPr>
          <w:p w14:paraId="2B97BAB8" w14:textId="77777777" w:rsidR="00066014" w:rsidRPr="0081149D" w:rsidRDefault="00066014" w:rsidP="00024B78">
            <w:pPr>
              <w:tabs>
                <w:tab w:val="left" w:pos="4962"/>
              </w:tabs>
              <w:spacing w:line="276" w:lineRule="auto"/>
              <w:jc w:val="center"/>
              <w:rPr>
                <w:sz w:val="20"/>
                <w:szCs w:val="20"/>
              </w:rPr>
            </w:pPr>
            <w:r w:rsidRPr="0081149D">
              <w:rPr>
                <w:sz w:val="20"/>
                <w:szCs w:val="20"/>
              </w:rPr>
              <w:t>2</w:t>
            </w:r>
          </w:p>
        </w:tc>
        <w:tc>
          <w:tcPr>
            <w:tcW w:w="850" w:type="dxa"/>
            <w:tcBorders>
              <w:top w:val="nil"/>
              <w:left w:val="nil"/>
              <w:bottom w:val="single" w:sz="4" w:space="0" w:color="auto"/>
              <w:right w:val="single" w:sz="4" w:space="0" w:color="auto"/>
            </w:tcBorders>
            <w:shd w:val="clear" w:color="000000" w:fill="FFFFFF"/>
            <w:vAlign w:val="center"/>
          </w:tcPr>
          <w:p w14:paraId="2B97BAB9" w14:textId="77777777" w:rsidR="00066014" w:rsidRPr="0081149D" w:rsidRDefault="00066014" w:rsidP="00024B78">
            <w:pPr>
              <w:tabs>
                <w:tab w:val="left" w:pos="4962"/>
              </w:tabs>
              <w:spacing w:line="276" w:lineRule="auto"/>
              <w:jc w:val="center"/>
              <w:rPr>
                <w:sz w:val="20"/>
                <w:szCs w:val="20"/>
              </w:rPr>
            </w:pPr>
            <w:r w:rsidRPr="0081149D">
              <w:rPr>
                <w:sz w:val="20"/>
                <w:szCs w:val="20"/>
              </w:rPr>
              <w:t>1</w:t>
            </w:r>
          </w:p>
        </w:tc>
        <w:tc>
          <w:tcPr>
            <w:tcW w:w="850" w:type="dxa"/>
            <w:gridSpan w:val="2"/>
            <w:tcBorders>
              <w:top w:val="nil"/>
              <w:left w:val="nil"/>
              <w:bottom w:val="single" w:sz="4" w:space="0" w:color="auto"/>
              <w:right w:val="single" w:sz="4" w:space="0" w:color="auto"/>
            </w:tcBorders>
            <w:shd w:val="clear" w:color="000000" w:fill="FFFFFF"/>
            <w:vAlign w:val="center"/>
          </w:tcPr>
          <w:p w14:paraId="2B97BABA" w14:textId="77777777" w:rsidR="00066014" w:rsidRPr="0081149D" w:rsidRDefault="00066014" w:rsidP="00024B78">
            <w:pPr>
              <w:tabs>
                <w:tab w:val="left" w:pos="4962"/>
              </w:tabs>
              <w:spacing w:line="276" w:lineRule="auto"/>
              <w:jc w:val="center"/>
              <w:rPr>
                <w:sz w:val="20"/>
                <w:szCs w:val="20"/>
              </w:rPr>
            </w:pPr>
            <w:r w:rsidRPr="0081149D">
              <w:rPr>
                <w:sz w:val="20"/>
                <w:szCs w:val="20"/>
              </w:rPr>
              <w:t>1</w:t>
            </w:r>
          </w:p>
        </w:tc>
        <w:tc>
          <w:tcPr>
            <w:tcW w:w="993" w:type="dxa"/>
            <w:gridSpan w:val="2"/>
            <w:tcBorders>
              <w:top w:val="nil"/>
              <w:left w:val="nil"/>
              <w:bottom w:val="single" w:sz="4" w:space="0" w:color="auto"/>
              <w:right w:val="single" w:sz="4" w:space="0" w:color="auto"/>
            </w:tcBorders>
            <w:shd w:val="clear" w:color="000000" w:fill="FFFFFF"/>
            <w:vAlign w:val="center"/>
          </w:tcPr>
          <w:p w14:paraId="2B97BABB" w14:textId="77777777" w:rsidR="00066014" w:rsidRPr="0081149D" w:rsidRDefault="00066014" w:rsidP="00024B78">
            <w:pPr>
              <w:tabs>
                <w:tab w:val="left" w:pos="4962"/>
              </w:tabs>
              <w:spacing w:line="276" w:lineRule="auto"/>
              <w:jc w:val="center"/>
              <w:rPr>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2B97BABC"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850" w:type="dxa"/>
            <w:tcBorders>
              <w:top w:val="nil"/>
              <w:left w:val="nil"/>
              <w:bottom w:val="single" w:sz="4" w:space="0" w:color="auto"/>
              <w:right w:val="single" w:sz="4" w:space="0" w:color="auto"/>
            </w:tcBorders>
            <w:shd w:val="clear" w:color="000000" w:fill="FFFFFF"/>
            <w:vAlign w:val="center"/>
          </w:tcPr>
          <w:p w14:paraId="2B97BABD" w14:textId="77777777" w:rsidR="00066014" w:rsidRPr="0081149D" w:rsidRDefault="00066014" w:rsidP="00024B78">
            <w:pPr>
              <w:tabs>
                <w:tab w:val="left" w:pos="4962"/>
              </w:tabs>
              <w:spacing w:line="276" w:lineRule="auto"/>
              <w:jc w:val="center"/>
              <w:rPr>
                <w:sz w:val="20"/>
                <w:szCs w:val="20"/>
              </w:rPr>
            </w:pPr>
          </w:p>
        </w:tc>
        <w:tc>
          <w:tcPr>
            <w:tcW w:w="851" w:type="dxa"/>
            <w:tcBorders>
              <w:top w:val="nil"/>
              <w:left w:val="nil"/>
              <w:bottom w:val="single" w:sz="4" w:space="0" w:color="auto"/>
              <w:right w:val="single" w:sz="4" w:space="0" w:color="auto"/>
            </w:tcBorders>
            <w:shd w:val="clear" w:color="000000" w:fill="FFFFFF"/>
            <w:vAlign w:val="center"/>
          </w:tcPr>
          <w:p w14:paraId="2B97BABE" w14:textId="77777777" w:rsidR="00066014" w:rsidRPr="0081149D" w:rsidRDefault="00066014" w:rsidP="00024B78">
            <w:pPr>
              <w:tabs>
                <w:tab w:val="left" w:pos="4962"/>
              </w:tabs>
              <w:spacing w:line="276" w:lineRule="auto"/>
              <w:jc w:val="center"/>
              <w:rPr>
                <w:sz w:val="20"/>
                <w:szCs w:val="20"/>
              </w:rPr>
            </w:pPr>
          </w:p>
        </w:tc>
        <w:tc>
          <w:tcPr>
            <w:tcW w:w="1134" w:type="dxa"/>
            <w:tcBorders>
              <w:top w:val="nil"/>
              <w:left w:val="nil"/>
              <w:bottom w:val="single" w:sz="4" w:space="0" w:color="auto"/>
              <w:right w:val="single" w:sz="4" w:space="0" w:color="auto"/>
            </w:tcBorders>
            <w:shd w:val="clear" w:color="000000" w:fill="FFFFFF"/>
            <w:vAlign w:val="center"/>
          </w:tcPr>
          <w:p w14:paraId="2B97BABF" w14:textId="77777777" w:rsidR="00066014" w:rsidRPr="0081149D" w:rsidRDefault="00066014" w:rsidP="00024B78">
            <w:pPr>
              <w:tabs>
                <w:tab w:val="left" w:pos="4962"/>
              </w:tabs>
              <w:spacing w:line="276" w:lineRule="auto"/>
              <w:jc w:val="center"/>
              <w:rPr>
                <w:sz w:val="20"/>
                <w:szCs w:val="20"/>
              </w:rPr>
            </w:pPr>
            <w:r w:rsidRPr="0081149D">
              <w:rPr>
                <w:sz w:val="20"/>
                <w:szCs w:val="20"/>
              </w:rPr>
              <w:t>20</w:t>
            </w:r>
          </w:p>
        </w:tc>
      </w:tr>
      <w:tr w:rsidR="00066014" w:rsidRPr="0081149D" w14:paraId="2B97BACB" w14:textId="77777777" w:rsidTr="00024B78">
        <w:trPr>
          <w:trHeight w:val="315"/>
        </w:trPr>
        <w:tc>
          <w:tcPr>
            <w:tcW w:w="1276" w:type="dxa"/>
            <w:vMerge/>
            <w:tcBorders>
              <w:top w:val="nil"/>
              <w:left w:val="single" w:sz="4" w:space="0" w:color="auto"/>
              <w:bottom w:val="single" w:sz="4" w:space="0" w:color="auto"/>
              <w:right w:val="single" w:sz="4" w:space="0" w:color="auto"/>
            </w:tcBorders>
            <w:vAlign w:val="center"/>
            <w:hideMark/>
          </w:tcPr>
          <w:p w14:paraId="2B97BAC1"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14:paraId="2B97BAC2" w14:textId="77777777" w:rsidR="00066014" w:rsidRPr="0081149D" w:rsidRDefault="00066014" w:rsidP="00024B78">
            <w:pPr>
              <w:tabs>
                <w:tab w:val="left" w:pos="4962"/>
              </w:tabs>
              <w:spacing w:line="276" w:lineRule="auto"/>
              <w:jc w:val="center"/>
              <w:rPr>
                <w:sz w:val="20"/>
                <w:szCs w:val="20"/>
              </w:rPr>
            </w:pPr>
            <w:r w:rsidRPr="0081149D">
              <w:rPr>
                <w:sz w:val="20"/>
                <w:szCs w:val="20"/>
              </w:rPr>
              <w:t>Spectra 1738</w:t>
            </w:r>
          </w:p>
        </w:tc>
        <w:tc>
          <w:tcPr>
            <w:tcW w:w="851" w:type="dxa"/>
            <w:tcBorders>
              <w:top w:val="nil"/>
              <w:left w:val="nil"/>
              <w:bottom w:val="single" w:sz="4" w:space="0" w:color="auto"/>
              <w:right w:val="single" w:sz="4" w:space="0" w:color="auto"/>
            </w:tcBorders>
            <w:shd w:val="clear" w:color="000000" w:fill="FFFFFF"/>
            <w:vAlign w:val="center"/>
            <w:hideMark/>
          </w:tcPr>
          <w:p w14:paraId="2B97BAC3" w14:textId="77777777" w:rsidR="00066014" w:rsidRPr="0081149D" w:rsidRDefault="00066014" w:rsidP="00024B78">
            <w:pPr>
              <w:tabs>
                <w:tab w:val="left" w:pos="4962"/>
              </w:tabs>
              <w:spacing w:line="276" w:lineRule="auto"/>
              <w:jc w:val="center"/>
              <w:rPr>
                <w:sz w:val="20"/>
                <w:szCs w:val="20"/>
              </w:rPr>
            </w:pPr>
            <w:r w:rsidRPr="0081149D">
              <w:rPr>
                <w:sz w:val="20"/>
                <w:szCs w:val="20"/>
              </w:rPr>
              <w:t>3</w:t>
            </w:r>
          </w:p>
        </w:tc>
        <w:tc>
          <w:tcPr>
            <w:tcW w:w="850" w:type="dxa"/>
            <w:tcBorders>
              <w:top w:val="nil"/>
              <w:left w:val="nil"/>
              <w:bottom w:val="single" w:sz="4" w:space="0" w:color="auto"/>
              <w:right w:val="single" w:sz="4" w:space="0" w:color="auto"/>
            </w:tcBorders>
            <w:shd w:val="clear" w:color="000000" w:fill="FFFFFF"/>
            <w:vAlign w:val="center"/>
            <w:hideMark/>
          </w:tcPr>
          <w:p w14:paraId="2B97BAC4" w14:textId="77777777" w:rsidR="00066014" w:rsidRPr="0081149D" w:rsidRDefault="00066014" w:rsidP="00024B78">
            <w:pPr>
              <w:tabs>
                <w:tab w:val="left" w:pos="4962"/>
              </w:tabs>
              <w:spacing w:line="276" w:lineRule="auto"/>
              <w:jc w:val="center"/>
              <w:rPr>
                <w:sz w:val="20"/>
                <w:szCs w:val="20"/>
              </w:rPr>
            </w:pPr>
            <w:r w:rsidRPr="0081149D">
              <w:rPr>
                <w:sz w:val="20"/>
                <w:szCs w:val="20"/>
              </w:rPr>
              <w:t>1</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B97BAC5"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B97BAC6"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2" w:type="dxa"/>
            <w:tcBorders>
              <w:top w:val="nil"/>
              <w:left w:val="nil"/>
              <w:bottom w:val="single" w:sz="4" w:space="0" w:color="auto"/>
              <w:right w:val="single" w:sz="4" w:space="0" w:color="auto"/>
            </w:tcBorders>
            <w:shd w:val="clear" w:color="000000" w:fill="FFFFFF"/>
            <w:vAlign w:val="center"/>
            <w:hideMark/>
          </w:tcPr>
          <w:p w14:paraId="2B97BAC7"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14:paraId="2B97BAC8"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14:paraId="2B97BAC9"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000000" w:fill="FFFFFF"/>
            <w:vAlign w:val="center"/>
            <w:hideMark/>
          </w:tcPr>
          <w:p w14:paraId="2B97BACA" w14:textId="77777777" w:rsidR="00066014" w:rsidRPr="0081149D" w:rsidRDefault="00066014" w:rsidP="00024B78">
            <w:pPr>
              <w:tabs>
                <w:tab w:val="left" w:pos="4962"/>
              </w:tabs>
              <w:spacing w:line="276" w:lineRule="auto"/>
              <w:jc w:val="center"/>
              <w:rPr>
                <w:sz w:val="20"/>
                <w:szCs w:val="20"/>
              </w:rPr>
            </w:pPr>
            <w:r w:rsidRPr="0081149D">
              <w:rPr>
                <w:sz w:val="20"/>
                <w:szCs w:val="20"/>
              </w:rPr>
              <w:t>50</w:t>
            </w:r>
          </w:p>
        </w:tc>
      </w:tr>
      <w:tr w:rsidR="00066014" w:rsidRPr="0081149D" w14:paraId="2B97BAD6" w14:textId="77777777" w:rsidTr="00024B78">
        <w:trPr>
          <w:trHeight w:val="315"/>
        </w:trPr>
        <w:tc>
          <w:tcPr>
            <w:tcW w:w="1276" w:type="dxa"/>
            <w:vMerge/>
            <w:tcBorders>
              <w:top w:val="nil"/>
              <w:left w:val="single" w:sz="4" w:space="0" w:color="auto"/>
              <w:bottom w:val="single" w:sz="4" w:space="0" w:color="auto"/>
              <w:right w:val="single" w:sz="4" w:space="0" w:color="auto"/>
            </w:tcBorders>
            <w:vAlign w:val="center"/>
            <w:hideMark/>
          </w:tcPr>
          <w:p w14:paraId="2B97BACC"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14:paraId="2B97BACD" w14:textId="77777777" w:rsidR="00066014" w:rsidRPr="0081149D" w:rsidRDefault="00066014" w:rsidP="00024B78">
            <w:pPr>
              <w:tabs>
                <w:tab w:val="left" w:pos="4962"/>
              </w:tabs>
              <w:spacing w:line="276" w:lineRule="auto"/>
              <w:jc w:val="center"/>
              <w:rPr>
                <w:sz w:val="20"/>
                <w:szCs w:val="20"/>
              </w:rPr>
            </w:pPr>
            <w:r w:rsidRPr="0081149D">
              <w:rPr>
                <w:sz w:val="20"/>
                <w:szCs w:val="20"/>
              </w:rPr>
              <w:t>DSC 1616</w:t>
            </w:r>
          </w:p>
        </w:tc>
        <w:tc>
          <w:tcPr>
            <w:tcW w:w="851" w:type="dxa"/>
            <w:tcBorders>
              <w:top w:val="nil"/>
              <w:left w:val="nil"/>
              <w:bottom w:val="single" w:sz="4" w:space="0" w:color="auto"/>
              <w:right w:val="single" w:sz="4" w:space="0" w:color="auto"/>
            </w:tcBorders>
            <w:shd w:val="clear" w:color="000000" w:fill="FFFFFF"/>
            <w:vAlign w:val="center"/>
            <w:hideMark/>
          </w:tcPr>
          <w:p w14:paraId="2B97BACE" w14:textId="77777777" w:rsidR="00066014" w:rsidRPr="0081149D" w:rsidRDefault="00066014" w:rsidP="00024B78">
            <w:pPr>
              <w:tabs>
                <w:tab w:val="left" w:pos="4962"/>
              </w:tabs>
              <w:spacing w:line="276" w:lineRule="auto"/>
              <w:jc w:val="center"/>
              <w:rPr>
                <w:sz w:val="20"/>
                <w:szCs w:val="20"/>
              </w:rPr>
            </w:pPr>
            <w:r w:rsidRPr="0081149D">
              <w:rPr>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2B97BACF" w14:textId="77777777" w:rsidR="00066014" w:rsidRPr="0081149D" w:rsidRDefault="00066014" w:rsidP="00024B78">
            <w:pPr>
              <w:tabs>
                <w:tab w:val="left" w:pos="4962"/>
              </w:tabs>
              <w:spacing w:line="276" w:lineRule="auto"/>
              <w:jc w:val="center"/>
              <w:rPr>
                <w:sz w:val="20"/>
                <w:szCs w:val="20"/>
              </w:rPr>
            </w:pPr>
            <w:r w:rsidRPr="0081149D">
              <w:rPr>
                <w:sz w:val="20"/>
                <w:szCs w:val="20"/>
              </w:rPr>
              <w:t>1</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B97BAD0" w14:textId="77777777" w:rsidR="00066014" w:rsidRPr="0081149D" w:rsidRDefault="00066014" w:rsidP="00024B78">
            <w:pPr>
              <w:tabs>
                <w:tab w:val="left" w:pos="4962"/>
              </w:tabs>
              <w:spacing w:line="276" w:lineRule="auto"/>
              <w:jc w:val="center"/>
              <w:rPr>
                <w:sz w:val="20"/>
                <w:szCs w:val="20"/>
              </w:rPr>
            </w:pPr>
            <w:r w:rsidRPr="0081149D">
              <w:rPr>
                <w:sz w:val="20"/>
                <w:szCs w:val="20"/>
              </w:rPr>
              <w:t>1</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B97BAD1"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2" w:type="dxa"/>
            <w:tcBorders>
              <w:top w:val="nil"/>
              <w:left w:val="nil"/>
              <w:bottom w:val="single" w:sz="4" w:space="0" w:color="auto"/>
              <w:right w:val="single" w:sz="4" w:space="0" w:color="auto"/>
            </w:tcBorders>
            <w:shd w:val="clear" w:color="000000" w:fill="FFFFFF"/>
            <w:vAlign w:val="center"/>
            <w:hideMark/>
          </w:tcPr>
          <w:p w14:paraId="2B97BAD2" w14:textId="77777777" w:rsidR="00066014" w:rsidRPr="0081149D" w:rsidRDefault="00066014" w:rsidP="00024B78">
            <w:pPr>
              <w:tabs>
                <w:tab w:val="left" w:pos="4962"/>
              </w:tabs>
              <w:spacing w:line="276" w:lineRule="auto"/>
              <w:jc w:val="center"/>
              <w:rPr>
                <w:sz w:val="20"/>
                <w:szCs w:val="20"/>
              </w:rPr>
            </w:pPr>
            <w:r w:rsidRPr="0081149D">
              <w:rPr>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2B97BAD3"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14:paraId="2B97BAD4"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000000" w:fill="FFFFFF"/>
            <w:vAlign w:val="center"/>
            <w:hideMark/>
          </w:tcPr>
          <w:p w14:paraId="2B97BAD5" w14:textId="77777777" w:rsidR="00066014" w:rsidRPr="0081149D" w:rsidRDefault="00066014" w:rsidP="00024B78">
            <w:pPr>
              <w:tabs>
                <w:tab w:val="left" w:pos="4962"/>
              </w:tabs>
              <w:spacing w:line="276" w:lineRule="auto"/>
              <w:jc w:val="center"/>
              <w:rPr>
                <w:sz w:val="20"/>
                <w:szCs w:val="20"/>
              </w:rPr>
            </w:pPr>
            <w:r w:rsidRPr="0081149D">
              <w:rPr>
                <w:sz w:val="20"/>
                <w:szCs w:val="20"/>
              </w:rPr>
              <w:t>23</w:t>
            </w:r>
          </w:p>
        </w:tc>
      </w:tr>
      <w:tr w:rsidR="00066014" w:rsidRPr="0081149D" w14:paraId="2B97BAE1" w14:textId="77777777" w:rsidTr="00024B78">
        <w:trPr>
          <w:trHeight w:val="315"/>
        </w:trPr>
        <w:tc>
          <w:tcPr>
            <w:tcW w:w="1276" w:type="dxa"/>
            <w:vMerge/>
            <w:tcBorders>
              <w:top w:val="nil"/>
              <w:left w:val="single" w:sz="4" w:space="0" w:color="auto"/>
              <w:bottom w:val="single" w:sz="4" w:space="0" w:color="auto"/>
              <w:right w:val="single" w:sz="4" w:space="0" w:color="auto"/>
            </w:tcBorders>
            <w:vAlign w:val="center"/>
          </w:tcPr>
          <w:p w14:paraId="2B97BAD7"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000000" w:fill="FFFFFF"/>
            <w:vAlign w:val="center"/>
          </w:tcPr>
          <w:p w14:paraId="2B97BAD8" w14:textId="77777777" w:rsidR="00066014" w:rsidRPr="0081149D" w:rsidRDefault="00066014" w:rsidP="00024B78">
            <w:pPr>
              <w:tabs>
                <w:tab w:val="left" w:pos="4962"/>
              </w:tabs>
              <w:spacing w:line="276" w:lineRule="auto"/>
              <w:jc w:val="center"/>
              <w:rPr>
                <w:sz w:val="20"/>
                <w:szCs w:val="20"/>
              </w:rPr>
            </w:pPr>
            <w:r w:rsidRPr="0081149D">
              <w:rPr>
                <w:sz w:val="20"/>
                <w:szCs w:val="20"/>
              </w:rPr>
              <w:t>Inim SmartLiving</w:t>
            </w:r>
          </w:p>
        </w:tc>
        <w:tc>
          <w:tcPr>
            <w:tcW w:w="851" w:type="dxa"/>
            <w:tcBorders>
              <w:top w:val="nil"/>
              <w:left w:val="nil"/>
              <w:bottom w:val="single" w:sz="4" w:space="0" w:color="auto"/>
              <w:right w:val="single" w:sz="4" w:space="0" w:color="auto"/>
            </w:tcBorders>
            <w:shd w:val="clear" w:color="000000" w:fill="FFFFFF"/>
            <w:vAlign w:val="center"/>
          </w:tcPr>
          <w:p w14:paraId="2B97BAD9" w14:textId="77777777" w:rsidR="00066014" w:rsidRPr="0081149D" w:rsidRDefault="00066014" w:rsidP="00024B78">
            <w:pPr>
              <w:tabs>
                <w:tab w:val="left" w:pos="4962"/>
              </w:tabs>
              <w:spacing w:line="276" w:lineRule="auto"/>
              <w:jc w:val="center"/>
              <w:rPr>
                <w:sz w:val="20"/>
                <w:szCs w:val="20"/>
              </w:rPr>
            </w:pPr>
            <w:r w:rsidRPr="0081149D">
              <w:rPr>
                <w:sz w:val="20"/>
                <w:szCs w:val="20"/>
              </w:rPr>
              <w:t>19</w:t>
            </w:r>
          </w:p>
        </w:tc>
        <w:tc>
          <w:tcPr>
            <w:tcW w:w="850" w:type="dxa"/>
            <w:tcBorders>
              <w:top w:val="nil"/>
              <w:left w:val="nil"/>
              <w:bottom w:val="single" w:sz="4" w:space="0" w:color="auto"/>
              <w:right w:val="single" w:sz="4" w:space="0" w:color="auto"/>
            </w:tcBorders>
            <w:shd w:val="clear" w:color="000000" w:fill="FFFFFF"/>
            <w:vAlign w:val="center"/>
          </w:tcPr>
          <w:p w14:paraId="2B97BADA"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000000" w:fill="FFFFFF"/>
            <w:vAlign w:val="center"/>
          </w:tcPr>
          <w:p w14:paraId="2B97BADB"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000000" w:fill="FFFFFF"/>
            <w:vAlign w:val="center"/>
          </w:tcPr>
          <w:p w14:paraId="2B97BADC"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2" w:type="dxa"/>
            <w:tcBorders>
              <w:top w:val="nil"/>
              <w:left w:val="nil"/>
              <w:bottom w:val="single" w:sz="4" w:space="0" w:color="auto"/>
              <w:right w:val="single" w:sz="4" w:space="0" w:color="auto"/>
            </w:tcBorders>
            <w:shd w:val="clear" w:color="000000" w:fill="FFFFFF"/>
            <w:vAlign w:val="center"/>
          </w:tcPr>
          <w:p w14:paraId="2B97BADD"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000000" w:fill="FFFFFF"/>
            <w:vAlign w:val="center"/>
          </w:tcPr>
          <w:p w14:paraId="2B97BADE"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000000" w:fill="FFFFFF"/>
            <w:vAlign w:val="center"/>
          </w:tcPr>
          <w:p w14:paraId="2B97BADF"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000000" w:fill="FFFFFF"/>
            <w:vAlign w:val="center"/>
          </w:tcPr>
          <w:p w14:paraId="2B97BAE0" w14:textId="77777777" w:rsidR="00066014" w:rsidRPr="0081149D" w:rsidRDefault="00066014" w:rsidP="00024B78">
            <w:pPr>
              <w:tabs>
                <w:tab w:val="left" w:pos="4962"/>
              </w:tabs>
              <w:spacing w:line="276" w:lineRule="auto"/>
              <w:jc w:val="center"/>
              <w:rPr>
                <w:sz w:val="20"/>
                <w:szCs w:val="20"/>
              </w:rPr>
            </w:pPr>
            <w:r w:rsidRPr="0081149D">
              <w:rPr>
                <w:sz w:val="20"/>
                <w:szCs w:val="20"/>
              </w:rPr>
              <w:t>521</w:t>
            </w:r>
          </w:p>
        </w:tc>
      </w:tr>
      <w:tr w:rsidR="00066014" w:rsidRPr="0081149D" w14:paraId="2B97BAEC" w14:textId="77777777" w:rsidTr="00024B78">
        <w:trPr>
          <w:trHeight w:val="315"/>
        </w:trPr>
        <w:tc>
          <w:tcPr>
            <w:tcW w:w="1276" w:type="dxa"/>
            <w:vMerge/>
            <w:tcBorders>
              <w:top w:val="nil"/>
              <w:left w:val="single" w:sz="4" w:space="0" w:color="auto"/>
              <w:bottom w:val="single" w:sz="4" w:space="0" w:color="auto"/>
              <w:right w:val="single" w:sz="4" w:space="0" w:color="auto"/>
            </w:tcBorders>
            <w:vAlign w:val="center"/>
          </w:tcPr>
          <w:p w14:paraId="2B97BAE2"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000000" w:fill="FFFFFF"/>
            <w:vAlign w:val="center"/>
          </w:tcPr>
          <w:p w14:paraId="2B97BAE3" w14:textId="77777777" w:rsidR="00066014" w:rsidRPr="0081149D" w:rsidRDefault="00066014" w:rsidP="00024B78">
            <w:pPr>
              <w:tabs>
                <w:tab w:val="left" w:pos="4962"/>
              </w:tabs>
              <w:spacing w:line="276" w:lineRule="auto"/>
              <w:jc w:val="center"/>
              <w:rPr>
                <w:sz w:val="20"/>
                <w:szCs w:val="20"/>
              </w:rPr>
            </w:pPr>
            <w:r w:rsidRPr="0081149D">
              <w:rPr>
                <w:sz w:val="20"/>
                <w:szCs w:val="20"/>
              </w:rPr>
              <w:t>Inim smart line</w:t>
            </w:r>
          </w:p>
        </w:tc>
        <w:tc>
          <w:tcPr>
            <w:tcW w:w="851" w:type="dxa"/>
            <w:tcBorders>
              <w:top w:val="nil"/>
              <w:left w:val="nil"/>
              <w:bottom w:val="single" w:sz="4" w:space="0" w:color="auto"/>
              <w:right w:val="single" w:sz="4" w:space="0" w:color="auto"/>
            </w:tcBorders>
            <w:shd w:val="clear" w:color="000000" w:fill="FFFFFF"/>
            <w:vAlign w:val="center"/>
          </w:tcPr>
          <w:p w14:paraId="2B97BAE4"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000000" w:fill="FFFFFF"/>
            <w:vAlign w:val="center"/>
          </w:tcPr>
          <w:p w14:paraId="2B97BAE5"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000000" w:fill="FFFFFF"/>
            <w:vAlign w:val="center"/>
          </w:tcPr>
          <w:p w14:paraId="2B97BAE6"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000000" w:fill="FFFFFF"/>
            <w:vAlign w:val="center"/>
          </w:tcPr>
          <w:p w14:paraId="2B97BAE7" w14:textId="77777777" w:rsidR="00066014" w:rsidRPr="0081149D" w:rsidRDefault="00066014" w:rsidP="00024B78">
            <w:pPr>
              <w:tabs>
                <w:tab w:val="left" w:pos="4962"/>
              </w:tabs>
              <w:spacing w:line="276" w:lineRule="auto"/>
              <w:jc w:val="center"/>
              <w:rPr>
                <w:sz w:val="20"/>
                <w:szCs w:val="20"/>
              </w:rPr>
            </w:pPr>
            <w:r w:rsidRPr="0081149D">
              <w:rPr>
                <w:sz w:val="20"/>
                <w:szCs w:val="20"/>
              </w:rPr>
              <w:t>4</w:t>
            </w:r>
          </w:p>
        </w:tc>
        <w:tc>
          <w:tcPr>
            <w:tcW w:w="992" w:type="dxa"/>
            <w:tcBorders>
              <w:top w:val="nil"/>
              <w:left w:val="nil"/>
              <w:bottom w:val="single" w:sz="4" w:space="0" w:color="auto"/>
              <w:right w:val="single" w:sz="4" w:space="0" w:color="auto"/>
            </w:tcBorders>
            <w:shd w:val="clear" w:color="000000" w:fill="FFFFFF"/>
            <w:vAlign w:val="center"/>
          </w:tcPr>
          <w:p w14:paraId="2B97BAE8" w14:textId="77777777" w:rsidR="00066014" w:rsidRPr="0081149D" w:rsidRDefault="00066014" w:rsidP="00024B78">
            <w:pPr>
              <w:tabs>
                <w:tab w:val="left" w:pos="4962"/>
              </w:tabs>
              <w:spacing w:line="276" w:lineRule="auto"/>
              <w:jc w:val="center"/>
              <w:rPr>
                <w:sz w:val="20"/>
                <w:szCs w:val="20"/>
              </w:rPr>
            </w:pPr>
            <w:r w:rsidRPr="0081149D">
              <w:rPr>
                <w:sz w:val="20"/>
                <w:szCs w:val="20"/>
              </w:rPr>
              <w:t>65</w:t>
            </w:r>
          </w:p>
        </w:tc>
        <w:tc>
          <w:tcPr>
            <w:tcW w:w="850" w:type="dxa"/>
            <w:tcBorders>
              <w:top w:val="nil"/>
              <w:left w:val="nil"/>
              <w:bottom w:val="single" w:sz="4" w:space="0" w:color="auto"/>
              <w:right w:val="single" w:sz="4" w:space="0" w:color="auto"/>
            </w:tcBorders>
            <w:shd w:val="clear" w:color="000000" w:fill="FFFFFF"/>
            <w:vAlign w:val="center"/>
          </w:tcPr>
          <w:p w14:paraId="2B97BAE9"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000000" w:fill="FFFFFF"/>
            <w:vAlign w:val="center"/>
          </w:tcPr>
          <w:p w14:paraId="2B97BAEA"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000000" w:fill="FFFFFF"/>
            <w:vAlign w:val="center"/>
          </w:tcPr>
          <w:p w14:paraId="2B97BAEB" w14:textId="77777777" w:rsidR="00066014" w:rsidRPr="0081149D" w:rsidRDefault="00066014" w:rsidP="00024B78">
            <w:pPr>
              <w:tabs>
                <w:tab w:val="left" w:pos="4962"/>
              </w:tabs>
              <w:spacing w:line="276" w:lineRule="auto"/>
              <w:jc w:val="center"/>
              <w:rPr>
                <w:sz w:val="20"/>
                <w:szCs w:val="20"/>
              </w:rPr>
            </w:pPr>
            <w:r w:rsidRPr="0081149D">
              <w:rPr>
                <w:sz w:val="20"/>
                <w:szCs w:val="20"/>
              </w:rPr>
              <w:t>521</w:t>
            </w:r>
          </w:p>
        </w:tc>
      </w:tr>
      <w:tr w:rsidR="00066014" w:rsidRPr="0081149D" w14:paraId="2B97BAF7" w14:textId="77777777" w:rsidTr="00024B78">
        <w:trPr>
          <w:trHeight w:val="315"/>
        </w:trPr>
        <w:tc>
          <w:tcPr>
            <w:tcW w:w="1276" w:type="dxa"/>
            <w:vMerge/>
            <w:tcBorders>
              <w:top w:val="nil"/>
              <w:left w:val="single" w:sz="4" w:space="0" w:color="auto"/>
              <w:bottom w:val="single" w:sz="4" w:space="0" w:color="auto"/>
              <w:right w:val="single" w:sz="4" w:space="0" w:color="auto"/>
            </w:tcBorders>
            <w:vAlign w:val="center"/>
            <w:hideMark/>
          </w:tcPr>
          <w:p w14:paraId="2B97BAED"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14:paraId="2B97BAEE" w14:textId="77777777" w:rsidR="00066014" w:rsidRPr="0081149D" w:rsidRDefault="00066014" w:rsidP="00024B78">
            <w:pPr>
              <w:tabs>
                <w:tab w:val="left" w:pos="4962"/>
              </w:tabs>
              <w:spacing w:line="276" w:lineRule="auto"/>
              <w:jc w:val="center"/>
              <w:rPr>
                <w:sz w:val="20"/>
                <w:szCs w:val="20"/>
              </w:rPr>
            </w:pPr>
            <w:r w:rsidRPr="0081149D">
              <w:rPr>
                <w:sz w:val="20"/>
                <w:szCs w:val="20"/>
              </w:rPr>
              <w:t>Inim Previdia</w:t>
            </w:r>
          </w:p>
        </w:tc>
        <w:tc>
          <w:tcPr>
            <w:tcW w:w="851" w:type="dxa"/>
            <w:tcBorders>
              <w:top w:val="nil"/>
              <w:left w:val="nil"/>
              <w:bottom w:val="single" w:sz="4" w:space="0" w:color="auto"/>
              <w:right w:val="single" w:sz="4" w:space="0" w:color="auto"/>
            </w:tcBorders>
            <w:shd w:val="clear" w:color="000000" w:fill="FFFFFF"/>
            <w:vAlign w:val="center"/>
            <w:hideMark/>
          </w:tcPr>
          <w:p w14:paraId="2B97BAEF"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14:paraId="2B97BAF0"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B97BAF1"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B97BAF2" w14:textId="77777777" w:rsidR="00066014" w:rsidRPr="0081149D" w:rsidRDefault="00066014" w:rsidP="00024B78">
            <w:pPr>
              <w:tabs>
                <w:tab w:val="left" w:pos="4962"/>
              </w:tabs>
              <w:spacing w:line="276" w:lineRule="auto"/>
              <w:jc w:val="center"/>
              <w:rPr>
                <w:sz w:val="20"/>
                <w:szCs w:val="20"/>
              </w:rPr>
            </w:pPr>
            <w:r w:rsidRPr="0081149D">
              <w:rPr>
                <w:sz w:val="20"/>
                <w:szCs w:val="20"/>
              </w:rPr>
              <w:t>10</w:t>
            </w:r>
          </w:p>
        </w:tc>
        <w:tc>
          <w:tcPr>
            <w:tcW w:w="992" w:type="dxa"/>
            <w:tcBorders>
              <w:top w:val="nil"/>
              <w:left w:val="nil"/>
              <w:bottom w:val="single" w:sz="4" w:space="0" w:color="auto"/>
              <w:right w:val="single" w:sz="4" w:space="0" w:color="auto"/>
            </w:tcBorders>
            <w:shd w:val="clear" w:color="000000" w:fill="FFFFFF"/>
            <w:vAlign w:val="center"/>
            <w:hideMark/>
          </w:tcPr>
          <w:p w14:paraId="2B97BAF3" w14:textId="77777777" w:rsidR="00066014" w:rsidRPr="0081149D" w:rsidRDefault="00066014" w:rsidP="00024B78">
            <w:pPr>
              <w:tabs>
                <w:tab w:val="left" w:pos="4962"/>
              </w:tabs>
              <w:spacing w:line="276" w:lineRule="auto"/>
              <w:jc w:val="center"/>
              <w:rPr>
                <w:sz w:val="20"/>
                <w:szCs w:val="20"/>
              </w:rPr>
            </w:pPr>
            <w:r w:rsidRPr="0081149D">
              <w:rPr>
                <w:sz w:val="20"/>
                <w:szCs w:val="20"/>
              </w:rPr>
              <w:t>70</w:t>
            </w:r>
          </w:p>
        </w:tc>
        <w:tc>
          <w:tcPr>
            <w:tcW w:w="850" w:type="dxa"/>
            <w:tcBorders>
              <w:top w:val="nil"/>
              <w:left w:val="nil"/>
              <w:bottom w:val="single" w:sz="4" w:space="0" w:color="auto"/>
              <w:right w:val="single" w:sz="4" w:space="0" w:color="auto"/>
            </w:tcBorders>
            <w:shd w:val="clear" w:color="000000" w:fill="FFFFFF"/>
            <w:vAlign w:val="center"/>
            <w:hideMark/>
          </w:tcPr>
          <w:p w14:paraId="2B97BAF4"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14:paraId="2B97BAF5"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000000" w:fill="FFFFFF"/>
            <w:vAlign w:val="center"/>
            <w:hideMark/>
          </w:tcPr>
          <w:p w14:paraId="2B97BAF6" w14:textId="77777777" w:rsidR="00066014" w:rsidRPr="0081149D" w:rsidRDefault="00066014" w:rsidP="00024B78">
            <w:pPr>
              <w:tabs>
                <w:tab w:val="left" w:pos="4962"/>
              </w:tabs>
              <w:spacing w:line="276" w:lineRule="auto"/>
              <w:jc w:val="center"/>
              <w:rPr>
                <w:sz w:val="20"/>
                <w:szCs w:val="20"/>
              </w:rPr>
            </w:pPr>
            <w:r w:rsidRPr="0081149D">
              <w:rPr>
                <w:sz w:val="20"/>
                <w:szCs w:val="20"/>
              </w:rPr>
              <w:t>2448</w:t>
            </w:r>
          </w:p>
        </w:tc>
      </w:tr>
      <w:tr w:rsidR="00066014" w:rsidRPr="0081149D" w14:paraId="2B97BB02" w14:textId="77777777" w:rsidTr="00024B78">
        <w:trPr>
          <w:trHeight w:val="315"/>
        </w:trPr>
        <w:tc>
          <w:tcPr>
            <w:tcW w:w="1276" w:type="dxa"/>
            <w:vMerge w:val="restart"/>
            <w:tcBorders>
              <w:top w:val="nil"/>
              <w:left w:val="single" w:sz="4" w:space="0" w:color="auto"/>
              <w:right w:val="single" w:sz="4" w:space="0" w:color="auto"/>
            </w:tcBorders>
            <w:shd w:val="clear" w:color="auto" w:fill="auto"/>
            <w:vAlign w:val="center"/>
            <w:hideMark/>
          </w:tcPr>
          <w:p w14:paraId="2B97BAF8" w14:textId="77777777" w:rsidR="00066014" w:rsidRPr="0081149D" w:rsidRDefault="00066014" w:rsidP="00024B78">
            <w:pPr>
              <w:tabs>
                <w:tab w:val="left" w:pos="4962"/>
              </w:tabs>
              <w:spacing w:line="276" w:lineRule="auto"/>
              <w:jc w:val="center"/>
              <w:rPr>
                <w:b/>
                <w:bCs/>
                <w:sz w:val="20"/>
                <w:szCs w:val="20"/>
              </w:rPr>
            </w:pPr>
            <w:r w:rsidRPr="0081149D">
              <w:rPr>
                <w:b/>
                <w:bCs/>
                <w:sz w:val="20"/>
                <w:szCs w:val="20"/>
              </w:rPr>
              <w:t>Mumaičių kaimas, Šiaulių rajonas</w:t>
            </w:r>
          </w:p>
        </w:tc>
        <w:tc>
          <w:tcPr>
            <w:tcW w:w="1134" w:type="dxa"/>
            <w:tcBorders>
              <w:top w:val="nil"/>
              <w:left w:val="nil"/>
              <w:bottom w:val="single" w:sz="4" w:space="0" w:color="auto"/>
              <w:right w:val="single" w:sz="4" w:space="0" w:color="auto"/>
            </w:tcBorders>
            <w:shd w:val="clear" w:color="auto" w:fill="auto"/>
            <w:vAlign w:val="center"/>
            <w:hideMark/>
          </w:tcPr>
          <w:p w14:paraId="2B97BAF9" w14:textId="77777777" w:rsidR="00066014" w:rsidRPr="0081149D" w:rsidRDefault="00066014" w:rsidP="00024B78">
            <w:pPr>
              <w:tabs>
                <w:tab w:val="left" w:pos="4962"/>
              </w:tabs>
              <w:spacing w:line="276" w:lineRule="auto"/>
              <w:jc w:val="center"/>
              <w:rPr>
                <w:sz w:val="20"/>
                <w:szCs w:val="20"/>
              </w:rPr>
            </w:pPr>
            <w:r w:rsidRPr="0081149D">
              <w:rPr>
                <w:sz w:val="20"/>
                <w:szCs w:val="20"/>
              </w:rPr>
              <w:t>Bentel J408</w:t>
            </w:r>
          </w:p>
        </w:tc>
        <w:tc>
          <w:tcPr>
            <w:tcW w:w="851" w:type="dxa"/>
            <w:tcBorders>
              <w:top w:val="nil"/>
              <w:left w:val="nil"/>
              <w:bottom w:val="single" w:sz="4" w:space="0" w:color="auto"/>
              <w:right w:val="single" w:sz="4" w:space="0" w:color="auto"/>
            </w:tcBorders>
            <w:shd w:val="clear" w:color="auto" w:fill="auto"/>
            <w:vAlign w:val="center"/>
            <w:hideMark/>
          </w:tcPr>
          <w:p w14:paraId="2B97BAFA"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B97BAFB"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AFC"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auto" w:fill="auto"/>
            <w:vAlign w:val="center"/>
            <w:hideMark/>
          </w:tcPr>
          <w:p w14:paraId="2B97BAFD" w14:textId="77777777" w:rsidR="00066014" w:rsidRPr="0081149D" w:rsidRDefault="00066014" w:rsidP="00024B78">
            <w:pPr>
              <w:tabs>
                <w:tab w:val="left" w:pos="4962"/>
              </w:tabs>
              <w:spacing w:line="276" w:lineRule="auto"/>
              <w:jc w:val="center"/>
              <w:rPr>
                <w:sz w:val="20"/>
                <w:szCs w:val="20"/>
              </w:rPr>
            </w:pPr>
            <w:r w:rsidRPr="0081149D">
              <w:rPr>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14:paraId="2B97BAFE" w14:textId="77777777" w:rsidR="00066014" w:rsidRPr="0081149D" w:rsidRDefault="00066014" w:rsidP="00024B78">
            <w:pPr>
              <w:tabs>
                <w:tab w:val="left" w:pos="4962"/>
              </w:tabs>
              <w:spacing w:line="276" w:lineRule="auto"/>
              <w:jc w:val="center"/>
              <w:rPr>
                <w:sz w:val="20"/>
                <w:szCs w:val="20"/>
              </w:rPr>
            </w:pPr>
            <w:r w:rsidRPr="0081149D">
              <w:rPr>
                <w:sz w:val="20"/>
                <w:szCs w:val="20"/>
              </w:rPr>
              <w:t>43</w:t>
            </w:r>
          </w:p>
        </w:tc>
        <w:tc>
          <w:tcPr>
            <w:tcW w:w="850" w:type="dxa"/>
            <w:tcBorders>
              <w:top w:val="nil"/>
              <w:left w:val="nil"/>
              <w:bottom w:val="single" w:sz="4" w:space="0" w:color="auto"/>
              <w:right w:val="single" w:sz="4" w:space="0" w:color="auto"/>
            </w:tcBorders>
            <w:shd w:val="clear" w:color="auto" w:fill="auto"/>
            <w:vAlign w:val="center"/>
            <w:hideMark/>
          </w:tcPr>
          <w:p w14:paraId="2B97BAFF"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2B97BB00"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14:paraId="2B97BB01" w14:textId="77777777" w:rsidR="00066014" w:rsidRPr="0081149D" w:rsidRDefault="00066014" w:rsidP="00024B78">
            <w:pPr>
              <w:tabs>
                <w:tab w:val="left" w:pos="4962"/>
              </w:tabs>
              <w:spacing w:line="276" w:lineRule="auto"/>
              <w:jc w:val="center"/>
              <w:rPr>
                <w:sz w:val="20"/>
                <w:szCs w:val="20"/>
              </w:rPr>
            </w:pPr>
            <w:r w:rsidRPr="0081149D">
              <w:rPr>
                <w:sz w:val="20"/>
                <w:szCs w:val="20"/>
              </w:rPr>
              <w:t>1628</w:t>
            </w:r>
          </w:p>
        </w:tc>
      </w:tr>
      <w:tr w:rsidR="00066014" w:rsidRPr="0081149D" w14:paraId="2B97BB0D" w14:textId="77777777" w:rsidTr="00024B78">
        <w:trPr>
          <w:trHeight w:val="315"/>
        </w:trPr>
        <w:tc>
          <w:tcPr>
            <w:tcW w:w="1276" w:type="dxa"/>
            <w:vMerge/>
            <w:tcBorders>
              <w:left w:val="single" w:sz="4" w:space="0" w:color="auto"/>
              <w:right w:val="single" w:sz="4" w:space="0" w:color="auto"/>
            </w:tcBorders>
            <w:vAlign w:val="center"/>
            <w:hideMark/>
          </w:tcPr>
          <w:p w14:paraId="2B97BB03" w14:textId="77777777" w:rsidR="00066014" w:rsidRPr="0081149D" w:rsidRDefault="00066014" w:rsidP="00024B78">
            <w:pPr>
              <w:tabs>
                <w:tab w:val="left" w:pos="4962"/>
              </w:tabs>
              <w:spacing w:line="276" w:lineRule="auto"/>
              <w:rPr>
                <w:b/>
                <w:bCs/>
                <w:sz w:val="20"/>
                <w:szCs w:val="20"/>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97BB04" w14:textId="77777777" w:rsidR="00066014" w:rsidRPr="0081149D" w:rsidRDefault="00066014" w:rsidP="00024B78">
            <w:pPr>
              <w:tabs>
                <w:tab w:val="left" w:pos="4962"/>
              </w:tabs>
              <w:spacing w:line="276" w:lineRule="auto"/>
              <w:jc w:val="center"/>
              <w:rPr>
                <w:sz w:val="20"/>
                <w:szCs w:val="20"/>
              </w:rPr>
            </w:pPr>
            <w:r w:rsidRPr="0081149D">
              <w:rPr>
                <w:sz w:val="20"/>
                <w:szCs w:val="20"/>
              </w:rPr>
              <w:t>Inim</w:t>
            </w:r>
          </w:p>
        </w:tc>
        <w:tc>
          <w:tcPr>
            <w:tcW w:w="851" w:type="dxa"/>
            <w:tcBorders>
              <w:top w:val="nil"/>
              <w:left w:val="nil"/>
              <w:bottom w:val="single" w:sz="4" w:space="0" w:color="auto"/>
              <w:right w:val="single" w:sz="4" w:space="0" w:color="auto"/>
            </w:tcBorders>
            <w:shd w:val="clear" w:color="auto" w:fill="auto"/>
            <w:vAlign w:val="center"/>
            <w:hideMark/>
          </w:tcPr>
          <w:p w14:paraId="2B97BB05"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B97BB06"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B07"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B97BB08" w14:textId="77777777" w:rsidR="00066014" w:rsidRPr="0081149D" w:rsidRDefault="00066014" w:rsidP="00024B78">
            <w:pPr>
              <w:tabs>
                <w:tab w:val="left" w:pos="4962"/>
              </w:tabs>
              <w:spacing w:line="276" w:lineRule="auto"/>
              <w:jc w:val="center"/>
              <w:rPr>
                <w:sz w:val="20"/>
                <w:szCs w:val="20"/>
              </w:rPr>
            </w:pPr>
            <w:r w:rsidRPr="0081149D">
              <w:rPr>
                <w:sz w:val="20"/>
                <w:szCs w:val="20"/>
              </w:rPr>
              <w:t>4</w:t>
            </w:r>
          </w:p>
        </w:tc>
        <w:tc>
          <w:tcPr>
            <w:tcW w:w="992" w:type="dxa"/>
            <w:tcBorders>
              <w:top w:val="nil"/>
              <w:left w:val="nil"/>
              <w:bottom w:val="single" w:sz="4" w:space="0" w:color="auto"/>
              <w:right w:val="single" w:sz="4" w:space="0" w:color="auto"/>
            </w:tcBorders>
            <w:shd w:val="clear" w:color="000000" w:fill="FFFFFF"/>
            <w:vAlign w:val="center"/>
            <w:hideMark/>
          </w:tcPr>
          <w:p w14:paraId="2B97BB09" w14:textId="77777777" w:rsidR="00066014" w:rsidRPr="0081149D" w:rsidRDefault="00066014" w:rsidP="00024B78">
            <w:pPr>
              <w:tabs>
                <w:tab w:val="left" w:pos="4962"/>
              </w:tabs>
              <w:spacing w:line="276" w:lineRule="auto"/>
              <w:jc w:val="center"/>
              <w:rPr>
                <w:sz w:val="20"/>
                <w:szCs w:val="20"/>
              </w:rPr>
            </w:pPr>
            <w:r w:rsidRPr="0081149D">
              <w:rPr>
                <w:sz w:val="20"/>
                <w:szCs w:val="20"/>
              </w:rPr>
              <w:t>18</w:t>
            </w:r>
          </w:p>
        </w:tc>
        <w:tc>
          <w:tcPr>
            <w:tcW w:w="850" w:type="dxa"/>
            <w:tcBorders>
              <w:top w:val="nil"/>
              <w:left w:val="nil"/>
              <w:bottom w:val="single" w:sz="4" w:space="0" w:color="auto"/>
              <w:right w:val="single" w:sz="4" w:space="0" w:color="auto"/>
            </w:tcBorders>
            <w:shd w:val="clear" w:color="auto" w:fill="auto"/>
            <w:vAlign w:val="center"/>
            <w:hideMark/>
          </w:tcPr>
          <w:p w14:paraId="2B97BB0A"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2B97BB0B"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000000" w:fill="FFFFFF"/>
            <w:vAlign w:val="center"/>
            <w:hideMark/>
          </w:tcPr>
          <w:p w14:paraId="2B97BB0C" w14:textId="77777777" w:rsidR="00066014" w:rsidRPr="0081149D" w:rsidRDefault="00066014" w:rsidP="00024B78">
            <w:pPr>
              <w:tabs>
                <w:tab w:val="left" w:pos="4962"/>
              </w:tabs>
              <w:spacing w:line="276" w:lineRule="auto"/>
              <w:jc w:val="center"/>
              <w:rPr>
                <w:sz w:val="20"/>
                <w:szCs w:val="20"/>
              </w:rPr>
            </w:pPr>
            <w:r w:rsidRPr="0081149D">
              <w:rPr>
                <w:sz w:val="20"/>
                <w:szCs w:val="20"/>
              </w:rPr>
              <w:t>1100</w:t>
            </w:r>
          </w:p>
        </w:tc>
      </w:tr>
      <w:tr w:rsidR="00066014" w:rsidRPr="0081149D" w14:paraId="2B97BB18" w14:textId="77777777" w:rsidTr="00024B78">
        <w:trPr>
          <w:trHeight w:val="315"/>
        </w:trPr>
        <w:tc>
          <w:tcPr>
            <w:tcW w:w="1276" w:type="dxa"/>
            <w:vMerge/>
            <w:tcBorders>
              <w:left w:val="single" w:sz="4" w:space="0" w:color="auto"/>
              <w:right w:val="single" w:sz="4" w:space="0" w:color="auto"/>
            </w:tcBorders>
            <w:vAlign w:val="center"/>
            <w:hideMark/>
          </w:tcPr>
          <w:p w14:paraId="2B97BB0E" w14:textId="77777777" w:rsidR="00066014" w:rsidRPr="0081149D" w:rsidRDefault="00066014" w:rsidP="00024B78">
            <w:pPr>
              <w:tabs>
                <w:tab w:val="left" w:pos="4962"/>
              </w:tabs>
              <w:spacing w:line="276" w:lineRule="auto"/>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14:paraId="2B97BB0F" w14:textId="77777777" w:rsidR="00066014" w:rsidRPr="0081149D" w:rsidRDefault="00066014" w:rsidP="00024B78">
            <w:pPr>
              <w:tabs>
                <w:tab w:val="left" w:pos="4962"/>
              </w:tabs>
              <w:spacing w:line="276" w:lineRule="auto"/>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2B97BB10"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B97BB11"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B12"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auto" w:fill="auto"/>
            <w:vAlign w:val="center"/>
            <w:hideMark/>
          </w:tcPr>
          <w:p w14:paraId="2B97BB13" w14:textId="77777777" w:rsidR="00066014" w:rsidRPr="0081149D" w:rsidRDefault="00066014" w:rsidP="00024B78">
            <w:pPr>
              <w:tabs>
                <w:tab w:val="left" w:pos="4962"/>
              </w:tabs>
              <w:spacing w:line="276" w:lineRule="auto"/>
              <w:jc w:val="center"/>
              <w:rPr>
                <w:sz w:val="20"/>
                <w:szCs w:val="20"/>
              </w:rPr>
            </w:pPr>
            <w:r w:rsidRPr="0081149D">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14:paraId="2B97BB14" w14:textId="77777777" w:rsidR="00066014" w:rsidRPr="0081149D" w:rsidRDefault="00066014" w:rsidP="00024B78">
            <w:pPr>
              <w:tabs>
                <w:tab w:val="left" w:pos="4962"/>
              </w:tabs>
              <w:spacing w:line="276" w:lineRule="auto"/>
              <w:jc w:val="center"/>
              <w:rPr>
                <w:sz w:val="20"/>
                <w:szCs w:val="20"/>
              </w:rPr>
            </w:pPr>
            <w:r w:rsidRPr="0081149D">
              <w:rPr>
                <w:sz w:val="20"/>
                <w:szCs w:val="20"/>
              </w:rPr>
              <w:t>18</w:t>
            </w:r>
          </w:p>
        </w:tc>
        <w:tc>
          <w:tcPr>
            <w:tcW w:w="850" w:type="dxa"/>
            <w:tcBorders>
              <w:top w:val="nil"/>
              <w:left w:val="nil"/>
              <w:bottom w:val="single" w:sz="4" w:space="0" w:color="auto"/>
              <w:right w:val="single" w:sz="4" w:space="0" w:color="auto"/>
            </w:tcBorders>
            <w:shd w:val="clear" w:color="auto" w:fill="auto"/>
            <w:vAlign w:val="center"/>
            <w:hideMark/>
          </w:tcPr>
          <w:p w14:paraId="2B97BB15"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2B97BB16"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14:paraId="2B97BB17" w14:textId="77777777" w:rsidR="00066014" w:rsidRPr="0081149D" w:rsidRDefault="00066014" w:rsidP="00024B78">
            <w:pPr>
              <w:tabs>
                <w:tab w:val="left" w:pos="4962"/>
              </w:tabs>
              <w:spacing w:line="276" w:lineRule="auto"/>
              <w:jc w:val="center"/>
              <w:rPr>
                <w:sz w:val="20"/>
                <w:szCs w:val="20"/>
              </w:rPr>
            </w:pPr>
            <w:r w:rsidRPr="0081149D">
              <w:rPr>
                <w:sz w:val="20"/>
                <w:szCs w:val="20"/>
              </w:rPr>
              <w:t>1100</w:t>
            </w:r>
          </w:p>
        </w:tc>
      </w:tr>
      <w:tr w:rsidR="00066014" w:rsidRPr="0081149D" w14:paraId="2B97BB23" w14:textId="77777777" w:rsidTr="00024B78">
        <w:trPr>
          <w:trHeight w:val="315"/>
        </w:trPr>
        <w:tc>
          <w:tcPr>
            <w:tcW w:w="1276" w:type="dxa"/>
            <w:vMerge/>
            <w:tcBorders>
              <w:left w:val="single" w:sz="4" w:space="0" w:color="auto"/>
              <w:right w:val="single" w:sz="4" w:space="0" w:color="auto"/>
            </w:tcBorders>
            <w:vAlign w:val="center"/>
            <w:hideMark/>
          </w:tcPr>
          <w:p w14:paraId="2B97BB19" w14:textId="77777777" w:rsidR="00066014" w:rsidRPr="0081149D" w:rsidRDefault="00066014" w:rsidP="00024B78">
            <w:pPr>
              <w:tabs>
                <w:tab w:val="left" w:pos="4962"/>
              </w:tabs>
              <w:spacing w:line="276" w:lineRule="auto"/>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14:paraId="2B97BB1A" w14:textId="77777777" w:rsidR="00066014" w:rsidRPr="0081149D" w:rsidRDefault="00066014" w:rsidP="00024B78">
            <w:pPr>
              <w:tabs>
                <w:tab w:val="left" w:pos="4962"/>
              </w:tabs>
              <w:spacing w:line="276" w:lineRule="auto"/>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2B97BB1B"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B97BB1C"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B1D"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auto" w:fill="auto"/>
            <w:vAlign w:val="center"/>
            <w:hideMark/>
          </w:tcPr>
          <w:p w14:paraId="2B97BB1E" w14:textId="77777777" w:rsidR="00066014" w:rsidRPr="0081149D" w:rsidRDefault="00066014" w:rsidP="00024B78">
            <w:pPr>
              <w:tabs>
                <w:tab w:val="left" w:pos="4962"/>
              </w:tabs>
              <w:spacing w:line="276" w:lineRule="auto"/>
              <w:jc w:val="center"/>
              <w:rPr>
                <w:sz w:val="20"/>
                <w:szCs w:val="20"/>
              </w:rPr>
            </w:pPr>
            <w:r w:rsidRPr="0081149D">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14:paraId="2B97BB1F" w14:textId="77777777" w:rsidR="00066014" w:rsidRPr="0081149D" w:rsidRDefault="00066014" w:rsidP="00024B78">
            <w:pPr>
              <w:tabs>
                <w:tab w:val="left" w:pos="4962"/>
              </w:tabs>
              <w:spacing w:line="276" w:lineRule="auto"/>
              <w:jc w:val="center"/>
              <w:rPr>
                <w:sz w:val="20"/>
                <w:szCs w:val="20"/>
              </w:rPr>
            </w:pPr>
            <w:r w:rsidRPr="0081149D">
              <w:rPr>
                <w:sz w:val="20"/>
                <w:szCs w:val="20"/>
              </w:rPr>
              <w:t>18</w:t>
            </w:r>
          </w:p>
        </w:tc>
        <w:tc>
          <w:tcPr>
            <w:tcW w:w="850" w:type="dxa"/>
            <w:tcBorders>
              <w:top w:val="nil"/>
              <w:left w:val="nil"/>
              <w:bottom w:val="single" w:sz="4" w:space="0" w:color="auto"/>
              <w:right w:val="single" w:sz="4" w:space="0" w:color="auto"/>
            </w:tcBorders>
            <w:shd w:val="clear" w:color="auto" w:fill="auto"/>
            <w:vAlign w:val="center"/>
            <w:hideMark/>
          </w:tcPr>
          <w:p w14:paraId="2B97BB20"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2B97BB21"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14:paraId="2B97BB22" w14:textId="77777777" w:rsidR="00066014" w:rsidRPr="0081149D" w:rsidRDefault="00066014" w:rsidP="00024B78">
            <w:pPr>
              <w:tabs>
                <w:tab w:val="left" w:pos="4962"/>
              </w:tabs>
              <w:spacing w:line="276" w:lineRule="auto"/>
              <w:jc w:val="center"/>
              <w:rPr>
                <w:sz w:val="20"/>
                <w:szCs w:val="20"/>
              </w:rPr>
            </w:pPr>
            <w:r w:rsidRPr="0081149D">
              <w:rPr>
                <w:sz w:val="20"/>
                <w:szCs w:val="20"/>
              </w:rPr>
              <w:t>1098,09</w:t>
            </w:r>
          </w:p>
        </w:tc>
      </w:tr>
      <w:tr w:rsidR="00066014" w:rsidRPr="0081149D" w14:paraId="2B97BB2E" w14:textId="77777777" w:rsidTr="00024B78">
        <w:trPr>
          <w:trHeight w:val="315"/>
        </w:trPr>
        <w:tc>
          <w:tcPr>
            <w:tcW w:w="1276" w:type="dxa"/>
            <w:vMerge/>
            <w:tcBorders>
              <w:left w:val="single" w:sz="4" w:space="0" w:color="auto"/>
              <w:right w:val="single" w:sz="4" w:space="0" w:color="auto"/>
            </w:tcBorders>
            <w:vAlign w:val="center"/>
            <w:hideMark/>
          </w:tcPr>
          <w:p w14:paraId="2B97BB24" w14:textId="77777777" w:rsidR="00066014" w:rsidRPr="0081149D" w:rsidRDefault="00066014" w:rsidP="00024B78">
            <w:pPr>
              <w:tabs>
                <w:tab w:val="left" w:pos="4962"/>
              </w:tabs>
              <w:spacing w:line="276" w:lineRule="auto"/>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14:paraId="2B97BB25" w14:textId="77777777" w:rsidR="00066014" w:rsidRPr="0081149D" w:rsidRDefault="00066014" w:rsidP="00024B78">
            <w:pPr>
              <w:tabs>
                <w:tab w:val="left" w:pos="4962"/>
              </w:tabs>
              <w:spacing w:line="276" w:lineRule="auto"/>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2B97BB26"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B97BB27"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B28"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B97BB29" w14:textId="77777777" w:rsidR="00066014" w:rsidRPr="0081149D" w:rsidRDefault="00066014" w:rsidP="00024B78">
            <w:pPr>
              <w:tabs>
                <w:tab w:val="left" w:pos="4962"/>
              </w:tabs>
              <w:spacing w:line="276" w:lineRule="auto"/>
              <w:jc w:val="center"/>
              <w:rPr>
                <w:sz w:val="20"/>
                <w:szCs w:val="20"/>
              </w:rPr>
            </w:pPr>
            <w:r w:rsidRPr="0081149D">
              <w:rPr>
                <w:sz w:val="20"/>
                <w:szCs w:val="20"/>
              </w:rPr>
              <w:t>3</w:t>
            </w:r>
          </w:p>
        </w:tc>
        <w:tc>
          <w:tcPr>
            <w:tcW w:w="992" w:type="dxa"/>
            <w:tcBorders>
              <w:top w:val="nil"/>
              <w:left w:val="nil"/>
              <w:bottom w:val="single" w:sz="4" w:space="0" w:color="auto"/>
              <w:right w:val="single" w:sz="4" w:space="0" w:color="auto"/>
            </w:tcBorders>
            <w:shd w:val="clear" w:color="000000" w:fill="FFFFFF"/>
            <w:vAlign w:val="center"/>
            <w:hideMark/>
          </w:tcPr>
          <w:p w14:paraId="2B97BB2A" w14:textId="77777777" w:rsidR="00066014" w:rsidRPr="0081149D" w:rsidRDefault="00066014" w:rsidP="00024B78">
            <w:pPr>
              <w:tabs>
                <w:tab w:val="left" w:pos="4962"/>
              </w:tabs>
              <w:spacing w:line="276" w:lineRule="auto"/>
              <w:jc w:val="center"/>
              <w:rPr>
                <w:sz w:val="20"/>
                <w:szCs w:val="20"/>
              </w:rPr>
            </w:pPr>
            <w:r w:rsidRPr="0081149D">
              <w:rPr>
                <w:sz w:val="20"/>
                <w:szCs w:val="20"/>
              </w:rPr>
              <w:t>18</w:t>
            </w:r>
          </w:p>
        </w:tc>
        <w:tc>
          <w:tcPr>
            <w:tcW w:w="850" w:type="dxa"/>
            <w:tcBorders>
              <w:top w:val="nil"/>
              <w:left w:val="nil"/>
              <w:bottom w:val="single" w:sz="4" w:space="0" w:color="auto"/>
              <w:right w:val="single" w:sz="4" w:space="0" w:color="auto"/>
            </w:tcBorders>
            <w:shd w:val="clear" w:color="auto" w:fill="auto"/>
            <w:vAlign w:val="center"/>
            <w:hideMark/>
          </w:tcPr>
          <w:p w14:paraId="2B97BB2B"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2B97BB2C"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000000" w:fill="FFFFFF"/>
            <w:vAlign w:val="center"/>
            <w:hideMark/>
          </w:tcPr>
          <w:p w14:paraId="2B97BB2D" w14:textId="77777777" w:rsidR="00066014" w:rsidRPr="0081149D" w:rsidRDefault="00066014" w:rsidP="00024B78">
            <w:pPr>
              <w:tabs>
                <w:tab w:val="left" w:pos="4962"/>
              </w:tabs>
              <w:spacing w:line="276" w:lineRule="auto"/>
              <w:jc w:val="center"/>
              <w:rPr>
                <w:sz w:val="20"/>
                <w:szCs w:val="20"/>
              </w:rPr>
            </w:pPr>
            <w:r w:rsidRPr="0081149D">
              <w:rPr>
                <w:sz w:val="20"/>
                <w:szCs w:val="20"/>
              </w:rPr>
              <w:t>472,95</w:t>
            </w:r>
          </w:p>
        </w:tc>
      </w:tr>
      <w:tr w:rsidR="00066014" w:rsidRPr="0081149D" w14:paraId="2B97BB39" w14:textId="77777777" w:rsidTr="00024B78">
        <w:trPr>
          <w:trHeight w:val="315"/>
        </w:trPr>
        <w:tc>
          <w:tcPr>
            <w:tcW w:w="1276" w:type="dxa"/>
            <w:vMerge/>
            <w:tcBorders>
              <w:left w:val="single" w:sz="4" w:space="0" w:color="auto"/>
              <w:right w:val="single" w:sz="4" w:space="0" w:color="auto"/>
            </w:tcBorders>
            <w:vAlign w:val="center"/>
            <w:hideMark/>
          </w:tcPr>
          <w:p w14:paraId="2B97BB2F" w14:textId="77777777" w:rsidR="00066014" w:rsidRPr="0081149D" w:rsidRDefault="00066014" w:rsidP="00024B78">
            <w:pPr>
              <w:tabs>
                <w:tab w:val="left" w:pos="4962"/>
              </w:tabs>
              <w:spacing w:line="276" w:lineRule="auto"/>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14:paraId="2B97BB30" w14:textId="77777777" w:rsidR="00066014" w:rsidRPr="0081149D" w:rsidRDefault="00066014" w:rsidP="00024B78">
            <w:pPr>
              <w:tabs>
                <w:tab w:val="left" w:pos="4962"/>
              </w:tabs>
              <w:spacing w:line="276" w:lineRule="auto"/>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2B97BB31"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B97BB32"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B33"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B97BB34" w14:textId="77777777" w:rsidR="00066014" w:rsidRPr="0081149D" w:rsidRDefault="00066014" w:rsidP="00024B78">
            <w:pPr>
              <w:tabs>
                <w:tab w:val="left" w:pos="4962"/>
              </w:tabs>
              <w:spacing w:line="276" w:lineRule="auto"/>
              <w:jc w:val="center"/>
              <w:rPr>
                <w:sz w:val="20"/>
                <w:szCs w:val="20"/>
              </w:rPr>
            </w:pPr>
            <w:r w:rsidRPr="0081149D">
              <w:rPr>
                <w:sz w:val="20"/>
                <w:szCs w:val="20"/>
              </w:rPr>
              <w:t>3</w:t>
            </w:r>
          </w:p>
        </w:tc>
        <w:tc>
          <w:tcPr>
            <w:tcW w:w="992" w:type="dxa"/>
            <w:tcBorders>
              <w:top w:val="nil"/>
              <w:left w:val="nil"/>
              <w:bottom w:val="single" w:sz="4" w:space="0" w:color="auto"/>
              <w:right w:val="single" w:sz="4" w:space="0" w:color="auto"/>
            </w:tcBorders>
            <w:shd w:val="clear" w:color="000000" w:fill="FFFFFF"/>
            <w:vAlign w:val="center"/>
            <w:hideMark/>
          </w:tcPr>
          <w:p w14:paraId="2B97BB35" w14:textId="77777777" w:rsidR="00066014" w:rsidRPr="0081149D" w:rsidRDefault="00066014" w:rsidP="00024B78">
            <w:pPr>
              <w:tabs>
                <w:tab w:val="left" w:pos="4962"/>
              </w:tabs>
              <w:spacing w:line="276" w:lineRule="auto"/>
              <w:jc w:val="center"/>
              <w:rPr>
                <w:sz w:val="20"/>
                <w:szCs w:val="20"/>
              </w:rPr>
            </w:pPr>
            <w:r w:rsidRPr="0081149D">
              <w:rPr>
                <w:sz w:val="20"/>
                <w:szCs w:val="20"/>
              </w:rPr>
              <w:t>12</w:t>
            </w:r>
          </w:p>
        </w:tc>
        <w:tc>
          <w:tcPr>
            <w:tcW w:w="850" w:type="dxa"/>
            <w:tcBorders>
              <w:top w:val="nil"/>
              <w:left w:val="nil"/>
              <w:bottom w:val="single" w:sz="4" w:space="0" w:color="auto"/>
              <w:right w:val="single" w:sz="4" w:space="0" w:color="auto"/>
            </w:tcBorders>
            <w:shd w:val="clear" w:color="auto" w:fill="auto"/>
            <w:vAlign w:val="center"/>
            <w:hideMark/>
          </w:tcPr>
          <w:p w14:paraId="2B97BB36"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2B97BB37"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000000" w:fill="FFFFFF"/>
            <w:vAlign w:val="center"/>
            <w:hideMark/>
          </w:tcPr>
          <w:p w14:paraId="2B97BB38" w14:textId="77777777" w:rsidR="00066014" w:rsidRPr="0081149D" w:rsidRDefault="00066014" w:rsidP="00024B78">
            <w:pPr>
              <w:tabs>
                <w:tab w:val="left" w:pos="4962"/>
              </w:tabs>
              <w:spacing w:line="276" w:lineRule="auto"/>
              <w:jc w:val="center"/>
              <w:rPr>
                <w:sz w:val="20"/>
                <w:szCs w:val="20"/>
              </w:rPr>
            </w:pPr>
            <w:r w:rsidRPr="0081149D">
              <w:rPr>
                <w:sz w:val="20"/>
                <w:szCs w:val="20"/>
              </w:rPr>
              <w:t>542,01</w:t>
            </w:r>
          </w:p>
        </w:tc>
      </w:tr>
      <w:tr w:rsidR="00066014" w:rsidRPr="0081149D" w14:paraId="2B97BB44" w14:textId="77777777" w:rsidTr="00024B78">
        <w:trPr>
          <w:trHeight w:val="315"/>
        </w:trPr>
        <w:tc>
          <w:tcPr>
            <w:tcW w:w="1276" w:type="dxa"/>
            <w:vMerge/>
            <w:tcBorders>
              <w:left w:val="single" w:sz="4" w:space="0" w:color="auto"/>
              <w:right w:val="single" w:sz="4" w:space="0" w:color="auto"/>
            </w:tcBorders>
            <w:vAlign w:val="center"/>
            <w:hideMark/>
          </w:tcPr>
          <w:p w14:paraId="2B97BB3A" w14:textId="77777777" w:rsidR="00066014" w:rsidRPr="0081149D" w:rsidRDefault="00066014" w:rsidP="00024B78">
            <w:pPr>
              <w:tabs>
                <w:tab w:val="left" w:pos="4962"/>
              </w:tabs>
              <w:spacing w:line="276" w:lineRule="auto"/>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14:paraId="2B97BB3B" w14:textId="77777777" w:rsidR="00066014" w:rsidRPr="0081149D" w:rsidRDefault="00066014" w:rsidP="00024B78">
            <w:pPr>
              <w:tabs>
                <w:tab w:val="left" w:pos="4962"/>
              </w:tabs>
              <w:spacing w:line="276" w:lineRule="auto"/>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2B97BB3C"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B97BB3D"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B3E"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auto" w:fill="auto"/>
            <w:vAlign w:val="center"/>
            <w:hideMark/>
          </w:tcPr>
          <w:p w14:paraId="2B97BB3F" w14:textId="77777777" w:rsidR="00066014" w:rsidRPr="0081149D" w:rsidRDefault="00066014" w:rsidP="00024B78">
            <w:pPr>
              <w:tabs>
                <w:tab w:val="left" w:pos="4962"/>
              </w:tabs>
              <w:spacing w:line="276" w:lineRule="auto"/>
              <w:jc w:val="center"/>
              <w:rPr>
                <w:sz w:val="20"/>
                <w:szCs w:val="20"/>
              </w:rPr>
            </w:pPr>
            <w:r w:rsidRPr="0081149D">
              <w:rPr>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14:paraId="2B97BB40" w14:textId="77777777" w:rsidR="00066014" w:rsidRPr="0081149D" w:rsidRDefault="00066014" w:rsidP="00024B78">
            <w:pPr>
              <w:tabs>
                <w:tab w:val="left" w:pos="4962"/>
              </w:tabs>
              <w:spacing w:line="276" w:lineRule="auto"/>
              <w:jc w:val="center"/>
              <w:rPr>
                <w:sz w:val="20"/>
                <w:szCs w:val="20"/>
              </w:rPr>
            </w:pPr>
            <w:r w:rsidRPr="0081149D">
              <w:rPr>
                <w:sz w:val="20"/>
                <w:szCs w:val="20"/>
              </w:rPr>
              <w:t>10</w:t>
            </w:r>
          </w:p>
        </w:tc>
        <w:tc>
          <w:tcPr>
            <w:tcW w:w="850" w:type="dxa"/>
            <w:tcBorders>
              <w:top w:val="nil"/>
              <w:left w:val="nil"/>
              <w:bottom w:val="single" w:sz="4" w:space="0" w:color="auto"/>
              <w:right w:val="single" w:sz="4" w:space="0" w:color="auto"/>
            </w:tcBorders>
            <w:shd w:val="clear" w:color="auto" w:fill="auto"/>
            <w:vAlign w:val="center"/>
            <w:hideMark/>
          </w:tcPr>
          <w:p w14:paraId="2B97BB41"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2B97BB42"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14:paraId="2B97BB43" w14:textId="77777777" w:rsidR="00066014" w:rsidRPr="0081149D" w:rsidRDefault="00066014" w:rsidP="00024B78">
            <w:pPr>
              <w:tabs>
                <w:tab w:val="left" w:pos="4962"/>
              </w:tabs>
              <w:spacing w:line="276" w:lineRule="auto"/>
              <w:jc w:val="center"/>
              <w:rPr>
                <w:sz w:val="20"/>
                <w:szCs w:val="20"/>
              </w:rPr>
            </w:pPr>
            <w:r w:rsidRPr="0081149D">
              <w:rPr>
                <w:sz w:val="20"/>
                <w:szCs w:val="20"/>
              </w:rPr>
              <w:t>251,4</w:t>
            </w:r>
          </w:p>
        </w:tc>
      </w:tr>
      <w:tr w:rsidR="00066014" w:rsidRPr="0081149D" w14:paraId="2B97BB4F" w14:textId="77777777" w:rsidTr="00024B78">
        <w:trPr>
          <w:trHeight w:val="315"/>
        </w:trPr>
        <w:tc>
          <w:tcPr>
            <w:tcW w:w="1276" w:type="dxa"/>
            <w:vMerge/>
            <w:tcBorders>
              <w:left w:val="single" w:sz="4" w:space="0" w:color="auto"/>
              <w:right w:val="single" w:sz="4" w:space="0" w:color="auto"/>
            </w:tcBorders>
            <w:vAlign w:val="center"/>
            <w:hideMark/>
          </w:tcPr>
          <w:p w14:paraId="2B97BB45" w14:textId="77777777" w:rsidR="00066014" w:rsidRPr="0081149D" w:rsidRDefault="00066014" w:rsidP="00024B78">
            <w:pPr>
              <w:tabs>
                <w:tab w:val="left" w:pos="4962"/>
              </w:tabs>
              <w:spacing w:line="276" w:lineRule="auto"/>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14:paraId="2B97BB46" w14:textId="77777777" w:rsidR="00066014" w:rsidRPr="0081149D" w:rsidRDefault="00066014" w:rsidP="00024B78">
            <w:pPr>
              <w:tabs>
                <w:tab w:val="left" w:pos="4962"/>
              </w:tabs>
              <w:spacing w:line="276" w:lineRule="auto"/>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2B97BB47"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B97BB48"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B49"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auto" w:fill="auto"/>
            <w:vAlign w:val="center"/>
            <w:hideMark/>
          </w:tcPr>
          <w:p w14:paraId="2B97BB4A" w14:textId="77777777" w:rsidR="00066014" w:rsidRPr="0081149D" w:rsidRDefault="00066014" w:rsidP="00024B78">
            <w:pPr>
              <w:tabs>
                <w:tab w:val="left" w:pos="4962"/>
              </w:tabs>
              <w:spacing w:line="276" w:lineRule="auto"/>
              <w:jc w:val="center"/>
              <w:rPr>
                <w:sz w:val="20"/>
                <w:szCs w:val="20"/>
              </w:rPr>
            </w:pPr>
            <w:r w:rsidRPr="0081149D">
              <w:rPr>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14:paraId="2B97BB4B" w14:textId="77777777" w:rsidR="00066014" w:rsidRPr="0081149D" w:rsidRDefault="00066014" w:rsidP="00024B78">
            <w:pPr>
              <w:tabs>
                <w:tab w:val="left" w:pos="4962"/>
              </w:tabs>
              <w:spacing w:line="276" w:lineRule="auto"/>
              <w:jc w:val="center"/>
              <w:rPr>
                <w:sz w:val="20"/>
                <w:szCs w:val="20"/>
              </w:rPr>
            </w:pPr>
            <w:r w:rsidRPr="0081149D">
              <w:rPr>
                <w:sz w:val="20"/>
                <w:szCs w:val="20"/>
              </w:rPr>
              <w:t>9</w:t>
            </w:r>
          </w:p>
        </w:tc>
        <w:tc>
          <w:tcPr>
            <w:tcW w:w="850" w:type="dxa"/>
            <w:tcBorders>
              <w:top w:val="nil"/>
              <w:left w:val="nil"/>
              <w:bottom w:val="single" w:sz="4" w:space="0" w:color="auto"/>
              <w:right w:val="single" w:sz="4" w:space="0" w:color="auto"/>
            </w:tcBorders>
            <w:shd w:val="clear" w:color="auto" w:fill="auto"/>
            <w:vAlign w:val="center"/>
            <w:hideMark/>
          </w:tcPr>
          <w:p w14:paraId="2B97BB4C"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2B97BB4D"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14:paraId="2B97BB4E" w14:textId="77777777" w:rsidR="00066014" w:rsidRPr="0081149D" w:rsidRDefault="00066014" w:rsidP="00024B78">
            <w:pPr>
              <w:tabs>
                <w:tab w:val="left" w:pos="4962"/>
              </w:tabs>
              <w:spacing w:line="276" w:lineRule="auto"/>
              <w:jc w:val="center"/>
              <w:rPr>
                <w:sz w:val="20"/>
                <w:szCs w:val="20"/>
              </w:rPr>
            </w:pPr>
            <w:r w:rsidRPr="0081149D">
              <w:rPr>
                <w:sz w:val="20"/>
                <w:szCs w:val="20"/>
              </w:rPr>
              <w:t>175,53</w:t>
            </w:r>
          </w:p>
        </w:tc>
      </w:tr>
      <w:tr w:rsidR="00066014" w:rsidRPr="0081149D" w14:paraId="2B97BB5A" w14:textId="77777777" w:rsidTr="00024B78">
        <w:trPr>
          <w:trHeight w:val="315"/>
        </w:trPr>
        <w:tc>
          <w:tcPr>
            <w:tcW w:w="1276" w:type="dxa"/>
            <w:vMerge/>
            <w:tcBorders>
              <w:left w:val="single" w:sz="4" w:space="0" w:color="auto"/>
              <w:right w:val="single" w:sz="4" w:space="0" w:color="auto"/>
            </w:tcBorders>
            <w:vAlign w:val="center"/>
            <w:hideMark/>
          </w:tcPr>
          <w:p w14:paraId="2B97BB50"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B97BB51" w14:textId="77777777" w:rsidR="00066014" w:rsidRPr="0081149D" w:rsidRDefault="00066014" w:rsidP="00024B78">
            <w:pPr>
              <w:tabs>
                <w:tab w:val="left" w:pos="4962"/>
              </w:tabs>
              <w:spacing w:line="276" w:lineRule="auto"/>
              <w:jc w:val="center"/>
              <w:rPr>
                <w:sz w:val="20"/>
                <w:szCs w:val="20"/>
              </w:rPr>
            </w:pPr>
            <w:r w:rsidRPr="0081149D">
              <w:rPr>
                <w:sz w:val="20"/>
                <w:szCs w:val="20"/>
              </w:rPr>
              <w:t>Bentel J408</w:t>
            </w:r>
          </w:p>
        </w:tc>
        <w:tc>
          <w:tcPr>
            <w:tcW w:w="851" w:type="dxa"/>
            <w:tcBorders>
              <w:top w:val="nil"/>
              <w:left w:val="nil"/>
              <w:bottom w:val="single" w:sz="4" w:space="0" w:color="auto"/>
              <w:right w:val="single" w:sz="4" w:space="0" w:color="auto"/>
            </w:tcBorders>
            <w:shd w:val="clear" w:color="auto" w:fill="auto"/>
            <w:vAlign w:val="center"/>
            <w:hideMark/>
          </w:tcPr>
          <w:p w14:paraId="2B97BB52"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B97BB53"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B54"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auto" w:fill="auto"/>
            <w:vAlign w:val="center"/>
            <w:hideMark/>
          </w:tcPr>
          <w:p w14:paraId="2B97BB55" w14:textId="77777777" w:rsidR="00066014" w:rsidRPr="0081149D" w:rsidRDefault="00066014" w:rsidP="00024B78">
            <w:pPr>
              <w:tabs>
                <w:tab w:val="left" w:pos="4962"/>
              </w:tabs>
              <w:spacing w:line="276" w:lineRule="auto"/>
              <w:jc w:val="center"/>
              <w:rPr>
                <w:sz w:val="20"/>
                <w:szCs w:val="20"/>
              </w:rPr>
            </w:pPr>
            <w:r w:rsidRPr="0081149D">
              <w:rPr>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14:paraId="2B97BB56" w14:textId="77777777" w:rsidR="00066014" w:rsidRPr="0081149D" w:rsidRDefault="00066014" w:rsidP="00024B78">
            <w:pPr>
              <w:tabs>
                <w:tab w:val="left" w:pos="4962"/>
              </w:tabs>
              <w:spacing w:line="276" w:lineRule="auto"/>
              <w:jc w:val="center"/>
              <w:rPr>
                <w:sz w:val="20"/>
                <w:szCs w:val="20"/>
              </w:rPr>
            </w:pPr>
            <w:r w:rsidRPr="0081149D">
              <w:rPr>
                <w:sz w:val="20"/>
                <w:szCs w:val="20"/>
              </w:rPr>
              <w:t>18</w:t>
            </w:r>
          </w:p>
        </w:tc>
        <w:tc>
          <w:tcPr>
            <w:tcW w:w="850" w:type="dxa"/>
            <w:tcBorders>
              <w:top w:val="nil"/>
              <w:left w:val="nil"/>
              <w:bottom w:val="single" w:sz="4" w:space="0" w:color="auto"/>
              <w:right w:val="single" w:sz="4" w:space="0" w:color="auto"/>
            </w:tcBorders>
            <w:shd w:val="clear" w:color="auto" w:fill="auto"/>
            <w:vAlign w:val="center"/>
            <w:hideMark/>
          </w:tcPr>
          <w:p w14:paraId="2B97BB57"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2B97BB58"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14:paraId="2B97BB59" w14:textId="77777777" w:rsidR="00066014" w:rsidRPr="0081149D" w:rsidRDefault="00066014" w:rsidP="00024B78">
            <w:pPr>
              <w:tabs>
                <w:tab w:val="left" w:pos="4962"/>
              </w:tabs>
              <w:spacing w:line="276" w:lineRule="auto"/>
              <w:jc w:val="center"/>
              <w:rPr>
                <w:sz w:val="20"/>
                <w:szCs w:val="20"/>
              </w:rPr>
            </w:pPr>
            <w:r w:rsidRPr="0081149D">
              <w:rPr>
                <w:sz w:val="20"/>
                <w:szCs w:val="20"/>
              </w:rPr>
              <w:t>127,22</w:t>
            </w:r>
          </w:p>
        </w:tc>
      </w:tr>
      <w:tr w:rsidR="00066014" w:rsidRPr="0081149D" w14:paraId="2B97BB65" w14:textId="77777777" w:rsidTr="00024B78">
        <w:trPr>
          <w:trHeight w:val="315"/>
        </w:trPr>
        <w:tc>
          <w:tcPr>
            <w:tcW w:w="1276" w:type="dxa"/>
            <w:vMerge/>
            <w:tcBorders>
              <w:left w:val="single" w:sz="4" w:space="0" w:color="auto"/>
              <w:right w:val="single" w:sz="4" w:space="0" w:color="auto"/>
            </w:tcBorders>
            <w:vAlign w:val="center"/>
            <w:hideMark/>
          </w:tcPr>
          <w:p w14:paraId="2B97BB5B"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B97BB5C" w14:textId="77777777" w:rsidR="00066014" w:rsidRPr="0081149D" w:rsidRDefault="00066014" w:rsidP="00024B78">
            <w:pPr>
              <w:tabs>
                <w:tab w:val="left" w:pos="4962"/>
              </w:tabs>
              <w:spacing w:line="276" w:lineRule="auto"/>
              <w:jc w:val="center"/>
              <w:rPr>
                <w:sz w:val="20"/>
                <w:szCs w:val="20"/>
              </w:rPr>
            </w:pPr>
            <w:r w:rsidRPr="0081149D">
              <w:rPr>
                <w:sz w:val="20"/>
                <w:szCs w:val="20"/>
              </w:rPr>
              <w:t>DSC</w:t>
            </w:r>
          </w:p>
        </w:tc>
        <w:tc>
          <w:tcPr>
            <w:tcW w:w="851" w:type="dxa"/>
            <w:tcBorders>
              <w:top w:val="nil"/>
              <w:left w:val="nil"/>
              <w:bottom w:val="single" w:sz="4" w:space="0" w:color="auto"/>
              <w:right w:val="single" w:sz="4" w:space="0" w:color="auto"/>
            </w:tcBorders>
            <w:shd w:val="clear" w:color="auto" w:fill="auto"/>
            <w:vAlign w:val="center"/>
            <w:hideMark/>
          </w:tcPr>
          <w:p w14:paraId="2B97BB5D" w14:textId="77777777" w:rsidR="00066014" w:rsidRPr="0081149D" w:rsidRDefault="00066014" w:rsidP="00024B78">
            <w:pPr>
              <w:tabs>
                <w:tab w:val="left" w:pos="4962"/>
              </w:tabs>
              <w:spacing w:line="276" w:lineRule="auto"/>
              <w:jc w:val="center"/>
              <w:rPr>
                <w:sz w:val="20"/>
                <w:szCs w:val="20"/>
              </w:rPr>
            </w:pPr>
            <w:r w:rsidRPr="0081149D">
              <w:rPr>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2B97BB5E" w14:textId="77777777" w:rsidR="00066014" w:rsidRPr="0081149D" w:rsidRDefault="00066014" w:rsidP="00024B78">
            <w:pPr>
              <w:tabs>
                <w:tab w:val="left" w:pos="4962"/>
              </w:tabs>
              <w:spacing w:line="276" w:lineRule="auto"/>
              <w:jc w:val="center"/>
              <w:rPr>
                <w:sz w:val="20"/>
                <w:szCs w:val="20"/>
              </w:rPr>
            </w:pPr>
            <w:r w:rsidRPr="0081149D">
              <w:rPr>
                <w:sz w:val="20"/>
                <w:szCs w:val="20"/>
              </w:rPr>
              <w:t>1</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B5F"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auto" w:fill="auto"/>
            <w:vAlign w:val="center"/>
            <w:hideMark/>
          </w:tcPr>
          <w:p w14:paraId="2B97BB60"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2" w:type="dxa"/>
            <w:tcBorders>
              <w:top w:val="nil"/>
              <w:left w:val="nil"/>
              <w:bottom w:val="single" w:sz="4" w:space="0" w:color="auto"/>
              <w:right w:val="single" w:sz="4" w:space="0" w:color="auto"/>
            </w:tcBorders>
            <w:shd w:val="clear" w:color="auto" w:fill="auto"/>
            <w:vAlign w:val="center"/>
            <w:hideMark/>
          </w:tcPr>
          <w:p w14:paraId="2B97BB61" w14:textId="77777777" w:rsidR="00066014" w:rsidRPr="0081149D" w:rsidRDefault="00066014" w:rsidP="00024B78">
            <w:pPr>
              <w:tabs>
                <w:tab w:val="left" w:pos="4962"/>
              </w:tabs>
              <w:spacing w:line="276" w:lineRule="auto"/>
              <w:jc w:val="center"/>
              <w:rPr>
                <w:sz w:val="20"/>
                <w:szCs w:val="20"/>
              </w:rPr>
            </w:pPr>
            <w:r w:rsidRPr="0081149D">
              <w:rPr>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2B97BB62"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2B97BB63"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14:paraId="2B97BB64" w14:textId="77777777" w:rsidR="00066014" w:rsidRPr="0081149D" w:rsidRDefault="00066014" w:rsidP="00024B78">
            <w:pPr>
              <w:tabs>
                <w:tab w:val="left" w:pos="4962"/>
              </w:tabs>
              <w:spacing w:line="276" w:lineRule="auto"/>
              <w:jc w:val="center"/>
              <w:rPr>
                <w:sz w:val="20"/>
                <w:szCs w:val="20"/>
              </w:rPr>
            </w:pPr>
            <w:r w:rsidRPr="0081149D">
              <w:rPr>
                <w:sz w:val="20"/>
                <w:szCs w:val="20"/>
              </w:rPr>
              <w:t>3,47</w:t>
            </w:r>
          </w:p>
        </w:tc>
      </w:tr>
      <w:tr w:rsidR="00066014" w:rsidRPr="0081149D" w14:paraId="2B97BB70" w14:textId="77777777" w:rsidTr="00024B78">
        <w:trPr>
          <w:trHeight w:val="315"/>
        </w:trPr>
        <w:tc>
          <w:tcPr>
            <w:tcW w:w="1276" w:type="dxa"/>
            <w:vMerge/>
            <w:tcBorders>
              <w:left w:val="single" w:sz="4" w:space="0" w:color="auto"/>
              <w:bottom w:val="single" w:sz="4" w:space="0" w:color="000000"/>
              <w:right w:val="single" w:sz="4" w:space="0" w:color="auto"/>
            </w:tcBorders>
            <w:vAlign w:val="center"/>
          </w:tcPr>
          <w:p w14:paraId="2B97BB66"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2B97BB67" w14:textId="77777777" w:rsidR="00066014" w:rsidRPr="0081149D" w:rsidRDefault="00066014" w:rsidP="00024B78">
            <w:pPr>
              <w:tabs>
                <w:tab w:val="left" w:pos="4962"/>
              </w:tabs>
              <w:spacing w:line="276" w:lineRule="auto"/>
              <w:jc w:val="center"/>
              <w:rPr>
                <w:sz w:val="20"/>
                <w:szCs w:val="20"/>
              </w:rPr>
            </w:pPr>
            <w:r w:rsidRPr="0081149D">
              <w:rPr>
                <w:sz w:val="20"/>
                <w:szCs w:val="20"/>
              </w:rPr>
              <w:t>Integriti</w:t>
            </w:r>
          </w:p>
        </w:tc>
        <w:tc>
          <w:tcPr>
            <w:tcW w:w="851" w:type="dxa"/>
            <w:tcBorders>
              <w:top w:val="nil"/>
              <w:left w:val="nil"/>
              <w:bottom w:val="single" w:sz="4" w:space="0" w:color="auto"/>
              <w:right w:val="single" w:sz="4" w:space="0" w:color="auto"/>
            </w:tcBorders>
            <w:shd w:val="clear" w:color="auto" w:fill="auto"/>
            <w:vAlign w:val="center"/>
          </w:tcPr>
          <w:p w14:paraId="2B97BB68" w14:textId="77777777" w:rsidR="00066014" w:rsidRPr="0081149D" w:rsidRDefault="00066014" w:rsidP="00024B78">
            <w:pPr>
              <w:tabs>
                <w:tab w:val="left" w:pos="4962"/>
              </w:tabs>
              <w:spacing w:line="276" w:lineRule="auto"/>
              <w:jc w:val="center"/>
              <w:rPr>
                <w:sz w:val="20"/>
                <w:szCs w:val="20"/>
              </w:rPr>
            </w:pPr>
            <w:r w:rsidRPr="0081149D">
              <w:rPr>
                <w:sz w:val="20"/>
                <w:szCs w:val="20"/>
              </w:rPr>
              <w:t>6</w:t>
            </w:r>
          </w:p>
        </w:tc>
        <w:tc>
          <w:tcPr>
            <w:tcW w:w="850" w:type="dxa"/>
            <w:tcBorders>
              <w:top w:val="nil"/>
              <w:left w:val="nil"/>
              <w:bottom w:val="single" w:sz="4" w:space="0" w:color="auto"/>
              <w:right w:val="single" w:sz="4" w:space="0" w:color="auto"/>
            </w:tcBorders>
            <w:shd w:val="clear" w:color="auto" w:fill="auto"/>
            <w:vAlign w:val="center"/>
          </w:tcPr>
          <w:p w14:paraId="2B97BB69" w14:textId="77777777" w:rsidR="00066014" w:rsidRPr="0081149D" w:rsidRDefault="00066014" w:rsidP="00024B78">
            <w:pPr>
              <w:tabs>
                <w:tab w:val="left" w:pos="4962"/>
              </w:tabs>
              <w:spacing w:line="276" w:lineRule="auto"/>
              <w:jc w:val="center"/>
              <w:rPr>
                <w:sz w:val="20"/>
                <w:szCs w:val="20"/>
              </w:rPr>
            </w:pPr>
            <w:r w:rsidRPr="0081149D">
              <w:rPr>
                <w:sz w:val="20"/>
                <w:szCs w:val="20"/>
              </w:rPr>
              <w:t>2</w:t>
            </w:r>
          </w:p>
        </w:tc>
        <w:tc>
          <w:tcPr>
            <w:tcW w:w="850" w:type="dxa"/>
            <w:gridSpan w:val="2"/>
            <w:tcBorders>
              <w:top w:val="nil"/>
              <w:left w:val="nil"/>
              <w:bottom w:val="single" w:sz="4" w:space="0" w:color="auto"/>
              <w:right w:val="single" w:sz="4" w:space="0" w:color="auto"/>
            </w:tcBorders>
            <w:shd w:val="clear" w:color="auto" w:fill="auto"/>
            <w:vAlign w:val="center"/>
          </w:tcPr>
          <w:p w14:paraId="2B97BB6A" w14:textId="77777777" w:rsidR="00066014" w:rsidRPr="0081149D" w:rsidRDefault="00066014" w:rsidP="00024B78">
            <w:pPr>
              <w:tabs>
                <w:tab w:val="left" w:pos="4962"/>
              </w:tabs>
              <w:spacing w:line="276" w:lineRule="auto"/>
              <w:jc w:val="center"/>
              <w:rPr>
                <w:sz w:val="20"/>
                <w:szCs w:val="20"/>
              </w:rPr>
            </w:pPr>
            <w:r w:rsidRPr="0081149D">
              <w:rPr>
                <w:sz w:val="20"/>
                <w:szCs w:val="20"/>
              </w:rPr>
              <w:t>1</w:t>
            </w:r>
          </w:p>
        </w:tc>
        <w:tc>
          <w:tcPr>
            <w:tcW w:w="993" w:type="dxa"/>
            <w:gridSpan w:val="2"/>
            <w:tcBorders>
              <w:top w:val="nil"/>
              <w:left w:val="nil"/>
              <w:bottom w:val="single" w:sz="4" w:space="0" w:color="auto"/>
              <w:right w:val="single" w:sz="4" w:space="0" w:color="auto"/>
            </w:tcBorders>
            <w:shd w:val="clear" w:color="auto" w:fill="auto"/>
            <w:vAlign w:val="center"/>
          </w:tcPr>
          <w:p w14:paraId="2B97BB6B"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992" w:type="dxa"/>
            <w:tcBorders>
              <w:top w:val="nil"/>
              <w:left w:val="nil"/>
              <w:bottom w:val="single" w:sz="4" w:space="0" w:color="auto"/>
              <w:right w:val="single" w:sz="4" w:space="0" w:color="auto"/>
            </w:tcBorders>
            <w:shd w:val="clear" w:color="auto" w:fill="auto"/>
            <w:vAlign w:val="center"/>
          </w:tcPr>
          <w:p w14:paraId="2B97BB6C"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850" w:type="dxa"/>
            <w:tcBorders>
              <w:top w:val="nil"/>
              <w:left w:val="nil"/>
              <w:bottom w:val="single" w:sz="4" w:space="0" w:color="auto"/>
              <w:right w:val="single" w:sz="4" w:space="0" w:color="auto"/>
            </w:tcBorders>
            <w:shd w:val="clear" w:color="auto" w:fill="auto"/>
            <w:vAlign w:val="center"/>
          </w:tcPr>
          <w:p w14:paraId="2B97BB6D"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851" w:type="dxa"/>
            <w:tcBorders>
              <w:top w:val="nil"/>
              <w:left w:val="nil"/>
              <w:bottom w:val="single" w:sz="4" w:space="0" w:color="auto"/>
              <w:right w:val="single" w:sz="4" w:space="0" w:color="auto"/>
            </w:tcBorders>
            <w:shd w:val="clear" w:color="auto" w:fill="auto"/>
            <w:vAlign w:val="center"/>
          </w:tcPr>
          <w:p w14:paraId="2B97BB6E"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1134" w:type="dxa"/>
            <w:tcBorders>
              <w:top w:val="nil"/>
              <w:left w:val="nil"/>
              <w:bottom w:val="single" w:sz="4" w:space="0" w:color="auto"/>
              <w:right w:val="single" w:sz="4" w:space="0" w:color="auto"/>
            </w:tcBorders>
            <w:shd w:val="clear" w:color="auto" w:fill="auto"/>
            <w:vAlign w:val="center"/>
          </w:tcPr>
          <w:p w14:paraId="2B97BB6F" w14:textId="77777777" w:rsidR="00066014" w:rsidRPr="0081149D" w:rsidRDefault="00066014" w:rsidP="00024B78">
            <w:pPr>
              <w:tabs>
                <w:tab w:val="left" w:pos="4962"/>
              </w:tabs>
              <w:spacing w:line="276" w:lineRule="auto"/>
              <w:jc w:val="center"/>
              <w:rPr>
                <w:sz w:val="20"/>
                <w:szCs w:val="20"/>
              </w:rPr>
            </w:pPr>
            <w:r w:rsidRPr="0081149D">
              <w:rPr>
                <w:sz w:val="20"/>
                <w:szCs w:val="20"/>
              </w:rPr>
              <w:t>400</w:t>
            </w:r>
          </w:p>
        </w:tc>
      </w:tr>
      <w:tr w:rsidR="00066014" w:rsidRPr="0081149D" w14:paraId="2B97BB7B" w14:textId="77777777" w:rsidTr="00024B78">
        <w:trPr>
          <w:trHeight w:val="619"/>
        </w:trPr>
        <w:tc>
          <w:tcPr>
            <w:tcW w:w="1276" w:type="dxa"/>
            <w:vMerge w:val="restart"/>
            <w:tcBorders>
              <w:top w:val="nil"/>
              <w:left w:val="single" w:sz="4" w:space="0" w:color="auto"/>
              <w:right w:val="single" w:sz="4" w:space="0" w:color="auto"/>
            </w:tcBorders>
            <w:shd w:val="clear" w:color="auto" w:fill="auto"/>
            <w:vAlign w:val="center"/>
            <w:hideMark/>
          </w:tcPr>
          <w:p w14:paraId="2B97BB71" w14:textId="77777777" w:rsidR="00066014" w:rsidRPr="0081149D" w:rsidRDefault="00066014" w:rsidP="00024B78">
            <w:pPr>
              <w:tabs>
                <w:tab w:val="left" w:pos="4962"/>
              </w:tabs>
              <w:spacing w:line="276" w:lineRule="auto"/>
              <w:jc w:val="center"/>
              <w:rPr>
                <w:b/>
                <w:bCs/>
                <w:sz w:val="20"/>
                <w:szCs w:val="20"/>
              </w:rPr>
            </w:pPr>
            <w:r w:rsidRPr="0081149D">
              <w:rPr>
                <w:b/>
                <w:bCs/>
                <w:sz w:val="20"/>
                <w:szCs w:val="20"/>
              </w:rPr>
              <w:t>Pajuosčio kaimas, Panevėžio rajonas</w:t>
            </w:r>
          </w:p>
        </w:tc>
        <w:tc>
          <w:tcPr>
            <w:tcW w:w="1134" w:type="dxa"/>
            <w:tcBorders>
              <w:top w:val="nil"/>
              <w:left w:val="nil"/>
              <w:bottom w:val="single" w:sz="4" w:space="0" w:color="auto"/>
              <w:right w:val="single" w:sz="4" w:space="0" w:color="auto"/>
            </w:tcBorders>
            <w:shd w:val="clear" w:color="auto" w:fill="auto"/>
            <w:vAlign w:val="center"/>
            <w:hideMark/>
          </w:tcPr>
          <w:p w14:paraId="2B97BB72" w14:textId="77777777" w:rsidR="00066014" w:rsidRPr="0081149D" w:rsidRDefault="00066014" w:rsidP="00024B78">
            <w:pPr>
              <w:tabs>
                <w:tab w:val="left" w:pos="4962"/>
              </w:tabs>
              <w:spacing w:line="276" w:lineRule="auto"/>
              <w:jc w:val="center"/>
              <w:rPr>
                <w:sz w:val="20"/>
                <w:szCs w:val="20"/>
              </w:rPr>
            </w:pPr>
            <w:r w:rsidRPr="0081149D">
              <w:rPr>
                <w:sz w:val="20"/>
                <w:szCs w:val="20"/>
              </w:rPr>
              <w:t>Inim</w:t>
            </w:r>
          </w:p>
        </w:tc>
        <w:tc>
          <w:tcPr>
            <w:tcW w:w="851" w:type="dxa"/>
            <w:tcBorders>
              <w:top w:val="nil"/>
              <w:left w:val="nil"/>
              <w:bottom w:val="single" w:sz="4" w:space="0" w:color="auto"/>
              <w:right w:val="single" w:sz="4" w:space="0" w:color="auto"/>
            </w:tcBorders>
            <w:shd w:val="clear" w:color="auto" w:fill="auto"/>
            <w:vAlign w:val="center"/>
            <w:hideMark/>
          </w:tcPr>
          <w:p w14:paraId="2B97BB73"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B97BB74"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B75"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auto" w:fill="auto"/>
            <w:vAlign w:val="center"/>
            <w:hideMark/>
          </w:tcPr>
          <w:p w14:paraId="2B97BB76" w14:textId="77777777" w:rsidR="00066014" w:rsidRPr="0081149D" w:rsidRDefault="00066014" w:rsidP="00024B78">
            <w:pPr>
              <w:tabs>
                <w:tab w:val="left" w:pos="4962"/>
              </w:tabs>
              <w:spacing w:line="276" w:lineRule="auto"/>
              <w:jc w:val="center"/>
              <w:rPr>
                <w:sz w:val="20"/>
                <w:szCs w:val="20"/>
              </w:rPr>
            </w:pPr>
            <w:r w:rsidRPr="0081149D">
              <w:rPr>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14:paraId="2B97BB77" w14:textId="77777777" w:rsidR="00066014" w:rsidRPr="0081149D" w:rsidRDefault="00066014" w:rsidP="00024B78">
            <w:pPr>
              <w:tabs>
                <w:tab w:val="left" w:pos="4962"/>
              </w:tabs>
              <w:spacing w:line="276" w:lineRule="auto"/>
              <w:jc w:val="center"/>
              <w:rPr>
                <w:sz w:val="20"/>
                <w:szCs w:val="20"/>
              </w:rPr>
            </w:pPr>
            <w:r w:rsidRPr="0081149D">
              <w:rPr>
                <w:sz w:val="20"/>
                <w:szCs w:val="20"/>
              </w:rPr>
              <w:t>6</w:t>
            </w:r>
          </w:p>
        </w:tc>
        <w:tc>
          <w:tcPr>
            <w:tcW w:w="850" w:type="dxa"/>
            <w:tcBorders>
              <w:top w:val="nil"/>
              <w:left w:val="nil"/>
              <w:bottom w:val="single" w:sz="4" w:space="0" w:color="auto"/>
              <w:right w:val="single" w:sz="4" w:space="0" w:color="auto"/>
            </w:tcBorders>
            <w:shd w:val="clear" w:color="auto" w:fill="auto"/>
            <w:vAlign w:val="center"/>
            <w:hideMark/>
          </w:tcPr>
          <w:p w14:paraId="2B97BB78" w14:textId="77777777" w:rsidR="00066014" w:rsidRPr="0081149D" w:rsidRDefault="00066014" w:rsidP="00024B78">
            <w:pPr>
              <w:tabs>
                <w:tab w:val="left" w:pos="4962"/>
              </w:tabs>
              <w:spacing w:line="276" w:lineRule="auto"/>
              <w:jc w:val="center"/>
              <w:rPr>
                <w:sz w:val="20"/>
                <w:szCs w:val="20"/>
              </w:rPr>
            </w:pPr>
            <w:r w:rsidRPr="0081149D">
              <w:rPr>
                <w:sz w:val="20"/>
                <w:szCs w:val="20"/>
              </w:rPr>
              <w:t>18</w:t>
            </w:r>
          </w:p>
        </w:tc>
        <w:tc>
          <w:tcPr>
            <w:tcW w:w="851" w:type="dxa"/>
            <w:tcBorders>
              <w:top w:val="nil"/>
              <w:left w:val="nil"/>
              <w:bottom w:val="single" w:sz="4" w:space="0" w:color="auto"/>
              <w:right w:val="single" w:sz="4" w:space="0" w:color="auto"/>
            </w:tcBorders>
            <w:shd w:val="clear" w:color="auto" w:fill="auto"/>
            <w:vAlign w:val="center"/>
            <w:hideMark/>
          </w:tcPr>
          <w:p w14:paraId="2B97BB79"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tcBorders>
              <w:top w:val="nil"/>
              <w:left w:val="nil"/>
              <w:bottom w:val="single" w:sz="4" w:space="0" w:color="auto"/>
              <w:right w:val="single" w:sz="4" w:space="0" w:color="auto"/>
            </w:tcBorders>
            <w:shd w:val="clear" w:color="auto" w:fill="auto"/>
            <w:vAlign w:val="center"/>
            <w:hideMark/>
          </w:tcPr>
          <w:p w14:paraId="2B97BB7A" w14:textId="77777777" w:rsidR="00066014" w:rsidRPr="0081149D" w:rsidRDefault="00066014" w:rsidP="00024B78">
            <w:pPr>
              <w:tabs>
                <w:tab w:val="left" w:pos="4962"/>
              </w:tabs>
              <w:spacing w:line="276" w:lineRule="auto"/>
              <w:jc w:val="center"/>
              <w:rPr>
                <w:sz w:val="20"/>
                <w:szCs w:val="20"/>
              </w:rPr>
            </w:pPr>
            <w:r w:rsidRPr="0081149D">
              <w:rPr>
                <w:sz w:val="20"/>
                <w:szCs w:val="20"/>
              </w:rPr>
              <w:t>127,88</w:t>
            </w:r>
          </w:p>
        </w:tc>
      </w:tr>
      <w:tr w:rsidR="00066014" w:rsidRPr="0081149D" w14:paraId="2B97BB86" w14:textId="77777777" w:rsidTr="00024B78">
        <w:trPr>
          <w:trHeight w:val="619"/>
        </w:trPr>
        <w:tc>
          <w:tcPr>
            <w:tcW w:w="1276" w:type="dxa"/>
            <w:vMerge/>
            <w:tcBorders>
              <w:left w:val="single" w:sz="4" w:space="0" w:color="auto"/>
              <w:bottom w:val="single" w:sz="4" w:space="0" w:color="auto"/>
              <w:right w:val="single" w:sz="4" w:space="0" w:color="auto"/>
            </w:tcBorders>
            <w:shd w:val="clear" w:color="auto" w:fill="auto"/>
            <w:vAlign w:val="center"/>
            <w:hideMark/>
          </w:tcPr>
          <w:p w14:paraId="2B97BB7C"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B97BB7D" w14:textId="77777777" w:rsidR="00066014" w:rsidRPr="0081149D" w:rsidRDefault="00066014" w:rsidP="00024B78">
            <w:pPr>
              <w:tabs>
                <w:tab w:val="left" w:pos="4962"/>
              </w:tabs>
              <w:spacing w:line="276" w:lineRule="auto"/>
              <w:jc w:val="center"/>
              <w:rPr>
                <w:sz w:val="20"/>
                <w:szCs w:val="20"/>
              </w:rPr>
            </w:pPr>
            <w:r w:rsidRPr="0081149D">
              <w:rPr>
                <w:sz w:val="20"/>
                <w:szCs w:val="20"/>
              </w:rPr>
              <w:t>Bentel J524-16</w:t>
            </w:r>
          </w:p>
        </w:tc>
        <w:tc>
          <w:tcPr>
            <w:tcW w:w="851" w:type="dxa"/>
            <w:tcBorders>
              <w:top w:val="nil"/>
              <w:left w:val="nil"/>
              <w:bottom w:val="single" w:sz="4" w:space="0" w:color="auto"/>
              <w:right w:val="single" w:sz="4" w:space="0" w:color="auto"/>
            </w:tcBorders>
            <w:shd w:val="clear" w:color="auto" w:fill="auto"/>
            <w:vAlign w:val="center"/>
            <w:hideMark/>
          </w:tcPr>
          <w:p w14:paraId="2B97BB7E"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B97BB7F"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B80"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auto" w:fill="auto"/>
            <w:vAlign w:val="center"/>
            <w:hideMark/>
          </w:tcPr>
          <w:p w14:paraId="2B97BB81" w14:textId="77777777" w:rsidR="00066014" w:rsidRPr="0081149D" w:rsidRDefault="00066014" w:rsidP="00024B78">
            <w:pPr>
              <w:tabs>
                <w:tab w:val="left" w:pos="4962"/>
              </w:tabs>
              <w:spacing w:line="276" w:lineRule="auto"/>
              <w:jc w:val="center"/>
              <w:rPr>
                <w:sz w:val="20"/>
                <w:szCs w:val="20"/>
              </w:rPr>
            </w:pPr>
            <w:r w:rsidRPr="0081149D">
              <w:rPr>
                <w:sz w:val="20"/>
                <w:szCs w:val="20"/>
              </w:rPr>
              <w:t>11</w:t>
            </w:r>
          </w:p>
        </w:tc>
        <w:tc>
          <w:tcPr>
            <w:tcW w:w="992" w:type="dxa"/>
            <w:tcBorders>
              <w:top w:val="nil"/>
              <w:left w:val="nil"/>
              <w:bottom w:val="single" w:sz="4" w:space="0" w:color="auto"/>
              <w:right w:val="single" w:sz="4" w:space="0" w:color="auto"/>
            </w:tcBorders>
            <w:shd w:val="clear" w:color="auto" w:fill="auto"/>
            <w:vAlign w:val="center"/>
            <w:hideMark/>
          </w:tcPr>
          <w:p w14:paraId="2B97BB82" w14:textId="77777777" w:rsidR="00066014" w:rsidRPr="0081149D" w:rsidRDefault="00066014" w:rsidP="00024B78">
            <w:pPr>
              <w:tabs>
                <w:tab w:val="left" w:pos="4962"/>
              </w:tabs>
              <w:spacing w:line="276" w:lineRule="auto"/>
              <w:jc w:val="center"/>
              <w:rPr>
                <w:sz w:val="20"/>
                <w:szCs w:val="20"/>
              </w:rPr>
            </w:pPr>
            <w:r w:rsidRPr="0081149D">
              <w:rPr>
                <w:sz w:val="20"/>
                <w:szCs w:val="20"/>
              </w:rPr>
              <w:t>5</w:t>
            </w:r>
          </w:p>
        </w:tc>
        <w:tc>
          <w:tcPr>
            <w:tcW w:w="850" w:type="dxa"/>
            <w:tcBorders>
              <w:top w:val="nil"/>
              <w:left w:val="nil"/>
              <w:bottom w:val="single" w:sz="4" w:space="0" w:color="auto"/>
              <w:right w:val="single" w:sz="4" w:space="0" w:color="auto"/>
            </w:tcBorders>
            <w:shd w:val="clear" w:color="auto" w:fill="auto"/>
            <w:vAlign w:val="center"/>
            <w:hideMark/>
          </w:tcPr>
          <w:p w14:paraId="2B97BB83" w14:textId="77777777" w:rsidR="00066014" w:rsidRPr="0081149D" w:rsidRDefault="00066014" w:rsidP="00024B78">
            <w:pPr>
              <w:tabs>
                <w:tab w:val="left" w:pos="4962"/>
              </w:tabs>
              <w:spacing w:line="276" w:lineRule="auto"/>
              <w:jc w:val="center"/>
              <w:rPr>
                <w:sz w:val="20"/>
                <w:szCs w:val="20"/>
              </w:rPr>
            </w:pPr>
            <w:r w:rsidRPr="0081149D">
              <w:rPr>
                <w:sz w:val="20"/>
                <w:szCs w:val="20"/>
              </w:rPr>
              <w:t>28</w:t>
            </w:r>
          </w:p>
        </w:tc>
        <w:tc>
          <w:tcPr>
            <w:tcW w:w="851" w:type="dxa"/>
            <w:tcBorders>
              <w:top w:val="nil"/>
              <w:left w:val="nil"/>
              <w:bottom w:val="single" w:sz="4" w:space="0" w:color="auto"/>
              <w:right w:val="single" w:sz="4" w:space="0" w:color="auto"/>
            </w:tcBorders>
            <w:shd w:val="clear" w:color="auto" w:fill="auto"/>
            <w:vAlign w:val="center"/>
            <w:hideMark/>
          </w:tcPr>
          <w:p w14:paraId="2B97BB84" w14:textId="77777777" w:rsidR="00066014" w:rsidRPr="0081149D" w:rsidRDefault="00066014" w:rsidP="00024B78">
            <w:pPr>
              <w:tabs>
                <w:tab w:val="left" w:pos="4962"/>
              </w:tabs>
              <w:spacing w:line="276" w:lineRule="auto"/>
              <w:jc w:val="center"/>
              <w:rPr>
                <w:sz w:val="20"/>
                <w:szCs w:val="20"/>
              </w:rPr>
            </w:pPr>
            <w:r w:rsidRPr="0081149D">
              <w:rPr>
                <w:sz w:val="20"/>
                <w:szCs w:val="20"/>
              </w:rPr>
              <w:t>8</w:t>
            </w:r>
          </w:p>
        </w:tc>
        <w:tc>
          <w:tcPr>
            <w:tcW w:w="1134" w:type="dxa"/>
            <w:tcBorders>
              <w:top w:val="nil"/>
              <w:left w:val="nil"/>
              <w:bottom w:val="single" w:sz="4" w:space="0" w:color="auto"/>
              <w:right w:val="single" w:sz="4" w:space="0" w:color="auto"/>
            </w:tcBorders>
            <w:shd w:val="clear" w:color="auto" w:fill="auto"/>
            <w:vAlign w:val="center"/>
            <w:hideMark/>
          </w:tcPr>
          <w:p w14:paraId="2B97BB85" w14:textId="77777777" w:rsidR="00066014" w:rsidRPr="0081149D" w:rsidRDefault="00066014" w:rsidP="00024B78">
            <w:pPr>
              <w:tabs>
                <w:tab w:val="left" w:pos="4962"/>
              </w:tabs>
              <w:spacing w:line="276" w:lineRule="auto"/>
              <w:jc w:val="center"/>
              <w:rPr>
                <w:sz w:val="20"/>
                <w:szCs w:val="20"/>
              </w:rPr>
            </w:pPr>
            <w:r w:rsidRPr="0081149D">
              <w:rPr>
                <w:sz w:val="20"/>
                <w:szCs w:val="20"/>
              </w:rPr>
              <w:t>656</w:t>
            </w:r>
          </w:p>
        </w:tc>
      </w:tr>
      <w:tr w:rsidR="00066014" w:rsidRPr="0081149D" w14:paraId="2B97BB91" w14:textId="77777777" w:rsidTr="00024B78">
        <w:trPr>
          <w:trHeight w:val="315"/>
        </w:trPr>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97BB87" w14:textId="77777777" w:rsidR="00066014" w:rsidRPr="0081149D" w:rsidRDefault="00066014" w:rsidP="00024B78">
            <w:pPr>
              <w:tabs>
                <w:tab w:val="left" w:pos="4962"/>
              </w:tabs>
              <w:spacing w:line="276" w:lineRule="auto"/>
              <w:jc w:val="center"/>
              <w:rPr>
                <w:b/>
                <w:bCs/>
                <w:sz w:val="20"/>
                <w:szCs w:val="20"/>
              </w:rPr>
            </w:pPr>
            <w:r w:rsidRPr="0081149D">
              <w:rPr>
                <w:b/>
                <w:bCs/>
                <w:sz w:val="20"/>
                <w:szCs w:val="20"/>
              </w:rPr>
              <w:lastRenderedPageBreak/>
              <w:t>Plytinės gatvė 11, Kaunas</w:t>
            </w:r>
          </w:p>
        </w:tc>
        <w:tc>
          <w:tcPr>
            <w:tcW w:w="1134" w:type="dxa"/>
            <w:tcBorders>
              <w:top w:val="nil"/>
              <w:left w:val="nil"/>
              <w:bottom w:val="single" w:sz="4" w:space="0" w:color="auto"/>
              <w:right w:val="single" w:sz="4" w:space="0" w:color="auto"/>
            </w:tcBorders>
            <w:shd w:val="clear" w:color="000000" w:fill="FFFFFF"/>
            <w:vAlign w:val="center"/>
            <w:hideMark/>
          </w:tcPr>
          <w:p w14:paraId="2B97BB88" w14:textId="77777777" w:rsidR="00066014" w:rsidRPr="0081149D" w:rsidRDefault="00066014" w:rsidP="00024B78">
            <w:pPr>
              <w:tabs>
                <w:tab w:val="left" w:pos="4962"/>
              </w:tabs>
              <w:spacing w:line="276" w:lineRule="auto"/>
              <w:jc w:val="center"/>
              <w:rPr>
                <w:sz w:val="20"/>
                <w:szCs w:val="20"/>
              </w:rPr>
            </w:pPr>
            <w:r w:rsidRPr="0081149D">
              <w:rPr>
                <w:sz w:val="20"/>
                <w:szCs w:val="20"/>
              </w:rPr>
              <w:t>Bentel 8 zonų</w:t>
            </w:r>
          </w:p>
        </w:tc>
        <w:tc>
          <w:tcPr>
            <w:tcW w:w="851" w:type="dxa"/>
            <w:tcBorders>
              <w:top w:val="nil"/>
              <w:left w:val="nil"/>
              <w:bottom w:val="single" w:sz="4" w:space="0" w:color="auto"/>
              <w:right w:val="single" w:sz="4" w:space="0" w:color="auto"/>
            </w:tcBorders>
            <w:shd w:val="clear" w:color="000000" w:fill="FFFFFF"/>
            <w:vAlign w:val="center"/>
            <w:hideMark/>
          </w:tcPr>
          <w:p w14:paraId="2B97BB89"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14:paraId="2B97BB8A"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B97BB8B"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B97BB8C" w14:textId="77777777" w:rsidR="00066014" w:rsidRPr="0081149D" w:rsidRDefault="00066014" w:rsidP="00024B78">
            <w:pPr>
              <w:tabs>
                <w:tab w:val="left" w:pos="4962"/>
              </w:tabs>
              <w:spacing w:line="276" w:lineRule="auto"/>
              <w:jc w:val="center"/>
              <w:rPr>
                <w:sz w:val="20"/>
                <w:szCs w:val="20"/>
              </w:rPr>
            </w:pPr>
            <w:r w:rsidRPr="0081149D">
              <w:rPr>
                <w:sz w:val="20"/>
                <w:szCs w:val="20"/>
              </w:rPr>
              <w:t>16</w:t>
            </w:r>
          </w:p>
        </w:tc>
        <w:tc>
          <w:tcPr>
            <w:tcW w:w="992" w:type="dxa"/>
            <w:tcBorders>
              <w:top w:val="nil"/>
              <w:left w:val="nil"/>
              <w:bottom w:val="single" w:sz="4" w:space="0" w:color="auto"/>
              <w:right w:val="single" w:sz="4" w:space="0" w:color="auto"/>
            </w:tcBorders>
            <w:shd w:val="clear" w:color="000000" w:fill="FFFFFF"/>
            <w:vAlign w:val="center"/>
            <w:hideMark/>
          </w:tcPr>
          <w:p w14:paraId="2B97BB8D" w14:textId="77777777" w:rsidR="00066014" w:rsidRPr="0081149D" w:rsidRDefault="00066014" w:rsidP="00024B78">
            <w:pPr>
              <w:tabs>
                <w:tab w:val="left" w:pos="4962"/>
              </w:tabs>
              <w:spacing w:line="276" w:lineRule="auto"/>
              <w:jc w:val="center"/>
              <w:rPr>
                <w:sz w:val="20"/>
                <w:szCs w:val="20"/>
              </w:rPr>
            </w:pPr>
            <w:r w:rsidRPr="0081149D">
              <w:rPr>
                <w:sz w:val="20"/>
                <w:szCs w:val="20"/>
              </w:rPr>
              <w:t>106</w:t>
            </w:r>
          </w:p>
        </w:tc>
        <w:tc>
          <w:tcPr>
            <w:tcW w:w="850" w:type="dxa"/>
            <w:tcBorders>
              <w:top w:val="nil"/>
              <w:left w:val="nil"/>
              <w:bottom w:val="single" w:sz="4" w:space="0" w:color="auto"/>
              <w:right w:val="single" w:sz="4" w:space="0" w:color="auto"/>
            </w:tcBorders>
            <w:shd w:val="clear" w:color="000000" w:fill="FFFFFF"/>
            <w:vAlign w:val="center"/>
            <w:hideMark/>
          </w:tcPr>
          <w:p w14:paraId="2B97BB8E"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14:paraId="2B97BB8F"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97BB90" w14:textId="77777777" w:rsidR="00066014" w:rsidRPr="0081149D" w:rsidRDefault="00066014" w:rsidP="00024B78">
            <w:pPr>
              <w:tabs>
                <w:tab w:val="left" w:pos="4962"/>
              </w:tabs>
              <w:spacing w:line="276" w:lineRule="auto"/>
              <w:jc w:val="center"/>
              <w:rPr>
                <w:sz w:val="20"/>
                <w:szCs w:val="20"/>
              </w:rPr>
            </w:pPr>
            <w:r w:rsidRPr="0081149D">
              <w:rPr>
                <w:sz w:val="20"/>
                <w:szCs w:val="20"/>
              </w:rPr>
              <w:t>4980</w:t>
            </w:r>
          </w:p>
        </w:tc>
      </w:tr>
      <w:tr w:rsidR="00066014" w:rsidRPr="0081149D" w14:paraId="2B97BB9C" w14:textId="77777777" w:rsidTr="00024B78">
        <w:trPr>
          <w:trHeight w:val="315"/>
        </w:trPr>
        <w:tc>
          <w:tcPr>
            <w:tcW w:w="1276" w:type="dxa"/>
            <w:vMerge/>
            <w:tcBorders>
              <w:top w:val="nil"/>
              <w:left w:val="single" w:sz="4" w:space="0" w:color="auto"/>
              <w:bottom w:val="single" w:sz="4" w:space="0" w:color="auto"/>
              <w:right w:val="single" w:sz="4" w:space="0" w:color="auto"/>
            </w:tcBorders>
            <w:vAlign w:val="center"/>
            <w:hideMark/>
          </w:tcPr>
          <w:p w14:paraId="2B97BB92"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14:paraId="2B97BB93" w14:textId="77777777" w:rsidR="00066014" w:rsidRPr="0081149D" w:rsidRDefault="00066014" w:rsidP="00024B78">
            <w:pPr>
              <w:tabs>
                <w:tab w:val="left" w:pos="4962"/>
              </w:tabs>
              <w:spacing w:line="276" w:lineRule="auto"/>
              <w:jc w:val="center"/>
              <w:rPr>
                <w:sz w:val="20"/>
                <w:szCs w:val="20"/>
              </w:rPr>
            </w:pPr>
            <w:r w:rsidRPr="0081149D">
              <w:rPr>
                <w:sz w:val="20"/>
                <w:szCs w:val="20"/>
              </w:rPr>
              <w:t>DSC</w:t>
            </w:r>
          </w:p>
        </w:tc>
        <w:tc>
          <w:tcPr>
            <w:tcW w:w="851" w:type="dxa"/>
            <w:tcBorders>
              <w:top w:val="nil"/>
              <w:left w:val="nil"/>
              <w:bottom w:val="single" w:sz="4" w:space="0" w:color="auto"/>
              <w:right w:val="single" w:sz="4" w:space="0" w:color="auto"/>
            </w:tcBorders>
            <w:shd w:val="clear" w:color="000000" w:fill="FFFFFF"/>
            <w:vAlign w:val="center"/>
            <w:hideMark/>
          </w:tcPr>
          <w:p w14:paraId="2B97BB94" w14:textId="77777777" w:rsidR="00066014" w:rsidRPr="0081149D" w:rsidRDefault="00066014" w:rsidP="00024B78">
            <w:pPr>
              <w:tabs>
                <w:tab w:val="left" w:pos="4962"/>
              </w:tabs>
              <w:spacing w:line="276" w:lineRule="auto"/>
              <w:jc w:val="center"/>
              <w:rPr>
                <w:sz w:val="20"/>
                <w:szCs w:val="20"/>
              </w:rPr>
            </w:pPr>
            <w:r w:rsidRPr="0081149D">
              <w:rPr>
                <w:sz w:val="20"/>
                <w:szCs w:val="20"/>
              </w:rPr>
              <w:t>16</w:t>
            </w:r>
          </w:p>
        </w:tc>
        <w:tc>
          <w:tcPr>
            <w:tcW w:w="850" w:type="dxa"/>
            <w:tcBorders>
              <w:top w:val="nil"/>
              <w:left w:val="nil"/>
              <w:bottom w:val="single" w:sz="4" w:space="0" w:color="auto"/>
              <w:right w:val="single" w:sz="4" w:space="0" w:color="auto"/>
            </w:tcBorders>
            <w:shd w:val="clear" w:color="000000" w:fill="FFFFFF"/>
            <w:vAlign w:val="center"/>
            <w:hideMark/>
          </w:tcPr>
          <w:p w14:paraId="2B97BB95" w14:textId="77777777" w:rsidR="00066014" w:rsidRPr="0081149D" w:rsidRDefault="00066014" w:rsidP="00024B78">
            <w:pPr>
              <w:tabs>
                <w:tab w:val="left" w:pos="4962"/>
              </w:tabs>
              <w:spacing w:line="276" w:lineRule="auto"/>
              <w:jc w:val="center"/>
              <w:rPr>
                <w:sz w:val="20"/>
                <w:szCs w:val="20"/>
              </w:rPr>
            </w:pPr>
            <w:r w:rsidRPr="0081149D">
              <w:rPr>
                <w:sz w:val="20"/>
                <w:szCs w:val="20"/>
              </w:rPr>
              <w:t>16</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B97BB96"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2B97BB97"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2" w:type="dxa"/>
            <w:tcBorders>
              <w:top w:val="nil"/>
              <w:left w:val="nil"/>
              <w:bottom w:val="single" w:sz="4" w:space="0" w:color="auto"/>
              <w:right w:val="single" w:sz="4" w:space="0" w:color="auto"/>
            </w:tcBorders>
            <w:shd w:val="clear" w:color="000000" w:fill="FFFFFF"/>
            <w:vAlign w:val="center"/>
            <w:hideMark/>
          </w:tcPr>
          <w:p w14:paraId="2B97BB98"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14:paraId="2B97BB99"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14:paraId="2B97BB9A"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vMerge/>
            <w:tcBorders>
              <w:top w:val="nil"/>
              <w:left w:val="single" w:sz="4" w:space="0" w:color="auto"/>
              <w:bottom w:val="single" w:sz="4" w:space="0" w:color="auto"/>
              <w:right w:val="single" w:sz="4" w:space="0" w:color="auto"/>
            </w:tcBorders>
            <w:vAlign w:val="center"/>
            <w:hideMark/>
          </w:tcPr>
          <w:p w14:paraId="2B97BB9B" w14:textId="77777777" w:rsidR="00066014" w:rsidRPr="0081149D" w:rsidRDefault="00066014" w:rsidP="00024B78">
            <w:pPr>
              <w:tabs>
                <w:tab w:val="left" w:pos="4962"/>
              </w:tabs>
              <w:spacing w:line="276" w:lineRule="auto"/>
              <w:rPr>
                <w:sz w:val="20"/>
                <w:szCs w:val="20"/>
              </w:rPr>
            </w:pPr>
          </w:p>
        </w:tc>
      </w:tr>
      <w:tr w:rsidR="00066014" w:rsidRPr="0081149D" w14:paraId="2B97BBA7" w14:textId="77777777" w:rsidTr="00024B78">
        <w:trPr>
          <w:trHeight w:val="315"/>
        </w:trPr>
        <w:tc>
          <w:tcPr>
            <w:tcW w:w="1276" w:type="dxa"/>
            <w:vMerge w:val="restart"/>
            <w:tcBorders>
              <w:top w:val="nil"/>
              <w:left w:val="single" w:sz="4" w:space="0" w:color="auto"/>
              <w:right w:val="single" w:sz="4" w:space="0" w:color="auto"/>
            </w:tcBorders>
            <w:shd w:val="clear" w:color="auto" w:fill="auto"/>
            <w:vAlign w:val="center"/>
            <w:hideMark/>
          </w:tcPr>
          <w:p w14:paraId="2B97BB9D" w14:textId="77777777" w:rsidR="00066014" w:rsidRPr="0081149D" w:rsidRDefault="00066014" w:rsidP="00024B78">
            <w:pPr>
              <w:tabs>
                <w:tab w:val="left" w:pos="4962"/>
              </w:tabs>
              <w:spacing w:line="276" w:lineRule="auto"/>
              <w:jc w:val="center"/>
              <w:rPr>
                <w:b/>
                <w:bCs/>
                <w:sz w:val="20"/>
                <w:szCs w:val="20"/>
              </w:rPr>
            </w:pPr>
            <w:r w:rsidRPr="0081149D">
              <w:rPr>
                <w:b/>
                <w:bCs/>
                <w:sz w:val="20"/>
                <w:szCs w:val="20"/>
              </w:rPr>
              <w:t>A. Juozapavičiaus prospektas 11 B, Kaunas</w:t>
            </w:r>
          </w:p>
        </w:tc>
        <w:tc>
          <w:tcPr>
            <w:tcW w:w="1134" w:type="dxa"/>
            <w:tcBorders>
              <w:top w:val="nil"/>
              <w:left w:val="nil"/>
              <w:bottom w:val="single" w:sz="4" w:space="0" w:color="auto"/>
              <w:right w:val="single" w:sz="4" w:space="0" w:color="auto"/>
            </w:tcBorders>
            <w:shd w:val="clear" w:color="auto" w:fill="auto"/>
            <w:vAlign w:val="center"/>
            <w:hideMark/>
          </w:tcPr>
          <w:p w14:paraId="2B97BB9E" w14:textId="77777777" w:rsidR="00066014" w:rsidRPr="0081149D" w:rsidRDefault="00066014" w:rsidP="00024B78">
            <w:pPr>
              <w:tabs>
                <w:tab w:val="left" w:pos="4962"/>
              </w:tabs>
              <w:spacing w:line="276" w:lineRule="auto"/>
              <w:jc w:val="center"/>
              <w:rPr>
                <w:sz w:val="20"/>
                <w:szCs w:val="20"/>
              </w:rPr>
            </w:pPr>
            <w:r w:rsidRPr="0081149D">
              <w:rPr>
                <w:sz w:val="20"/>
                <w:szCs w:val="20"/>
              </w:rPr>
              <w:t>Inim Previdia</w:t>
            </w:r>
          </w:p>
        </w:tc>
        <w:tc>
          <w:tcPr>
            <w:tcW w:w="851" w:type="dxa"/>
            <w:tcBorders>
              <w:top w:val="nil"/>
              <w:left w:val="nil"/>
              <w:bottom w:val="single" w:sz="4" w:space="0" w:color="auto"/>
              <w:right w:val="single" w:sz="4" w:space="0" w:color="auto"/>
            </w:tcBorders>
            <w:shd w:val="clear" w:color="auto" w:fill="auto"/>
            <w:vAlign w:val="center"/>
            <w:hideMark/>
          </w:tcPr>
          <w:p w14:paraId="2B97BB9F"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B97BBA0"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BA1"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auto" w:fill="auto"/>
            <w:vAlign w:val="center"/>
            <w:hideMark/>
          </w:tcPr>
          <w:p w14:paraId="2B97BBA2" w14:textId="77777777" w:rsidR="00066014" w:rsidRPr="0081149D" w:rsidRDefault="00066014" w:rsidP="00024B78">
            <w:pPr>
              <w:tabs>
                <w:tab w:val="left" w:pos="4962"/>
              </w:tabs>
              <w:spacing w:line="276" w:lineRule="auto"/>
              <w:jc w:val="center"/>
              <w:rPr>
                <w:sz w:val="20"/>
                <w:szCs w:val="20"/>
              </w:rPr>
            </w:pPr>
            <w:r w:rsidRPr="0081149D">
              <w:rPr>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14:paraId="2B97BBA3" w14:textId="77777777" w:rsidR="00066014" w:rsidRPr="0081149D" w:rsidRDefault="00066014" w:rsidP="00024B78">
            <w:pPr>
              <w:tabs>
                <w:tab w:val="left" w:pos="4962"/>
              </w:tabs>
              <w:spacing w:line="276" w:lineRule="auto"/>
              <w:jc w:val="center"/>
              <w:rPr>
                <w:sz w:val="20"/>
                <w:szCs w:val="20"/>
              </w:rPr>
            </w:pPr>
            <w:r w:rsidRPr="0081149D">
              <w:rPr>
                <w:sz w:val="20"/>
                <w:szCs w:val="20"/>
              </w:rPr>
              <w:t>33</w:t>
            </w:r>
          </w:p>
        </w:tc>
        <w:tc>
          <w:tcPr>
            <w:tcW w:w="850" w:type="dxa"/>
            <w:tcBorders>
              <w:top w:val="nil"/>
              <w:left w:val="nil"/>
              <w:bottom w:val="single" w:sz="4" w:space="0" w:color="auto"/>
              <w:right w:val="single" w:sz="4" w:space="0" w:color="auto"/>
            </w:tcBorders>
            <w:shd w:val="clear" w:color="auto" w:fill="auto"/>
            <w:vAlign w:val="center"/>
            <w:hideMark/>
          </w:tcPr>
          <w:p w14:paraId="2B97BBA4" w14:textId="77777777" w:rsidR="00066014" w:rsidRPr="0081149D" w:rsidRDefault="00066014" w:rsidP="00024B78">
            <w:pPr>
              <w:tabs>
                <w:tab w:val="left" w:pos="4962"/>
              </w:tabs>
              <w:spacing w:line="276" w:lineRule="auto"/>
              <w:jc w:val="center"/>
              <w:rPr>
                <w:sz w:val="20"/>
                <w:szCs w:val="20"/>
              </w:rPr>
            </w:pPr>
            <w:r w:rsidRPr="0081149D">
              <w:rPr>
                <w:sz w:val="20"/>
                <w:szCs w:val="20"/>
              </w:rPr>
              <w:t>42</w:t>
            </w:r>
          </w:p>
        </w:tc>
        <w:tc>
          <w:tcPr>
            <w:tcW w:w="851" w:type="dxa"/>
            <w:tcBorders>
              <w:top w:val="nil"/>
              <w:left w:val="nil"/>
              <w:bottom w:val="single" w:sz="4" w:space="0" w:color="auto"/>
              <w:right w:val="single" w:sz="4" w:space="0" w:color="auto"/>
            </w:tcBorders>
            <w:shd w:val="clear" w:color="auto" w:fill="auto"/>
            <w:vAlign w:val="center"/>
            <w:hideMark/>
          </w:tcPr>
          <w:p w14:paraId="2B97BBA5"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B97BBA6" w14:textId="77777777" w:rsidR="00066014" w:rsidRPr="0081149D" w:rsidRDefault="00066014" w:rsidP="00024B78">
            <w:pPr>
              <w:tabs>
                <w:tab w:val="left" w:pos="4962"/>
              </w:tabs>
              <w:spacing w:line="276" w:lineRule="auto"/>
              <w:jc w:val="center"/>
              <w:rPr>
                <w:sz w:val="20"/>
                <w:szCs w:val="20"/>
              </w:rPr>
            </w:pPr>
            <w:r w:rsidRPr="0081149D">
              <w:rPr>
                <w:sz w:val="20"/>
                <w:szCs w:val="20"/>
              </w:rPr>
              <w:t>940</w:t>
            </w:r>
          </w:p>
        </w:tc>
      </w:tr>
      <w:tr w:rsidR="00066014" w:rsidRPr="0081149D" w14:paraId="2B97BBB2" w14:textId="77777777" w:rsidTr="00024B78">
        <w:trPr>
          <w:trHeight w:val="630"/>
        </w:trPr>
        <w:tc>
          <w:tcPr>
            <w:tcW w:w="1276" w:type="dxa"/>
            <w:vMerge/>
            <w:tcBorders>
              <w:left w:val="single" w:sz="4" w:space="0" w:color="auto"/>
              <w:right w:val="single" w:sz="4" w:space="0" w:color="auto"/>
            </w:tcBorders>
            <w:vAlign w:val="center"/>
            <w:hideMark/>
          </w:tcPr>
          <w:p w14:paraId="2B97BBA8"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B97BBA9" w14:textId="77777777" w:rsidR="00066014" w:rsidRPr="0081149D" w:rsidRDefault="00066014" w:rsidP="00024B78">
            <w:pPr>
              <w:tabs>
                <w:tab w:val="left" w:pos="4962"/>
              </w:tabs>
              <w:spacing w:line="276" w:lineRule="auto"/>
              <w:jc w:val="center"/>
              <w:rPr>
                <w:sz w:val="20"/>
                <w:szCs w:val="20"/>
              </w:rPr>
            </w:pPr>
            <w:r w:rsidRPr="0081149D">
              <w:rPr>
                <w:sz w:val="20"/>
                <w:szCs w:val="20"/>
              </w:rPr>
              <w:t>Paradox Digiplex</w:t>
            </w:r>
          </w:p>
        </w:tc>
        <w:tc>
          <w:tcPr>
            <w:tcW w:w="851" w:type="dxa"/>
            <w:tcBorders>
              <w:top w:val="nil"/>
              <w:left w:val="nil"/>
              <w:bottom w:val="single" w:sz="4" w:space="0" w:color="auto"/>
              <w:right w:val="single" w:sz="4" w:space="0" w:color="auto"/>
            </w:tcBorders>
            <w:shd w:val="clear" w:color="auto" w:fill="auto"/>
            <w:vAlign w:val="center"/>
            <w:hideMark/>
          </w:tcPr>
          <w:p w14:paraId="2B97BBAA"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11 </w:t>
            </w:r>
          </w:p>
        </w:tc>
        <w:tc>
          <w:tcPr>
            <w:tcW w:w="850" w:type="dxa"/>
            <w:tcBorders>
              <w:top w:val="nil"/>
              <w:left w:val="nil"/>
              <w:bottom w:val="single" w:sz="4" w:space="0" w:color="auto"/>
              <w:right w:val="single" w:sz="4" w:space="0" w:color="auto"/>
            </w:tcBorders>
            <w:shd w:val="clear" w:color="auto" w:fill="auto"/>
            <w:vAlign w:val="center"/>
            <w:hideMark/>
          </w:tcPr>
          <w:p w14:paraId="2B97BBAB" w14:textId="77777777" w:rsidR="00066014" w:rsidRPr="0081149D" w:rsidRDefault="00066014" w:rsidP="00024B78">
            <w:pPr>
              <w:tabs>
                <w:tab w:val="left" w:pos="4962"/>
              </w:tabs>
              <w:spacing w:line="276" w:lineRule="auto"/>
              <w:jc w:val="center"/>
              <w:rPr>
                <w:sz w:val="20"/>
                <w:szCs w:val="20"/>
              </w:rPr>
            </w:pPr>
            <w:r w:rsidRPr="0081149D">
              <w:rPr>
                <w:sz w:val="20"/>
                <w:szCs w:val="20"/>
              </w:rPr>
              <w:t>16</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BAC"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993" w:type="dxa"/>
            <w:gridSpan w:val="2"/>
            <w:tcBorders>
              <w:top w:val="nil"/>
              <w:left w:val="nil"/>
              <w:bottom w:val="single" w:sz="4" w:space="0" w:color="auto"/>
              <w:right w:val="single" w:sz="4" w:space="0" w:color="auto"/>
            </w:tcBorders>
            <w:shd w:val="clear" w:color="auto" w:fill="auto"/>
            <w:vAlign w:val="center"/>
            <w:hideMark/>
          </w:tcPr>
          <w:p w14:paraId="2B97BBAD"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2" w:type="dxa"/>
            <w:tcBorders>
              <w:top w:val="nil"/>
              <w:left w:val="nil"/>
              <w:bottom w:val="single" w:sz="4" w:space="0" w:color="auto"/>
              <w:right w:val="single" w:sz="4" w:space="0" w:color="auto"/>
            </w:tcBorders>
            <w:shd w:val="clear" w:color="auto" w:fill="auto"/>
            <w:vAlign w:val="center"/>
            <w:hideMark/>
          </w:tcPr>
          <w:p w14:paraId="2B97BBAE"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B97BBAF"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2B97BBB0"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vMerge/>
            <w:tcBorders>
              <w:top w:val="nil"/>
              <w:left w:val="single" w:sz="4" w:space="0" w:color="auto"/>
              <w:bottom w:val="single" w:sz="4" w:space="0" w:color="auto"/>
              <w:right w:val="single" w:sz="4" w:space="0" w:color="auto"/>
            </w:tcBorders>
            <w:vAlign w:val="center"/>
            <w:hideMark/>
          </w:tcPr>
          <w:p w14:paraId="2B97BBB1" w14:textId="77777777" w:rsidR="00066014" w:rsidRPr="0081149D" w:rsidRDefault="00066014" w:rsidP="00024B78">
            <w:pPr>
              <w:tabs>
                <w:tab w:val="left" w:pos="4962"/>
              </w:tabs>
              <w:spacing w:line="276" w:lineRule="auto"/>
              <w:rPr>
                <w:sz w:val="20"/>
                <w:szCs w:val="20"/>
              </w:rPr>
            </w:pPr>
          </w:p>
        </w:tc>
      </w:tr>
      <w:tr w:rsidR="00066014" w:rsidRPr="0081149D" w14:paraId="2B97BBBD" w14:textId="77777777" w:rsidTr="00024B78">
        <w:trPr>
          <w:trHeight w:val="315"/>
        </w:trPr>
        <w:tc>
          <w:tcPr>
            <w:tcW w:w="1276" w:type="dxa"/>
            <w:vMerge/>
            <w:tcBorders>
              <w:left w:val="single" w:sz="4" w:space="0" w:color="auto"/>
              <w:right w:val="single" w:sz="4" w:space="0" w:color="auto"/>
            </w:tcBorders>
            <w:vAlign w:val="center"/>
            <w:hideMark/>
          </w:tcPr>
          <w:p w14:paraId="2B97BBB3"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B97BBB4" w14:textId="77777777" w:rsidR="00066014" w:rsidRPr="0081149D" w:rsidRDefault="00066014" w:rsidP="00024B78">
            <w:pPr>
              <w:tabs>
                <w:tab w:val="left" w:pos="4962"/>
              </w:tabs>
              <w:spacing w:line="276" w:lineRule="auto"/>
              <w:jc w:val="center"/>
              <w:rPr>
                <w:sz w:val="20"/>
                <w:szCs w:val="20"/>
              </w:rPr>
            </w:pPr>
            <w:r w:rsidRPr="0081149D">
              <w:rPr>
                <w:sz w:val="20"/>
                <w:szCs w:val="20"/>
              </w:rPr>
              <w:t>Inim Previdia</w:t>
            </w:r>
          </w:p>
        </w:tc>
        <w:tc>
          <w:tcPr>
            <w:tcW w:w="851" w:type="dxa"/>
            <w:tcBorders>
              <w:top w:val="nil"/>
              <w:left w:val="nil"/>
              <w:bottom w:val="single" w:sz="4" w:space="0" w:color="auto"/>
              <w:right w:val="single" w:sz="4" w:space="0" w:color="auto"/>
            </w:tcBorders>
            <w:shd w:val="clear" w:color="auto" w:fill="auto"/>
            <w:vAlign w:val="center"/>
            <w:hideMark/>
          </w:tcPr>
          <w:p w14:paraId="2B97BBB5"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B97BBB6"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BB7"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auto" w:fill="auto"/>
            <w:vAlign w:val="center"/>
            <w:hideMark/>
          </w:tcPr>
          <w:p w14:paraId="2B97BBB8" w14:textId="77777777" w:rsidR="00066014" w:rsidRPr="0081149D" w:rsidRDefault="00066014" w:rsidP="00024B78">
            <w:pPr>
              <w:tabs>
                <w:tab w:val="left" w:pos="4962"/>
              </w:tabs>
              <w:spacing w:line="276" w:lineRule="auto"/>
              <w:jc w:val="center"/>
              <w:rPr>
                <w:sz w:val="20"/>
                <w:szCs w:val="20"/>
              </w:rPr>
            </w:pPr>
            <w:r w:rsidRPr="0081149D">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14:paraId="2B97BBB9" w14:textId="77777777" w:rsidR="00066014" w:rsidRPr="0081149D" w:rsidRDefault="00066014" w:rsidP="00024B78">
            <w:pPr>
              <w:tabs>
                <w:tab w:val="left" w:pos="4962"/>
              </w:tabs>
              <w:spacing w:line="276" w:lineRule="auto"/>
              <w:jc w:val="center"/>
              <w:rPr>
                <w:sz w:val="20"/>
                <w:szCs w:val="20"/>
              </w:rPr>
            </w:pPr>
            <w:r w:rsidRPr="0081149D">
              <w:rPr>
                <w:sz w:val="20"/>
                <w:szCs w:val="20"/>
              </w:rPr>
              <w:t>161</w:t>
            </w:r>
          </w:p>
        </w:tc>
        <w:tc>
          <w:tcPr>
            <w:tcW w:w="850" w:type="dxa"/>
            <w:tcBorders>
              <w:top w:val="nil"/>
              <w:left w:val="nil"/>
              <w:bottom w:val="single" w:sz="4" w:space="0" w:color="auto"/>
              <w:right w:val="single" w:sz="4" w:space="0" w:color="auto"/>
            </w:tcBorders>
            <w:shd w:val="clear" w:color="auto" w:fill="auto"/>
            <w:vAlign w:val="center"/>
            <w:hideMark/>
          </w:tcPr>
          <w:p w14:paraId="2B97BBBA"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2B97BBBB"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B97BBBC" w14:textId="77777777" w:rsidR="00066014" w:rsidRPr="0081149D" w:rsidRDefault="00066014" w:rsidP="00024B78">
            <w:pPr>
              <w:tabs>
                <w:tab w:val="left" w:pos="4962"/>
              </w:tabs>
              <w:spacing w:line="276" w:lineRule="auto"/>
              <w:jc w:val="center"/>
              <w:rPr>
                <w:sz w:val="20"/>
                <w:szCs w:val="20"/>
              </w:rPr>
            </w:pPr>
            <w:r w:rsidRPr="0081149D">
              <w:rPr>
                <w:sz w:val="20"/>
                <w:szCs w:val="20"/>
              </w:rPr>
              <w:t>1632</w:t>
            </w:r>
          </w:p>
        </w:tc>
      </w:tr>
      <w:tr w:rsidR="00066014" w:rsidRPr="0081149D" w14:paraId="2B97BBC8" w14:textId="77777777" w:rsidTr="00024B78">
        <w:trPr>
          <w:trHeight w:val="315"/>
        </w:trPr>
        <w:tc>
          <w:tcPr>
            <w:tcW w:w="1276" w:type="dxa"/>
            <w:vMerge/>
            <w:tcBorders>
              <w:left w:val="single" w:sz="4" w:space="0" w:color="auto"/>
              <w:right w:val="single" w:sz="4" w:space="0" w:color="auto"/>
            </w:tcBorders>
            <w:vAlign w:val="center"/>
            <w:hideMark/>
          </w:tcPr>
          <w:p w14:paraId="2B97BBBE"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B97BBBF" w14:textId="77777777" w:rsidR="00066014" w:rsidRPr="0081149D" w:rsidRDefault="00066014" w:rsidP="00024B78">
            <w:pPr>
              <w:tabs>
                <w:tab w:val="left" w:pos="4962"/>
              </w:tabs>
              <w:spacing w:line="276" w:lineRule="auto"/>
              <w:jc w:val="center"/>
              <w:rPr>
                <w:sz w:val="20"/>
                <w:szCs w:val="20"/>
              </w:rPr>
            </w:pPr>
            <w:r w:rsidRPr="0081149D">
              <w:rPr>
                <w:sz w:val="20"/>
                <w:szCs w:val="20"/>
              </w:rPr>
              <w:t>Paradox + DSC</w:t>
            </w:r>
          </w:p>
        </w:tc>
        <w:tc>
          <w:tcPr>
            <w:tcW w:w="851" w:type="dxa"/>
            <w:tcBorders>
              <w:top w:val="nil"/>
              <w:left w:val="nil"/>
              <w:bottom w:val="single" w:sz="4" w:space="0" w:color="auto"/>
              <w:right w:val="single" w:sz="4" w:space="0" w:color="auto"/>
            </w:tcBorders>
            <w:shd w:val="clear" w:color="auto" w:fill="auto"/>
            <w:vAlign w:val="center"/>
            <w:hideMark/>
          </w:tcPr>
          <w:p w14:paraId="2B97BBC0" w14:textId="77777777" w:rsidR="00066014" w:rsidRPr="0081149D" w:rsidRDefault="00066014" w:rsidP="00024B78">
            <w:pPr>
              <w:tabs>
                <w:tab w:val="left" w:pos="4962"/>
              </w:tabs>
              <w:spacing w:line="276" w:lineRule="auto"/>
              <w:jc w:val="center"/>
              <w:rPr>
                <w:sz w:val="20"/>
                <w:szCs w:val="20"/>
              </w:rPr>
            </w:pPr>
            <w:r w:rsidRPr="0081149D">
              <w:rPr>
                <w:sz w:val="20"/>
                <w:szCs w:val="20"/>
              </w:rPr>
              <w:t>52</w:t>
            </w:r>
          </w:p>
        </w:tc>
        <w:tc>
          <w:tcPr>
            <w:tcW w:w="850" w:type="dxa"/>
            <w:tcBorders>
              <w:top w:val="nil"/>
              <w:left w:val="nil"/>
              <w:bottom w:val="single" w:sz="4" w:space="0" w:color="auto"/>
              <w:right w:val="single" w:sz="4" w:space="0" w:color="auto"/>
            </w:tcBorders>
            <w:shd w:val="clear" w:color="auto" w:fill="auto"/>
            <w:vAlign w:val="center"/>
            <w:hideMark/>
          </w:tcPr>
          <w:p w14:paraId="2B97BBC1" w14:textId="77777777" w:rsidR="00066014" w:rsidRPr="0081149D" w:rsidRDefault="00066014" w:rsidP="00024B78">
            <w:pPr>
              <w:tabs>
                <w:tab w:val="left" w:pos="4962"/>
              </w:tabs>
              <w:spacing w:line="276" w:lineRule="auto"/>
              <w:jc w:val="center"/>
              <w:rPr>
                <w:sz w:val="20"/>
                <w:szCs w:val="20"/>
              </w:rPr>
            </w:pPr>
            <w:r w:rsidRPr="0081149D">
              <w:rPr>
                <w:sz w:val="20"/>
                <w:szCs w:val="20"/>
              </w:rPr>
              <w:t>29</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BC2" w14:textId="77777777" w:rsidR="00066014" w:rsidRPr="0081149D" w:rsidRDefault="00066014" w:rsidP="00024B78">
            <w:pPr>
              <w:tabs>
                <w:tab w:val="left" w:pos="4962"/>
              </w:tabs>
              <w:spacing w:line="276" w:lineRule="auto"/>
              <w:jc w:val="center"/>
              <w:rPr>
                <w:sz w:val="20"/>
                <w:szCs w:val="20"/>
              </w:rPr>
            </w:pPr>
            <w:r w:rsidRPr="0081149D">
              <w:rPr>
                <w:sz w:val="20"/>
                <w:szCs w:val="20"/>
              </w:rPr>
              <w:t>2</w:t>
            </w:r>
          </w:p>
        </w:tc>
        <w:tc>
          <w:tcPr>
            <w:tcW w:w="993" w:type="dxa"/>
            <w:gridSpan w:val="2"/>
            <w:tcBorders>
              <w:top w:val="nil"/>
              <w:left w:val="nil"/>
              <w:bottom w:val="single" w:sz="4" w:space="0" w:color="auto"/>
              <w:right w:val="single" w:sz="4" w:space="0" w:color="auto"/>
            </w:tcBorders>
            <w:shd w:val="clear" w:color="auto" w:fill="auto"/>
            <w:vAlign w:val="center"/>
            <w:hideMark/>
          </w:tcPr>
          <w:p w14:paraId="2B97BBC3"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2" w:type="dxa"/>
            <w:tcBorders>
              <w:top w:val="nil"/>
              <w:left w:val="nil"/>
              <w:bottom w:val="single" w:sz="4" w:space="0" w:color="auto"/>
              <w:right w:val="single" w:sz="4" w:space="0" w:color="auto"/>
            </w:tcBorders>
            <w:shd w:val="clear" w:color="auto" w:fill="auto"/>
            <w:vAlign w:val="center"/>
            <w:hideMark/>
          </w:tcPr>
          <w:p w14:paraId="2B97BBC4"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B97BBC5"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2B97BBC6"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vMerge/>
            <w:tcBorders>
              <w:top w:val="nil"/>
              <w:left w:val="single" w:sz="4" w:space="0" w:color="auto"/>
              <w:bottom w:val="single" w:sz="4" w:space="0" w:color="auto"/>
              <w:right w:val="single" w:sz="4" w:space="0" w:color="auto"/>
            </w:tcBorders>
            <w:vAlign w:val="center"/>
            <w:hideMark/>
          </w:tcPr>
          <w:p w14:paraId="2B97BBC7" w14:textId="77777777" w:rsidR="00066014" w:rsidRPr="0081149D" w:rsidRDefault="00066014" w:rsidP="00024B78">
            <w:pPr>
              <w:tabs>
                <w:tab w:val="left" w:pos="4962"/>
              </w:tabs>
              <w:spacing w:line="276" w:lineRule="auto"/>
              <w:rPr>
                <w:sz w:val="20"/>
                <w:szCs w:val="20"/>
              </w:rPr>
            </w:pPr>
          </w:p>
        </w:tc>
      </w:tr>
      <w:tr w:rsidR="00066014" w:rsidRPr="0081149D" w14:paraId="2B97BBD3" w14:textId="77777777" w:rsidTr="00024B78">
        <w:trPr>
          <w:trHeight w:val="315"/>
        </w:trPr>
        <w:tc>
          <w:tcPr>
            <w:tcW w:w="1276" w:type="dxa"/>
            <w:vMerge/>
            <w:tcBorders>
              <w:left w:val="single" w:sz="4" w:space="0" w:color="auto"/>
              <w:right w:val="single" w:sz="4" w:space="0" w:color="auto"/>
            </w:tcBorders>
            <w:vAlign w:val="center"/>
            <w:hideMark/>
          </w:tcPr>
          <w:p w14:paraId="2B97BBC9"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B97BBCA" w14:textId="77777777" w:rsidR="00066014" w:rsidRPr="0081149D" w:rsidRDefault="00066014" w:rsidP="00024B78">
            <w:pPr>
              <w:tabs>
                <w:tab w:val="left" w:pos="4962"/>
              </w:tabs>
              <w:spacing w:line="276" w:lineRule="auto"/>
              <w:jc w:val="center"/>
              <w:rPr>
                <w:sz w:val="20"/>
                <w:szCs w:val="20"/>
              </w:rPr>
            </w:pPr>
            <w:r w:rsidRPr="0081149D">
              <w:rPr>
                <w:sz w:val="20"/>
                <w:szCs w:val="20"/>
              </w:rPr>
              <w:t>Inim Previdia</w:t>
            </w:r>
          </w:p>
        </w:tc>
        <w:tc>
          <w:tcPr>
            <w:tcW w:w="851" w:type="dxa"/>
            <w:tcBorders>
              <w:top w:val="nil"/>
              <w:left w:val="nil"/>
              <w:bottom w:val="single" w:sz="4" w:space="0" w:color="auto"/>
              <w:right w:val="single" w:sz="4" w:space="0" w:color="auto"/>
            </w:tcBorders>
            <w:shd w:val="clear" w:color="auto" w:fill="auto"/>
            <w:vAlign w:val="center"/>
            <w:hideMark/>
          </w:tcPr>
          <w:p w14:paraId="2B97BBCB"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B97BBCC"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BCD"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3" w:type="dxa"/>
            <w:gridSpan w:val="2"/>
            <w:tcBorders>
              <w:top w:val="nil"/>
              <w:left w:val="nil"/>
              <w:bottom w:val="single" w:sz="4" w:space="0" w:color="auto"/>
              <w:right w:val="single" w:sz="4" w:space="0" w:color="auto"/>
            </w:tcBorders>
            <w:shd w:val="clear" w:color="auto" w:fill="auto"/>
            <w:vAlign w:val="center"/>
            <w:hideMark/>
          </w:tcPr>
          <w:p w14:paraId="2B97BBCE" w14:textId="77777777" w:rsidR="00066014" w:rsidRPr="0081149D" w:rsidRDefault="00066014" w:rsidP="00024B78">
            <w:pPr>
              <w:tabs>
                <w:tab w:val="left" w:pos="4962"/>
              </w:tabs>
              <w:spacing w:line="276" w:lineRule="auto"/>
              <w:jc w:val="center"/>
              <w:rPr>
                <w:sz w:val="20"/>
                <w:szCs w:val="20"/>
              </w:rPr>
            </w:pPr>
            <w:r w:rsidRPr="0081149D">
              <w:rPr>
                <w:sz w:val="20"/>
                <w:szCs w:val="20"/>
              </w:rPr>
              <w:t>9</w:t>
            </w:r>
          </w:p>
        </w:tc>
        <w:tc>
          <w:tcPr>
            <w:tcW w:w="992" w:type="dxa"/>
            <w:tcBorders>
              <w:top w:val="nil"/>
              <w:left w:val="nil"/>
              <w:bottom w:val="single" w:sz="4" w:space="0" w:color="auto"/>
              <w:right w:val="single" w:sz="4" w:space="0" w:color="auto"/>
            </w:tcBorders>
            <w:shd w:val="clear" w:color="auto" w:fill="auto"/>
            <w:vAlign w:val="center"/>
            <w:hideMark/>
          </w:tcPr>
          <w:p w14:paraId="2B97BBCF" w14:textId="77777777" w:rsidR="00066014" w:rsidRPr="0081149D" w:rsidRDefault="00066014" w:rsidP="00024B78">
            <w:pPr>
              <w:tabs>
                <w:tab w:val="left" w:pos="4962"/>
              </w:tabs>
              <w:spacing w:line="276" w:lineRule="auto"/>
              <w:jc w:val="center"/>
              <w:rPr>
                <w:sz w:val="20"/>
                <w:szCs w:val="20"/>
              </w:rPr>
            </w:pPr>
            <w:r w:rsidRPr="0081149D">
              <w:rPr>
                <w:sz w:val="20"/>
                <w:szCs w:val="20"/>
              </w:rPr>
              <w:t>104</w:t>
            </w:r>
          </w:p>
        </w:tc>
        <w:tc>
          <w:tcPr>
            <w:tcW w:w="850" w:type="dxa"/>
            <w:tcBorders>
              <w:top w:val="nil"/>
              <w:left w:val="nil"/>
              <w:bottom w:val="single" w:sz="4" w:space="0" w:color="auto"/>
              <w:right w:val="single" w:sz="4" w:space="0" w:color="auto"/>
            </w:tcBorders>
            <w:shd w:val="clear" w:color="auto" w:fill="auto"/>
            <w:vAlign w:val="center"/>
            <w:hideMark/>
          </w:tcPr>
          <w:p w14:paraId="2B97BBD0" w14:textId="77777777" w:rsidR="00066014" w:rsidRPr="0081149D" w:rsidRDefault="00066014" w:rsidP="00024B78">
            <w:pPr>
              <w:tabs>
                <w:tab w:val="left" w:pos="4962"/>
              </w:tabs>
              <w:spacing w:line="276" w:lineRule="auto"/>
              <w:jc w:val="center"/>
              <w:rPr>
                <w:sz w:val="20"/>
                <w:szCs w:val="20"/>
              </w:rPr>
            </w:pPr>
            <w:r w:rsidRPr="0081149D">
              <w:rPr>
                <w:sz w:val="20"/>
                <w:szCs w:val="20"/>
              </w:rPr>
              <w:t>9</w:t>
            </w:r>
          </w:p>
        </w:tc>
        <w:tc>
          <w:tcPr>
            <w:tcW w:w="851" w:type="dxa"/>
            <w:tcBorders>
              <w:top w:val="nil"/>
              <w:left w:val="nil"/>
              <w:bottom w:val="single" w:sz="4" w:space="0" w:color="auto"/>
              <w:right w:val="single" w:sz="4" w:space="0" w:color="auto"/>
            </w:tcBorders>
            <w:shd w:val="clear" w:color="auto" w:fill="auto"/>
            <w:vAlign w:val="center"/>
            <w:hideMark/>
          </w:tcPr>
          <w:p w14:paraId="2B97BBD1"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B97BBD2" w14:textId="77777777" w:rsidR="00066014" w:rsidRPr="0081149D" w:rsidRDefault="00066014" w:rsidP="00024B78">
            <w:pPr>
              <w:tabs>
                <w:tab w:val="left" w:pos="4962"/>
              </w:tabs>
              <w:spacing w:line="276" w:lineRule="auto"/>
              <w:jc w:val="center"/>
              <w:rPr>
                <w:sz w:val="20"/>
                <w:szCs w:val="20"/>
              </w:rPr>
            </w:pPr>
            <w:r w:rsidRPr="0081149D">
              <w:rPr>
                <w:sz w:val="20"/>
                <w:szCs w:val="20"/>
              </w:rPr>
              <w:t>1485,03</w:t>
            </w:r>
          </w:p>
        </w:tc>
      </w:tr>
      <w:tr w:rsidR="00066014" w:rsidRPr="0081149D" w14:paraId="2B97BBDE" w14:textId="77777777" w:rsidTr="00024B78">
        <w:trPr>
          <w:trHeight w:val="630"/>
        </w:trPr>
        <w:tc>
          <w:tcPr>
            <w:tcW w:w="1276" w:type="dxa"/>
            <w:vMerge/>
            <w:tcBorders>
              <w:left w:val="single" w:sz="4" w:space="0" w:color="auto"/>
              <w:right w:val="single" w:sz="4" w:space="0" w:color="auto"/>
            </w:tcBorders>
            <w:vAlign w:val="center"/>
            <w:hideMark/>
          </w:tcPr>
          <w:p w14:paraId="2B97BBD4"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B97BBD5" w14:textId="77777777" w:rsidR="00066014" w:rsidRPr="0081149D" w:rsidRDefault="00066014" w:rsidP="00024B78">
            <w:pPr>
              <w:tabs>
                <w:tab w:val="left" w:pos="4962"/>
              </w:tabs>
              <w:spacing w:line="276" w:lineRule="auto"/>
              <w:jc w:val="center"/>
              <w:rPr>
                <w:sz w:val="20"/>
                <w:szCs w:val="20"/>
              </w:rPr>
            </w:pPr>
            <w:r w:rsidRPr="0081149D">
              <w:rPr>
                <w:sz w:val="20"/>
                <w:szCs w:val="20"/>
              </w:rPr>
              <w:t>Paradox EVO 192</w:t>
            </w:r>
          </w:p>
        </w:tc>
        <w:tc>
          <w:tcPr>
            <w:tcW w:w="851" w:type="dxa"/>
            <w:tcBorders>
              <w:top w:val="nil"/>
              <w:left w:val="nil"/>
              <w:bottom w:val="single" w:sz="4" w:space="0" w:color="auto"/>
              <w:right w:val="single" w:sz="4" w:space="0" w:color="auto"/>
            </w:tcBorders>
            <w:shd w:val="clear" w:color="auto" w:fill="auto"/>
            <w:vAlign w:val="center"/>
            <w:hideMark/>
          </w:tcPr>
          <w:p w14:paraId="2B97BBD6" w14:textId="77777777" w:rsidR="00066014" w:rsidRPr="0081149D" w:rsidRDefault="00066014" w:rsidP="00024B78">
            <w:pPr>
              <w:tabs>
                <w:tab w:val="left" w:pos="4962"/>
              </w:tabs>
              <w:spacing w:line="276" w:lineRule="auto"/>
              <w:jc w:val="center"/>
              <w:rPr>
                <w:sz w:val="20"/>
                <w:szCs w:val="20"/>
              </w:rPr>
            </w:pPr>
            <w:r w:rsidRPr="0081149D">
              <w:rPr>
                <w:sz w:val="20"/>
                <w:szCs w:val="20"/>
              </w:rPr>
              <w:t>59</w:t>
            </w:r>
          </w:p>
        </w:tc>
        <w:tc>
          <w:tcPr>
            <w:tcW w:w="850" w:type="dxa"/>
            <w:tcBorders>
              <w:top w:val="nil"/>
              <w:left w:val="nil"/>
              <w:bottom w:val="single" w:sz="4" w:space="0" w:color="auto"/>
              <w:right w:val="single" w:sz="4" w:space="0" w:color="auto"/>
            </w:tcBorders>
            <w:shd w:val="clear" w:color="auto" w:fill="auto"/>
            <w:vAlign w:val="center"/>
            <w:hideMark/>
          </w:tcPr>
          <w:p w14:paraId="2B97BBD7" w14:textId="77777777" w:rsidR="00066014" w:rsidRPr="0081149D" w:rsidRDefault="00066014" w:rsidP="00024B78">
            <w:pPr>
              <w:tabs>
                <w:tab w:val="left" w:pos="4962"/>
              </w:tabs>
              <w:spacing w:line="276" w:lineRule="auto"/>
              <w:jc w:val="center"/>
              <w:rPr>
                <w:sz w:val="20"/>
                <w:szCs w:val="20"/>
              </w:rPr>
            </w:pPr>
            <w:r w:rsidRPr="0081149D">
              <w:rPr>
                <w:sz w:val="20"/>
                <w:szCs w:val="20"/>
              </w:rPr>
              <w:t>104</w:t>
            </w:r>
          </w:p>
        </w:tc>
        <w:tc>
          <w:tcPr>
            <w:tcW w:w="850" w:type="dxa"/>
            <w:gridSpan w:val="2"/>
            <w:tcBorders>
              <w:top w:val="nil"/>
              <w:left w:val="nil"/>
              <w:bottom w:val="single" w:sz="4" w:space="0" w:color="auto"/>
              <w:right w:val="single" w:sz="4" w:space="0" w:color="auto"/>
            </w:tcBorders>
            <w:shd w:val="clear" w:color="auto" w:fill="auto"/>
            <w:vAlign w:val="center"/>
            <w:hideMark/>
          </w:tcPr>
          <w:p w14:paraId="2B97BBD8" w14:textId="77777777" w:rsidR="00066014" w:rsidRPr="0081149D" w:rsidRDefault="00066014" w:rsidP="00024B78">
            <w:pPr>
              <w:tabs>
                <w:tab w:val="left" w:pos="4962"/>
              </w:tabs>
              <w:spacing w:line="276" w:lineRule="auto"/>
              <w:jc w:val="center"/>
              <w:rPr>
                <w:sz w:val="20"/>
                <w:szCs w:val="20"/>
              </w:rPr>
            </w:pPr>
            <w:r w:rsidRPr="0081149D">
              <w:rPr>
                <w:sz w:val="20"/>
                <w:szCs w:val="20"/>
              </w:rPr>
              <w:t>36</w:t>
            </w:r>
          </w:p>
        </w:tc>
        <w:tc>
          <w:tcPr>
            <w:tcW w:w="993" w:type="dxa"/>
            <w:gridSpan w:val="2"/>
            <w:tcBorders>
              <w:top w:val="nil"/>
              <w:left w:val="nil"/>
              <w:bottom w:val="single" w:sz="4" w:space="0" w:color="auto"/>
              <w:right w:val="single" w:sz="4" w:space="0" w:color="auto"/>
            </w:tcBorders>
            <w:shd w:val="clear" w:color="auto" w:fill="auto"/>
            <w:vAlign w:val="center"/>
            <w:hideMark/>
          </w:tcPr>
          <w:p w14:paraId="2B97BBD9"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992" w:type="dxa"/>
            <w:tcBorders>
              <w:top w:val="nil"/>
              <w:left w:val="nil"/>
              <w:bottom w:val="single" w:sz="4" w:space="0" w:color="auto"/>
              <w:right w:val="single" w:sz="4" w:space="0" w:color="auto"/>
            </w:tcBorders>
            <w:shd w:val="clear" w:color="auto" w:fill="auto"/>
            <w:vAlign w:val="center"/>
            <w:hideMark/>
          </w:tcPr>
          <w:p w14:paraId="2B97BBDA"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0" w:type="dxa"/>
            <w:tcBorders>
              <w:top w:val="nil"/>
              <w:left w:val="nil"/>
              <w:bottom w:val="single" w:sz="4" w:space="0" w:color="auto"/>
              <w:right w:val="single" w:sz="4" w:space="0" w:color="auto"/>
            </w:tcBorders>
            <w:shd w:val="clear" w:color="auto" w:fill="auto"/>
            <w:vAlign w:val="center"/>
            <w:hideMark/>
          </w:tcPr>
          <w:p w14:paraId="2B97BBDB"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2B97BBDC"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1134" w:type="dxa"/>
            <w:vMerge/>
            <w:tcBorders>
              <w:top w:val="nil"/>
              <w:left w:val="single" w:sz="4" w:space="0" w:color="auto"/>
              <w:bottom w:val="single" w:sz="4" w:space="0" w:color="000000"/>
              <w:right w:val="single" w:sz="4" w:space="0" w:color="auto"/>
            </w:tcBorders>
            <w:vAlign w:val="center"/>
            <w:hideMark/>
          </w:tcPr>
          <w:p w14:paraId="2B97BBDD" w14:textId="77777777" w:rsidR="00066014" w:rsidRPr="0081149D" w:rsidRDefault="00066014" w:rsidP="00024B78">
            <w:pPr>
              <w:tabs>
                <w:tab w:val="left" w:pos="4962"/>
              </w:tabs>
              <w:spacing w:line="276" w:lineRule="auto"/>
              <w:rPr>
                <w:sz w:val="20"/>
                <w:szCs w:val="20"/>
              </w:rPr>
            </w:pPr>
          </w:p>
        </w:tc>
      </w:tr>
      <w:tr w:rsidR="00066014" w:rsidRPr="0081149D" w14:paraId="2B97BBE9" w14:textId="77777777" w:rsidTr="00024B78">
        <w:trPr>
          <w:trHeight w:val="630"/>
        </w:trPr>
        <w:tc>
          <w:tcPr>
            <w:tcW w:w="1276" w:type="dxa"/>
            <w:vMerge/>
            <w:tcBorders>
              <w:left w:val="single" w:sz="4" w:space="0" w:color="auto"/>
              <w:right w:val="single" w:sz="4" w:space="0" w:color="auto"/>
            </w:tcBorders>
            <w:vAlign w:val="center"/>
          </w:tcPr>
          <w:p w14:paraId="2B97BBDF"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2B97BBE0" w14:textId="77777777" w:rsidR="00066014" w:rsidRPr="0081149D" w:rsidRDefault="00066014" w:rsidP="00024B78">
            <w:pPr>
              <w:tabs>
                <w:tab w:val="left" w:pos="4962"/>
              </w:tabs>
              <w:spacing w:line="276" w:lineRule="auto"/>
              <w:jc w:val="center"/>
              <w:rPr>
                <w:sz w:val="20"/>
                <w:szCs w:val="20"/>
              </w:rPr>
            </w:pPr>
            <w:r w:rsidRPr="0081149D">
              <w:rPr>
                <w:sz w:val="20"/>
                <w:szCs w:val="20"/>
              </w:rPr>
              <w:t>DSC PC1616</w:t>
            </w:r>
          </w:p>
        </w:tc>
        <w:tc>
          <w:tcPr>
            <w:tcW w:w="851" w:type="dxa"/>
            <w:tcBorders>
              <w:top w:val="nil"/>
              <w:left w:val="nil"/>
              <w:bottom w:val="single" w:sz="4" w:space="0" w:color="auto"/>
              <w:right w:val="single" w:sz="4" w:space="0" w:color="auto"/>
            </w:tcBorders>
            <w:shd w:val="clear" w:color="auto" w:fill="auto"/>
            <w:vAlign w:val="center"/>
          </w:tcPr>
          <w:p w14:paraId="2B97BBE1" w14:textId="77777777" w:rsidR="00066014" w:rsidRPr="0081149D" w:rsidRDefault="00066014" w:rsidP="00024B78">
            <w:pPr>
              <w:tabs>
                <w:tab w:val="left" w:pos="4962"/>
              </w:tabs>
              <w:spacing w:line="276" w:lineRule="auto"/>
              <w:jc w:val="center"/>
              <w:rPr>
                <w:sz w:val="20"/>
                <w:szCs w:val="20"/>
              </w:rPr>
            </w:pPr>
            <w:r w:rsidRPr="0081149D">
              <w:rPr>
                <w:sz w:val="20"/>
                <w:szCs w:val="20"/>
              </w:rPr>
              <w:t>14</w:t>
            </w:r>
          </w:p>
        </w:tc>
        <w:tc>
          <w:tcPr>
            <w:tcW w:w="850" w:type="dxa"/>
            <w:tcBorders>
              <w:top w:val="nil"/>
              <w:left w:val="nil"/>
              <w:bottom w:val="single" w:sz="4" w:space="0" w:color="auto"/>
              <w:right w:val="single" w:sz="4" w:space="0" w:color="auto"/>
            </w:tcBorders>
            <w:shd w:val="clear" w:color="auto" w:fill="auto"/>
            <w:vAlign w:val="center"/>
          </w:tcPr>
          <w:p w14:paraId="2B97BBE2" w14:textId="77777777" w:rsidR="00066014" w:rsidRPr="0081149D" w:rsidRDefault="00066014" w:rsidP="00024B78">
            <w:pPr>
              <w:tabs>
                <w:tab w:val="left" w:pos="4962"/>
              </w:tabs>
              <w:spacing w:line="276" w:lineRule="auto"/>
              <w:jc w:val="center"/>
              <w:rPr>
                <w:sz w:val="20"/>
                <w:szCs w:val="20"/>
              </w:rPr>
            </w:pPr>
            <w:r w:rsidRPr="0081149D">
              <w:rPr>
                <w:sz w:val="20"/>
                <w:szCs w:val="20"/>
              </w:rPr>
              <w:t>7</w:t>
            </w:r>
          </w:p>
        </w:tc>
        <w:tc>
          <w:tcPr>
            <w:tcW w:w="850" w:type="dxa"/>
            <w:gridSpan w:val="2"/>
            <w:tcBorders>
              <w:top w:val="nil"/>
              <w:left w:val="nil"/>
              <w:bottom w:val="single" w:sz="4" w:space="0" w:color="auto"/>
              <w:right w:val="single" w:sz="4" w:space="0" w:color="auto"/>
            </w:tcBorders>
            <w:shd w:val="clear" w:color="auto" w:fill="auto"/>
            <w:vAlign w:val="center"/>
          </w:tcPr>
          <w:p w14:paraId="2B97BBE3"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993" w:type="dxa"/>
            <w:gridSpan w:val="2"/>
            <w:tcBorders>
              <w:top w:val="nil"/>
              <w:left w:val="nil"/>
              <w:bottom w:val="single" w:sz="4" w:space="0" w:color="auto"/>
              <w:right w:val="single" w:sz="4" w:space="0" w:color="auto"/>
            </w:tcBorders>
            <w:shd w:val="clear" w:color="auto" w:fill="auto"/>
            <w:vAlign w:val="center"/>
          </w:tcPr>
          <w:p w14:paraId="2B97BBE4"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992" w:type="dxa"/>
            <w:tcBorders>
              <w:top w:val="nil"/>
              <w:left w:val="nil"/>
              <w:bottom w:val="single" w:sz="4" w:space="0" w:color="auto"/>
              <w:right w:val="single" w:sz="4" w:space="0" w:color="auto"/>
            </w:tcBorders>
            <w:shd w:val="clear" w:color="auto" w:fill="auto"/>
            <w:vAlign w:val="center"/>
          </w:tcPr>
          <w:p w14:paraId="2B97BBE5"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850" w:type="dxa"/>
            <w:tcBorders>
              <w:top w:val="nil"/>
              <w:left w:val="nil"/>
              <w:bottom w:val="single" w:sz="4" w:space="0" w:color="auto"/>
              <w:right w:val="single" w:sz="4" w:space="0" w:color="auto"/>
            </w:tcBorders>
            <w:shd w:val="clear" w:color="auto" w:fill="auto"/>
            <w:vAlign w:val="center"/>
          </w:tcPr>
          <w:p w14:paraId="2B97BBE6"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851" w:type="dxa"/>
            <w:tcBorders>
              <w:top w:val="nil"/>
              <w:left w:val="nil"/>
              <w:bottom w:val="single" w:sz="4" w:space="0" w:color="auto"/>
              <w:right w:val="single" w:sz="4" w:space="0" w:color="auto"/>
            </w:tcBorders>
            <w:shd w:val="clear" w:color="auto" w:fill="auto"/>
            <w:vAlign w:val="center"/>
          </w:tcPr>
          <w:p w14:paraId="2B97BBE7"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1134" w:type="dxa"/>
            <w:vMerge w:val="restart"/>
            <w:tcBorders>
              <w:top w:val="nil"/>
              <w:left w:val="single" w:sz="4" w:space="0" w:color="auto"/>
              <w:right w:val="single" w:sz="4" w:space="0" w:color="auto"/>
            </w:tcBorders>
            <w:vAlign w:val="center"/>
          </w:tcPr>
          <w:p w14:paraId="2B97BBE8" w14:textId="77777777" w:rsidR="00066014" w:rsidRPr="0081149D" w:rsidRDefault="00066014" w:rsidP="00024B78">
            <w:pPr>
              <w:tabs>
                <w:tab w:val="left" w:pos="4962"/>
              </w:tabs>
              <w:spacing w:line="276" w:lineRule="auto"/>
              <w:jc w:val="center"/>
              <w:rPr>
                <w:sz w:val="20"/>
                <w:szCs w:val="20"/>
              </w:rPr>
            </w:pPr>
            <w:r w:rsidRPr="0081149D">
              <w:rPr>
                <w:sz w:val="20"/>
                <w:szCs w:val="20"/>
              </w:rPr>
              <w:t>1620</w:t>
            </w:r>
          </w:p>
        </w:tc>
      </w:tr>
      <w:tr w:rsidR="00066014" w:rsidRPr="0081149D" w14:paraId="2B97BBF4" w14:textId="77777777" w:rsidTr="00024B78">
        <w:trPr>
          <w:trHeight w:val="630"/>
        </w:trPr>
        <w:tc>
          <w:tcPr>
            <w:tcW w:w="1276" w:type="dxa"/>
            <w:vMerge/>
            <w:tcBorders>
              <w:left w:val="single" w:sz="4" w:space="0" w:color="auto"/>
              <w:bottom w:val="single" w:sz="4" w:space="0" w:color="auto"/>
              <w:right w:val="single" w:sz="4" w:space="0" w:color="auto"/>
            </w:tcBorders>
            <w:vAlign w:val="center"/>
          </w:tcPr>
          <w:p w14:paraId="2B97BBEA"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2B97BBEB" w14:textId="77777777" w:rsidR="00066014" w:rsidRPr="0081149D" w:rsidRDefault="00066014" w:rsidP="00024B78">
            <w:pPr>
              <w:tabs>
                <w:tab w:val="left" w:pos="4962"/>
              </w:tabs>
              <w:spacing w:line="276" w:lineRule="auto"/>
              <w:jc w:val="center"/>
              <w:rPr>
                <w:sz w:val="20"/>
                <w:szCs w:val="20"/>
              </w:rPr>
            </w:pPr>
            <w:r w:rsidRPr="0081149D">
              <w:rPr>
                <w:sz w:val="20"/>
                <w:szCs w:val="20"/>
              </w:rPr>
              <w:t>Inim Previdia</w:t>
            </w:r>
          </w:p>
        </w:tc>
        <w:tc>
          <w:tcPr>
            <w:tcW w:w="851" w:type="dxa"/>
            <w:tcBorders>
              <w:top w:val="nil"/>
              <w:left w:val="nil"/>
              <w:bottom w:val="single" w:sz="4" w:space="0" w:color="auto"/>
              <w:right w:val="single" w:sz="4" w:space="0" w:color="auto"/>
            </w:tcBorders>
            <w:shd w:val="clear" w:color="auto" w:fill="auto"/>
            <w:vAlign w:val="center"/>
          </w:tcPr>
          <w:p w14:paraId="2B97BBEC"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850" w:type="dxa"/>
            <w:tcBorders>
              <w:top w:val="nil"/>
              <w:left w:val="nil"/>
              <w:bottom w:val="single" w:sz="4" w:space="0" w:color="auto"/>
              <w:right w:val="single" w:sz="4" w:space="0" w:color="auto"/>
            </w:tcBorders>
            <w:shd w:val="clear" w:color="auto" w:fill="auto"/>
            <w:vAlign w:val="center"/>
          </w:tcPr>
          <w:p w14:paraId="2B97BBED"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850" w:type="dxa"/>
            <w:gridSpan w:val="2"/>
            <w:tcBorders>
              <w:top w:val="nil"/>
              <w:left w:val="nil"/>
              <w:bottom w:val="single" w:sz="4" w:space="0" w:color="auto"/>
              <w:right w:val="single" w:sz="4" w:space="0" w:color="auto"/>
            </w:tcBorders>
            <w:shd w:val="clear" w:color="auto" w:fill="auto"/>
            <w:vAlign w:val="center"/>
          </w:tcPr>
          <w:p w14:paraId="2B97BBEE"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993" w:type="dxa"/>
            <w:gridSpan w:val="2"/>
            <w:tcBorders>
              <w:top w:val="nil"/>
              <w:left w:val="nil"/>
              <w:bottom w:val="single" w:sz="4" w:space="0" w:color="auto"/>
              <w:right w:val="single" w:sz="4" w:space="0" w:color="auto"/>
            </w:tcBorders>
            <w:shd w:val="clear" w:color="auto" w:fill="auto"/>
            <w:vAlign w:val="center"/>
          </w:tcPr>
          <w:p w14:paraId="2B97BBEF" w14:textId="77777777" w:rsidR="00066014" w:rsidRPr="0081149D" w:rsidRDefault="00066014" w:rsidP="00024B78">
            <w:pPr>
              <w:tabs>
                <w:tab w:val="left" w:pos="4962"/>
              </w:tabs>
              <w:spacing w:line="276" w:lineRule="auto"/>
              <w:jc w:val="center"/>
              <w:rPr>
                <w:sz w:val="20"/>
                <w:szCs w:val="20"/>
              </w:rPr>
            </w:pPr>
            <w:r w:rsidRPr="0081149D">
              <w:rPr>
                <w:sz w:val="20"/>
                <w:szCs w:val="20"/>
              </w:rPr>
              <w:t>7</w:t>
            </w:r>
          </w:p>
        </w:tc>
        <w:tc>
          <w:tcPr>
            <w:tcW w:w="992" w:type="dxa"/>
            <w:tcBorders>
              <w:top w:val="nil"/>
              <w:left w:val="nil"/>
              <w:bottom w:val="single" w:sz="4" w:space="0" w:color="auto"/>
              <w:right w:val="single" w:sz="4" w:space="0" w:color="auto"/>
            </w:tcBorders>
            <w:shd w:val="clear" w:color="auto" w:fill="auto"/>
            <w:vAlign w:val="center"/>
          </w:tcPr>
          <w:p w14:paraId="2B97BBF0"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850" w:type="dxa"/>
            <w:tcBorders>
              <w:top w:val="nil"/>
              <w:left w:val="nil"/>
              <w:bottom w:val="single" w:sz="4" w:space="0" w:color="auto"/>
              <w:right w:val="single" w:sz="4" w:space="0" w:color="auto"/>
            </w:tcBorders>
            <w:shd w:val="clear" w:color="auto" w:fill="auto"/>
            <w:vAlign w:val="center"/>
          </w:tcPr>
          <w:p w14:paraId="2B97BBF1" w14:textId="77777777" w:rsidR="00066014" w:rsidRPr="0081149D" w:rsidRDefault="00066014" w:rsidP="00024B78">
            <w:pPr>
              <w:tabs>
                <w:tab w:val="left" w:pos="4962"/>
              </w:tabs>
              <w:spacing w:line="276" w:lineRule="auto"/>
              <w:jc w:val="center"/>
              <w:rPr>
                <w:sz w:val="20"/>
                <w:szCs w:val="20"/>
              </w:rPr>
            </w:pPr>
            <w:r w:rsidRPr="0081149D">
              <w:rPr>
                <w:sz w:val="20"/>
                <w:szCs w:val="20"/>
              </w:rPr>
              <w:t>49</w:t>
            </w:r>
          </w:p>
        </w:tc>
        <w:tc>
          <w:tcPr>
            <w:tcW w:w="851" w:type="dxa"/>
            <w:tcBorders>
              <w:top w:val="nil"/>
              <w:left w:val="nil"/>
              <w:bottom w:val="single" w:sz="4" w:space="0" w:color="auto"/>
              <w:right w:val="single" w:sz="4" w:space="0" w:color="auto"/>
            </w:tcBorders>
            <w:shd w:val="clear" w:color="auto" w:fill="auto"/>
            <w:vAlign w:val="center"/>
          </w:tcPr>
          <w:p w14:paraId="2B97BBF2"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1134" w:type="dxa"/>
            <w:vMerge/>
            <w:tcBorders>
              <w:left w:val="single" w:sz="4" w:space="0" w:color="auto"/>
              <w:bottom w:val="single" w:sz="4" w:space="0" w:color="000000"/>
              <w:right w:val="single" w:sz="4" w:space="0" w:color="auto"/>
            </w:tcBorders>
            <w:vAlign w:val="center"/>
          </w:tcPr>
          <w:p w14:paraId="2B97BBF3" w14:textId="77777777" w:rsidR="00066014" w:rsidRPr="0081149D" w:rsidRDefault="00066014" w:rsidP="00024B78">
            <w:pPr>
              <w:tabs>
                <w:tab w:val="left" w:pos="4962"/>
              </w:tabs>
              <w:spacing w:line="276" w:lineRule="auto"/>
              <w:jc w:val="center"/>
              <w:rPr>
                <w:sz w:val="20"/>
                <w:szCs w:val="20"/>
              </w:rPr>
            </w:pPr>
          </w:p>
        </w:tc>
      </w:tr>
      <w:tr w:rsidR="00066014" w:rsidRPr="0081149D" w14:paraId="2B97BC00" w14:textId="77777777" w:rsidTr="00024B78">
        <w:trPr>
          <w:trHeight w:val="630"/>
        </w:trPr>
        <w:tc>
          <w:tcPr>
            <w:tcW w:w="1276" w:type="dxa"/>
            <w:vMerge w:val="restart"/>
            <w:tcBorders>
              <w:top w:val="nil"/>
              <w:left w:val="single" w:sz="4" w:space="0" w:color="auto"/>
              <w:right w:val="single" w:sz="4" w:space="0" w:color="auto"/>
            </w:tcBorders>
            <w:vAlign w:val="center"/>
          </w:tcPr>
          <w:p w14:paraId="2B97BBF5" w14:textId="77777777" w:rsidR="00066014" w:rsidRPr="0081149D" w:rsidRDefault="00066014" w:rsidP="00024B78">
            <w:pPr>
              <w:tabs>
                <w:tab w:val="left" w:pos="4962"/>
              </w:tabs>
              <w:spacing w:line="276" w:lineRule="auto"/>
              <w:rPr>
                <w:b/>
                <w:bCs/>
                <w:sz w:val="20"/>
                <w:szCs w:val="20"/>
              </w:rPr>
            </w:pPr>
            <w:r w:rsidRPr="0081149D">
              <w:rPr>
                <w:b/>
                <w:bCs/>
                <w:sz w:val="20"/>
                <w:szCs w:val="20"/>
              </w:rPr>
              <w:t>Vaidoto g. 209, Kaunas</w:t>
            </w:r>
          </w:p>
        </w:tc>
        <w:tc>
          <w:tcPr>
            <w:tcW w:w="1134" w:type="dxa"/>
            <w:tcBorders>
              <w:top w:val="nil"/>
              <w:left w:val="nil"/>
              <w:bottom w:val="single" w:sz="4" w:space="0" w:color="auto"/>
              <w:right w:val="single" w:sz="4" w:space="0" w:color="auto"/>
            </w:tcBorders>
            <w:shd w:val="clear" w:color="auto" w:fill="auto"/>
            <w:vAlign w:val="center"/>
          </w:tcPr>
          <w:p w14:paraId="2B97BBF6"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Paradox </w:t>
            </w:r>
          </w:p>
          <w:p w14:paraId="2B97BBF7" w14:textId="77777777" w:rsidR="00066014" w:rsidRPr="0081149D" w:rsidRDefault="00066014" w:rsidP="00024B78">
            <w:pPr>
              <w:tabs>
                <w:tab w:val="left" w:pos="4962"/>
              </w:tabs>
              <w:spacing w:line="276" w:lineRule="auto"/>
              <w:jc w:val="center"/>
              <w:rPr>
                <w:sz w:val="20"/>
                <w:szCs w:val="20"/>
              </w:rPr>
            </w:pPr>
            <w:r w:rsidRPr="0081149D">
              <w:rPr>
                <w:sz w:val="20"/>
                <w:szCs w:val="20"/>
              </w:rPr>
              <w:t>SP4000</w:t>
            </w:r>
          </w:p>
        </w:tc>
        <w:tc>
          <w:tcPr>
            <w:tcW w:w="851" w:type="dxa"/>
            <w:tcBorders>
              <w:top w:val="nil"/>
              <w:left w:val="nil"/>
              <w:bottom w:val="single" w:sz="4" w:space="0" w:color="auto"/>
              <w:right w:val="single" w:sz="4" w:space="0" w:color="auto"/>
            </w:tcBorders>
            <w:shd w:val="clear" w:color="auto" w:fill="auto"/>
            <w:vAlign w:val="center"/>
          </w:tcPr>
          <w:p w14:paraId="2B97BBF8" w14:textId="77777777" w:rsidR="00066014" w:rsidRPr="0081149D" w:rsidRDefault="00066014" w:rsidP="00024B78">
            <w:pPr>
              <w:tabs>
                <w:tab w:val="left" w:pos="4962"/>
              </w:tabs>
              <w:spacing w:line="276" w:lineRule="auto"/>
              <w:jc w:val="center"/>
              <w:rPr>
                <w:sz w:val="20"/>
                <w:szCs w:val="20"/>
              </w:rPr>
            </w:pPr>
            <w:r w:rsidRPr="0081149D">
              <w:rPr>
                <w:sz w:val="20"/>
                <w:szCs w:val="20"/>
              </w:rPr>
              <w:t>4</w:t>
            </w:r>
          </w:p>
        </w:tc>
        <w:tc>
          <w:tcPr>
            <w:tcW w:w="850" w:type="dxa"/>
            <w:tcBorders>
              <w:top w:val="nil"/>
              <w:left w:val="nil"/>
              <w:bottom w:val="single" w:sz="4" w:space="0" w:color="auto"/>
              <w:right w:val="single" w:sz="4" w:space="0" w:color="auto"/>
            </w:tcBorders>
            <w:shd w:val="clear" w:color="auto" w:fill="auto"/>
            <w:vAlign w:val="center"/>
          </w:tcPr>
          <w:p w14:paraId="2B97BBF9" w14:textId="77777777" w:rsidR="00066014" w:rsidRPr="0081149D" w:rsidRDefault="00066014" w:rsidP="00024B78">
            <w:pPr>
              <w:tabs>
                <w:tab w:val="left" w:pos="4962"/>
              </w:tabs>
              <w:spacing w:line="276" w:lineRule="auto"/>
              <w:jc w:val="center"/>
              <w:rPr>
                <w:sz w:val="20"/>
                <w:szCs w:val="20"/>
              </w:rPr>
            </w:pPr>
            <w:r w:rsidRPr="0081149D">
              <w:rPr>
                <w:sz w:val="20"/>
                <w:szCs w:val="20"/>
              </w:rPr>
              <w:t>4</w:t>
            </w:r>
          </w:p>
        </w:tc>
        <w:tc>
          <w:tcPr>
            <w:tcW w:w="850" w:type="dxa"/>
            <w:gridSpan w:val="2"/>
            <w:tcBorders>
              <w:top w:val="nil"/>
              <w:left w:val="nil"/>
              <w:bottom w:val="single" w:sz="4" w:space="0" w:color="auto"/>
              <w:right w:val="single" w:sz="4" w:space="0" w:color="auto"/>
            </w:tcBorders>
            <w:shd w:val="clear" w:color="auto" w:fill="auto"/>
            <w:vAlign w:val="center"/>
          </w:tcPr>
          <w:p w14:paraId="2B97BBFA"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993" w:type="dxa"/>
            <w:gridSpan w:val="2"/>
            <w:tcBorders>
              <w:top w:val="nil"/>
              <w:left w:val="nil"/>
              <w:bottom w:val="single" w:sz="4" w:space="0" w:color="auto"/>
              <w:right w:val="single" w:sz="4" w:space="0" w:color="auto"/>
            </w:tcBorders>
            <w:shd w:val="clear" w:color="auto" w:fill="auto"/>
            <w:vAlign w:val="center"/>
          </w:tcPr>
          <w:p w14:paraId="2B97BBFB"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992" w:type="dxa"/>
            <w:tcBorders>
              <w:top w:val="nil"/>
              <w:left w:val="nil"/>
              <w:bottom w:val="single" w:sz="4" w:space="0" w:color="auto"/>
              <w:right w:val="single" w:sz="4" w:space="0" w:color="auto"/>
            </w:tcBorders>
            <w:shd w:val="clear" w:color="auto" w:fill="auto"/>
            <w:vAlign w:val="center"/>
          </w:tcPr>
          <w:p w14:paraId="2B97BBFC"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850" w:type="dxa"/>
            <w:tcBorders>
              <w:top w:val="nil"/>
              <w:left w:val="nil"/>
              <w:bottom w:val="single" w:sz="4" w:space="0" w:color="auto"/>
              <w:right w:val="single" w:sz="4" w:space="0" w:color="auto"/>
            </w:tcBorders>
            <w:shd w:val="clear" w:color="auto" w:fill="auto"/>
            <w:vAlign w:val="center"/>
          </w:tcPr>
          <w:p w14:paraId="2B97BBFD"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851" w:type="dxa"/>
            <w:tcBorders>
              <w:top w:val="nil"/>
              <w:left w:val="nil"/>
              <w:bottom w:val="single" w:sz="4" w:space="0" w:color="auto"/>
              <w:right w:val="single" w:sz="4" w:space="0" w:color="auto"/>
            </w:tcBorders>
            <w:shd w:val="clear" w:color="auto" w:fill="auto"/>
            <w:vAlign w:val="center"/>
          </w:tcPr>
          <w:p w14:paraId="2B97BBFE"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1134" w:type="dxa"/>
            <w:tcBorders>
              <w:top w:val="nil"/>
              <w:left w:val="single" w:sz="4" w:space="0" w:color="auto"/>
              <w:bottom w:val="single" w:sz="4" w:space="0" w:color="000000"/>
              <w:right w:val="single" w:sz="4" w:space="0" w:color="auto"/>
            </w:tcBorders>
            <w:vAlign w:val="center"/>
          </w:tcPr>
          <w:p w14:paraId="2B97BBFF" w14:textId="77777777" w:rsidR="00066014" w:rsidRPr="0081149D" w:rsidRDefault="00066014" w:rsidP="00024B78">
            <w:pPr>
              <w:tabs>
                <w:tab w:val="left" w:pos="4962"/>
              </w:tabs>
              <w:spacing w:line="276" w:lineRule="auto"/>
              <w:jc w:val="center"/>
              <w:rPr>
                <w:sz w:val="20"/>
                <w:szCs w:val="20"/>
              </w:rPr>
            </w:pPr>
            <w:r w:rsidRPr="0081149D">
              <w:rPr>
                <w:sz w:val="20"/>
                <w:szCs w:val="20"/>
              </w:rPr>
              <w:t>1600</w:t>
            </w:r>
          </w:p>
        </w:tc>
      </w:tr>
      <w:tr w:rsidR="00066014" w:rsidRPr="0081149D" w14:paraId="2B97BC0B" w14:textId="77777777" w:rsidTr="00024B78">
        <w:trPr>
          <w:trHeight w:val="630"/>
        </w:trPr>
        <w:tc>
          <w:tcPr>
            <w:tcW w:w="1276" w:type="dxa"/>
            <w:vMerge/>
            <w:tcBorders>
              <w:left w:val="single" w:sz="4" w:space="0" w:color="auto"/>
              <w:bottom w:val="single" w:sz="4" w:space="0" w:color="auto"/>
              <w:right w:val="single" w:sz="4" w:space="0" w:color="auto"/>
            </w:tcBorders>
            <w:vAlign w:val="center"/>
          </w:tcPr>
          <w:p w14:paraId="2B97BC01" w14:textId="77777777" w:rsidR="00066014" w:rsidRPr="0081149D" w:rsidRDefault="00066014" w:rsidP="00024B78">
            <w:pPr>
              <w:tabs>
                <w:tab w:val="left" w:pos="4962"/>
              </w:tabs>
              <w:spacing w:line="276" w:lineRule="auto"/>
              <w:rPr>
                <w:b/>
                <w:bCs/>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2B97BC02" w14:textId="77777777" w:rsidR="00066014" w:rsidRPr="0081149D" w:rsidRDefault="00066014" w:rsidP="00024B78">
            <w:pPr>
              <w:tabs>
                <w:tab w:val="left" w:pos="4962"/>
              </w:tabs>
              <w:spacing w:line="276" w:lineRule="auto"/>
              <w:jc w:val="center"/>
              <w:rPr>
                <w:sz w:val="20"/>
                <w:szCs w:val="20"/>
              </w:rPr>
            </w:pPr>
            <w:r w:rsidRPr="0081149D">
              <w:rPr>
                <w:sz w:val="20"/>
                <w:szCs w:val="20"/>
              </w:rPr>
              <w:t>Inim</w:t>
            </w:r>
          </w:p>
        </w:tc>
        <w:tc>
          <w:tcPr>
            <w:tcW w:w="851" w:type="dxa"/>
            <w:tcBorders>
              <w:top w:val="nil"/>
              <w:left w:val="nil"/>
              <w:bottom w:val="single" w:sz="4" w:space="0" w:color="auto"/>
              <w:right w:val="single" w:sz="4" w:space="0" w:color="auto"/>
            </w:tcBorders>
            <w:shd w:val="clear" w:color="auto" w:fill="auto"/>
            <w:vAlign w:val="center"/>
          </w:tcPr>
          <w:p w14:paraId="2B97BC03"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850" w:type="dxa"/>
            <w:tcBorders>
              <w:top w:val="nil"/>
              <w:left w:val="nil"/>
              <w:bottom w:val="single" w:sz="4" w:space="0" w:color="auto"/>
              <w:right w:val="single" w:sz="4" w:space="0" w:color="auto"/>
            </w:tcBorders>
            <w:shd w:val="clear" w:color="auto" w:fill="auto"/>
            <w:vAlign w:val="center"/>
          </w:tcPr>
          <w:p w14:paraId="2B97BC04"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850" w:type="dxa"/>
            <w:gridSpan w:val="2"/>
            <w:tcBorders>
              <w:top w:val="nil"/>
              <w:left w:val="nil"/>
              <w:bottom w:val="single" w:sz="4" w:space="0" w:color="auto"/>
              <w:right w:val="single" w:sz="4" w:space="0" w:color="auto"/>
            </w:tcBorders>
            <w:shd w:val="clear" w:color="auto" w:fill="auto"/>
            <w:vAlign w:val="center"/>
          </w:tcPr>
          <w:p w14:paraId="2B97BC05"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993" w:type="dxa"/>
            <w:gridSpan w:val="2"/>
            <w:tcBorders>
              <w:top w:val="nil"/>
              <w:left w:val="nil"/>
              <w:bottom w:val="single" w:sz="4" w:space="0" w:color="auto"/>
              <w:right w:val="single" w:sz="4" w:space="0" w:color="auto"/>
            </w:tcBorders>
            <w:shd w:val="clear" w:color="auto" w:fill="auto"/>
            <w:vAlign w:val="center"/>
          </w:tcPr>
          <w:p w14:paraId="2B97BC06" w14:textId="77777777" w:rsidR="00066014" w:rsidRPr="0081149D" w:rsidRDefault="00066014" w:rsidP="00024B78">
            <w:pPr>
              <w:tabs>
                <w:tab w:val="left" w:pos="4962"/>
              </w:tabs>
              <w:spacing w:line="276" w:lineRule="auto"/>
              <w:jc w:val="center"/>
              <w:rPr>
                <w:sz w:val="20"/>
                <w:szCs w:val="20"/>
              </w:rPr>
            </w:pPr>
            <w:r w:rsidRPr="0081149D">
              <w:rPr>
                <w:sz w:val="20"/>
                <w:szCs w:val="20"/>
              </w:rPr>
              <w:t>5</w:t>
            </w:r>
          </w:p>
        </w:tc>
        <w:tc>
          <w:tcPr>
            <w:tcW w:w="992" w:type="dxa"/>
            <w:tcBorders>
              <w:top w:val="nil"/>
              <w:left w:val="nil"/>
              <w:bottom w:val="single" w:sz="4" w:space="0" w:color="auto"/>
              <w:right w:val="single" w:sz="4" w:space="0" w:color="auto"/>
            </w:tcBorders>
            <w:shd w:val="clear" w:color="auto" w:fill="auto"/>
            <w:vAlign w:val="center"/>
          </w:tcPr>
          <w:p w14:paraId="2B97BC07"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850" w:type="dxa"/>
            <w:tcBorders>
              <w:top w:val="nil"/>
              <w:left w:val="nil"/>
              <w:bottom w:val="single" w:sz="4" w:space="0" w:color="auto"/>
              <w:right w:val="single" w:sz="4" w:space="0" w:color="auto"/>
            </w:tcBorders>
            <w:shd w:val="clear" w:color="auto" w:fill="auto"/>
            <w:vAlign w:val="center"/>
          </w:tcPr>
          <w:p w14:paraId="2B97BC08" w14:textId="77777777" w:rsidR="00066014" w:rsidRPr="0081149D" w:rsidRDefault="00066014" w:rsidP="00024B78">
            <w:pPr>
              <w:tabs>
                <w:tab w:val="left" w:pos="4962"/>
              </w:tabs>
              <w:spacing w:line="276" w:lineRule="auto"/>
              <w:jc w:val="center"/>
              <w:rPr>
                <w:sz w:val="20"/>
                <w:szCs w:val="20"/>
              </w:rPr>
            </w:pPr>
            <w:r w:rsidRPr="0081149D">
              <w:rPr>
                <w:sz w:val="20"/>
                <w:szCs w:val="20"/>
              </w:rPr>
              <w:t>72</w:t>
            </w:r>
          </w:p>
        </w:tc>
        <w:tc>
          <w:tcPr>
            <w:tcW w:w="851" w:type="dxa"/>
            <w:tcBorders>
              <w:top w:val="nil"/>
              <w:left w:val="nil"/>
              <w:bottom w:val="single" w:sz="4" w:space="0" w:color="auto"/>
              <w:right w:val="single" w:sz="4" w:space="0" w:color="auto"/>
            </w:tcBorders>
            <w:shd w:val="clear" w:color="auto" w:fill="auto"/>
            <w:vAlign w:val="center"/>
          </w:tcPr>
          <w:p w14:paraId="2B97BC09"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1134" w:type="dxa"/>
            <w:tcBorders>
              <w:top w:val="nil"/>
              <w:left w:val="single" w:sz="4" w:space="0" w:color="auto"/>
              <w:bottom w:val="single" w:sz="4" w:space="0" w:color="000000"/>
              <w:right w:val="single" w:sz="4" w:space="0" w:color="auto"/>
            </w:tcBorders>
            <w:vAlign w:val="center"/>
          </w:tcPr>
          <w:p w14:paraId="2B97BC0A" w14:textId="77777777" w:rsidR="00066014" w:rsidRPr="0081149D" w:rsidRDefault="00066014" w:rsidP="00024B78">
            <w:pPr>
              <w:tabs>
                <w:tab w:val="left" w:pos="4962"/>
              </w:tabs>
              <w:spacing w:line="276" w:lineRule="auto"/>
              <w:jc w:val="center"/>
              <w:rPr>
                <w:sz w:val="20"/>
                <w:szCs w:val="20"/>
              </w:rPr>
            </w:pPr>
            <w:r w:rsidRPr="0081149D">
              <w:rPr>
                <w:sz w:val="20"/>
                <w:szCs w:val="20"/>
              </w:rPr>
              <w:t>1600</w:t>
            </w:r>
          </w:p>
        </w:tc>
      </w:tr>
      <w:tr w:rsidR="00066014" w:rsidRPr="0081149D" w14:paraId="2B97BC0E" w14:textId="77777777" w:rsidTr="00024B78">
        <w:trPr>
          <w:trHeight w:val="315"/>
        </w:trPr>
        <w:tc>
          <w:tcPr>
            <w:tcW w:w="9781" w:type="dxa"/>
            <w:gridSpan w:val="12"/>
            <w:tcBorders>
              <w:top w:val="nil"/>
              <w:left w:val="nil"/>
              <w:bottom w:val="nil"/>
              <w:right w:val="nil"/>
            </w:tcBorders>
            <w:shd w:val="clear" w:color="auto" w:fill="auto"/>
            <w:vAlign w:val="center"/>
            <w:hideMark/>
          </w:tcPr>
          <w:p w14:paraId="2B97BC0C" w14:textId="77777777" w:rsidR="00066014" w:rsidRPr="0081149D" w:rsidRDefault="00066014" w:rsidP="00024B78">
            <w:pPr>
              <w:tabs>
                <w:tab w:val="left" w:pos="4962"/>
              </w:tabs>
              <w:spacing w:line="276" w:lineRule="auto"/>
              <w:rPr>
                <w:bCs/>
              </w:rPr>
            </w:pPr>
          </w:p>
          <w:p w14:paraId="2B97BC0D" w14:textId="77777777" w:rsidR="00066014" w:rsidRPr="0081149D" w:rsidRDefault="00066014" w:rsidP="00024B78">
            <w:pPr>
              <w:numPr>
                <w:ilvl w:val="0"/>
                <w:numId w:val="27"/>
              </w:numPr>
              <w:spacing w:after="120" w:line="276" w:lineRule="auto"/>
              <w:ind w:left="0" w:firstLine="794"/>
              <w:rPr>
                <w:bCs/>
              </w:rPr>
            </w:pPr>
            <w:r w:rsidRPr="0081149D">
              <w:rPr>
                <w:bCs/>
              </w:rPr>
              <w:t>Vaizdo stebėjimo sistemos įrangos kiekiai</w:t>
            </w:r>
            <w:r w:rsidRPr="0081149D">
              <w:t>:</w:t>
            </w:r>
          </w:p>
        </w:tc>
      </w:tr>
      <w:tr w:rsidR="00066014" w:rsidRPr="0081149D" w14:paraId="2B97BC13" w14:textId="77777777" w:rsidTr="00024B78">
        <w:trPr>
          <w:trHeight w:val="315"/>
        </w:trPr>
        <w:tc>
          <w:tcPr>
            <w:tcW w:w="42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B97BC0F" w14:textId="77777777" w:rsidR="00066014" w:rsidRPr="0081149D" w:rsidRDefault="00066014" w:rsidP="00024B78">
            <w:pPr>
              <w:tabs>
                <w:tab w:val="left" w:pos="4962"/>
              </w:tabs>
              <w:spacing w:line="276" w:lineRule="auto"/>
              <w:jc w:val="center"/>
              <w:rPr>
                <w:sz w:val="20"/>
                <w:szCs w:val="20"/>
              </w:rPr>
            </w:pPr>
            <w:r w:rsidRPr="0081149D">
              <w:rPr>
                <w:sz w:val="20"/>
                <w:szCs w:val="20"/>
              </w:rPr>
              <w:t>Vietovė</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2B97BC10" w14:textId="77777777" w:rsidR="00066014" w:rsidRPr="0081149D" w:rsidRDefault="00066014" w:rsidP="00024B78">
            <w:pPr>
              <w:tabs>
                <w:tab w:val="left" w:pos="4962"/>
              </w:tabs>
              <w:spacing w:line="276" w:lineRule="auto"/>
              <w:jc w:val="center"/>
              <w:rPr>
                <w:sz w:val="20"/>
                <w:szCs w:val="20"/>
              </w:rPr>
            </w:pPr>
            <w:r w:rsidRPr="0081149D">
              <w:rPr>
                <w:sz w:val="20"/>
                <w:szCs w:val="20"/>
              </w:rPr>
              <w:t>Stacionarių kamerų kiekis</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14:paraId="2B97BC11" w14:textId="77777777" w:rsidR="00066014" w:rsidRPr="0081149D" w:rsidRDefault="00066014" w:rsidP="00024B78">
            <w:pPr>
              <w:tabs>
                <w:tab w:val="left" w:pos="4962"/>
              </w:tabs>
              <w:spacing w:line="276" w:lineRule="auto"/>
              <w:jc w:val="center"/>
              <w:rPr>
                <w:sz w:val="20"/>
                <w:szCs w:val="20"/>
              </w:rPr>
            </w:pPr>
            <w:r w:rsidRPr="0081149D">
              <w:rPr>
                <w:sz w:val="20"/>
                <w:szCs w:val="20"/>
              </w:rPr>
              <w:t>Valdomų kamerų kiekis</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2B97BC12" w14:textId="77777777" w:rsidR="00066014" w:rsidRPr="0081149D" w:rsidRDefault="00066014" w:rsidP="00024B78">
            <w:pPr>
              <w:tabs>
                <w:tab w:val="left" w:pos="4962"/>
              </w:tabs>
              <w:spacing w:line="276" w:lineRule="auto"/>
              <w:jc w:val="center"/>
              <w:rPr>
                <w:sz w:val="20"/>
                <w:szCs w:val="20"/>
              </w:rPr>
            </w:pPr>
            <w:r w:rsidRPr="0081149D">
              <w:rPr>
                <w:sz w:val="20"/>
                <w:szCs w:val="20"/>
              </w:rPr>
              <w:t>Sumontavimo aukštis (≈ m)</w:t>
            </w:r>
          </w:p>
        </w:tc>
      </w:tr>
      <w:tr w:rsidR="00066014" w:rsidRPr="0081149D" w14:paraId="2B97BC18" w14:textId="77777777" w:rsidTr="00024B78">
        <w:trPr>
          <w:trHeight w:val="315"/>
        </w:trPr>
        <w:tc>
          <w:tcPr>
            <w:tcW w:w="425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B97BC14" w14:textId="77777777" w:rsidR="00066014" w:rsidRPr="0081149D" w:rsidRDefault="00066014" w:rsidP="00024B78">
            <w:pPr>
              <w:tabs>
                <w:tab w:val="left" w:pos="4962"/>
              </w:tabs>
              <w:spacing w:line="276" w:lineRule="auto"/>
              <w:jc w:val="center"/>
              <w:rPr>
                <w:b/>
                <w:bCs/>
                <w:sz w:val="20"/>
                <w:szCs w:val="20"/>
              </w:rPr>
            </w:pPr>
            <w:r w:rsidRPr="0081149D">
              <w:rPr>
                <w:b/>
                <w:bCs/>
                <w:sz w:val="20"/>
                <w:szCs w:val="20"/>
              </w:rPr>
              <w:t>Linkaičių kaimas, Radviliškio rajonas</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14:paraId="2B97BC15" w14:textId="77777777" w:rsidR="00066014" w:rsidRPr="0081149D" w:rsidRDefault="00066014" w:rsidP="00024B78">
            <w:pPr>
              <w:tabs>
                <w:tab w:val="left" w:pos="4962"/>
              </w:tabs>
              <w:spacing w:line="276" w:lineRule="auto"/>
              <w:jc w:val="center"/>
              <w:rPr>
                <w:sz w:val="20"/>
                <w:szCs w:val="20"/>
              </w:rPr>
            </w:pPr>
            <w:r w:rsidRPr="0081149D">
              <w:rPr>
                <w:sz w:val="20"/>
                <w:szCs w:val="20"/>
              </w:rPr>
              <w:t>16</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14:paraId="2B97BC16" w14:textId="77777777" w:rsidR="00066014" w:rsidRPr="0081149D" w:rsidRDefault="00066014" w:rsidP="00024B78">
            <w:pPr>
              <w:tabs>
                <w:tab w:val="left" w:pos="4962"/>
              </w:tabs>
              <w:spacing w:line="276" w:lineRule="auto"/>
              <w:jc w:val="center"/>
              <w:rPr>
                <w:sz w:val="20"/>
                <w:szCs w:val="20"/>
              </w:rPr>
            </w:pPr>
            <w:r w:rsidRPr="0081149D">
              <w:rPr>
                <w:sz w:val="20"/>
                <w:szCs w:val="20"/>
              </w:rPr>
              <w:t xml:space="preserve"> – </w:t>
            </w:r>
          </w:p>
        </w:tc>
        <w:tc>
          <w:tcPr>
            <w:tcW w:w="2835" w:type="dxa"/>
            <w:gridSpan w:val="3"/>
            <w:tcBorders>
              <w:top w:val="single" w:sz="4" w:space="0" w:color="auto"/>
              <w:left w:val="nil"/>
              <w:bottom w:val="single" w:sz="4" w:space="0" w:color="auto"/>
              <w:right w:val="single" w:sz="4" w:space="0" w:color="000000"/>
            </w:tcBorders>
            <w:shd w:val="clear" w:color="000000" w:fill="FFFFFF"/>
            <w:vAlign w:val="center"/>
            <w:hideMark/>
          </w:tcPr>
          <w:p w14:paraId="2B97BC17" w14:textId="77777777" w:rsidR="00066014" w:rsidRPr="0081149D" w:rsidRDefault="00066014" w:rsidP="00024B78">
            <w:pPr>
              <w:tabs>
                <w:tab w:val="left" w:pos="4962"/>
              </w:tabs>
              <w:spacing w:line="276" w:lineRule="auto"/>
              <w:jc w:val="center"/>
              <w:rPr>
                <w:sz w:val="20"/>
                <w:szCs w:val="20"/>
              </w:rPr>
            </w:pPr>
            <w:r w:rsidRPr="0081149D">
              <w:rPr>
                <w:sz w:val="20"/>
                <w:szCs w:val="20"/>
              </w:rPr>
              <w:t>5–8</w:t>
            </w:r>
          </w:p>
        </w:tc>
      </w:tr>
      <w:tr w:rsidR="00066014" w:rsidRPr="0081149D" w14:paraId="2B97BC1D" w14:textId="77777777" w:rsidTr="00024B78">
        <w:trPr>
          <w:trHeight w:val="315"/>
        </w:trPr>
        <w:tc>
          <w:tcPr>
            <w:tcW w:w="425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B97BC19" w14:textId="77777777" w:rsidR="00066014" w:rsidRPr="0081149D" w:rsidRDefault="00066014" w:rsidP="00024B78">
            <w:pPr>
              <w:tabs>
                <w:tab w:val="left" w:pos="4962"/>
              </w:tabs>
              <w:spacing w:line="276" w:lineRule="auto"/>
              <w:jc w:val="center"/>
              <w:rPr>
                <w:b/>
                <w:bCs/>
                <w:sz w:val="20"/>
                <w:szCs w:val="20"/>
              </w:rPr>
            </w:pPr>
            <w:r w:rsidRPr="0081149D">
              <w:rPr>
                <w:b/>
                <w:bCs/>
                <w:sz w:val="20"/>
                <w:szCs w:val="20"/>
              </w:rPr>
              <w:t>A. Juozapavičiaus prospektas 11, Kaunas</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14:paraId="2B97BC1A" w14:textId="77777777" w:rsidR="00066014" w:rsidRPr="0081149D" w:rsidRDefault="00066014" w:rsidP="00024B78">
            <w:pPr>
              <w:tabs>
                <w:tab w:val="left" w:pos="4962"/>
              </w:tabs>
              <w:spacing w:line="276" w:lineRule="auto"/>
              <w:jc w:val="center"/>
              <w:rPr>
                <w:sz w:val="20"/>
                <w:szCs w:val="20"/>
              </w:rPr>
            </w:pPr>
            <w:r w:rsidRPr="0081149D">
              <w:rPr>
                <w:sz w:val="20"/>
                <w:szCs w:val="20"/>
              </w:rPr>
              <w:t>14</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14:paraId="2B97BC1B" w14:textId="77777777" w:rsidR="00066014" w:rsidRPr="0081149D" w:rsidRDefault="00066014" w:rsidP="00024B78">
            <w:pPr>
              <w:tabs>
                <w:tab w:val="left" w:pos="4962"/>
              </w:tabs>
              <w:spacing w:line="276" w:lineRule="auto"/>
              <w:jc w:val="center"/>
              <w:rPr>
                <w:sz w:val="20"/>
                <w:szCs w:val="20"/>
              </w:rPr>
            </w:pPr>
            <w:r w:rsidRPr="0081149D">
              <w:rPr>
                <w:sz w:val="20"/>
                <w:szCs w:val="20"/>
              </w:rPr>
              <w:t>3</w:t>
            </w:r>
          </w:p>
        </w:tc>
        <w:tc>
          <w:tcPr>
            <w:tcW w:w="2835" w:type="dxa"/>
            <w:gridSpan w:val="3"/>
            <w:tcBorders>
              <w:top w:val="single" w:sz="4" w:space="0" w:color="auto"/>
              <w:left w:val="nil"/>
              <w:bottom w:val="single" w:sz="4" w:space="0" w:color="auto"/>
              <w:right w:val="single" w:sz="4" w:space="0" w:color="000000"/>
            </w:tcBorders>
            <w:shd w:val="clear" w:color="000000" w:fill="FFFFFF"/>
            <w:vAlign w:val="center"/>
            <w:hideMark/>
          </w:tcPr>
          <w:p w14:paraId="2B97BC1C" w14:textId="77777777" w:rsidR="00066014" w:rsidRPr="0081149D" w:rsidRDefault="00066014" w:rsidP="00024B78">
            <w:pPr>
              <w:tabs>
                <w:tab w:val="left" w:pos="4962"/>
              </w:tabs>
              <w:spacing w:line="276" w:lineRule="auto"/>
              <w:jc w:val="center"/>
              <w:rPr>
                <w:sz w:val="20"/>
                <w:szCs w:val="20"/>
              </w:rPr>
            </w:pPr>
            <w:r w:rsidRPr="0081149D">
              <w:rPr>
                <w:sz w:val="20"/>
                <w:szCs w:val="20"/>
              </w:rPr>
              <w:t>5–10</w:t>
            </w:r>
          </w:p>
        </w:tc>
      </w:tr>
      <w:tr w:rsidR="00066014" w:rsidRPr="0081149D" w14:paraId="2B97BC22" w14:textId="77777777" w:rsidTr="00024B78">
        <w:trPr>
          <w:trHeight w:val="315"/>
        </w:trPr>
        <w:tc>
          <w:tcPr>
            <w:tcW w:w="4253"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B97BC1E" w14:textId="77777777" w:rsidR="00066014" w:rsidRPr="0081149D" w:rsidRDefault="00066014" w:rsidP="00024B78">
            <w:pPr>
              <w:tabs>
                <w:tab w:val="left" w:pos="4962"/>
              </w:tabs>
              <w:spacing w:line="276" w:lineRule="auto"/>
              <w:jc w:val="center"/>
              <w:rPr>
                <w:b/>
                <w:bCs/>
                <w:sz w:val="20"/>
                <w:szCs w:val="20"/>
              </w:rPr>
            </w:pPr>
            <w:r w:rsidRPr="0081149D">
              <w:rPr>
                <w:b/>
                <w:bCs/>
                <w:sz w:val="20"/>
                <w:szCs w:val="20"/>
              </w:rPr>
              <w:t>Savanorių pr. 8, Vilnius</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tcPr>
          <w:p w14:paraId="2B97BC1F" w14:textId="77777777" w:rsidR="00066014" w:rsidRPr="0081149D" w:rsidRDefault="00066014" w:rsidP="00024B78">
            <w:pPr>
              <w:tabs>
                <w:tab w:val="left" w:pos="4962"/>
              </w:tabs>
              <w:spacing w:line="276" w:lineRule="auto"/>
              <w:jc w:val="center"/>
              <w:rPr>
                <w:sz w:val="20"/>
                <w:szCs w:val="20"/>
              </w:rPr>
            </w:pPr>
            <w:r w:rsidRPr="0081149D">
              <w:rPr>
                <w:sz w:val="20"/>
                <w:szCs w:val="20"/>
              </w:rPr>
              <w:t>16</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tcPr>
          <w:p w14:paraId="2B97BC20"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2835" w:type="dxa"/>
            <w:gridSpan w:val="3"/>
            <w:tcBorders>
              <w:top w:val="single" w:sz="4" w:space="0" w:color="auto"/>
              <w:left w:val="nil"/>
              <w:bottom w:val="single" w:sz="4" w:space="0" w:color="auto"/>
              <w:right w:val="single" w:sz="4" w:space="0" w:color="000000"/>
            </w:tcBorders>
            <w:shd w:val="clear" w:color="000000" w:fill="FFFFFF"/>
            <w:vAlign w:val="center"/>
          </w:tcPr>
          <w:p w14:paraId="2B97BC21" w14:textId="77777777" w:rsidR="00066014" w:rsidRPr="0081149D" w:rsidRDefault="00066014" w:rsidP="00024B78">
            <w:pPr>
              <w:tabs>
                <w:tab w:val="left" w:pos="4962"/>
              </w:tabs>
              <w:spacing w:line="276" w:lineRule="auto"/>
              <w:jc w:val="center"/>
              <w:rPr>
                <w:sz w:val="20"/>
                <w:szCs w:val="20"/>
              </w:rPr>
            </w:pPr>
            <w:r w:rsidRPr="0081149D">
              <w:rPr>
                <w:sz w:val="20"/>
                <w:szCs w:val="20"/>
              </w:rPr>
              <w:t>5</w:t>
            </w:r>
            <w:r w:rsidR="00FB0B70">
              <w:rPr>
                <w:sz w:val="20"/>
                <w:szCs w:val="20"/>
              </w:rPr>
              <w:t>–</w:t>
            </w:r>
            <w:r w:rsidRPr="0081149D">
              <w:rPr>
                <w:sz w:val="20"/>
                <w:szCs w:val="20"/>
              </w:rPr>
              <w:t>10</w:t>
            </w:r>
          </w:p>
        </w:tc>
      </w:tr>
      <w:tr w:rsidR="00066014" w:rsidRPr="0081149D" w14:paraId="2B97BC27" w14:textId="77777777" w:rsidTr="00024B78">
        <w:trPr>
          <w:trHeight w:val="315"/>
        </w:trPr>
        <w:tc>
          <w:tcPr>
            <w:tcW w:w="4253"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B97BC23" w14:textId="77777777" w:rsidR="00066014" w:rsidRPr="0081149D" w:rsidRDefault="00066014" w:rsidP="00024B78">
            <w:pPr>
              <w:tabs>
                <w:tab w:val="left" w:pos="4962"/>
              </w:tabs>
              <w:spacing w:line="276" w:lineRule="auto"/>
              <w:jc w:val="center"/>
              <w:rPr>
                <w:b/>
                <w:bCs/>
                <w:sz w:val="20"/>
                <w:szCs w:val="20"/>
              </w:rPr>
            </w:pPr>
            <w:r w:rsidRPr="0081149D">
              <w:rPr>
                <w:b/>
                <w:bCs/>
                <w:sz w:val="20"/>
                <w:szCs w:val="20"/>
              </w:rPr>
              <w:t>Kilnojamos vaizdo sistemos (4 komplektai)</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tcPr>
          <w:p w14:paraId="2B97BC24" w14:textId="77777777" w:rsidR="00066014" w:rsidRPr="0081149D" w:rsidRDefault="00066014" w:rsidP="00024B78">
            <w:pPr>
              <w:tabs>
                <w:tab w:val="left" w:pos="4962"/>
              </w:tabs>
              <w:spacing w:line="276" w:lineRule="auto"/>
              <w:jc w:val="center"/>
              <w:rPr>
                <w:sz w:val="20"/>
                <w:szCs w:val="20"/>
              </w:rPr>
            </w:pPr>
            <w:r w:rsidRPr="0081149D">
              <w:rPr>
                <w:sz w:val="20"/>
                <w:szCs w:val="20"/>
              </w:rPr>
              <w:t>20</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tcPr>
          <w:p w14:paraId="2B97BC25" w14:textId="77777777" w:rsidR="00066014" w:rsidRPr="0081149D" w:rsidRDefault="00066014" w:rsidP="00024B78">
            <w:pPr>
              <w:tabs>
                <w:tab w:val="left" w:pos="4962"/>
              </w:tabs>
              <w:spacing w:line="276" w:lineRule="auto"/>
              <w:jc w:val="center"/>
              <w:rPr>
                <w:sz w:val="20"/>
                <w:szCs w:val="20"/>
              </w:rPr>
            </w:pPr>
            <w:r w:rsidRPr="0081149D">
              <w:rPr>
                <w:sz w:val="20"/>
                <w:szCs w:val="20"/>
              </w:rPr>
              <w:t>-</w:t>
            </w:r>
          </w:p>
        </w:tc>
        <w:tc>
          <w:tcPr>
            <w:tcW w:w="2835" w:type="dxa"/>
            <w:gridSpan w:val="3"/>
            <w:tcBorders>
              <w:top w:val="single" w:sz="4" w:space="0" w:color="auto"/>
              <w:left w:val="nil"/>
              <w:bottom w:val="single" w:sz="4" w:space="0" w:color="auto"/>
              <w:right w:val="single" w:sz="4" w:space="0" w:color="000000"/>
            </w:tcBorders>
            <w:shd w:val="clear" w:color="000000" w:fill="FFFFFF"/>
            <w:vAlign w:val="center"/>
          </w:tcPr>
          <w:p w14:paraId="2B97BC26" w14:textId="77777777" w:rsidR="00066014" w:rsidRPr="0081149D" w:rsidRDefault="00066014" w:rsidP="00024B78">
            <w:pPr>
              <w:tabs>
                <w:tab w:val="left" w:pos="4962"/>
              </w:tabs>
              <w:spacing w:line="276" w:lineRule="auto"/>
              <w:jc w:val="center"/>
              <w:rPr>
                <w:sz w:val="20"/>
                <w:szCs w:val="20"/>
              </w:rPr>
            </w:pPr>
            <w:r w:rsidRPr="0081149D">
              <w:rPr>
                <w:sz w:val="20"/>
                <w:szCs w:val="20"/>
              </w:rPr>
              <w:t>2</w:t>
            </w:r>
            <w:r w:rsidR="00FB0B70">
              <w:rPr>
                <w:sz w:val="20"/>
                <w:szCs w:val="20"/>
              </w:rPr>
              <w:t>–</w:t>
            </w:r>
            <w:r w:rsidRPr="0081149D">
              <w:rPr>
                <w:sz w:val="20"/>
                <w:szCs w:val="20"/>
              </w:rPr>
              <w:t>7</w:t>
            </w:r>
          </w:p>
        </w:tc>
      </w:tr>
    </w:tbl>
    <w:p w14:paraId="2B97BC28" w14:textId="77777777" w:rsidR="00CC47EE" w:rsidRPr="0081149D" w:rsidRDefault="006F47C6" w:rsidP="00024B78">
      <w:pPr>
        <w:numPr>
          <w:ilvl w:val="0"/>
          <w:numId w:val="27"/>
        </w:numPr>
        <w:spacing w:before="120" w:after="120" w:line="276" w:lineRule="auto"/>
        <w:ind w:left="0" w:firstLine="794"/>
        <w:jc w:val="both"/>
      </w:pPr>
      <w:r w:rsidRPr="0081149D">
        <w:t>Tiekėjas gali susipažinti su esamomis stebėjimo sistemomis, apsaugos ir priešgaisrine signalizacijomis j</w:t>
      </w:r>
      <w:r w:rsidRPr="00024B78">
        <w:t>ų</w:t>
      </w:r>
      <w:r w:rsidR="00FB0B70" w:rsidRPr="00024B78">
        <w:t xml:space="preserve"> </w:t>
      </w:r>
      <w:r w:rsidRPr="0081149D">
        <w:t>sumont</w:t>
      </w:r>
      <w:r w:rsidR="007D208E">
        <w:t xml:space="preserve">avimo vietoje arba telefonu </w:t>
      </w:r>
      <w:r w:rsidR="00066014" w:rsidRPr="0081149D">
        <w:t>+370 </w:t>
      </w:r>
      <w:r w:rsidR="003938D0" w:rsidRPr="0081149D">
        <w:t>706</w:t>
      </w:r>
      <w:r w:rsidR="00066014" w:rsidRPr="0081149D">
        <w:t xml:space="preserve"> </w:t>
      </w:r>
      <w:r w:rsidR="003938D0" w:rsidRPr="0081149D">
        <w:t>71863</w:t>
      </w:r>
      <w:r w:rsidR="00066014" w:rsidRPr="0081149D">
        <w:t xml:space="preserve">, +370 657 </w:t>
      </w:r>
      <w:r w:rsidRPr="0081149D">
        <w:t>78630.</w:t>
      </w:r>
    </w:p>
    <w:p w14:paraId="2B97BC29" w14:textId="77777777" w:rsidR="0079107A" w:rsidRPr="0081149D" w:rsidRDefault="0079107A" w:rsidP="00024B78">
      <w:pPr>
        <w:spacing w:line="276" w:lineRule="auto"/>
        <w:ind w:firstLine="794"/>
        <w:jc w:val="both"/>
        <w:rPr>
          <w:b/>
        </w:rPr>
      </w:pPr>
      <w:r w:rsidRPr="0081149D">
        <w:rPr>
          <w:b/>
        </w:rPr>
        <w:t>Specialūs reikalavimai ES remonto, patikros ir eksploatacijos paslaugoms</w:t>
      </w:r>
    </w:p>
    <w:p w14:paraId="2B97BC2A" w14:textId="77777777" w:rsidR="003138EA" w:rsidRPr="0081149D" w:rsidRDefault="00FB0B70" w:rsidP="00024B78">
      <w:pPr>
        <w:spacing w:line="276" w:lineRule="auto"/>
        <w:ind w:firstLine="794"/>
        <w:jc w:val="both"/>
      </w:pPr>
      <w:r>
        <w:t>7</w:t>
      </w:r>
      <w:r w:rsidR="00241509" w:rsidRPr="0081149D">
        <w:t>.</w:t>
      </w:r>
      <w:r w:rsidR="003138EA" w:rsidRPr="0081149D">
        <w:t>Tiekėjas</w:t>
      </w:r>
      <w:r w:rsidR="00241509" w:rsidRPr="0081149D">
        <w:t xml:space="preserve"> </w:t>
      </w:r>
      <w:r w:rsidR="003138EA" w:rsidRPr="0081149D">
        <w:t>privalo:</w:t>
      </w:r>
    </w:p>
    <w:p w14:paraId="2B97BC2B" w14:textId="77777777" w:rsidR="003138EA" w:rsidRPr="0081149D" w:rsidRDefault="00FB0B70" w:rsidP="00024B78">
      <w:pPr>
        <w:spacing w:line="276" w:lineRule="auto"/>
        <w:ind w:firstLine="794"/>
        <w:jc w:val="both"/>
      </w:pPr>
      <w:r>
        <w:t>7</w:t>
      </w:r>
      <w:r w:rsidR="00241509" w:rsidRPr="0081149D">
        <w:t>.</w:t>
      </w:r>
      <w:r w:rsidR="00192395" w:rsidRPr="0081149D">
        <w:t>1</w:t>
      </w:r>
      <w:r w:rsidR="003138EA" w:rsidRPr="0081149D">
        <w:t xml:space="preserve"> du kartus per metus (balandžio ir lapkričio mėn.) </w:t>
      </w:r>
      <w:r w:rsidR="00192395" w:rsidRPr="0081149D">
        <w:t xml:space="preserve">patikrinti </w:t>
      </w:r>
      <w:r w:rsidR="003138EA" w:rsidRPr="0081149D">
        <w:t>priešgaisrinės signalizacijos būklę (turi būti patikrintas kiekvienas daviklis);</w:t>
      </w:r>
    </w:p>
    <w:p w14:paraId="2B97BC2C" w14:textId="77777777" w:rsidR="003138EA" w:rsidRPr="0081149D" w:rsidRDefault="00FB0B70" w:rsidP="00024B78">
      <w:pPr>
        <w:spacing w:line="276" w:lineRule="auto"/>
        <w:ind w:firstLine="794"/>
        <w:jc w:val="both"/>
      </w:pPr>
      <w:r>
        <w:t>7</w:t>
      </w:r>
      <w:r w:rsidR="00241509" w:rsidRPr="0081149D">
        <w:t>.2.</w:t>
      </w:r>
      <w:r w:rsidR="003138EA" w:rsidRPr="0081149D">
        <w:t xml:space="preserve"> du kartus per metus (balandžio ir lapkričio mėn.) </w:t>
      </w:r>
      <w:r>
        <w:t>patikrinti</w:t>
      </w:r>
      <w:r w:rsidRPr="0081149D">
        <w:t xml:space="preserve"> </w:t>
      </w:r>
      <w:r w:rsidR="003138EA" w:rsidRPr="0081149D">
        <w:t>vaizdo stebėjimo sistem</w:t>
      </w:r>
      <w:r>
        <w:t>as</w:t>
      </w:r>
      <w:r w:rsidR="003138EA" w:rsidRPr="0081149D">
        <w:t>:</w:t>
      </w:r>
    </w:p>
    <w:p w14:paraId="2B97BC2D" w14:textId="77777777" w:rsidR="003138EA" w:rsidRPr="0081149D" w:rsidRDefault="00FB0B70" w:rsidP="00024B78">
      <w:pPr>
        <w:spacing w:line="276" w:lineRule="auto"/>
        <w:ind w:firstLine="794"/>
        <w:jc w:val="both"/>
      </w:pPr>
      <w:r>
        <w:lastRenderedPageBreak/>
        <w:t>7</w:t>
      </w:r>
      <w:r w:rsidR="007352F0" w:rsidRPr="0081149D">
        <w:t>.2</w:t>
      </w:r>
      <w:r w:rsidR="00241509" w:rsidRPr="0081149D">
        <w:t>.</w:t>
      </w:r>
      <w:r w:rsidR="00066014" w:rsidRPr="0081149D">
        <w:t>1</w:t>
      </w:r>
      <w:r w:rsidR="003138EA" w:rsidRPr="0081149D">
        <w:t>. nuvalyti kameros stiklą ir objektyvą;</w:t>
      </w:r>
    </w:p>
    <w:p w14:paraId="2B97BC2E" w14:textId="77777777" w:rsidR="003138EA" w:rsidRPr="0081149D" w:rsidRDefault="00FB0B70" w:rsidP="00024B78">
      <w:pPr>
        <w:spacing w:line="276" w:lineRule="auto"/>
        <w:ind w:firstLine="794"/>
        <w:jc w:val="both"/>
      </w:pPr>
      <w:r>
        <w:t>7</w:t>
      </w:r>
      <w:r w:rsidR="007352F0" w:rsidRPr="0081149D">
        <w:t>.2</w:t>
      </w:r>
      <w:r w:rsidR="00241509" w:rsidRPr="0081149D">
        <w:t>.</w:t>
      </w:r>
      <w:r w:rsidR="00066014" w:rsidRPr="0081149D">
        <w:t>2</w:t>
      </w:r>
      <w:r w:rsidR="003138EA" w:rsidRPr="0081149D">
        <w:t>. sureguliuoti vaizdą, kad gerai rodytų tamsiu ir šviesiu paros metu;</w:t>
      </w:r>
    </w:p>
    <w:p w14:paraId="2B97BC2F" w14:textId="77777777" w:rsidR="003138EA" w:rsidRPr="0081149D" w:rsidRDefault="00FB0B70" w:rsidP="00024B78">
      <w:pPr>
        <w:spacing w:line="276" w:lineRule="auto"/>
        <w:ind w:firstLine="794"/>
        <w:jc w:val="both"/>
      </w:pPr>
      <w:r>
        <w:t>7</w:t>
      </w:r>
      <w:r w:rsidR="00192395" w:rsidRPr="0081149D">
        <w:t>.</w:t>
      </w:r>
      <w:r w:rsidR="007352F0" w:rsidRPr="0081149D">
        <w:t>2</w:t>
      </w:r>
      <w:r w:rsidR="00241509" w:rsidRPr="0081149D">
        <w:t>.</w:t>
      </w:r>
      <w:r w:rsidR="00066014" w:rsidRPr="0081149D">
        <w:t>3</w:t>
      </w:r>
      <w:r w:rsidR="003138EA" w:rsidRPr="0081149D">
        <w:t>. atlikti vaizdo įrašymo įrenginio profilaktinį patikrinimą;</w:t>
      </w:r>
    </w:p>
    <w:p w14:paraId="2B97BC30" w14:textId="77777777" w:rsidR="003138EA" w:rsidRPr="0081149D" w:rsidRDefault="00FB0B70" w:rsidP="00024B78">
      <w:pPr>
        <w:spacing w:line="276" w:lineRule="auto"/>
        <w:ind w:firstLine="794"/>
        <w:jc w:val="both"/>
      </w:pPr>
      <w:r>
        <w:t>7</w:t>
      </w:r>
      <w:r w:rsidR="00241509" w:rsidRPr="0081149D">
        <w:t>.3.</w:t>
      </w:r>
      <w:r w:rsidR="003138EA" w:rsidRPr="0081149D">
        <w:t xml:space="preserve"> du kartus per metus (balandžio ir lapkričio mėn.) patikrinti apsauginės signalizacijos būklę (turi būti patikrinti visi davikliai ir durys);</w:t>
      </w:r>
    </w:p>
    <w:p w14:paraId="2B97BC31" w14:textId="77777777" w:rsidR="003138EA" w:rsidRPr="0081149D" w:rsidRDefault="00FB0B70" w:rsidP="00024B78">
      <w:pPr>
        <w:spacing w:line="276" w:lineRule="auto"/>
        <w:ind w:firstLine="794"/>
        <w:jc w:val="both"/>
      </w:pPr>
      <w:r>
        <w:t>7</w:t>
      </w:r>
      <w:r w:rsidR="00241509" w:rsidRPr="0081149D">
        <w:t>.4.</w:t>
      </w:r>
      <w:r w:rsidR="003138EA" w:rsidRPr="0081149D">
        <w:t xml:space="preserve"> atlikti ES gedimų nustatymo ir remonto darbus pagal Pirkėjo iškvietimus</w:t>
      </w:r>
      <w:r>
        <w:t>.</w:t>
      </w:r>
    </w:p>
    <w:p w14:paraId="2B97BC32" w14:textId="77777777" w:rsidR="00AE56C0" w:rsidRPr="0081149D" w:rsidRDefault="00FB0B70" w:rsidP="00024B78">
      <w:pPr>
        <w:spacing w:after="120" w:line="276" w:lineRule="auto"/>
        <w:ind w:firstLine="794"/>
        <w:jc w:val="both"/>
      </w:pPr>
      <w:r>
        <w:t>8</w:t>
      </w:r>
      <w:r w:rsidR="00AE56C0" w:rsidRPr="0081149D">
        <w:t xml:space="preserve">. Tiekėjas </w:t>
      </w:r>
      <w:r>
        <w:t>suteikia</w:t>
      </w:r>
      <w:r w:rsidR="00AE56C0" w:rsidRPr="0081149D">
        <w:t xml:space="preserve"> šias </w:t>
      </w:r>
      <w:r>
        <w:t>ES</w:t>
      </w:r>
      <w:r w:rsidR="00AE56C0" w:rsidRPr="0081149D">
        <w:t xml:space="preserve"> remonto ir patikros paslaugas</w:t>
      </w:r>
      <w:r w:rsidR="007F1B47" w:rsidRPr="0081149D">
        <w:t xml:space="preserve"> (Pirkimo vykdytojas </w:t>
      </w:r>
      <w:r w:rsidR="00C62A44" w:rsidRPr="0081149D">
        <w:t>neįsipareigoja</w:t>
      </w:r>
      <w:r w:rsidR="007F1B47" w:rsidRPr="0081149D">
        <w:t xml:space="preserve"> įsigyti visų nurodytų maksimalių kiekių. Sutarties vykdymo metu įsigyjami kiekiai ir apimtys priklausys nuo faktinių užs</w:t>
      </w:r>
      <w:r w:rsidR="00D23A0B" w:rsidRPr="0081149D">
        <w:t>akymų, tačiau užsakymai neviršys maksimalaus</w:t>
      </w:r>
      <w:r w:rsidR="007F1B47" w:rsidRPr="0081149D">
        <w:t xml:space="preserve"> kiekio)</w:t>
      </w:r>
      <w:r w:rsidR="00AE56C0" w:rsidRPr="0081149D">
        <w:t>:</w:t>
      </w:r>
    </w:p>
    <w:tbl>
      <w:tblPr>
        <w:tblW w:w="9646" w:type="dxa"/>
        <w:tblInd w:w="101" w:type="dxa"/>
        <w:tblLayout w:type="fixed"/>
        <w:tblLook w:val="0000" w:firstRow="0" w:lastRow="0" w:firstColumn="0" w:lastColumn="0" w:noHBand="0" w:noVBand="0"/>
      </w:tblPr>
      <w:tblGrid>
        <w:gridCol w:w="570"/>
        <w:gridCol w:w="6100"/>
        <w:gridCol w:w="850"/>
        <w:gridCol w:w="2126"/>
      </w:tblGrid>
      <w:tr w:rsidR="00914D96" w:rsidRPr="0081149D" w14:paraId="2B97BC37" w14:textId="77777777" w:rsidTr="00C62A44">
        <w:trPr>
          <w:trHeight w:val="55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33" w14:textId="77777777" w:rsidR="00914D96" w:rsidRPr="0081149D" w:rsidRDefault="00914D96" w:rsidP="00024B78">
            <w:pPr>
              <w:tabs>
                <w:tab w:val="left" w:pos="4962"/>
              </w:tabs>
              <w:spacing w:line="276" w:lineRule="auto"/>
              <w:rPr>
                <w:b/>
              </w:rPr>
            </w:pPr>
            <w:r w:rsidRPr="0081149D">
              <w:rPr>
                <w:b/>
              </w:rPr>
              <w:t>Eil. Nr.</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34" w14:textId="77777777" w:rsidR="00914D96" w:rsidRPr="0081149D" w:rsidRDefault="00914D96" w:rsidP="00024B78">
            <w:pPr>
              <w:tabs>
                <w:tab w:val="left" w:pos="4962"/>
              </w:tabs>
              <w:spacing w:line="276" w:lineRule="auto"/>
              <w:jc w:val="center"/>
              <w:rPr>
                <w:b/>
              </w:rPr>
            </w:pPr>
            <w:r w:rsidRPr="0081149D">
              <w:rPr>
                <w:b/>
              </w:rPr>
              <w:t>Pavadinimas</w:t>
            </w:r>
          </w:p>
        </w:tc>
        <w:tc>
          <w:tcPr>
            <w:tcW w:w="850" w:type="dxa"/>
            <w:tcBorders>
              <w:top w:val="single" w:sz="4" w:space="0" w:color="auto"/>
              <w:left w:val="single" w:sz="4" w:space="0" w:color="auto"/>
              <w:right w:val="single" w:sz="4" w:space="0" w:color="auto"/>
            </w:tcBorders>
            <w:shd w:val="clear" w:color="auto" w:fill="auto"/>
            <w:vAlign w:val="center"/>
          </w:tcPr>
          <w:p w14:paraId="2B97BC35" w14:textId="77777777" w:rsidR="00914D96" w:rsidRPr="0081149D" w:rsidRDefault="00914D96" w:rsidP="00024B78">
            <w:pPr>
              <w:tabs>
                <w:tab w:val="left" w:pos="4962"/>
              </w:tabs>
              <w:spacing w:line="276" w:lineRule="auto"/>
              <w:jc w:val="center"/>
              <w:rPr>
                <w:b/>
              </w:rPr>
            </w:pPr>
            <w:r w:rsidRPr="0081149D">
              <w:rPr>
                <w:b/>
              </w:rPr>
              <w:t>Mato vnt.</w:t>
            </w:r>
          </w:p>
        </w:tc>
        <w:tc>
          <w:tcPr>
            <w:tcW w:w="2126" w:type="dxa"/>
            <w:tcBorders>
              <w:top w:val="single" w:sz="4" w:space="0" w:color="auto"/>
              <w:left w:val="single" w:sz="4" w:space="0" w:color="auto"/>
              <w:right w:val="single" w:sz="4" w:space="0" w:color="auto"/>
            </w:tcBorders>
          </w:tcPr>
          <w:p w14:paraId="2B97BC36" w14:textId="77777777" w:rsidR="00914D96" w:rsidRPr="0081149D" w:rsidRDefault="00914D96" w:rsidP="00024B78">
            <w:pPr>
              <w:tabs>
                <w:tab w:val="left" w:pos="4962"/>
              </w:tabs>
              <w:spacing w:line="276" w:lineRule="auto"/>
              <w:jc w:val="center"/>
              <w:rPr>
                <w:b/>
              </w:rPr>
            </w:pPr>
            <w:r w:rsidRPr="0081149D">
              <w:rPr>
                <w:b/>
              </w:rPr>
              <w:t>Maksimalus paslaugų kie</w:t>
            </w:r>
            <w:r w:rsidR="00C62A44" w:rsidRPr="0081149D">
              <w:rPr>
                <w:b/>
              </w:rPr>
              <w:t>kis 12 mėnesių (ne</w:t>
            </w:r>
            <w:r w:rsidR="00FB0B70">
              <w:rPr>
                <w:b/>
              </w:rPr>
              <w:t xml:space="preserve"> </w:t>
            </w:r>
            <w:r w:rsidR="00C62A44" w:rsidRPr="0081149D">
              <w:rPr>
                <w:b/>
              </w:rPr>
              <w:t>daugiau kaip)</w:t>
            </w:r>
          </w:p>
        </w:tc>
      </w:tr>
      <w:tr w:rsidR="00914D96" w:rsidRPr="0081149D" w14:paraId="2B97BC3C"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38" w14:textId="77777777" w:rsidR="00914D96" w:rsidRPr="0081149D" w:rsidRDefault="00914D96" w:rsidP="00024B78">
            <w:pPr>
              <w:tabs>
                <w:tab w:val="left" w:pos="4962"/>
              </w:tabs>
              <w:spacing w:line="276" w:lineRule="auto"/>
              <w:jc w:val="center"/>
            </w:pPr>
            <w:r w:rsidRPr="0081149D">
              <w:t>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39" w14:textId="77777777" w:rsidR="00914D96" w:rsidRPr="0081149D" w:rsidRDefault="00914D96" w:rsidP="00024B78">
            <w:pPr>
              <w:tabs>
                <w:tab w:val="left" w:pos="4962"/>
              </w:tabs>
              <w:spacing w:line="276" w:lineRule="auto"/>
              <w:jc w:val="both"/>
            </w:pPr>
            <w:r w:rsidRPr="0081149D">
              <w:t>Gedimo diagnostika (gedimo priskyrimas aparatūriniam, programiniam ar instaliaciniam)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3A" w14:textId="77777777" w:rsidR="00914D96" w:rsidRPr="0081149D" w:rsidRDefault="00914D96" w:rsidP="00024B78">
            <w:pPr>
              <w:tabs>
                <w:tab w:val="left" w:pos="4962"/>
              </w:tabs>
              <w:spacing w:line="276" w:lineRule="auto"/>
              <w:jc w:val="center"/>
            </w:pPr>
            <w:r w:rsidRPr="0081149D">
              <w:t>vnt.</w:t>
            </w:r>
          </w:p>
        </w:tc>
        <w:tc>
          <w:tcPr>
            <w:tcW w:w="2126" w:type="dxa"/>
            <w:tcBorders>
              <w:top w:val="single" w:sz="4" w:space="0" w:color="auto"/>
              <w:left w:val="single" w:sz="4" w:space="0" w:color="auto"/>
              <w:bottom w:val="single" w:sz="4" w:space="0" w:color="auto"/>
              <w:right w:val="single" w:sz="4" w:space="0" w:color="auto"/>
            </w:tcBorders>
            <w:vAlign w:val="center"/>
          </w:tcPr>
          <w:p w14:paraId="2B97BC3B" w14:textId="77777777" w:rsidR="00914D96" w:rsidRPr="0081149D" w:rsidRDefault="00044EF0" w:rsidP="00024B78">
            <w:pPr>
              <w:tabs>
                <w:tab w:val="left" w:pos="4962"/>
              </w:tabs>
              <w:spacing w:line="276" w:lineRule="auto"/>
              <w:jc w:val="center"/>
            </w:pPr>
            <w:r w:rsidRPr="0081149D">
              <w:t>12</w:t>
            </w:r>
            <w:r w:rsidR="00D23A0B" w:rsidRPr="0081149D">
              <w:t>0</w:t>
            </w:r>
          </w:p>
        </w:tc>
      </w:tr>
      <w:tr w:rsidR="00914D96" w:rsidRPr="0081149D" w14:paraId="2B97BC41"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3D" w14:textId="77777777" w:rsidR="00914D96" w:rsidRPr="0081149D" w:rsidRDefault="00914D96" w:rsidP="00024B78">
            <w:pPr>
              <w:tabs>
                <w:tab w:val="left" w:pos="4962"/>
              </w:tabs>
              <w:spacing w:line="276" w:lineRule="auto"/>
              <w:jc w:val="center"/>
            </w:pPr>
            <w:r w:rsidRPr="0081149D">
              <w:t>2.</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3E" w14:textId="77777777" w:rsidR="00914D96" w:rsidRPr="0081149D" w:rsidRDefault="00914D96" w:rsidP="00024B78">
            <w:pPr>
              <w:tabs>
                <w:tab w:val="left" w:pos="4962"/>
              </w:tabs>
              <w:spacing w:line="276" w:lineRule="auto"/>
              <w:jc w:val="both"/>
            </w:pPr>
            <w:r w:rsidRPr="0081149D">
              <w:t>Instaliacinio gedimo pašalinimas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3F" w14:textId="77777777" w:rsidR="00914D96" w:rsidRPr="0081149D" w:rsidRDefault="00914D96" w:rsidP="00024B78">
            <w:pPr>
              <w:tabs>
                <w:tab w:val="left" w:pos="4962"/>
              </w:tabs>
              <w:spacing w:line="276" w:lineRule="auto"/>
              <w:jc w:val="center"/>
            </w:pPr>
            <w:r w:rsidRPr="0081149D">
              <w:t>vnt.</w:t>
            </w:r>
          </w:p>
        </w:tc>
        <w:tc>
          <w:tcPr>
            <w:tcW w:w="2126" w:type="dxa"/>
            <w:tcBorders>
              <w:top w:val="single" w:sz="4" w:space="0" w:color="auto"/>
              <w:left w:val="single" w:sz="4" w:space="0" w:color="auto"/>
              <w:bottom w:val="single" w:sz="4" w:space="0" w:color="auto"/>
              <w:right w:val="single" w:sz="4" w:space="0" w:color="auto"/>
            </w:tcBorders>
            <w:vAlign w:val="center"/>
          </w:tcPr>
          <w:p w14:paraId="2B97BC40" w14:textId="77777777" w:rsidR="00914D96" w:rsidRPr="0081149D" w:rsidRDefault="00D23A0B" w:rsidP="00024B78">
            <w:pPr>
              <w:tabs>
                <w:tab w:val="left" w:pos="4962"/>
              </w:tabs>
              <w:spacing w:line="276" w:lineRule="auto"/>
              <w:jc w:val="center"/>
            </w:pPr>
            <w:r w:rsidRPr="0081149D">
              <w:t>120</w:t>
            </w:r>
          </w:p>
        </w:tc>
      </w:tr>
      <w:tr w:rsidR="00914D96" w:rsidRPr="0081149D" w14:paraId="2B97BC46"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42" w14:textId="77777777" w:rsidR="00914D96" w:rsidRPr="0081149D" w:rsidRDefault="00914D96" w:rsidP="00024B78">
            <w:pPr>
              <w:tabs>
                <w:tab w:val="left" w:pos="4962"/>
              </w:tabs>
              <w:spacing w:line="276" w:lineRule="auto"/>
              <w:jc w:val="center"/>
            </w:pPr>
            <w:r w:rsidRPr="0081149D">
              <w:t>3.</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43" w14:textId="77777777" w:rsidR="00914D96" w:rsidRPr="0081149D" w:rsidRDefault="00914D96" w:rsidP="00024B78">
            <w:pPr>
              <w:tabs>
                <w:tab w:val="left" w:pos="4962"/>
              </w:tabs>
              <w:spacing w:line="276" w:lineRule="auto"/>
              <w:jc w:val="both"/>
            </w:pPr>
            <w:r w:rsidRPr="0081149D">
              <w:t>Programinio gedimo pašalinimas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44" w14:textId="77777777" w:rsidR="00914D96" w:rsidRPr="0081149D" w:rsidRDefault="00914D96" w:rsidP="00024B78">
            <w:pPr>
              <w:tabs>
                <w:tab w:val="left" w:pos="4962"/>
              </w:tabs>
              <w:spacing w:line="276" w:lineRule="auto"/>
              <w:jc w:val="center"/>
            </w:pPr>
            <w:r w:rsidRPr="0081149D">
              <w:t>vnt.</w:t>
            </w:r>
          </w:p>
        </w:tc>
        <w:tc>
          <w:tcPr>
            <w:tcW w:w="2126" w:type="dxa"/>
            <w:tcBorders>
              <w:top w:val="single" w:sz="4" w:space="0" w:color="auto"/>
              <w:left w:val="single" w:sz="4" w:space="0" w:color="auto"/>
              <w:bottom w:val="single" w:sz="4" w:space="0" w:color="auto"/>
              <w:right w:val="single" w:sz="4" w:space="0" w:color="auto"/>
            </w:tcBorders>
            <w:vAlign w:val="center"/>
          </w:tcPr>
          <w:p w14:paraId="2B97BC45" w14:textId="77777777" w:rsidR="00914D96" w:rsidRPr="0081149D" w:rsidRDefault="00D23A0B" w:rsidP="00024B78">
            <w:pPr>
              <w:tabs>
                <w:tab w:val="left" w:pos="4962"/>
              </w:tabs>
              <w:spacing w:line="276" w:lineRule="auto"/>
              <w:jc w:val="center"/>
            </w:pPr>
            <w:r w:rsidRPr="0081149D">
              <w:t>120</w:t>
            </w:r>
          </w:p>
        </w:tc>
      </w:tr>
      <w:tr w:rsidR="00914D96" w:rsidRPr="0081149D" w14:paraId="2B97BC4B"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47" w14:textId="77777777" w:rsidR="00914D96" w:rsidRPr="0081149D" w:rsidRDefault="00914D96" w:rsidP="00024B78">
            <w:pPr>
              <w:tabs>
                <w:tab w:val="left" w:pos="4962"/>
              </w:tabs>
              <w:spacing w:line="276" w:lineRule="auto"/>
              <w:jc w:val="center"/>
            </w:pPr>
            <w:r w:rsidRPr="0081149D">
              <w:t>4.</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48" w14:textId="77777777" w:rsidR="00914D96" w:rsidRPr="0081149D" w:rsidRDefault="00914D96" w:rsidP="00024B78">
            <w:pPr>
              <w:tabs>
                <w:tab w:val="left" w:pos="4962"/>
              </w:tabs>
              <w:spacing w:line="276" w:lineRule="auto"/>
              <w:jc w:val="both"/>
            </w:pPr>
            <w:r w:rsidRPr="0081149D">
              <w:t>Ryšio tarp dviejų objektų at</w:t>
            </w:r>
            <w:r w:rsidR="00FB0B70">
              <w:t>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49" w14:textId="77777777" w:rsidR="00914D96" w:rsidRPr="0081149D" w:rsidRDefault="00914D96" w:rsidP="00024B78">
            <w:pPr>
              <w:tabs>
                <w:tab w:val="left" w:pos="4962"/>
              </w:tabs>
              <w:spacing w:line="276" w:lineRule="auto"/>
              <w:jc w:val="center"/>
            </w:pPr>
            <w:r w:rsidRPr="0081149D">
              <w:t>vnt.</w:t>
            </w:r>
          </w:p>
        </w:tc>
        <w:tc>
          <w:tcPr>
            <w:tcW w:w="2126" w:type="dxa"/>
            <w:tcBorders>
              <w:top w:val="single" w:sz="4" w:space="0" w:color="auto"/>
              <w:left w:val="single" w:sz="4" w:space="0" w:color="auto"/>
              <w:bottom w:val="single" w:sz="4" w:space="0" w:color="auto"/>
              <w:right w:val="single" w:sz="4" w:space="0" w:color="auto"/>
            </w:tcBorders>
            <w:vAlign w:val="center"/>
          </w:tcPr>
          <w:p w14:paraId="2B97BC4A" w14:textId="77777777" w:rsidR="00914D96" w:rsidRPr="0081149D" w:rsidRDefault="00D23A0B" w:rsidP="00024B78">
            <w:pPr>
              <w:tabs>
                <w:tab w:val="left" w:pos="4962"/>
              </w:tabs>
              <w:spacing w:line="276" w:lineRule="auto"/>
              <w:jc w:val="center"/>
            </w:pPr>
            <w:r w:rsidRPr="0081149D">
              <w:t>100</w:t>
            </w:r>
          </w:p>
        </w:tc>
      </w:tr>
      <w:tr w:rsidR="00914D96" w:rsidRPr="0081149D" w14:paraId="2B97BC50"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4C" w14:textId="77777777" w:rsidR="00914D96" w:rsidRPr="0081149D" w:rsidRDefault="00914D96" w:rsidP="00024B78">
            <w:pPr>
              <w:tabs>
                <w:tab w:val="left" w:pos="4962"/>
              </w:tabs>
              <w:spacing w:line="276" w:lineRule="auto"/>
              <w:jc w:val="center"/>
            </w:pPr>
            <w:r w:rsidRPr="0081149D">
              <w:t>5.</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4D" w14:textId="77777777" w:rsidR="00914D96" w:rsidRPr="0081149D" w:rsidRDefault="00914D96" w:rsidP="00024B78">
            <w:pPr>
              <w:tabs>
                <w:tab w:val="left" w:pos="4962"/>
              </w:tabs>
              <w:spacing w:line="276" w:lineRule="auto"/>
              <w:jc w:val="both"/>
            </w:pPr>
            <w:r w:rsidRPr="0081149D">
              <w:t>Ryšio tarp dviejų įrenginių at</w:t>
            </w:r>
            <w:r w:rsidR="00FB0B70">
              <w:t>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4E" w14:textId="77777777" w:rsidR="00914D96" w:rsidRPr="0081149D" w:rsidRDefault="00914D96" w:rsidP="00024B78">
            <w:pPr>
              <w:tabs>
                <w:tab w:val="left" w:pos="4962"/>
              </w:tabs>
              <w:spacing w:line="276" w:lineRule="auto"/>
              <w:jc w:val="center"/>
            </w:pPr>
            <w:r w:rsidRPr="0081149D">
              <w:t>vnt.</w:t>
            </w:r>
          </w:p>
        </w:tc>
        <w:tc>
          <w:tcPr>
            <w:tcW w:w="2126" w:type="dxa"/>
            <w:tcBorders>
              <w:top w:val="single" w:sz="4" w:space="0" w:color="auto"/>
              <w:left w:val="single" w:sz="4" w:space="0" w:color="auto"/>
              <w:bottom w:val="single" w:sz="4" w:space="0" w:color="auto"/>
              <w:right w:val="single" w:sz="4" w:space="0" w:color="auto"/>
            </w:tcBorders>
            <w:vAlign w:val="center"/>
          </w:tcPr>
          <w:p w14:paraId="2B97BC4F" w14:textId="77777777" w:rsidR="00914D96" w:rsidRPr="0081149D" w:rsidRDefault="00D23A0B" w:rsidP="00024B78">
            <w:pPr>
              <w:tabs>
                <w:tab w:val="left" w:pos="4962"/>
              </w:tabs>
              <w:spacing w:line="276" w:lineRule="auto"/>
              <w:jc w:val="center"/>
            </w:pPr>
            <w:r w:rsidRPr="0081149D">
              <w:t>100</w:t>
            </w:r>
          </w:p>
        </w:tc>
      </w:tr>
      <w:tr w:rsidR="00914D96" w:rsidRPr="0081149D" w14:paraId="2B97BC55"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51" w14:textId="77777777" w:rsidR="00914D96" w:rsidRPr="0081149D" w:rsidRDefault="00914D96" w:rsidP="00024B78">
            <w:pPr>
              <w:tabs>
                <w:tab w:val="left" w:pos="4962"/>
              </w:tabs>
              <w:spacing w:line="276" w:lineRule="auto"/>
              <w:jc w:val="center"/>
            </w:pPr>
            <w:r w:rsidRPr="0081149D">
              <w:t>6.</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52" w14:textId="77777777" w:rsidR="00914D96" w:rsidRPr="0081149D" w:rsidRDefault="00914D96" w:rsidP="00024B78">
            <w:pPr>
              <w:tabs>
                <w:tab w:val="left" w:pos="4962"/>
              </w:tabs>
              <w:spacing w:line="276" w:lineRule="auto"/>
              <w:jc w:val="both"/>
            </w:pPr>
            <w:r w:rsidRPr="0081149D">
              <w:t>Žemėje užkasto kabelio (kai 1</w:t>
            </w:r>
            <w:r w:rsidR="00FB0B70">
              <w:t xml:space="preserve"> </w:t>
            </w:r>
            <w:r w:rsidRPr="0081149D">
              <w:t>m svoris iki 2</w:t>
            </w:r>
            <w:r w:rsidR="00FB0B70">
              <w:t xml:space="preserve"> </w:t>
            </w:r>
            <w:r w:rsidRPr="0081149D">
              <w:t>kg)sujungimo movos įrengimas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53" w14:textId="77777777" w:rsidR="00914D96" w:rsidRPr="0081149D" w:rsidRDefault="00914D96" w:rsidP="00024B78">
            <w:pPr>
              <w:tabs>
                <w:tab w:val="left" w:pos="4962"/>
              </w:tabs>
              <w:spacing w:line="276" w:lineRule="auto"/>
              <w:jc w:val="center"/>
            </w:pPr>
            <w:r w:rsidRPr="0081149D">
              <w:t>vnt.</w:t>
            </w:r>
          </w:p>
        </w:tc>
        <w:tc>
          <w:tcPr>
            <w:tcW w:w="2126" w:type="dxa"/>
            <w:tcBorders>
              <w:top w:val="single" w:sz="4" w:space="0" w:color="auto"/>
              <w:left w:val="single" w:sz="4" w:space="0" w:color="auto"/>
              <w:bottom w:val="single" w:sz="4" w:space="0" w:color="auto"/>
              <w:right w:val="single" w:sz="4" w:space="0" w:color="auto"/>
            </w:tcBorders>
            <w:vAlign w:val="center"/>
          </w:tcPr>
          <w:p w14:paraId="2B97BC54" w14:textId="77777777" w:rsidR="00914D96" w:rsidRPr="0081149D" w:rsidRDefault="00D23A0B" w:rsidP="00024B78">
            <w:pPr>
              <w:tabs>
                <w:tab w:val="left" w:pos="4962"/>
              </w:tabs>
              <w:spacing w:line="276" w:lineRule="auto"/>
              <w:jc w:val="center"/>
            </w:pPr>
            <w:r w:rsidRPr="0081149D">
              <w:t>40</w:t>
            </w:r>
          </w:p>
        </w:tc>
      </w:tr>
      <w:tr w:rsidR="0081149D" w:rsidRPr="0081149D" w14:paraId="2B97BC5A"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56" w14:textId="77777777" w:rsidR="0081149D" w:rsidRPr="0081149D" w:rsidRDefault="0081149D" w:rsidP="00024B78">
            <w:pPr>
              <w:tabs>
                <w:tab w:val="left" w:pos="4962"/>
              </w:tabs>
              <w:spacing w:line="276" w:lineRule="auto"/>
              <w:jc w:val="center"/>
            </w:pPr>
            <w:r>
              <w:t>7.</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57" w14:textId="77777777" w:rsidR="0081149D" w:rsidRPr="0081149D" w:rsidRDefault="0081149D" w:rsidP="00024B78">
            <w:pPr>
              <w:tabs>
                <w:tab w:val="left" w:pos="4962"/>
              </w:tabs>
              <w:spacing w:line="276" w:lineRule="auto"/>
              <w:jc w:val="both"/>
            </w:pPr>
            <w:r w:rsidRPr="0081149D">
              <w:t>Tranšėjos 0,4</w:t>
            </w:r>
            <w:r w:rsidR="00FB0B70">
              <w:t xml:space="preserve"> </w:t>
            </w:r>
            <w:r w:rsidRPr="0081149D">
              <w:t>m pločio kasimas ir užkasimas mechanizuotu būdu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58" w14:textId="77777777" w:rsidR="0081149D" w:rsidRPr="0081149D" w:rsidRDefault="0081149D" w:rsidP="00024B78">
            <w:pPr>
              <w:tabs>
                <w:tab w:val="left" w:pos="4962"/>
              </w:tabs>
              <w:spacing w:line="276" w:lineRule="auto"/>
              <w:jc w:val="center"/>
            </w:pPr>
            <w:r w:rsidRPr="0081149D">
              <w:t>m</w:t>
            </w:r>
          </w:p>
        </w:tc>
        <w:tc>
          <w:tcPr>
            <w:tcW w:w="2126" w:type="dxa"/>
            <w:tcBorders>
              <w:top w:val="single" w:sz="4" w:space="0" w:color="auto"/>
              <w:left w:val="single" w:sz="4" w:space="0" w:color="auto"/>
              <w:bottom w:val="single" w:sz="4" w:space="0" w:color="auto"/>
              <w:right w:val="single" w:sz="4" w:space="0" w:color="auto"/>
            </w:tcBorders>
            <w:vAlign w:val="center"/>
          </w:tcPr>
          <w:p w14:paraId="2B97BC59" w14:textId="77777777" w:rsidR="0081149D" w:rsidRPr="0081149D" w:rsidRDefault="0081149D" w:rsidP="00024B78">
            <w:pPr>
              <w:tabs>
                <w:tab w:val="left" w:pos="4962"/>
              </w:tabs>
              <w:spacing w:line="276" w:lineRule="auto"/>
              <w:jc w:val="center"/>
            </w:pPr>
            <w:r w:rsidRPr="0081149D">
              <w:t>1000</w:t>
            </w:r>
          </w:p>
        </w:tc>
      </w:tr>
      <w:tr w:rsidR="0081149D" w:rsidRPr="0081149D" w14:paraId="2B97BC5F"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5B" w14:textId="77777777" w:rsidR="0081149D" w:rsidRPr="0081149D" w:rsidRDefault="0081149D" w:rsidP="00024B78">
            <w:pPr>
              <w:tabs>
                <w:tab w:val="left" w:pos="4962"/>
              </w:tabs>
              <w:spacing w:line="276" w:lineRule="auto"/>
              <w:jc w:val="center"/>
            </w:pPr>
            <w:r>
              <w:t>8.</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5C" w14:textId="77777777" w:rsidR="0081149D" w:rsidRPr="0081149D" w:rsidRDefault="0081149D" w:rsidP="00024B78">
            <w:pPr>
              <w:tabs>
                <w:tab w:val="left" w:pos="4962"/>
              </w:tabs>
              <w:spacing w:line="276" w:lineRule="auto"/>
              <w:jc w:val="both"/>
            </w:pPr>
            <w:r w:rsidRPr="0081149D">
              <w:t>Tranšėjos 0,4</w:t>
            </w:r>
            <w:r w:rsidR="00FB0B70">
              <w:t xml:space="preserve"> </w:t>
            </w:r>
            <w:r w:rsidRPr="0081149D">
              <w:t>m pločio kasimas ir užkasimas rankini</w:t>
            </w:r>
            <w:r w:rsidR="007E6536">
              <w:t>u</w:t>
            </w:r>
            <w:r w:rsidRPr="0081149D">
              <w:t xml:space="preserve"> būdu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5D" w14:textId="77777777" w:rsidR="0081149D" w:rsidRPr="0081149D" w:rsidRDefault="0081149D" w:rsidP="00024B78">
            <w:pPr>
              <w:tabs>
                <w:tab w:val="left" w:pos="4962"/>
              </w:tabs>
              <w:spacing w:line="276" w:lineRule="auto"/>
              <w:jc w:val="center"/>
            </w:pPr>
            <w:r w:rsidRPr="0081149D">
              <w:t>m</w:t>
            </w:r>
          </w:p>
        </w:tc>
        <w:tc>
          <w:tcPr>
            <w:tcW w:w="2126" w:type="dxa"/>
            <w:tcBorders>
              <w:top w:val="single" w:sz="4" w:space="0" w:color="auto"/>
              <w:left w:val="single" w:sz="4" w:space="0" w:color="auto"/>
              <w:bottom w:val="single" w:sz="4" w:space="0" w:color="auto"/>
              <w:right w:val="single" w:sz="4" w:space="0" w:color="auto"/>
            </w:tcBorders>
            <w:vAlign w:val="center"/>
          </w:tcPr>
          <w:p w14:paraId="2B97BC5E" w14:textId="77777777" w:rsidR="0081149D" w:rsidRPr="0081149D" w:rsidRDefault="0081149D" w:rsidP="00024B78">
            <w:pPr>
              <w:tabs>
                <w:tab w:val="left" w:pos="4962"/>
              </w:tabs>
              <w:spacing w:line="276" w:lineRule="auto"/>
              <w:jc w:val="center"/>
            </w:pPr>
            <w:r w:rsidRPr="0081149D">
              <w:t>500</w:t>
            </w:r>
          </w:p>
        </w:tc>
      </w:tr>
      <w:tr w:rsidR="0081149D" w:rsidRPr="0081149D" w14:paraId="2B97BC64"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60" w14:textId="77777777" w:rsidR="0081149D" w:rsidRPr="0081149D" w:rsidRDefault="0081149D" w:rsidP="00024B78">
            <w:pPr>
              <w:tabs>
                <w:tab w:val="left" w:pos="4962"/>
              </w:tabs>
              <w:spacing w:line="276" w:lineRule="auto"/>
              <w:jc w:val="center"/>
            </w:pPr>
            <w:r>
              <w:t>9</w:t>
            </w:r>
            <w:r w:rsidRPr="0081149D">
              <w:t>.</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61" w14:textId="77777777" w:rsidR="0081149D" w:rsidRPr="0081149D" w:rsidRDefault="0081149D" w:rsidP="00024B78">
            <w:pPr>
              <w:tabs>
                <w:tab w:val="left" w:pos="4962"/>
              </w:tabs>
              <w:spacing w:line="276" w:lineRule="auto"/>
              <w:jc w:val="both"/>
            </w:pPr>
            <w:r w:rsidRPr="0081149D">
              <w:t>Kabelio (kai 1</w:t>
            </w:r>
            <w:r w:rsidR="00FB0B70">
              <w:t xml:space="preserve"> </w:t>
            </w:r>
            <w:r w:rsidRPr="0081149D">
              <w:t>m svoris iki 2</w:t>
            </w:r>
            <w:r w:rsidR="00FB0B70">
              <w:t xml:space="preserve"> </w:t>
            </w:r>
            <w:r w:rsidRPr="0081149D">
              <w:t>kg) įtraukimas į vamzdynus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62" w14:textId="77777777" w:rsidR="0081149D" w:rsidRPr="0081149D" w:rsidRDefault="0081149D" w:rsidP="00024B78">
            <w:pPr>
              <w:tabs>
                <w:tab w:val="left" w:pos="4962"/>
              </w:tabs>
              <w:spacing w:line="276" w:lineRule="auto"/>
              <w:jc w:val="center"/>
            </w:pPr>
            <w:r w:rsidRPr="0081149D">
              <w:t>m</w:t>
            </w:r>
          </w:p>
        </w:tc>
        <w:tc>
          <w:tcPr>
            <w:tcW w:w="2126" w:type="dxa"/>
            <w:tcBorders>
              <w:top w:val="single" w:sz="4" w:space="0" w:color="auto"/>
              <w:left w:val="single" w:sz="4" w:space="0" w:color="auto"/>
              <w:bottom w:val="single" w:sz="4" w:space="0" w:color="auto"/>
              <w:right w:val="single" w:sz="4" w:space="0" w:color="auto"/>
            </w:tcBorders>
            <w:vAlign w:val="center"/>
          </w:tcPr>
          <w:p w14:paraId="2B97BC63" w14:textId="77777777" w:rsidR="0081149D" w:rsidRPr="0081149D" w:rsidRDefault="0081149D" w:rsidP="00024B78">
            <w:pPr>
              <w:tabs>
                <w:tab w:val="left" w:pos="4962"/>
              </w:tabs>
              <w:spacing w:line="276" w:lineRule="auto"/>
              <w:jc w:val="center"/>
            </w:pPr>
            <w:r w:rsidRPr="0081149D">
              <w:t>10000</w:t>
            </w:r>
          </w:p>
        </w:tc>
      </w:tr>
      <w:tr w:rsidR="0081149D" w:rsidRPr="0081149D" w14:paraId="2B97BC69"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65" w14:textId="77777777" w:rsidR="0081149D" w:rsidRPr="0081149D" w:rsidRDefault="0081149D" w:rsidP="00024B78">
            <w:pPr>
              <w:tabs>
                <w:tab w:val="left" w:pos="4962"/>
              </w:tabs>
              <w:spacing w:line="276" w:lineRule="auto"/>
              <w:jc w:val="center"/>
            </w:pPr>
            <w:r>
              <w:t>10</w:t>
            </w:r>
            <w:r w:rsidRPr="0081149D">
              <w:t>.</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66" w14:textId="77777777" w:rsidR="0081149D" w:rsidRPr="0081149D" w:rsidRDefault="0081149D" w:rsidP="00024B78">
            <w:pPr>
              <w:tabs>
                <w:tab w:val="left" w:pos="4962"/>
              </w:tabs>
              <w:spacing w:line="276" w:lineRule="auto"/>
              <w:jc w:val="both"/>
            </w:pPr>
            <w:r w:rsidRPr="0081149D">
              <w:t>Kabelio (kai 1</w:t>
            </w:r>
            <w:r w:rsidR="00FB0B70">
              <w:t xml:space="preserve"> </w:t>
            </w:r>
            <w:r w:rsidRPr="0081149D">
              <w:t>m svoris iki 2</w:t>
            </w:r>
            <w:r w:rsidR="00FB0B70">
              <w:t xml:space="preserve"> </w:t>
            </w:r>
            <w:r w:rsidRPr="0081149D">
              <w:t>kg) tvirtinimas prie medinio pagrindo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67" w14:textId="77777777" w:rsidR="0081149D" w:rsidRPr="0081149D" w:rsidRDefault="0081149D" w:rsidP="00024B78">
            <w:pPr>
              <w:tabs>
                <w:tab w:val="left" w:pos="4962"/>
              </w:tabs>
              <w:spacing w:line="276" w:lineRule="auto"/>
              <w:jc w:val="center"/>
            </w:pPr>
            <w:r w:rsidRPr="0081149D">
              <w:t>m</w:t>
            </w:r>
          </w:p>
        </w:tc>
        <w:tc>
          <w:tcPr>
            <w:tcW w:w="2126" w:type="dxa"/>
            <w:tcBorders>
              <w:top w:val="single" w:sz="4" w:space="0" w:color="auto"/>
              <w:left w:val="single" w:sz="4" w:space="0" w:color="auto"/>
              <w:bottom w:val="single" w:sz="4" w:space="0" w:color="auto"/>
              <w:right w:val="single" w:sz="4" w:space="0" w:color="auto"/>
            </w:tcBorders>
            <w:vAlign w:val="center"/>
          </w:tcPr>
          <w:p w14:paraId="2B97BC68" w14:textId="77777777" w:rsidR="0081149D" w:rsidRPr="0081149D" w:rsidRDefault="0081149D" w:rsidP="00024B78">
            <w:pPr>
              <w:tabs>
                <w:tab w:val="left" w:pos="4962"/>
              </w:tabs>
              <w:spacing w:line="276" w:lineRule="auto"/>
              <w:jc w:val="center"/>
            </w:pPr>
            <w:r w:rsidRPr="0081149D">
              <w:t>10000</w:t>
            </w:r>
          </w:p>
        </w:tc>
      </w:tr>
      <w:tr w:rsidR="0081149D" w:rsidRPr="0081149D" w14:paraId="2B97BC6E"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6A" w14:textId="77777777" w:rsidR="0081149D" w:rsidRPr="0081149D" w:rsidRDefault="0081149D" w:rsidP="00024B78">
            <w:pPr>
              <w:tabs>
                <w:tab w:val="left" w:pos="4962"/>
              </w:tabs>
              <w:spacing w:line="276" w:lineRule="auto"/>
              <w:jc w:val="center"/>
            </w:pPr>
            <w:r>
              <w:t>11.</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6B" w14:textId="77777777" w:rsidR="0081149D" w:rsidRPr="0081149D" w:rsidRDefault="0081149D" w:rsidP="00024B78">
            <w:pPr>
              <w:tabs>
                <w:tab w:val="left" w:pos="4962"/>
              </w:tabs>
              <w:spacing w:line="276" w:lineRule="auto"/>
              <w:jc w:val="both"/>
            </w:pPr>
            <w:r w:rsidRPr="0081149D">
              <w:t>Kabelio (kai 1</w:t>
            </w:r>
            <w:r w:rsidR="007E6536">
              <w:t xml:space="preserve"> </w:t>
            </w:r>
            <w:r w:rsidRPr="0081149D">
              <w:t>m svoris iki 2</w:t>
            </w:r>
            <w:r w:rsidR="007E6536">
              <w:t xml:space="preserve"> </w:t>
            </w:r>
            <w:r w:rsidRPr="0081149D">
              <w:t>kg) tvirtinimas prie mūro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6C" w14:textId="77777777" w:rsidR="0081149D" w:rsidRPr="0081149D" w:rsidRDefault="0081149D" w:rsidP="00024B78">
            <w:pPr>
              <w:tabs>
                <w:tab w:val="left" w:pos="4962"/>
              </w:tabs>
              <w:spacing w:line="276" w:lineRule="auto"/>
              <w:jc w:val="center"/>
            </w:pPr>
            <w:r w:rsidRPr="0081149D">
              <w:t>m</w:t>
            </w:r>
          </w:p>
        </w:tc>
        <w:tc>
          <w:tcPr>
            <w:tcW w:w="2126" w:type="dxa"/>
            <w:tcBorders>
              <w:top w:val="single" w:sz="4" w:space="0" w:color="auto"/>
              <w:left w:val="single" w:sz="4" w:space="0" w:color="auto"/>
              <w:bottom w:val="single" w:sz="4" w:space="0" w:color="auto"/>
              <w:right w:val="single" w:sz="4" w:space="0" w:color="auto"/>
            </w:tcBorders>
            <w:vAlign w:val="center"/>
          </w:tcPr>
          <w:p w14:paraId="2B97BC6D" w14:textId="77777777" w:rsidR="0081149D" w:rsidRPr="0081149D" w:rsidRDefault="0081149D" w:rsidP="00024B78">
            <w:pPr>
              <w:tabs>
                <w:tab w:val="left" w:pos="4962"/>
              </w:tabs>
              <w:spacing w:line="276" w:lineRule="auto"/>
              <w:jc w:val="center"/>
            </w:pPr>
            <w:r w:rsidRPr="0081149D">
              <w:t>20000</w:t>
            </w:r>
          </w:p>
        </w:tc>
      </w:tr>
      <w:tr w:rsidR="0081149D" w:rsidRPr="0081149D" w14:paraId="2B97BC73"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6F" w14:textId="77777777" w:rsidR="0081149D" w:rsidRPr="0081149D" w:rsidRDefault="0081149D" w:rsidP="00024B78">
            <w:pPr>
              <w:tabs>
                <w:tab w:val="left" w:pos="4962"/>
              </w:tabs>
              <w:spacing w:line="276" w:lineRule="auto"/>
              <w:jc w:val="center"/>
            </w:pPr>
            <w:r>
              <w:t>12</w:t>
            </w:r>
            <w:r w:rsidRPr="0081149D">
              <w:t>.</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70" w14:textId="77777777" w:rsidR="0081149D" w:rsidRPr="0081149D" w:rsidRDefault="0081149D" w:rsidP="00024B78">
            <w:pPr>
              <w:tabs>
                <w:tab w:val="left" w:pos="4962"/>
              </w:tabs>
              <w:spacing w:line="276" w:lineRule="auto"/>
              <w:jc w:val="both"/>
            </w:pPr>
            <w:r w:rsidRPr="0081149D">
              <w:t>Instaliacinio lovelio tvirtinimas prie mūro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71" w14:textId="77777777" w:rsidR="0081149D" w:rsidRPr="0081149D" w:rsidRDefault="0081149D" w:rsidP="00024B78">
            <w:pPr>
              <w:tabs>
                <w:tab w:val="left" w:pos="4962"/>
              </w:tabs>
              <w:spacing w:line="276" w:lineRule="auto"/>
              <w:jc w:val="center"/>
            </w:pPr>
            <w:r w:rsidRPr="0081149D">
              <w:t>m</w:t>
            </w:r>
          </w:p>
        </w:tc>
        <w:tc>
          <w:tcPr>
            <w:tcW w:w="2126" w:type="dxa"/>
            <w:tcBorders>
              <w:top w:val="single" w:sz="4" w:space="0" w:color="auto"/>
              <w:left w:val="single" w:sz="4" w:space="0" w:color="auto"/>
              <w:bottom w:val="single" w:sz="4" w:space="0" w:color="auto"/>
              <w:right w:val="single" w:sz="4" w:space="0" w:color="auto"/>
            </w:tcBorders>
            <w:vAlign w:val="center"/>
          </w:tcPr>
          <w:p w14:paraId="2B97BC72" w14:textId="77777777" w:rsidR="0081149D" w:rsidRPr="0081149D" w:rsidRDefault="0081149D" w:rsidP="00024B78">
            <w:pPr>
              <w:tabs>
                <w:tab w:val="left" w:pos="4962"/>
              </w:tabs>
              <w:spacing w:line="276" w:lineRule="auto"/>
              <w:jc w:val="center"/>
            </w:pPr>
            <w:r w:rsidRPr="0081149D">
              <w:t>10000</w:t>
            </w:r>
          </w:p>
        </w:tc>
      </w:tr>
      <w:tr w:rsidR="0081149D" w:rsidRPr="0081149D" w14:paraId="2B97BC78"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74" w14:textId="77777777" w:rsidR="0081149D" w:rsidRPr="0081149D" w:rsidRDefault="0081149D" w:rsidP="00024B78">
            <w:pPr>
              <w:tabs>
                <w:tab w:val="left" w:pos="4962"/>
              </w:tabs>
              <w:spacing w:line="276" w:lineRule="auto"/>
              <w:jc w:val="center"/>
            </w:pPr>
            <w:r>
              <w:t>13</w:t>
            </w:r>
            <w:r w:rsidRPr="0081149D">
              <w:t>.</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75" w14:textId="77777777" w:rsidR="0081149D" w:rsidRPr="0081149D" w:rsidRDefault="0081149D" w:rsidP="00024B78">
            <w:pPr>
              <w:tabs>
                <w:tab w:val="left" w:pos="4962"/>
              </w:tabs>
              <w:spacing w:line="276" w:lineRule="auto"/>
              <w:jc w:val="both"/>
            </w:pPr>
            <w:r w:rsidRPr="0081149D">
              <w:t>Kabelio (kai 1</w:t>
            </w:r>
            <w:r w:rsidR="007E6536">
              <w:t xml:space="preserve"> </w:t>
            </w:r>
            <w:r w:rsidRPr="0081149D">
              <w:t>m svoris iki 2</w:t>
            </w:r>
            <w:r w:rsidR="007E6536">
              <w:t xml:space="preserve"> </w:t>
            </w:r>
            <w:r w:rsidRPr="0081149D">
              <w:t>kg) pratempimas virš pakabinamų lubų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76" w14:textId="77777777" w:rsidR="0081149D" w:rsidRPr="0081149D" w:rsidRDefault="0081149D" w:rsidP="00024B78">
            <w:pPr>
              <w:tabs>
                <w:tab w:val="left" w:pos="4962"/>
              </w:tabs>
              <w:spacing w:line="276" w:lineRule="auto"/>
              <w:jc w:val="center"/>
            </w:pPr>
            <w:r w:rsidRPr="0081149D">
              <w:t>m</w:t>
            </w:r>
          </w:p>
        </w:tc>
        <w:tc>
          <w:tcPr>
            <w:tcW w:w="2126" w:type="dxa"/>
            <w:tcBorders>
              <w:top w:val="single" w:sz="4" w:space="0" w:color="auto"/>
              <w:left w:val="single" w:sz="4" w:space="0" w:color="auto"/>
              <w:bottom w:val="single" w:sz="4" w:space="0" w:color="auto"/>
              <w:right w:val="single" w:sz="4" w:space="0" w:color="auto"/>
            </w:tcBorders>
            <w:vAlign w:val="center"/>
          </w:tcPr>
          <w:p w14:paraId="2B97BC77" w14:textId="77777777" w:rsidR="0081149D" w:rsidRPr="0081149D" w:rsidRDefault="0081149D" w:rsidP="00024B78">
            <w:pPr>
              <w:tabs>
                <w:tab w:val="left" w:pos="4962"/>
              </w:tabs>
              <w:spacing w:line="276" w:lineRule="auto"/>
              <w:jc w:val="center"/>
            </w:pPr>
            <w:r w:rsidRPr="0081149D">
              <w:t>10000</w:t>
            </w:r>
          </w:p>
        </w:tc>
      </w:tr>
      <w:tr w:rsidR="0081149D" w:rsidRPr="0081149D" w14:paraId="2B97BC7D"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79" w14:textId="77777777" w:rsidR="0081149D" w:rsidRPr="0081149D" w:rsidRDefault="0081149D" w:rsidP="00024B78">
            <w:pPr>
              <w:tabs>
                <w:tab w:val="left" w:pos="4962"/>
              </w:tabs>
              <w:spacing w:line="276" w:lineRule="auto"/>
              <w:jc w:val="center"/>
            </w:pPr>
            <w:r>
              <w:t>14</w:t>
            </w:r>
            <w:r w:rsidRPr="0081149D">
              <w:t>.</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7A" w14:textId="77777777" w:rsidR="0081149D" w:rsidRPr="0081149D" w:rsidRDefault="0081149D" w:rsidP="00024B78">
            <w:pPr>
              <w:tabs>
                <w:tab w:val="left" w:pos="4962"/>
              </w:tabs>
              <w:spacing w:line="276" w:lineRule="auto"/>
              <w:jc w:val="both"/>
            </w:pPr>
            <w:r w:rsidRPr="0081149D">
              <w:t>Vaizdo sistemos derinimas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7B" w14:textId="77777777" w:rsidR="0081149D" w:rsidRPr="0081149D" w:rsidRDefault="0081149D" w:rsidP="00024B78">
            <w:pPr>
              <w:tabs>
                <w:tab w:val="left" w:pos="4962"/>
              </w:tabs>
              <w:spacing w:line="276" w:lineRule="auto"/>
              <w:jc w:val="center"/>
            </w:pPr>
            <w:r w:rsidRPr="0081149D">
              <w:t>vnt.</w:t>
            </w:r>
          </w:p>
        </w:tc>
        <w:tc>
          <w:tcPr>
            <w:tcW w:w="2126" w:type="dxa"/>
            <w:tcBorders>
              <w:top w:val="single" w:sz="4" w:space="0" w:color="auto"/>
              <w:left w:val="single" w:sz="4" w:space="0" w:color="auto"/>
              <w:bottom w:val="single" w:sz="4" w:space="0" w:color="auto"/>
              <w:right w:val="single" w:sz="4" w:space="0" w:color="auto"/>
            </w:tcBorders>
            <w:vAlign w:val="center"/>
          </w:tcPr>
          <w:p w14:paraId="2B97BC7C" w14:textId="77777777" w:rsidR="0081149D" w:rsidRPr="0081149D" w:rsidRDefault="0081149D" w:rsidP="00024B78">
            <w:pPr>
              <w:tabs>
                <w:tab w:val="left" w:pos="4962"/>
              </w:tabs>
              <w:spacing w:line="276" w:lineRule="auto"/>
              <w:jc w:val="center"/>
            </w:pPr>
            <w:r w:rsidRPr="0081149D">
              <w:t>20</w:t>
            </w:r>
          </w:p>
        </w:tc>
      </w:tr>
      <w:tr w:rsidR="0081149D" w:rsidRPr="0081149D" w14:paraId="2B97BC82"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7E" w14:textId="77777777" w:rsidR="0081149D" w:rsidRPr="0081149D" w:rsidRDefault="0081149D" w:rsidP="00024B78">
            <w:pPr>
              <w:tabs>
                <w:tab w:val="left" w:pos="4962"/>
              </w:tabs>
              <w:spacing w:line="276" w:lineRule="auto"/>
              <w:jc w:val="center"/>
            </w:pPr>
            <w:r>
              <w:t>15</w:t>
            </w:r>
            <w:r w:rsidRPr="0081149D">
              <w:t>.</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7F" w14:textId="77777777" w:rsidR="0081149D" w:rsidRPr="0081149D" w:rsidRDefault="0081149D" w:rsidP="00024B78">
            <w:pPr>
              <w:tabs>
                <w:tab w:val="left" w:pos="4962"/>
              </w:tabs>
              <w:spacing w:line="276" w:lineRule="auto"/>
              <w:jc w:val="both"/>
            </w:pPr>
            <w:r w:rsidRPr="0081149D">
              <w:t>Vaizdo kameros derinimas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80" w14:textId="77777777" w:rsidR="0081149D" w:rsidRPr="0081149D" w:rsidRDefault="0081149D" w:rsidP="00024B78">
            <w:pPr>
              <w:tabs>
                <w:tab w:val="left" w:pos="4962"/>
              </w:tabs>
              <w:spacing w:line="276" w:lineRule="auto"/>
              <w:jc w:val="center"/>
            </w:pPr>
            <w:r w:rsidRPr="0081149D">
              <w:t>vnt.</w:t>
            </w:r>
          </w:p>
        </w:tc>
        <w:tc>
          <w:tcPr>
            <w:tcW w:w="2126" w:type="dxa"/>
            <w:tcBorders>
              <w:top w:val="single" w:sz="4" w:space="0" w:color="auto"/>
              <w:left w:val="single" w:sz="4" w:space="0" w:color="auto"/>
              <w:bottom w:val="single" w:sz="4" w:space="0" w:color="auto"/>
              <w:right w:val="single" w:sz="4" w:space="0" w:color="auto"/>
            </w:tcBorders>
            <w:vAlign w:val="center"/>
          </w:tcPr>
          <w:p w14:paraId="2B97BC81" w14:textId="77777777" w:rsidR="0081149D" w:rsidRPr="0081149D" w:rsidRDefault="0081149D" w:rsidP="00024B78">
            <w:pPr>
              <w:tabs>
                <w:tab w:val="left" w:pos="4962"/>
              </w:tabs>
              <w:spacing w:line="276" w:lineRule="auto"/>
              <w:jc w:val="center"/>
            </w:pPr>
            <w:r w:rsidRPr="0081149D">
              <w:t>60</w:t>
            </w:r>
          </w:p>
        </w:tc>
      </w:tr>
      <w:tr w:rsidR="0081149D" w:rsidRPr="0081149D" w14:paraId="2B97BC87"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83" w14:textId="77777777" w:rsidR="0081149D" w:rsidRPr="0081149D" w:rsidRDefault="0081149D" w:rsidP="00024B78">
            <w:pPr>
              <w:tabs>
                <w:tab w:val="left" w:pos="4962"/>
              </w:tabs>
              <w:spacing w:line="276" w:lineRule="auto"/>
              <w:jc w:val="center"/>
            </w:pPr>
            <w:r>
              <w:t>16</w:t>
            </w:r>
            <w:r w:rsidRPr="0081149D">
              <w:t>.</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84" w14:textId="77777777" w:rsidR="0081149D" w:rsidRPr="0081149D" w:rsidRDefault="0081149D" w:rsidP="00024B78">
            <w:pPr>
              <w:tabs>
                <w:tab w:val="left" w:pos="4962"/>
              </w:tabs>
              <w:spacing w:line="276" w:lineRule="auto"/>
              <w:jc w:val="both"/>
            </w:pPr>
            <w:r w:rsidRPr="0081149D">
              <w:t>Vaizdo įrašymo įrenginio remontas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85" w14:textId="77777777" w:rsidR="0081149D" w:rsidRPr="0081149D" w:rsidRDefault="0081149D" w:rsidP="00024B78">
            <w:pPr>
              <w:tabs>
                <w:tab w:val="left" w:pos="4962"/>
              </w:tabs>
              <w:spacing w:line="276" w:lineRule="auto"/>
              <w:jc w:val="center"/>
            </w:pPr>
            <w:r w:rsidRPr="0081149D">
              <w:t>vnt.</w:t>
            </w:r>
          </w:p>
        </w:tc>
        <w:tc>
          <w:tcPr>
            <w:tcW w:w="2126" w:type="dxa"/>
            <w:tcBorders>
              <w:top w:val="single" w:sz="4" w:space="0" w:color="auto"/>
              <w:left w:val="single" w:sz="4" w:space="0" w:color="auto"/>
              <w:bottom w:val="single" w:sz="4" w:space="0" w:color="auto"/>
              <w:right w:val="single" w:sz="4" w:space="0" w:color="auto"/>
            </w:tcBorders>
            <w:vAlign w:val="center"/>
          </w:tcPr>
          <w:p w14:paraId="2B97BC86" w14:textId="77777777" w:rsidR="0081149D" w:rsidRPr="0081149D" w:rsidRDefault="0081149D" w:rsidP="00024B78">
            <w:pPr>
              <w:tabs>
                <w:tab w:val="left" w:pos="4962"/>
              </w:tabs>
              <w:spacing w:line="276" w:lineRule="auto"/>
              <w:jc w:val="center"/>
            </w:pPr>
            <w:r w:rsidRPr="0081149D">
              <w:t>6</w:t>
            </w:r>
          </w:p>
        </w:tc>
      </w:tr>
      <w:tr w:rsidR="0081149D" w:rsidRPr="0081149D" w14:paraId="2B97BC8C"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88" w14:textId="77777777" w:rsidR="0081149D" w:rsidRPr="0081149D" w:rsidRDefault="0081149D" w:rsidP="00024B78">
            <w:pPr>
              <w:tabs>
                <w:tab w:val="left" w:pos="4962"/>
              </w:tabs>
              <w:spacing w:line="276" w:lineRule="auto"/>
              <w:jc w:val="center"/>
            </w:pPr>
            <w:r>
              <w:t>17</w:t>
            </w:r>
            <w:r w:rsidRPr="0081149D">
              <w:t>.</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89" w14:textId="77777777" w:rsidR="0081149D" w:rsidRPr="0081149D" w:rsidRDefault="0081149D" w:rsidP="00024B78">
            <w:pPr>
              <w:tabs>
                <w:tab w:val="left" w:pos="4962"/>
              </w:tabs>
              <w:spacing w:line="276" w:lineRule="auto"/>
              <w:jc w:val="both"/>
            </w:pPr>
            <w:r w:rsidRPr="0081149D">
              <w:t>Optikos virinimas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8A" w14:textId="77777777" w:rsidR="0081149D" w:rsidRPr="0081149D" w:rsidRDefault="0081149D" w:rsidP="00024B78">
            <w:pPr>
              <w:tabs>
                <w:tab w:val="left" w:pos="4962"/>
              </w:tabs>
              <w:spacing w:line="276" w:lineRule="auto"/>
              <w:jc w:val="center"/>
            </w:pPr>
            <w:r w:rsidRPr="0081149D">
              <w:t>1 sk.</w:t>
            </w:r>
          </w:p>
        </w:tc>
        <w:tc>
          <w:tcPr>
            <w:tcW w:w="2126" w:type="dxa"/>
            <w:tcBorders>
              <w:top w:val="single" w:sz="4" w:space="0" w:color="auto"/>
              <w:left w:val="single" w:sz="4" w:space="0" w:color="auto"/>
              <w:bottom w:val="single" w:sz="4" w:space="0" w:color="auto"/>
              <w:right w:val="single" w:sz="4" w:space="0" w:color="auto"/>
            </w:tcBorders>
            <w:vAlign w:val="center"/>
          </w:tcPr>
          <w:p w14:paraId="2B97BC8B" w14:textId="77777777" w:rsidR="0081149D" w:rsidRPr="0081149D" w:rsidRDefault="0081149D" w:rsidP="00024B78">
            <w:pPr>
              <w:tabs>
                <w:tab w:val="left" w:pos="4962"/>
              </w:tabs>
              <w:spacing w:line="276" w:lineRule="auto"/>
              <w:jc w:val="center"/>
            </w:pPr>
            <w:r w:rsidRPr="0081149D">
              <w:t>480</w:t>
            </w:r>
          </w:p>
        </w:tc>
      </w:tr>
      <w:tr w:rsidR="0081149D" w:rsidRPr="0081149D" w14:paraId="2B97BC91"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8D" w14:textId="77777777" w:rsidR="0081149D" w:rsidRPr="0081149D" w:rsidRDefault="0081149D" w:rsidP="00024B78">
            <w:pPr>
              <w:tabs>
                <w:tab w:val="left" w:pos="4962"/>
              </w:tabs>
              <w:spacing w:line="276" w:lineRule="auto"/>
              <w:jc w:val="center"/>
            </w:pPr>
            <w:r>
              <w:t>18</w:t>
            </w:r>
            <w:r w:rsidRPr="0081149D">
              <w:t>.</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8E" w14:textId="77777777" w:rsidR="0081149D" w:rsidRPr="0081149D" w:rsidRDefault="0081149D" w:rsidP="00024B78">
            <w:pPr>
              <w:tabs>
                <w:tab w:val="left" w:pos="4962"/>
              </w:tabs>
              <w:spacing w:line="276" w:lineRule="auto"/>
              <w:jc w:val="both"/>
            </w:pPr>
            <w:r w:rsidRPr="0081149D">
              <w:t>Visų vaizdo stebėjimo sistemų pusmetinis patikrinimas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8F" w14:textId="77777777" w:rsidR="0081149D" w:rsidRPr="0081149D" w:rsidRDefault="0081149D" w:rsidP="00024B78">
            <w:pPr>
              <w:tabs>
                <w:tab w:val="left" w:pos="4962"/>
              </w:tabs>
              <w:spacing w:line="276" w:lineRule="auto"/>
              <w:jc w:val="center"/>
            </w:pPr>
            <w:r w:rsidRPr="0081149D">
              <w:t>vnt.</w:t>
            </w:r>
          </w:p>
        </w:tc>
        <w:tc>
          <w:tcPr>
            <w:tcW w:w="2126" w:type="dxa"/>
            <w:tcBorders>
              <w:top w:val="single" w:sz="4" w:space="0" w:color="auto"/>
              <w:left w:val="single" w:sz="4" w:space="0" w:color="auto"/>
              <w:bottom w:val="single" w:sz="4" w:space="0" w:color="auto"/>
              <w:right w:val="single" w:sz="4" w:space="0" w:color="auto"/>
            </w:tcBorders>
            <w:vAlign w:val="center"/>
          </w:tcPr>
          <w:p w14:paraId="2B97BC90" w14:textId="77777777" w:rsidR="0081149D" w:rsidRPr="0081149D" w:rsidRDefault="0081149D" w:rsidP="00024B78">
            <w:pPr>
              <w:tabs>
                <w:tab w:val="left" w:pos="4962"/>
              </w:tabs>
              <w:spacing w:line="276" w:lineRule="auto"/>
              <w:jc w:val="center"/>
            </w:pPr>
            <w:r w:rsidRPr="0081149D">
              <w:t>2</w:t>
            </w:r>
          </w:p>
        </w:tc>
      </w:tr>
      <w:tr w:rsidR="0081149D" w:rsidRPr="0081149D" w14:paraId="2B97BC96" w14:textId="77777777" w:rsidTr="00C62A44">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97BC92" w14:textId="77777777" w:rsidR="0081149D" w:rsidRPr="0081149D" w:rsidRDefault="0081149D" w:rsidP="00024B78">
            <w:pPr>
              <w:tabs>
                <w:tab w:val="left" w:pos="4962"/>
              </w:tabs>
              <w:spacing w:line="276" w:lineRule="auto"/>
              <w:jc w:val="center"/>
            </w:pPr>
            <w:r>
              <w:lastRenderedPageBreak/>
              <w:t>19</w:t>
            </w:r>
            <w:r w:rsidRPr="0081149D">
              <w:t>.</w:t>
            </w:r>
          </w:p>
        </w:tc>
        <w:tc>
          <w:tcPr>
            <w:tcW w:w="6100" w:type="dxa"/>
            <w:tcBorders>
              <w:top w:val="single" w:sz="4" w:space="0" w:color="auto"/>
              <w:left w:val="single" w:sz="4" w:space="0" w:color="auto"/>
              <w:bottom w:val="single" w:sz="4" w:space="0" w:color="auto"/>
              <w:right w:val="single" w:sz="4" w:space="0" w:color="auto"/>
            </w:tcBorders>
            <w:shd w:val="clear" w:color="auto" w:fill="auto"/>
            <w:vAlign w:val="center"/>
          </w:tcPr>
          <w:p w14:paraId="2B97BC93" w14:textId="77777777" w:rsidR="0081149D" w:rsidRPr="0081149D" w:rsidRDefault="0081149D" w:rsidP="00024B78">
            <w:pPr>
              <w:tabs>
                <w:tab w:val="left" w:pos="4962"/>
              </w:tabs>
              <w:spacing w:line="276" w:lineRule="auto"/>
              <w:jc w:val="both"/>
            </w:pPr>
            <w:r w:rsidRPr="0081149D">
              <w:t>Visų priešgaisrinės ir apsaugos sistemų pusmetinis patikrinimas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97BC94" w14:textId="77777777" w:rsidR="0081149D" w:rsidRPr="0081149D" w:rsidRDefault="0081149D" w:rsidP="00024B78">
            <w:pPr>
              <w:tabs>
                <w:tab w:val="left" w:pos="4962"/>
              </w:tabs>
              <w:spacing w:line="276" w:lineRule="auto"/>
              <w:jc w:val="center"/>
            </w:pPr>
            <w:r w:rsidRPr="0081149D">
              <w:t>vnt.</w:t>
            </w:r>
          </w:p>
        </w:tc>
        <w:tc>
          <w:tcPr>
            <w:tcW w:w="2126" w:type="dxa"/>
            <w:tcBorders>
              <w:top w:val="single" w:sz="4" w:space="0" w:color="auto"/>
              <w:left w:val="single" w:sz="4" w:space="0" w:color="auto"/>
              <w:bottom w:val="single" w:sz="4" w:space="0" w:color="auto"/>
              <w:right w:val="single" w:sz="4" w:space="0" w:color="auto"/>
            </w:tcBorders>
            <w:vAlign w:val="center"/>
          </w:tcPr>
          <w:p w14:paraId="2B97BC95" w14:textId="77777777" w:rsidR="0081149D" w:rsidRPr="0081149D" w:rsidRDefault="0081149D" w:rsidP="00024B78">
            <w:pPr>
              <w:tabs>
                <w:tab w:val="left" w:pos="4962"/>
              </w:tabs>
              <w:spacing w:line="276" w:lineRule="auto"/>
              <w:jc w:val="center"/>
            </w:pPr>
            <w:r w:rsidRPr="0081149D">
              <w:t>2</w:t>
            </w:r>
          </w:p>
        </w:tc>
      </w:tr>
    </w:tbl>
    <w:p w14:paraId="2B97BC97" w14:textId="77777777" w:rsidR="00AE56C0" w:rsidRPr="0081149D" w:rsidRDefault="007E6536" w:rsidP="00024B78">
      <w:pPr>
        <w:tabs>
          <w:tab w:val="left" w:pos="1134"/>
          <w:tab w:val="left" w:pos="4962"/>
        </w:tabs>
        <w:spacing w:before="120" w:line="276" w:lineRule="auto"/>
        <w:ind w:firstLine="794"/>
        <w:jc w:val="both"/>
      </w:pPr>
      <w:r w:rsidRPr="00024B78">
        <w:rPr>
          <w:caps/>
        </w:rPr>
        <w:t>9. S</w:t>
      </w:r>
      <w:r w:rsidRPr="00024B78">
        <w:t>uteikdamas</w:t>
      </w:r>
      <w:r w:rsidR="00192395" w:rsidRPr="0081149D">
        <w:t xml:space="preserve"> paslaugas T</w:t>
      </w:r>
      <w:r w:rsidR="00D46A49" w:rsidRPr="0081149D">
        <w:t>eikėjas naudoja š</w:t>
      </w:r>
      <w:r w:rsidR="0058369C" w:rsidRPr="0081149D">
        <w:t>ias</w:t>
      </w:r>
      <w:r w:rsidR="00AE56C0" w:rsidRPr="0081149D">
        <w:t xml:space="preserve"> </w:t>
      </w:r>
      <w:r w:rsidR="0058369C" w:rsidRPr="0081149D">
        <w:t>atsargines</w:t>
      </w:r>
      <w:r w:rsidR="00AE56C0" w:rsidRPr="0081149D">
        <w:t xml:space="preserve"> dali</w:t>
      </w:r>
      <w:r w:rsidR="0058369C" w:rsidRPr="0081149D">
        <w:t>s</w:t>
      </w:r>
      <w:r w:rsidR="00D46A49" w:rsidRPr="0081149D">
        <w:t xml:space="preserve"> </w:t>
      </w:r>
      <w:r w:rsidR="0058369C" w:rsidRPr="0081149D">
        <w:t xml:space="preserve">(šių atsarginių detalių įkainį sudaro detalės įkainio ir detalės pakeitimo paslaugos įkainio </w:t>
      </w:r>
      <w:r w:rsidR="009901AD" w:rsidRPr="0081149D">
        <w:t>bendra suma)</w:t>
      </w:r>
      <w:r w:rsidR="007F1B47" w:rsidRPr="0081149D">
        <w:t xml:space="preserve"> (Pirkimo vykdytojas ne</w:t>
      </w:r>
      <w:r w:rsidR="00C62A44" w:rsidRPr="0081149D">
        <w:t>į</w:t>
      </w:r>
      <w:r w:rsidR="007F1B47" w:rsidRPr="0081149D">
        <w:t xml:space="preserve">sipareigoja įsigyti visų nurodytų maksimalių kiekių. Sutarties vykdymo metu įsigyjami kiekiai ir apimtys priklausys nuo faktinių užsakymų, tačiau užsakymai </w:t>
      </w:r>
      <w:r w:rsidR="00C62A44" w:rsidRPr="0081149D">
        <w:t>neviršys maksimalaus</w:t>
      </w:r>
      <w:r w:rsidR="007F1B47" w:rsidRPr="0081149D">
        <w:t xml:space="preserve"> kiekio)</w:t>
      </w:r>
      <w:r w:rsidR="009901AD" w:rsidRPr="0081149D">
        <w:t>:</w:t>
      </w:r>
    </w:p>
    <w:p w14:paraId="2B97BC98" w14:textId="77777777" w:rsidR="007062AB" w:rsidRPr="0081149D" w:rsidRDefault="007062AB" w:rsidP="00024B78">
      <w:pPr>
        <w:tabs>
          <w:tab w:val="left" w:pos="1134"/>
          <w:tab w:val="left" w:pos="4962"/>
        </w:tabs>
        <w:spacing w:line="276" w:lineRule="auto"/>
        <w:ind w:firstLine="1134"/>
        <w:jc w:val="both"/>
      </w:pPr>
    </w:p>
    <w:tbl>
      <w:tblPr>
        <w:tblW w:w="10892" w:type="dxa"/>
        <w:tblInd w:w="101" w:type="dxa"/>
        <w:tblLook w:val="0000" w:firstRow="0" w:lastRow="0" w:firstColumn="0" w:lastColumn="0" w:noHBand="0" w:noVBand="0"/>
      </w:tblPr>
      <w:tblGrid>
        <w:gridCol w:w="713"/>
        <w:gridCol w:w="6949"/>
        <w:gridCol w:w="1984"/>
        <w:gridCol w:w="1246"/>
      </w:tblGrid>
      <w:tr w:rsidR="007062AB" w:rsidRPr="0081149D" w14:paraId="2B97BC9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99" w14:textId="77777777" w:rsidR="007062AB" w:rsidRPr="0081149D" w:rsidRDefault="007062AB" w:rsidP="00024B78">
            <w:pPr>
              <w:tabs>
                <w:tab w:val="left" w:pos="4962"/>
              </w:tabs>
              <w:spacing w:line="276" w:lineRule="auto"/>
              <w:rPr>
                <w:b/>
              </w:rPr>
            </w:pPr>
            <w:r w:rsidRPr="0081149D">
              <w:rPr>
                <w:b/>
              </w:rPr>
              <w:t>Eil. Nr.</w:t>
            </w:r>
          </w:p>
        </w:tc>
        <w:tc>
          <w:tcPr>
            <w:tcW w:w="6949" w:type="dxa"/>
            <w:tcBorders>
              <w:top w:val="single" w:sz="4" w:space="0" w:color="auto"/>
              <w:left w:val="single" w:sz="4" w:space="0" w:color="auto"/>
              <w:bottom w:val="single" w:sz="4" w:space="0" w:color="auto"/>
              <w:right w:val="single" w:sz="4" w:space="0" w:color="auto"/>
            </w:tcBorders>
            <w:shd w:val="clear" w:color="auto" w:fill="auto"/>
            <w:vAlign w:val="center"/>
          </w:tcPr>
          <w:p w14:paraId="2B97BC9A" w14:textId="77777777" w:rsidR="007062AB" w:rsidRPr="0081149D" w:rsidRDefault="007062AB" w:rsidP="00024B78">
            <w:pPr>
              <w:tabs>
                <w:tab w:val="left" w:pos="4962"/>
              </w:tabs>
              <w:spacing w:line="276" w:lineRule="auto"/>
              <w:jc w:val="center"/>
              <w:rPr>
                <w:b/>
              </w:rPr>
            </w:pPr>
            <w:r w:rsidRPr="0081149D">
              <w:rPr>
                <w:b/>
              </w:rPr>
              <w:t>Pavadinimas</w:t>
            </w:r>
          </w:p>
        </w:tc>
        <w:tc>
          <w:tcPr>
            <w:tcW w:w="1984" w:type="dxa"/>
            <w:tcBorders>
              <w:top w:val="single" w:sz="4" w:space="0" w:color="auto"/>
              <w:left w:val="single" w:sz="4" w:space="0" w:color="auto"/>
              <w:bottom w:val="single" w:sz="4" w:space="0" w:color="auto"/>
              <w:right w:val="single" w:sz="4" w:space="0" w:color="auto"/>
            </w:tcBorders>
            <w:vAlign w:val="center"/>
          </w:tcPr>
          <w:p w14:paraId="2B97BC9B" w14:textId="77777777" w:rsidR="007062AB" w:rsidRPr="0081149D" w:rsidRDefault="007062AB" w:rsidP="00024B78">
            <w:pPr>
              <w:tabs>
                <w:tab w:val="left" w:pos="4962"/>
              </w:tabs>
              <w:spacing w:line="276" w:lineRule="auto"/>
              <w:ind w:left="-109" w:right="-105"/>
              <w:jc w:val="center"/>
              <w:rPr>
                <w:b/>
              </w:rPr>
            </w:pPr>
            <w:r w:rsidRPr="0081149D">
              <w:rPr>
                <w:b/>
              </w:rPr>
              <w:t>Maksimalus atsarginių dalių pakeitimo paslaugų kiekis 12 mėnesių (nedaugiau kaip)</w:t>
            </w:r>
          </w:p>
        </w:tc>
      </w:tr>
      <w:tr w:rsidR="007062AB" w:rsidRPr="0081149D" w14:paraId="2B97BCA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9D" w14:textId="77777777" w:rsidR="007062AB" w:rsidRPr="0081149D" w:rsidRDefault="007062AB"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9E" w14:textId="77777777" w:rsidR="007062AB" w:rsidRPr="0081149D" w:rsidRDefault="007062AB" w:rsidP="00024B78">
            <w:pPr>
              <w:tabs>
                <w:tab w:val="left" w:pos="4962"/>
              </w:tabs>
              <w:spacing w:line="276" w:lineRule="auto"/>
            </w:pPr>
            <w:r w:rsidRPr="0081149D">
              <w:t>24“ LCD kompiuterinis vaizdo monitorius</w:t>
            </w:r>
          </w:p>
        </w:tc>
        <w:tc>
          <w:tcPr>
            <w:tcW w:w="1984" w:type="dxa"/>
            <w:tcBorders>
              <w:top w:val="single" w:sz="4" w:space="0" w:color="auto"/>
              <w:left w:val="single" w:sz="4" w:space="0" w:color="auto"/>
              <w:bottom w:val="single" w:sz="4" w:space="0" w:color="auto"/>
              <w:right w:val="single" w:sz="4" w:space="0" w:color="auto"/>
            </w:tcBorders>
            <w:vAlign w:val="center"/>
          </w:tcPr>
          <w:p w14:paraId="2B97BC9F" w14:textId="77777777" w:rsidR="007062AB" w:rsidRPr="0081149D" w:rsidRDefault="007062AB" w:rsidP="00024B78">
            <w:pPr>
              <w:tabs>
                <w:tab w:val="left" w:pos="4962"/>
              </w:tabs>
              <w:spacing w:line="276" w:lineRule="auto"/>
              <w:jc w:val="center"/>
            </w:pPr>
            <w:r w:rsidRPr="0081149D">
              <w:t>8</w:t>
            </w:r>
          </w:p>
        </w:tc>
      </w:tr>
      <w:tr w:rsidR="007062AB" w:rsidRPr="0081149D" w14:paraId="2B97BCA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A1" w14:textId="77777777" w:rsidR="007062AB" w:rsidRPr="0081149D" w:rsidRDefault="007062AB"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A2" w14:textId="77777777" w:rsidR="007062AB" w:rsidRPr="0081149D" w:rsidRDefault="007062AB" w:rsidP="00024B78">
            <w:pPr>
              <w:tabs>
                <w:tab w:val="left" w:pos="4962"/>
              </w:tabs>
              <w:spacing w:line="276" w:lineRule="auto"/>
            </w:pPr>
            <w:r w:rsidRPr="0081149D">
              <w:t xml:space="preserve">40“ Monitorius </w:t>
            </w:r>
            <w:r w:rsidRPr="00024B78">
              <w:rPr>
                <w:i/>
              </w:rPr>
              <w:t>NEC MultiSync</w:t>
            </w:r>
            <w:r w:rsidRPr="0081149D">
              <w:t xml:space="preserve"> V404</w:t>
            </w:r>
          </w:p>
        </w:tc>
        <w:tc>
          <w:tcPr>
            <w:tcW w:w="1984" w:type="dxa"/>
            <w:tcBorders>
              <w:top w:val="single" w:sz="4" w:space="0" w:color="auto"/>
              <w:left w:val="single" w:sz="4" w:space="0" w:color="auto"/>
              <w:bottom w:val="single" w:sz="4" w:space="0" w:color="auto"/>
              <w:right w:val="single" w:sz="4" w:space="0" w:color="auto"/>
            </w:tcBorders>
            <w:vAlign w:val="center"/>
          </w:tcPr>
          <w:p w14:paraId="2B97BCA3" w14:textId="77777777" w:rsidR="007062AB" w:rsidRPr="0081149D" w:rsidRDefault="007062AB" w:rsidP="00024B78">
            <w:pPr>
              <w:tabs>
                <w:tab w:val="left" w:pos="4962"/>
              </w:tabs>
              <w:spacing w:line="276" w:lineRule="auto"/>
              <w:jc w:val="center"/>
            </w:pPr>
            <w:r w:rsidRPr="0081149D">
              <w:t>4</w:t>
            </w:r>
          </w:p>
        </w:tc>
      </w:tr>
      <w:tr w:rsidR="007062AB" w:rsidRPr="0081149D" w14:paraId="2B97BCA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A5" w14:textId="77777777" w:rsidR="007062AB" w:rsidRPr="0081149D" w:rsidRDefault="007062AB"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A6" w14:textId="77777777" w:rsidR="007062AB" w:rsidRPr="0081149D" w:rsidRDefault="007062AB" w:rsidP="00024B78">
            <w:pPr>
              <w:tabs>
                <w:tab w:val="left" w:pos="4962"/>
              </w:tabs>
              <w:spacing w:line="276" w:lineRule="auto"/>
            </w:pPr>
            <w:r w:rsidRPr="0081149D">
              <w:t>Akumuliatorius</w:t>
            </w:r>
            <w:r w:rsidR="007E6536">
              <w:t>,</w:t>
            </w:r>
            <w:r w:rsidRPr="0081149D">
              <w:t xml:space="preserve"> 12</w:t>
            </w:r>
            <w:r w:rsidR="007E6536">
              <w:t xml:space="preserve"> </w:t>
            </w:r>
            <w:r w:rsidRPr="0081149D">
              <w:t>V 1,2</w:t>
            </w:r>
            <w:r w:rsidR="007E6536">
              <w:t xml:space="preserve"> </w:t>
            </w:r>
            <w:r w:rsidRPr="0081149D">
              <w:t>Ah</w:t>
            </w:r>
          </w:p>
        </w:tc>
        <w:tc>
          <w:tcPr>
            <w:tcW w:w="1984" w:type="dxa"/>
            <w:tcBorders>
              <w:top w:val="single" w:sz="4" w:space="0" w:color="auto"/>
              <w:left w:val="single" w:sz="4" w:space="0" w:color="auto"/>
              <w:bottom w:val="single" w:sz="4" w:space="0" w:color="auto"/>
              <w:right w:val="single" w:sz="4" w:space="0" w:color="auto"/>
            </w:tcBorders>
            <w:vAlign w:val="center"/>
          </w:tcPr>
          <w:p w14:paraId="2B97BCA7" w14:textId="77777777" w:rsidR="007062AB" w:rsidRPr="0081149D" w:rsidRDefault="007062AB" w:rsidP="00024B78">
            <w:pPr>
              <w:tabs>
                <w:tab w:val="left" w:pos="4962"/>
              </w:tabs>
              <w:spacing w:line="276" w:lineRule="auto"/>
              <w:jc w:val="center"/>
            </w:pPr>
            <w:r w:rsidRPr="0081149D">
              <w:t>15</w:t>
            </w:r>
          </w:p>
        </w:tc>
      </w:tr>
      <w:tr w:rsidR="007062AB" w:rsidRPr="0081149D" w14:paraId="2B97BCA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A9" w14:textId="77777777" w:rsidR="007062AB" w:rsidRPr="0081149D" w:rsidRDefault="007062AB"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AA" w14:textId="77777777" w:rsidR="007062AB" w:rsidRPr="0081149D" w:rsidRDefault="007062AB" w:rsidP="00024B78">
            <w:pPr>
              <w:tabs>
                <w:tab w:val="left" w:pos="4962"/>
              </w:tabs>
              <w:spacing w:line="276" w:lineRule="auto"/>
            </w:pPr>
            <w:r w:rsidRPr="0081149D">
              <w:t>Akumuliatorius</w:t>
            </w:r>
            <w:r w:rsidR="007E6536">
              <w:t>,</w:t>
            </w:r>
            <w:r w:rsidRPr="0081149D">
              <w:t xml:space="preserve"> 12</w:t>
            </w:r>
            <w:r w:rsidR="007E6536">
              <w:t xml:space="preserve"> </w:t>
            </w:r>
            <w:r w:rsidRPr="0081149D">
              <w:t>V 7</w:t>
            </w:r>
            <w:r w:rsidR="007E6536">
              <w:t xml:space="preserve"> </w:t>
            </w:r>
            <w:r w:rsidRPr="0081149D">
              <w:t>Ah</w:t>
            </w:r>
          </w:p>
        </w:tc>
        <w:tc>
          <w:tcPr>
            <w:tcW w:w="1984" w:type="dxa"/>
            <w:tcBorders>
              <w:top w:val="single" w:sz="4" w:space="0" w:color="auto"/>
              <w:left w:val="single" w:sz="4" w:space="0" w:color="auto"/>
              <w:bottom w:val="single" w:sz="4" w:space="0" w:color="auto"/>
              <w:right w:val="single" w:sz="4" w:space="0" w:color="auto"/>
            </w:tcBorders>
            <w:vAlign w:val="center"/>
          </w:tcPr>
          <w:p w14:paraId="2B97BCAB" w14:textId="77777777" w:rsidR="007062AB" w:rsidRPr="0081149D" w:rsidRDefault="007062AB" w:rsidP="00024B78">
            <w:pPr>
              <w:tabs>
                <w:tab w:val="left" w:pos="4962"/>
              </w:tabs>
              <w:spacing w:line="276" w:lineRule="auto"/>
              <w:jc w:val="center"/>
            </w:pPr>
            <w:r w:rsidRPr="0081149D">
              <w:t>40</w:t>
            </w:r>
          </w:p>
        </w:tc>
      </w:tr>
      <w:tr w:rsidR="007062AB" w:rsidRPr="0081149D" w14:paraId="2B97BCB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AD" w14:textId="77777777" w:rsidR="007062AB" w:rsidRPr="0081149D" w:rsidRDefault="007062AB"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AE" w14:textId="77777777" w:rsidR="007062AB" w:rsidRPr="0081149D" w:rsidRDefault="007062AB" w:rsidP="00024B78">
            <w:pPr>
              <w:tabs>
                <w:tab w:val="left" w:pos="4962"/>
              </w:tabs>
              <w:spacing w:line="276" w:lineRule="auto"/>
            </w:pPr>
            <w:r w:rsidRPr="0081149D">
              <w:t>Akumuliatorius</w:t>
            </w:r>
            <w:r w:rsidR="007E6536">
              <w:t>,</w:t>
            </w:r>
            <w:r w:rsidRPr="0081149D">
              <w:t xml:space="preserve"> 12</w:t>
            </w:r>
            <w:r w:rsidR="007E6536">
              <w:t xml:space="preserve"> </w:t>
            </w:r>
            <w:r w:rsidRPr="0081149D">
              <w:t>V 9</w:t>
            </w:r>
            <w:r w:rsidR="007E6536">
              <w:t xml:space="preserve"> </w:t>
            </w:r>
            <w:r w:rsidRPr="0081149D">
              <w:t>Ah</w:t>
            </w:r>
          </w:p>
        </w:tc>
        <w:tc>
          <w:tcPr>
            <w:tcW w:w="1984" w:type="dxa"/>
            <w:tcBorders>
              <w:top w:val="single" w:sz="4" w:space="0" w:color="auto"/>
              <w:left w:val="single" w:sz="4" w:space="0" w:color="auto"/>
              <w:bottom w:val="single" w:sz="4" w:space="0" w:color="auto"/>
              <w:right w:val="single" w:sz="4" w:space="0" w:color="auto"/>
            </w:tcBorders>
            <w:vAlign w:val="center"/>
          </w:tcPr>
          <w:p w14:paraId="2B97BCAF" w14:textId="77777777" w:rsidR="007062AB" w:rsidRPr="0081149D" w:rsidRDefault="007062AB" w:rsidP="00024B78">
            <w:pPr>
              <w:tabs>
                <w:tab w:val="left" w:pos="4962"/>
              </w:tabs>
              <w:spacing w:line="276" w:lineRule="auto"/>
              <w:jc w:val="center"/>
            </w:pPr>
            <w:r w:rsidRPr="0081149D">
              <w:t>10</w:t>
            </w:r>
          </w:p>
        </w:tc>
      </w:tr>
      <w:tr w:rsidR="007062AB" w:rsidRPr="0081149D" w14:paraId="2B97BCB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B1" w14:textId="77777777" w:rsidR="007062AB" w:rsidRPr="0081149D" w:rsidRDefault="007062AB"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B2" w14:textId="77777777" w:rsidR="007062AB" w:rsidRPr="0081149D" w:rsidRDefault="007062AB" w:rsidP="00024B78">
            <w:pPr>
              <w:tabs>
                <w:tab w:val="left" w:pos="4962"/>
              </w:tabs>
              <w:spacing w:line="276" w:lineRule="auto"/>
            </w:pPr>
            <w:r w:rsidRPr="0081149D">
              <w:t>Akumuliatorius</w:t>
            </w:r>
            <w:r w:rsidR="007E6536">
              <w:t>,</w:t>
            </w:r>
            <w:r w:rsidRPr="0081149D">
              <w:t xml:space="preserve"> 12</w:t>
            </w:r>
            <w:r w:rsidR="007E6536">
              <w:t xml:space="preserve"> </w:t>
            </w:r>
            <w:r w:rsidRPr="0081149D">
              <w:t>V 18</w:t>
            </w:r>
            <w:r w:rsidR="007E6536">
              <w:t xml:space="preserve"> </w:t>
            </w:r>
            <w:r w:rsidRPr="0081149D">
              <w:t>Ah</w:t>
            </w:r>
          </w:p>
        </w:tc>
        <w:tc>
          <w:tcPr>
            <w:tcW w:w="1984" w:type="dxa"/>
            <w:tcBorders>
              <w:top w:val="single" w:sz="4" w:space="0" w:color="auto"/>
              <w:left w:val="single" w:sz="4" w:space="0" w:color="auto"/>
              <w:bottom w:val="single" w:sz="4" w:space="0" w:color="auto"/>
              <w:right w:val="single" w:sz="4" w:space="0" w:color="auto"/>
            </w:tcBorders>
            <w:vAlign w:val="center"/>
          </w:tcPr>
          <w:p w14:paraId="2B97BCB3" w14:textId="77777777" w:rsidR="007062AB" w:rsidRPr="0081149D" w:rsidRDefault="007062AB" w:rsidP="00024B78">
            <w:pPr>
              <w:tabs>
                <w:tab w:val="left" w:pos="4962"/>
              </w:tabs>
              <w:spacing w:line="276" w:lineRule="auto"/>
              <w:jc w:val="center"/>
            </w:pPr>
            <w:r w:rsidRPr="0081149D">
              <w:t>20</w:t>
            </w:r>
          </w:p>
        </w:tc>
      </w:tr>
      <w:tr w:rsidR="007062AB" w:rsidRPr="0081149D" w14:paraId="2B97BCB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B5" w14:textId="77777777" w:rsidR="007062AB" w:rsidRPr="0081149D" w:rsidRDefault="007062AB"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B6" w14:textId="77777777" w:rsidR="007062AB" w:rsidRPr="0081149D" w:rsidRDefault="007062AB" w:rsidP="00024B78">
            <w:pPr>
              <w:tabs>
                <w:tab w:val="left" w:pos="4962"/>
              </w:tabs>
              <w:spacing w:line="276" w:lineRule="auto"/>
            </w:pPr>
            <w:r w:rsidRPr="0081149D">
              <w:t>Analizatorius, dujų nuotėkio, SMART 2</w:t>
            </w:r>
          </w:p>
        </w:tc>
        <w:tc>
          <w:tcPr>
            <w:tcW w:w="1984" w:type="dxa"/>
            <w:tcBorders>
              <w:top w:val="single" w:sz="4" w:space="0" w:color="auto"/>
              <w:left w:val="single" w:sz="4" w:space="0" w:color="auto"/>
              <w:bottom w:val="single" w:sz="4" w:space="0" w:color="auto"/>
              <w:right w:val="single" w:sz="4" w:space="0" w:color="auto"/>
            </w:tcBorders>
            <w:vAlign w:val="center"/>
          </w:tcPr>
          <w:p w14:paraId="2B97BCB7" w14:textId="77777777" w:rsidR="007062AB" w:rsidRPr="0081149D" w:rsidRDefault="007062AB" w:rsidP="00024B78">
            <w:pPr>
              <w:tabs>
                <w:tab w:val="left" w:pos="4962"/>
              </w:tabs>
              <w:spacing w:line="276" w:lineRule="auto"/>
              <w:jc w:val="center"/>
            </w:pPr>
            <w:r w:rsidRPr="0081149D">
              <w:t>8</w:t>
            </w:r>
          </w:p>
        </w:tc>
      </w:tr>
      <w:tr w:rsidR="007062AB" w:rsidRPr="0081149D" w14:paraId="2B97BCB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B9" w14:textId="77777777" w:rsidR="007062AB" w:rsidRPr="0081149D" w:rsidRDefault="007062AB"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BA" w14:textId="77777777" w:rsidR="007062AB" w:rsidRPr="0081149D" w:rsidRDefault="007062AB" w:rsidP="00024B78">
            <w:pPr>
              <w:tabs>
                <w:tab w:val="left" w:pos="4962"/>
              </w:tabs>
              <w:spacing w:line="276" w:lineRule="auto"/>
            </w:pPr>
            <w:r w:rsidRPr="0081149D">
              <w:t xml:space="preserve">Apsauga nuo iškrovos </w:t>
            </w:r>
            <w:r w:rsidRPr="00024B78">
              <w:rPr>
                <w:i/>
              </w:rPr>
              <w:t>video</w:t>
            </w:r>
            <w:r w:rsidRPr="0081149D">
              <w:t xml:space="preserve"> kabeliui</w:t>
            </w:r>
          </w:p>
        </w:tc>
        <w:tc>
          <w:tcPr>
            <w:tcW w:w="1984" w:type="dxa"/>
            <w:tcBorders>
              <w:top w:val="single" w:sz="4" w:space="0" w:color="auto"/>
              <w:left w:val="single" w:sz="4" w:space="0" w:color="auto"/>
              <w:bottom w:val="single" w:sz="4" w:space="0" w:color="auto"/>
              <w:right w:val="single" w:sz="4" w:space="0" w:color="auto"/>
            </w:tcBorders>
            <w:vAlign w:val="center"/>
          </w:tcPr>
          <w:p w14:paraId="2B97BCBB" w14:textId="77777777" w:rsidR="007062AB" w:rsidRPr="0081149D" w:rsidRDefault="007062AB" w:rsidP="00024B78">
            <w:pPr>
              <w:tabs>
                <w:tab w:val="left" w:pos="4962"/>
              </w:tabs>
              <w:spacing w:line="276" w:lineRule="auto"/>
              <w:jc w:val="center"/>
            </w:pPr>
            <w:r w:rsidRPr="0081149D">
              <w:t>20</w:t>
            </w:r>
          </w:p>
        </w:tc>
      </w:tr>
      <w:tr w:rsidR="007062AB" w:rsidRPr="0081149D" w14:paraId="2B97BCC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BD" w14:textId="77777777" w:rsidR="007062AB" w:rsidRPr="0081149D" w:rsidRDefault="007062AB"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BE" w14:textId="77777777" w:rsidR="007062AB" w:rsidRPr="0081149D" w:rsidRDefault="007062AB" w:rsidP="00024B78">
            <w:pPr>
              <w:tabs>
                <w:tab w:val="left" w:pos="4962"/>
              </w:tabs>
              <w:spacing w:line="276" w:lineRule="auto"/>
            </w:pPr>
            <w:r w:rsidRPr="0081149D">
              <w:t>Apsauga nuo iškrovos RJ45 kabeliui</w:t>
            </w:r>
          </w:p>
        </w:tc>
        <w:tc>
          <w:tcPr>
            <w:tcW w:w="1984" w:type="dxa"/>
            <w:tcBorders>
              <w:top w:val="single" w:sz="4" w:space="0" w:color="auto"/>
              <w:left w:val="single" w:sz="4" w:space="0" w:color="auto"/>
              <w:bottom w:val="single" w:sz="4" w:space="0" w:color="auto"/>
              <w:right w:val="single" w:sz="4" w:space="0" w:color="auto"/>
            </w:tcBorders>
            <w:vAlign w:val="center"/>
          </w:tcPr>
          <w:p w14:paraId="2B97BCBF" w14:textId="77777777" w:rsidR="007062AB" w:rsidRPr="0081149D" w:rsidRDefault="007062AB" w:rsidP="00024B78">
            <w:pPr>
              <w:tabs>
                <w:tab w:val="left" w:pos="4962"/>
              </w:tabs>
              <w:spacing w:line="276" w:lineRule="auto"/>
              <w:jc w:val="center"/>
            </w:pPr>
            <w:r w:rsidRPr="0081149D">
              <w:t>40</w:t>
            </w:r>
          </w:p>
        </w:tc>
      </w:tr>
      <w:tr w:rsidR="007062AB" w:rsidRPr="0081149D" w14:paraId="2B97BCC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C1" w14:textId="77777777" w:rsidR="007062AB" w:rsidRPr="0081149D" w:rsidRDefault="007062AB"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C2" w14:textId="77777777" w:rsidR="007062AB" w:rsidRPr="0081149D" w:rsidRDefault="007062AB" w:rsidP="00024B78">
            <w:pPr>
              <w:tabs>
                <w:tab w:val="left" w:pos="4962"/>
              </w:tabs>
              <w:spacing w:line="276" w:lineRule="auto"/>
            </w:pPr>
            <w:r w:rsidRPr="0081149D">
              <w:t>Apsauga nuo viršįtampių elektros grandinių (II + III kategorijos)</w:t>
            </w:r>
          </w:p>
        </w:tc>
        <w:tc>
          <w:tcPr>
            <w:tcW w:w="1984" w:type="dxa"/>
            <w:tcBorders>
              <w:top w:val="single" w:sz="4" w:space="0" w:color="auto"/>
              <w:left w:val="single" w:sz="4" w:space="0" w:color="auto"/>
              <w:bottom w:val="single" w:sz="4" w:space="0" w:color="auto"/>
              <w:right w:val="single" w:sz="4" w:space="0" w:color="auto"/>
            </w:tcBorders>
            <w:vAlign w:val="center"/>
          </w:tcPr>
          <w:p w14:paraId="2B97BCC3" w14:textId="77777777" w:rsidR="007062AB" w:rsidRPr="0081149D" w:rsidRDefault="007062AB" w:rsidP="00024B78">
            <w:pPr>
              <w:tabs>
                <w:tab w:val="left" w:pos="4962"/>
              </w:tabs>
              <w:spacing w:line="276" w:lineRule="auto"/>
              <w:jc w:val="center"/>
            </w:pPr>
            <w:r w:rsidRPr="0081149D">
              <w:t>20</w:t>
            </w:r>
          </w:p>
        </w:tc>
      </w:tr>
      <w:tr w:rsidR="007062AB" w:rsidRPr="0081149D" w14:paraId="2B97BCC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C5" w14:textId="77777777" w:rsidR="007062AB" w:rsidRPr="0081149D" w:rsidRDefault="007062AB"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C6" w14:textId="77777777" w:rsidR="007062AB" w:rsidRPr="0081149D" w:rsidRDefault="007062AB" w:rsidP="00024B78">
            <w:pPr>
              <w:tabs>
                <w:tab w:val="left" w:pos="4962"/>
              </w:tabs>
              <w:spacing w:line="276" w:lineRule="auto"/>
            </w:pPr>
            <w:r w:rsidRPr="0081149D">
              <w:t>Atrama, metalinė, cinkuota, kamer</w:t>
            </w:r>
            <w:r w:rsidR="007E6536">
              <w:t>ai</w:t>
            </w:r>
            <w:r w:rsidRPr="0081149D">
              <w:t xml:space="preserve"> tvirtin</w:t>
            </w:r>
            <w:r w:rsidR="007E6536">
              <w:t>ti</w:t>
            </w:r>
            <w:r w:rsidRPr="0081149D">
              <w:t>, 6 m</w:t>
            </w:r>
          </w:p>
        </w:tc>
        <w:tc>
          <w:tcPr>
            <w:tcW w:w="1984" w:type="dxa"/>
            <w:tcBorders>
              <w:top w:val="single" w:sz="4" w:space="0" w:color="auto"/>
              <w:left w:val="single" w:sz="4" w:space="0" w:color="auto"/>
              <w:bottom w:val="single" w:sz="4" w:space="0" w:color="auto"/>
              <w:right w:val="single" w:sz="4" w:space="0" w:color="auto"/>
            </w:tcBorders>
            <w:vAlign w:val="center"/>
          </w:tcPr>
          <w:p w14:paraId="2B97BCC7" w14:textId="77777777" w:rsidR="007062AB" w:rsidRPr="0081149D" w:rsidRDefault="007062AB" w:rsidP="00024B78">
            <w:pPr>
              <w:tabs>
                <w:tab w:val="left" w:pos="4962"/>
              </w:tabs>
              <w:spacing w:line="276" w:lineRule="auto"/>
              <w:jc w:val="center"/>
            </w:pPr>
            <w:r w:rsidRPr="0081149D">
              <w:t>22</w:t>
            </w:r>
          </w:p>
        </w:tc>
      </w:tr>
      <w:tr w:rsidR="007062AB" w:rsidRPr="0081149D" w14:paraId="2B97BCC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C9" w14:textId="77777777" w:rsidR="007062AB" w:rsidRPr="0081149D" w:rsidRDefault="007062AB"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CA" w14:textId="77777777" w:rsidR="007062AB" w:rsidRPr="0081149D" w:rsidRDefault="007062AB" w:rsidP="00024B78">
            <w:pPr>
              <w:tabs>
                <w:tab w:val="left" w:pos="4962"/>
              </w:tabs>
              <w:spacing w:line="276" w:lineRule="auto"/>
            </w:pPr>
            <w:r w:rsidRPr="0081149D">
              <w:t>Barjeras</w:t>
            </w:r>
            <w:r w:rsidR="007E6536">
              <w:t>,</w:t>
            </w:r>
            <w:r w:rsidRPr="0081149D">
              <w:t xml:space="preserve"> galvaninis</w:t>
            </w:r>
            <w:r w:rsidR="007E6536">
              <w:t>,</w:t>
            </w:r>
            <w:r w:rsidRPr="0081149D">
              <w:t xml:space="preserve"> GBX70</w:t>
            </w:r>
          </w:p>
        </w:tc>
        <w:tc>
          <w:tcPr>
            <w:tcW w:w="1984" w:type="dxa"/>
            <w:tcBorders>
              <w:top w:val="single" w:sz="4" w:space="0" w:color="auto"/>
              <w:left w:val="single" w:sz="4" w:space="0" w:color="auto"/>
              <w:bottom w:val="single" w:sz="4" w:space="0" w:color="auto"/>
              <w:right w:val="single" w:sz="4" w:space="0" w:color="auto"/>
            </w:tcBorders>
            <w:vAlign w:val="center"/>
          </w:tcPr>
          <w:p w14:paraId="2B97BCCB" w14:textId="77777777" w:rsidR="007062AB" w:rsidRPr="0081149D" w:rsidRDefault="007062AB" w:rsidP="00024B78">
            <w:pPr>
              <w:tabs>
                <w:tab w:val="left" w:pos="4962"/>
              </w:tabs>
              <w:spacing w:line="276" w:lineRule="auto"/>
              <w:jc w:val="center"/>
            </w:pPr>
            <w:r w:rsidRPr="0081149D">
              <w:t>10</w:t>
            </w:r>
          </w:p>
        </w:tc>
      </w:tr>
      <w:tr w:rsidR="007062AB" w:rsidRPr="0081149D" w14:paraId="2B97BCD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CD" w14:textId="77777777" w:rsidR="007062AB" w:rsidRPr="0081149D" w:rsidRDefault="007062AB"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CE" w14:textId="77777777" w:rsidR="007062AB" w:rsidRPr="0081149D" w:rsidRDefault="007062AB" w:rsidP="00024B78">
            <w:pPr>
              <w:tabs>
                <w:tab w:val="left" w:pos="4962"/>
              </w:tabs>
              <w:spacing w:line="276" w:lineRule="auto"/>
            </w:pPr>
            <w:r w:rsidRPr="0081149D">
              <w:t>Baterijų plėtimo pakuotė</w:t>
            </w:r>
            <w:r w:rsidR="007E6536">
              <w:t>,</w:t>
            </w:r>
            <w:r w:rsidRPr="0081149D">
              <w:t xml:space="preserve"> 12</w:t>
            </w:r>
            <w:r w:rsidR="007E6536">
              <w:t xml:space="preserve"> </w:t>
            </w:r>
            <w:r w:rsidRPr="0081149D">
              <w:t>V/7</w:t>
            </w:r>
            <w:r w:rsidR="007E6536">
              <w:t xml:space="preserve"> </w:t>
            </w:r>
            <w:r w:rsidRPr="0081149D">
              <w:t>Ah x 8, 19“</w:t>
            </w:r>
            <w:r w:rsidR="007E6536">
              <w:t>,</w:t>
            </w:r>
            <w:r w:rsidRPr="0081149D">
              <w:t xml:space="preserve"> montavimas, 2U</w:t>
            </w:r>
          </w:p>
        </w:tc>
        <w:tc>
          <w:tcPr>
            <w:tcW w:w="1984" w:type="dxa"/>
            <w:tcBorders>
              <w:top w:val="single" w:sz="4" w:space="0" w:color="auto"/>
              <w:left w:val="single" w:sz="4" w:space="0" w:color="auto"/>
              <w:bottom w:val="single" w:sz="4" w:space="0" w:color="auto"/>
              <w:right w:val="single" w:sz="4" w:space="0" w:color="auto"/>
            </w:tcBorders>
            <w:vAlign w:val="center"/>
          </w:tcPr>
          <w:p w14:paraId="2B97BCCF" w14:textId="77777777" w:rsidR="007062AB" w:rsidRPr="0081149D" w:rsidRDefault="007062AB" w:rsidP="00024B78">
            <w:pPr>
              <w:tabs>
                <w:tab w:val="left" w:pos="4962"/>
              </w:tabs>
              <w:spacing w:line="276" w:lineRule="auto"/>
              <w:jc w:val="center"/>
            </w:pPr>
            <w:r w:rsidRPr="0081149D">
              <w:t>6</w:t>
            </w:r>
          </w:p>
        </w:tc>
      </w:tr>
      <w:tr w:rsidR="007062AB" w:rsidRPr="0081149D" w14:paraId="2B97BCD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D1" w14:textId="77777777" w:rsidR="007062AB" w:rsidRPr="0081149D" w:rsidRDefault="007062AB"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D2" w14:textId="77777777" w:rsidR="007062AB" w:rsidRPr="0081149D" w:rsidRDefault="007062AB" w:rsidP="00024B78">
            <w:pPr>
              <w:tabs>
                <w:tab w:val="left" w:pos="4962"/>
              </w:tabs>
              <w:spacing w:line="276" w:lineRule="auto"/>
            </w:pPr>
            <w:r w:rsidRPr="0081149D">
              <w:t xml:space="preserve">Bazė </w:t>
            </w:r>
            <w:r w:rsidRPr="00024B78">
              <w:rPr>
                <w:i/>
              </w:rPr>
              <w:t>Apollo</w:t>
            </w:r>
            <w:r w:rsidRPr="0081149D">
              <w:t xml:space="preserve"> (standartinė)</w:t>
            </w:r>
          </w:p>
        </w:tc>
        <w:tc>
          <w:tcPr>
            <w:tcW w:w="1984" w:type="dxa"/>
            <w:tcBorders>
              <w:top w:val="single" w:sz="4" w:space="0" w:color="auto"/>
              <w:left w:val="single" w:sz="4" w:space="0" w:color="auto"/>
              <w:bottom w:val="single" w:sz="4" w:space="0" w:color="auto"/>
              <w:right w:val="single" w:sz="4" w:space="0" w:color="auto"/>
            </w:tcBorders>
            <w:vAlign w:val="center"/>
          </w:tcPr>
          <w:p w14:paraId="2B97BCD3" w14:textId="77777777" w:rsidR="007062AB" w:rsidRPr="0081149D" w:rsidRDefault="007062AB" w:rsidP="00024B78">
            <w:pPr>
              <w:tabs>
                <w:tab w:val="left" w:pos="4962"/>
              </w:tabs>
              <w:spacing w:line="276" w:lineRule="auto"/>
              <w:jc w:val="center"/>
            </w:pPr>
            <w:r w:rsidRPr="0081149D">
              <w:t>200</w:t>
            </w:r>
          </w:p>
        </w:tc>
      </w:tr>
      <w:tr w:rsidR="007062AB" w:rsidRPr="0081149D" w14:paraId="2B97BCD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D5" w14:textId="77777777" w:rsidR="007062AB" w:rsidRPr="0081149D" w:rsidRDefault="007062AB"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D6" w14:textId="77777777" w:rsidR="007062AB" w:rsidRPr="0081149D" w:rsidRDefault="007062AB" w:rsidP="00024B78">
            <w:pPr>
              <w:tabs>
                <w:tab w:val="left" w:pos="4962"/>
              </w:tabs>
              <w:spacing w:line="276" w:lineRule="auto"/>
            </w:pPr>
            <w:r w:rsidRPr="0081149D">
              <w:t>Bazė, jutiklio temperatūrinio, sprogimui pavojingoms patalpoms DT870</w:t>
            </w:r>
          </w:p>
        </w:tc>
        <w:tc>
          <w:tcPr>
            <w:tcW w:w="1984" w:type="dxa"/>
            <w:tcBorders>
              <w:top w:val="single" w:sz="4" w:space="0" w:color="auto"/>
              <w:left w:val="single" w:sz="4" w:space="0" w:color="auto"/>
              <w:bottom w:val="single" w:sz="4" w:space="0" w:color="auto"/>
              <w:right w:val="single" w:sz="4" w:space="0" w:color="auto"/>
            </w:tcBorders>
            <w:vAlign w:val="center"/>
          </w:tcPr>
          <w:p w14:paraId="2B97BCD7" w14:textId="77777777" w:rsidR="007062AB" w:rsidRPr="0081149D" w:rsidRDefault="007062AB" w:rsidP="00024B78">
            <w:pPr>
              <w:tabs>
                <w:tab w:val="left" w:pos="4962"/>
              </w:tabs>
              <w:spacing w:line="276" w:lineRule="auto"/>
              <w:jc w:val="center"/>
            </w:pPr>
            <w:r w:rsidRPr="0081149D">
              <w:t>45</w:t>
            </w:r>
          </w:p>
        </w:tc>
      </w:tr>
      <w:tr w:rsidR="001C62F5" w:rsidRPr="0081149D" w14:paraId="2B97BCD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D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DA" w14:textId="77777777" w:rsidR="001C62F5" w:rsidRPr="0081149D" w:rsidRDefault="001C62F5" w:rsidP="00024B78">
            <w:pPr>
              <w:tabs>
                <w:tab w:val="left" w:pos="4962"/>
              </w:tabs>
              <w:spacing w:line="276" w:lineRule="auto"/>
            </w:pPr>
            <w:r w:rsidRPr="0081149D">
              <w:t>Benzino garų detektorius, EEx-d</w:t>
            </w:r>
          </w:p>
        </w:tc>
        <w:tc>
          <w:tcPr>
            <w:tcW w:w="1984" w:type="dxa"/>
            <w:tcBorders>
              <w:top w:val="single" w:sz="4" w:space="0" w:color="auto"/>
              <w:left w:val="single" w:sz="4" w:space="0" w:color="auto"/>
              <w:bottom w:val="single" w:sz="4" w:space="0" w:color="auto"/>
              <w:right w:val="single" w:sz="4" w:space="0" w:color="auto"/>
            </w:tcBorders>
            <w:vAlign w:val="center"/>
          </w:tcPr>
          <w:p w14:paraId="2B97BCDB" w14:textId="77777777" w:rsidR="001C62F5" w:rsidRPr="0081149D" w:rsidRDefault="001C62F5" w:rsidP="00024B78">
            <w:pPr>
              <w:tabs>
                <w:tab w:val="left" w:pos="4962"/>
              </w:tabs>
              <w:spacing w:line="276" w:lineRule="auto"/>
              <w:jc w:val="center"/>
            </w:pPr>
            <w:r w:rsidRPr="0081149D">
              <w:t>16</w:t>
            </w:r>
          </w:p>
        </w:tc>
      </w:tr>
      <w:tr w:rsidR="001C62F5" w:rsidRPr="0081149D" w14:paraId="2B97BCE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D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DE" w14:textId="77777777" w:rsidR="001C62F5" w:rsidRPr="0081149D" w:rsidRDefault="001C62F5" w:rsidP="00024B78">
            <w:pPr>
              <w:tabs>
                <w:tab w:val="left" w:pos="4962"/>
              </w:tabs>
              <w:spacing w:line="276" w:lineRule="auto"/>
            </w:pPr>
            <w:r w:rsidRPr="0081149D">
              <w:t>Centralė „DSC PC 1864“</w:t>
            </w:r>
          </w:p>
        </w:tc>
        <w:tc>
          <w:tcPr>
            <w:tcW w:w="1984" w:type="dxa"/>
            <w:tcBorders>
              <w:top w:val="single" w:sz="4" w:space="0" w:color="auto"/>
              <w:left w:val="single" w:sz="4" w:space="0" w:color="auto"/>
              <w:bottom w:val="single" w:sz="4" w:space="0" w:color="auto"/>
              <w:right w:val="single" w:sz="4" w:space="0" w:color="auto"/>
            </w:tcBorders>
            <w:vAlign w:val="center"/>
          </w:tcPr>
          <w:p w14:paraId="2B97BCDF" w14:textId="77777777" w:rsidR="001C62F5" w:rsidRPr="0081149D" w:rsidRDefault="001C62F5" w:rsidP="00024B78">
            <w:pPr>
              <w:tabs>
                <w:tab w:val="left" w:pos="4962"/>
              </w:tabs>
              <w:spacing w:line="276" w:lineRule="auto"/>
              <w:jc w:val="center"/>
            </w:pPr>
            <w:r w:rsidRPr="0081149D">
              <w:t>9</w:t>
            </w:r>
          </w:p>
        </w:tc>
      </w:tr>
      <w:tr w:rsidR="001C62F5" w:rsidRPr="0081149D" w14:paraId="2B97BCE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E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E2" w14:textId="77777777" w:rsidR="001C62F5" w:rsidRPr="0081149D" w:rsidRDefault="001C62F5" w:rsidP="00024B78">
            <w:pPr>
              <w:tabs>
                <w:tab w:val="left" w:pos="4962"/>
              </w:tabs>
              <w:spacing w:line="276" w:lineRule="auto"/>
            </w:pPr>
            <w:r w:rsidRPr="0081149D">
              <w:t>Centralė „SP 4000“</w:t>
            </w:r>
          </w:p>
        </w:tc>
        <w:tc>
          <w:tcPr>
            <w:tcW w:w="1984" w:type="dxa"/>
            <w:tcBorders>
              <w:top w:val="single" w:sz="4" w:space="0" w:color="auto"/>
              <w:left w:val="single" w:sz="4" w:space="0" w:color="auto"/>
              <w:bottom w:val="single" w:sz="4" w:space="0" w:color="auto"/>
              <w:right w:val="single" w:sz="4" w:space="0" w:color="auto"/>
            </w:tcBorders>
            <w:vAlign w:val="center"/>
          </w:tcPr>
          <w:p w14:paraId="2B97BCE3" w14:textId="77777777" w:rsidR="001C62F5" w:rsidRPr="0081149D" w:rsidRDefault="001C62F5" w:rsidP="00024B78">
            <w:pPr>
              <w:tabs>
                <w:tab w:val="left" w:pos="4962"/>
              </w:tabs>
              <w:spacing w:line="276" w:lineRule="auto"/>
              <w:jc w:val="center"/>
            </w:pPr>
            <w:r w:rsidRPr="0081149D">
              <w:t>3</w:t>
            </w:r>
          </w:p>
        </w:tc>
      </w:tr>
      <w:tr w:rsidR="001C62F5" w:rsidRPr="0081149D" w14:paraId="2B97BCE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E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E6" w14:textId="77777777" w:rsidR="001C62F5" w:rsidRPr="0081149D" w:rsidRDefault="001C62F5" w:rsidP="00024B78">
            <w:pPr>
              <w:tabs>
                <w:tab w:val="left" w:pos="4962"/>
              </w:tabs>
              <w:spacing w:line="276" w:lineRule="auto"/>
            </w:pPr>
            <w:r w:rsidRPr="0081149D">
              <w:t>Centralė „SP 5500“</w:t>
            </w:r>
          </w:p>
        </w:tc>
        <w:tc>
          <w:tcPr>
            <w:tcW w:w="1984" w:type="dxa"/>
            <w:tcBorders>
              <w:top w:val="single" w:sz="4" w:space="0" w:color="auto"/>
              <w:left w:val="single" w:sz="4" w:space="0" w:color="auto"/>
              <w:bottom w:val="single" w:sz="4" w:space="0" w:color="auto"/>
              <w:right w:val="single" w:sz="4" w:space="0" w:color="auto"/>
            </w:tcBorders>
            <w:vAlign w:val="center"/>
          </w:tcPr>
          <w:p w14:paraId="2B97BCE7" w14:textId="77777777" w:rsidR="001C62F5" w:rsidRPr="0081149D" w:rsidRDefault="001C62F5" w:rsidP="00024B78">
            <w:pPr>
              <w:tabs>
                <w:tab w:val="left" w:pos="4962"/>
              </w:tabs>
              <w:spacing w:line="276" w:lineRule="auto"/>
              <w:jc w:val="center"/>
            </w:pPr>
            <w:r w:rsidRPr="0081149D">
              <w:t>6</w:t>
            </w:r>
          </w:p>
        </w:tc>
      </w:tr>
      <w:tr w:rsidR="001C62F5" w:rsidRPr="0081149D" w14:paraId="2B97BCE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E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EA" w14:textId="77777777" w:rsidR="001C62F5" w:rsidRPr="0081149D" w:rsidRDefault="001C62F5" w:rsidP="00024B78">
            <w:pPr>
              <w:tabs>
                <w:tab w:val="left" w:pos="4962"/>
              </w:tabs>
              <w:spacing w:line="276" w:lineRule="auto"/>
            </w:pPr>
            <w:r w:rsidRPr="0081149D">
              <w:t xml:space="preserve">Centralės </w:t>
            </w:r>
            <w:r w:rsidR="007E6536">
              <w:t>„</w:t>
            </w:r>
            <w:r w:rsidR="0081149D">
              <w:t>Inim Previdia Micro</w:t>
            </w:r>
            <w:r w:rsidR="007E6536">
              <w:t>“</w:t>
            </w:r>
            <w:r w:rsidRPr="0081149D">
              <w:t xml:space="preserve"> išplėtimo modulis</w:t>
            </w:r>
          </w:p>
        </w:tc>
        <w:tc>
          <w:tcPr>
            <w:tcW w:w="1984" w:type="dxa"/>
            <w:tcBorders>
              <w:top w:val="single" w:sz="4" w:space="0" w:color="auto"/>
              <w:left w:val="single" w:sz="4" w:space="0" w:color="auto"/>
              <w:bottom w:val="single" w:sz="4" w:space="0" w:color="auto"/>
              <w:right w:val="single" w:sz="4" w:space="0" w:color="auto"/>
            </w:tcBorders>
            <w:vAlign w:val="center"/>
          </w:tcPr>
          <w:p w14:paraId="2B97BCEB" w14:textId="77777777" w:rsidR="001C62F5" w:rsidRPr="0081149D" w:rsidRDefault="001C62F5" w:rsidP="00024B78">
            <w:pPr>
              <w:tabs>
                <w:tab w:val="left" w:pos="4962"/>
              </w:tabs>
              <w:spacing w:line="276" w:lineRule="auto"/>
              <w:jc w:val="center"/>
            </w:pPr>
            <w:r w:rsidRPr="0081149D">
              <w:t>6</w:t>
            </w:r>
          </w:p>
        </w:tc>
      </w:tr>
      <w:tr w:rsidR="001C62F5" w:rsidRPr="0081149D" w14:paraId="2B97BCF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E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EE" w14:textId="77777777" w:rsidR="001C62F5" w:rsidRPr="0081149D" w:rsidRDefault="001C62F5" w:rsidP="00024B78">
            <w:pPr>
              <w:tabs>
                <w:tab w:val="left" w:pos="4962"/>
              </w:tabs>
              <w:spacing w:line="276" w:lineRule="auto"/>
            </w:pPr>
            <w:r w:rsidRPr="0081149D">
              <w:t xml:space="preserve">Centralės </w:t>
            </w:r>
            <w:r w:rsidR="007E6536">
              <w:t>„</w:t>
            </w:r>
            <w:r w:rsidRPr="0081149D">
              <w:t>DSC PC5108</w:t>
            </w:r>
            <w:r w:rsidR="007E6536">
              <w:t>“</w:t>
            </w:r>
            <w:r w:rsidRPr="0081149D">
              <w:t xml:space="preserve"> (8 zonų) išplėtimo modulis</w:t>
            </w:r>
          </w:p>
        </w:tc>
        <w:tc>
          <w:tcPr>
            <w:tcW w:w="1984" w:type="dxa"/>
            <w:tcBorders>
              <w:top w:val="single" w:sz="4" w:space="0" w:color="auto"/>
              <w:left w:val="single" w:sz="4" w:space="0" w:color="auto"/>
              <w:bottom w:val="single" w:sz="4" w:space="0" w:color="auto"/>
              <w:right w:val="single" w:sz="4" w:space="0" w:color="auto"/>
            </w:tcBorders>
            <w:vAlign w:val="center"/>
          </w:tcPr>
          <w:p w14:paraId="2B97BCEF" w14:textId="77777777" w:rsidR="001C62F5" w:rsidRPr="0081149D" w:rsidRDefault="001C62F5" w:rsidP="00024B78">
            <w:pPr>
              <w:tabs>
                <w:tab w:val="left" w:pos="4962"/>
              </w:tabs>
              <w:spacing w:line="276" w:lineRule="auto"/>
              <w:jc w:val="center"/>
            </w:pPr>
            <w:r w:rsidRPr="0081149D">
              <w:t>6</w:t>
            </w:r>
          </w:p>
        </w:tc>
      </w:tr>
      <w:tr w:rsidR="001C62F5" w:rsidRPr="0081149D" w14:paraId="2B97BCF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F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F2" w14:textId="77777777" w:rsidR="001C62F5" w:rsidRPr="0081149D" w:rsidRDefault="001C62F5" w:rsidP="00024B78">
            <w:pPr>
              <w:tabs>
                <w:tab w:val="left" w:pos="4962"/>
              </w:tabs>
              <w:spacing w:line="276" w:lineRule="auto"/>
            </w:pPr>
            <w:r w:rsidRPr="0081149D">
              <w:t xml:space="preserve">Centralė </w:t>
            </w:r>
            <w:r w:rsidR="007E6536">
              <w:t>„</w:t>
            </w:r>
            <w:r w:rsidRPr="0081149D">
              <w:t>Inim SmartLoop/2080-G</w:t>
            </w:r>
            <w:r w:rsidR="007E6536">
              <w:t>“</w:t>
            </w:r>
          </w:p>
        </w:tc>
        <w:tc>
          <w:tcPr>
            <w:tcW w:w="1984" w:type="dxa"/>
            <w:tcBorders>
              <w:top w:val="single" w:sz="4" w:space="0" w:color="auto"/>
              <w:left w:val="single" w:sz="4" w:space="0" w:color="auto"/>
              <w:bottom w:val="single" w:sz="4" w:space="0" w:color="auto"/>
              <w:right w:val="single" w:sz="4" w:space="0" w:color="auto"/>
            </w:tcBorders>
            <w:vAlign w:val="center"/>
          </w:tcPr>
          <w:p w14:paraId="2B97BCF3" w14:textId="77777777" w:rsidR="001C62F5" w:rsidRPr="0081149D" w:rsidRDefault="001C62F5" w:rsidP="00024B78">
            <w:pPr>
              <w:tabs>
                <w:tab w:val="left" w:pos="4962"/>
              </w:tabs>
              <w:spacing w:line="276" w:lineRule="auto"/>
              <w:jc w:val="center"/>
            </w:pPr>
            <w:r w:rsidRPr="0081149D">
              <w:t>2</w:t>
            </w:r>
          </w:p>
        </w:tc>
      </w:tr>
      <w:tr w:rsidR="001C62F5" w:rsidRPr="0081149D" w14:paraId="2B97BCF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F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F6" w14:textId="77777777" w:rsidR="001C62F5" w:rsidRPr="0081149D" w:rsidRDefault="001C62F5" w:rsidP="00024B78">
            <w:pPr>
              <w:tabs>
                <w:tab w:val="left" w:pos="4962"/>
              </w:tabs>
              <w:spacing w:line="276" w:lineRule="auto"/>
            </w:pPr>
            <w:r w:rsidRPr="0081149D">
              <w:t xml:space="preserve">Centralė </w:t>
            </w:r>
            <w:r w:rsidR="007E6536">
              <w:t>„</w:t>
            </w:r>
            <w:r w:rsidRPr="0081149D">
              <w:t xml:space="preserve">Inim Previdia </w:t>
            </w:r>
            <w:r w:rsidR="0081149D">
              <w:t>Mikro</w:t>
            </w:r>
            <w:r w:rsidR="007E6536">
              <w:t>“,</w:t>
            </w:r>
            <w:r w:rsidR="0081149D">
              <w:t xml:space="preserve"> 4</w:t>
            </w:r>
            <w:r w:rsidR="007E6536">
              <w:t>–</w:t>
            </w:r>
            <w:r w:rsidR="0081149D">
              <w:t>20 zonų</w:t>
            </w:r>
          </w:p>
        </w:tc>
        <w:tc>
          <w:tcPr>
            <w:tcW w:w="1984" w:type="dxa"/>
            <w:tcBorders>
              <w:top w:val="single" w:sz="4" w:space="0" w:color="auto"/>
              <w:left w:val="single" w:sz="4" w:space="0" w:color="auto"/>
              <w:bottom w:val="single" w:sz="4" w:space="0" w:color="auto"/>
              <w:right w:val="single" w:sz="4" w:space="0" w:color="auto"/>
            </w:tcBorders>
            <w:vAlign w:val="center"/>
          </w:tcPr>
          <w:p w14:paraId="2B97BCF7" w14:textId="77777777" w:rsidR="001C62F5" w:rsidRPr="0081149D" w:rsidRDefault="00283613" w:rsidP="00024B78">
            <w:pPr>
              <w:tabs>
                <w:tab w:val="left" w:pos="4962"/>
              </w:tabs>
              <w:spacing w:line="276" w:lineRule="auto"/>
              <w:jc w:val="center"/>
            </w:pPr>
            <w:r>
              <w:t>10</w:t>
            </w:r>
          </w:p>
        </w:tc>
      </w:tr>
      <w:tr w:rsidR="001C62F5" w:rsidRPr="0081149D" w14:paraId="2B97BCF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F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FA" w14:textId="77777777" w:rsidR="001C62F5" w:rsidRPr="0081149D" w:rsidRDefault="001C62F5" w:rsidP="00024B78">
            <w:pPr>
              <w:tabs>
                <w:tab w:val="left" w:pos="4962"/>
              </w:tabs>
              <w:spacing w:line="276" w:lineRule="auto"/>
            </w:pPr>
            <w:r w:rsidRPr="0081149D">
              <w:t xml:space="preserve">Centralė </w:t>
            </w:r>
            <w:r w:rsidR="007E6536">
              <w:t>„</w:t>
            </w:r>
            <w:r w:rsidRPr="0081149D">
              <w:t xml:space="preserve">Inim Previdia </w:t>
            </w:r>
            <w:r w:rsidR="0081149D">
              <w:t>Mikro</w:t>
            </w:r>
            <w:r w:rsidR="007E6536">
              <w:t>“,</w:t>
            </w:r>
            <w:r w:rsidR="0081149D">
              <w:t xml:space="preserve"> 4</w:t>
            </w:r>
            <w:r w:rsidR="007E6536">
              <w:t>–</w:t>
            </w:r>
            <w:r w:rsidR="0081149D">
              <w:t>36 zonų</w:t>
            </w:r>
          </w:p>
        </w:tc>
        <w:tc>
          <w:tcPr>
            <w:tcW w:w="1984" w:type="dxa"/>
            <w:tcBorders>
              <w:top w:val="single" w:sz="4" w:space="0" w:color="auto"/>
              <w:left w:val="single" w:sz="4" w:space="0" w:color="auto"/>
              <w:bottom w:val="single" w:sz="4" w:space="0" w:color="auto"/>
              <w:right w:val="single" w:sz="4" w:space="0" w:color="auto"/>
            </w:tcBorders>
            <w:vAlign w:val="center"/>
          </w:tcPr>
          <w:p w14:paraId="2B97BCFB" w14:textId="77777777" w:rsidR="001C62F5" w:rsidRPr="0081149D" w:rsidRDefault="00283613" w:rsidP="00024B78">
            <w:pPr>
              <w:tabs>
                <w:tab w:val="left" w:pos="4962"/>
              </w:tabs>
              <w:spacing w:line="276" w:lineRule="auto"/>
              <w:jc w:val="center"/>
            </w:pPr>
            <w:r>
              <w:t>10</w:t>
            </w:r>
          </w:p>
        </w:tc>
      </w:tr>
      <w:tr w:rsidR="001C62F5" w:rsidRPr="0081149D" w14:paraId="2B97BD0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CF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CFE" w14:textId="77777777" w:rsidR="001C62F5" w:rsidRPr="0081149D" w:rsidRDefault="001C62F5" w:rsidP="00024B78">
            <w:pPr>
              <w:tabs>
                <w:tab w:val="left" w:pos="4962"/>
              </w:tabs>
              <w:spacing w:line="276" w:lineRule="auto"/>
            </w:pPr>
            <w:r w:rsidRPr="0081149D">
              <w:t xml:space="preserve">Centralė </w:t>
            </w:r>
            <w:r w:rsidR="007E6536">
              <w:t>„</w:t>
            </w:r>
            <w:r w:rsidRPr="0081149D">
              <w:t>Inim Previdia crep</w:t>
            </w:r>
            <w:r w:rsidR="007E6536">
              <w:t>“</w:t>
            </w:r>
            <w:r w:rsidRPr="0081149D">
              <w:t xml:space="preserve"> (kartotuvas)</w:t>
            </w:r>
          </w:p>
        </w:tc>
        <w:tc>
          <w:tcPr>
            <w:tcW w:w="1984" w:type="dxa"/>
            <w:tcBorders>
              <w:top w:val="single" w:sz="4" w:space="0" w:color="auto"/>
              <w:left w:val="single" w:sz="4" w:space="0" w:color="auto"/>
              <w:bottom w:val="single" w:sz="4" w:space="0" w:color="auto"/>
              <w:right w:val="single" w:sz="4" w:space="0" w:color="auto"/>
            </w:tcBorders>
            <w:vAlign w:val="center"/>
          </w:tcPr>
          <w:p w14:paraId="2B97BCFF" w14:textId="77777777" w:rsidR="001C62F5" w:rsidRPr="0081149D" w:rsidRDefault="001C62F5" w:rsidP="00024B78">
            <w:pPr>
              <w:tabs>
                <w:tab w:val="left" w:pos="4962"/>
              </w:tabs>
              <w:spacing w:line="276" w:lineRule="auto"/>
              <w:jc w:val="center"/>
            </w:pPr>
            <w:r w:rsidRPr="0081149D">
              <w:t>2</w:t>
            </w:r>
          </w:p>
        </w:tc>
      </w:tr>
      <w:tr w:rsidR="001C62F5" w:rsidRPr="0081149D" w14:paraId="2B97BD0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0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02" w14:textId="77777777" w:rsidR="001C62F5" w:rsidRPr="0081149D" w:rsidRDefault="001C62F5" w:rsidP="00024B78">
            <w:pPr>
              <w:tabs>
                <w:tab w:val="left" w:pos="4962"/>
              </w:tabs>
              <w:spacing w:line="276" w:lineRule="auto"/>
            </w:pPr>
            <w:r w:rsidRPr="0081149D">
              <w:t xml:space="preserve">Centralė </w:t>
            </w:r>
            <w:r w:rsidR="007E6536">
              <w:t>„</w:t>
            </w:r>
            <w:r w:rsidRPr="0081149D">
              <w:t>Integriti ISC</w:t>
            </w:r>
            <w:r w:rsidR="007E6536">
              <w:t>“</w:t>
            </w:r>
          </w:p>
        </w:tc>
        <w:tc>
          <w:tcPr>
            <w:tcW w:w="1984" w:type="dxa"/>
            <w:tcBorders>
              <w:top w:val="single" w:sz="4" w:space="0" w:color="auto"/>
              <w:left w:val="single" w:sz="4" w:space="0" w:color="auto"/>
              <w:bottom w:val="single" w:sz="4" w:space="0" w:color="auto"/>
              <w:right w:val="single" w:sz="4" w:space="0" w:color="auto"/>
            </w:tcBorders>
            <w:vAlign w:val="center"/>
          </w:tcPr>
          <w:p w14:paraId="2B97BD03" w14:textId="77777777" w:rsidR="001C62F5" w:rsidRPr="0081149D" w:rsidRDefault="001C62F5" w:rsidP="00024B78">
            <w:pPr>
              <w:tabs>
                <w:tab w:val="left" w:pos="4962"/>
              </w:tabs>
              <w:spacing w:line="276" w:lineRule="auto"/>
              <w:jc w:val="center"/>
            </w:pPr>
            <w:r w:rsidRPr="0081149D">
              <w:t>4</w:t>
            </w:r>
          </w:p>
        </w:tc>
      </w:tr>
      <w:tr w:rsidR="001C62F5" w:rsidRPr="0081149D" w14:paraId="2B97BD0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0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06" w14:textId="77777777" w:rsidR="001C62F5" w:rsidRPr="0081149D" w:rsidRDefault="001C62F5" w:rsidP="00024B78">
            <w:pPr>
              <w:tabs>
                <w:tab w:val="left" w:pos="4962"/>
              </w:tabs>
              <w:spacing w:line="276" w:lineRule="auto"/>
            </w:pPr>
            <w:r w:rsidRPr="0081149D">
              <w:t xml:space="preserve">Centralės </w:t>
            </w:r>
            <w:r w:rsidR="007E6536">
              <w:t>„</w:t>
            </w:r>
            <w:r w:rsidRPr="0081149D">
              <w:t>Integriti</w:t>
            </w:r>
            <w:r w:rsidR="007E6536">
              <w:t>“,</w:t>
            </w:r>
            <w:r w:rsidRPr="0081149D">
              <w:t xml:space="preserve"> 8 zonų išplėtimo modulis </w:t>
            </w:r>
          </w:p>
        </w:tc>
        <w:tc>
          <w:tcPr>
            <w:tcW w:w="1984" w:type="dxa"/>
            <w:tcBorders>
              <w:top w:val="single" w:sz="4" w:space="0" w:color="auto"/>
              <w:left w:val="single" w:sz="4" w:space="0" w:color="auto"/>
              <w:bottom w:val="single" w:sz="4" w:space="0" w:color="auto"/>
              <w:right w:val="single" w:sz="4" w:space="0" w:color="auto"/>
            </w:tcBorders>
            <w:vAlign w:val="center"/>
          </w:tcPr>
          <w:p w14:paraId="2B97BD07" w14:textId="77777777" w:rsidR="001C62F5" w:rsidRPr="0081149D" w:rsidRDefault="001C62F5" w:rsidP="00024B78">
            <w:pPr>
              <w:tabs>
                <w:tab w:val="left" w:pos="4962"/>
              </w:tabs>
              <w:spacing w:line="276" w:lineRule="auto"/>
              <w:jc w:val="center"/>
            </w:pPr>
            <w:r w:rsidRPr="0081149D">
              <w:t>10</w:t>
            </w:r>
          </w:p>
        </w:tc>
      </w:tr>
      <w:tr w:rsidR="001C62F5" w:rsidRPr="0081149D" w14:paraId="2B97BD0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0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0A" w14:textId="77777777" w:rsidR="001C62F5" w:rsidRPr="0081149D" w:rsidRDefault="001C62F5" w:rsidP="00024B78">
            <w:pPr>
              <w:tabs>
                <w:tab w:val="left" w:pos="4962"/>
              </w:tabs>
              <w:spacing w:line="276" w:lineRule="auto"/>
            </w:pPr>
            <w:r w:rsidRPr="0081149D">
              <w:t xml:space="preserve">Centralės </w:t>
            </w:r>
            <w:r w:rsidR="007E6536">
              <w:t>„</w:t>
            </w:r>
            <w:r w:rsidRPr="0081149D">
              <w:t>Paradox Digiplex AP</w:t>
            </w:r>
            <w:r w:rsidR="007E6536">
              <w:t>“</w:t>
            </w:r>
            <w:r w:rsidRPr="0081149D">
              <w:t xml:space="preserve"> išplėtimo modulis</w:t>
            </w:r>
          </w:p>
        </w:tc>
        <w:tc>
          <w:tcPr>
            <w:tcW w:w="1984" w:type="dxa"/>
            <w:tcBorders>
              <w:top w:val="single" w:sz="4" w:space="0" w:color="auto"/>
              <w:left w:val="single" w:sz="4" w:space="0" w:color="auto"/>
              <w:bottom w:val="single" w:sz="4" w:space="0" w:color="auto"/>
              <w:right w:val="single" w:sz="4" w:space="0" w:color="auto"/>
            </w:tcBorders>
            <w:vAlign w:val="center"/>
          </w:tcPr>
          <w:p w14:paraId="2B97BD0B" w14:textId="77777777" w:rsidR="001C62F5" w:rsidRPr="0081149D" w:rsidRDefault="001C62F5" w:rsidP="00024B78">
            <w:pPr>
              <w:tabs>
                <w:tab w:val="left" w:pos="4962"/>
              </w:tabs>
              <w:spacing w:line="276" w:lineRule="auto"/>
              <w:jc w:val="center"/>
            </w:pPr>
            <w:r w:rsidRPr="0081149D">
              <w:t>2</w:t>
            </w:r>
          </w:p>
        </w:tc>
      </w:tr>
      <w:tr w:rsidR="001C62F5" w:rsidRPr="0081149D" w14:paraId="2B97BD1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0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0E" w14:textId="77777777" w:rsidR="001C62F5" w:rsidRPr="0081149D" w:rsidRDefault="001C62F5" w:rsidP="00024B78">
            <w:pPr>
              <w:tabs>
                <w:tab w:val="left" w:pos="4962"/>
              </w:tabs>
              <w:spacing w:line="276" w:lineRule="auto"/>
            </w:pPr>
            <w:r w:rsidRPr="0081149D">
              <w:t>Daviklis, dūmų, optinis, adresinis su baze</w:t>
            </w:r>
          </w:p>
        </w:tc>
        <w:tc>
          <w:tcPr>
            <w:tcW w:w="1984" w:type="dxa"/>
            <w:tcBorders>
              <w:top w:val="single" w:sz="4" w:space="0" w:color="auto"/>
              <w:left w:val="single" w:sz="4" w:space="0" w:color="auto"/>
              <w:bottom w:val="single" w:sz="4" w:space="0" w:color="auto"/>
              <w:right w:val="single" w:sz="4" w:space="0" w:color="auto"/>
            </w:tcBorders>
            <w:vAlign w:val="center"/>
          </w:tcPr>
          <w:p w14:paraId="2B97BD0F" w14:textId="77777777" w:rsidR="001C62F5" w:rsidRPr="0081149D" w:rsidRDefault="001C62F5" w:rsidP="00024B78">
            <w:pPr>
              <w:tabs>
                <w:tab w:val="left" w:pos="4962"/>
              </w:tabs>
              <w:spacing w:line="276" w:lineRule="auto"/>
              <w:jc w:val="center"/>
            </w:pPr>
            <w:r w:rsidRPr="0081149D">
              <w:t>90</w:t>
            </w:r>
          </w:p>
        </w:tc>
      </w:tr>
      <w:tr w:rsidR="001C62F5" w:rsidRPr="0081149D" w14:paraId="2B97BD1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1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12" w14:textId="77777777" w:rsidR="001C62F5" w:rsidRPr="0081149D" w:rsidRDefault="001C62F5" w:rsidP="00024B78">
            <w:pPr>
              <w:tabs>
                <w:tab w:val="left" w:pos="4962"/>
              </w:tabs>
              <w:spacing w:line="276" w:lineRule="auto"/>
            </w:pPr>
            <w:r w:rsidRPr="0081149D">
              <w:t>Daviklis, dūmų, optinis, SD-119-2</w:t>
            </w:r>
          </w:p>
        </w:tc>
        <w:tc>
          <w:tcPr>
            <w:tcW w:w="1984" w:type="dxa"/>
            <w:tcBorders>
              <w:top w:val="single" w:sz="4" w:space="0" w:color="auto"/>
              <w:left w:val="single" w:sz="4" w:space="0" w:color="auto"/>
              <w:bottom w:val="single" w:sz="4" w:space="0" w:color="auto"/>
              <w:right w:val="single" w:sz="4" w:space="0" w:color="auto"/>
            </w:tcBorders>
            <w:vAlign w:val="center"/>
          </w:tcPr>
          <w:p w14:paraId="2B97BD13" w14:textId="77777777" w:rsidR="001C62F5" w:rsidRPr="0081149D" w:rsidRDefault="001C62F5" w:rsidP="00024B78">
            <w:pPr>
              <w:tabs>
                <w:tab w:val="left" w:pos="4962"/>
              </w:tabs>
              <w:spacing w:line="276" w:lineRule="auto"/>
              <w:jc w:val="center"/>
            </w:pPr>
            <w:r w:rsidRPr="0081149D">
              <w:t>250</w:t>
            </w:r>
          </w:p>
        </w:tc>
      </w:tr>
      <w:tr w:rsidR="001C62F5" w:rsidRPr="0081149D" w14:paraId="2B97BD1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1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16" w14:textId="77777777" w:rsidR="001C62F5" w:rsidRPr="0081149D" w:rsidRDefault="001C62F5" w:rsidP="00024B78">
            <w:pPr>
              <w:tabs>
                <w:tab w:val="left" w:pos="4962"/>
              </w:tabs>
              <w:spacing w:line="276" w:lineRule="auto"/>
            </w:pPr>
            <w:r w:rsidRPr="0081149D">
              <w:t>Daviklis, dūmų, optinis, SD-119-4</w:t>
            </w:r>
          </w:p>
        </w:tc>
        <w:tc>
          <w:tcPr>
            <w:tcW w:w="1984" w:type="dxa"/>
            <w:tcBorders>
              <w:top w:val="single" w:sz="4" w:space="0" w:color="auto"/>
              <w:left w:val="single" w:sz="4" w:space="0" w:color="auto"/>
              <w:bottom w:val="single" w:sz="4" w:space="0" w:color="auto"/>
              <w:right w:val="single" w:sz="4" w:space="0" w:color="auto"/>
            </w:tcBorders>
            <w:vAlign w:val="center"/>
          </w:tcPr>
          <w:p w14:paraId="2B97BD17" w14:textId="77777777" w:rsidR="001C62F5" w:rsidRPr="0081149D" w:rsidRDefault="001C62F5" w:rsidP="00024B78">
            <w:pPr>
              <w:tabs>
                <w:tab w:val="left" w:pos="4962"/>
              </w:tabs>
              <w:spacing w:line="276" w:lineRule="auto"/>
              <w:jc w:val="center"/>
            </w:pPr>
            <w:r w:rsidRPr="0081149D">
              <w:t>221</w:t>
            </w:r>
          </w:p>
        </w:tc>
      </w:tr>
      <w:tr w:rsidR="001C62F5" w:rsidRPr="0081149D" w14:paraId="2B97BD1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1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1A" w14:textId="77777777" w:rsidR="001C62F5" w:rsidRPr="0081149D" w:rsidRDefault="001C62F5" w:rsidP="00024B78">
            <w:pPr>
              <w:tabs>
                <w:tab w:val="left" w:pos="4962"/>
              </w:tabs>
              <w:spacing w:line="276" w:lineRule="auto"/>
            </w:pPr>
            <w:r w:rsidRPr="0081149D">
              <w:t>Daviklis, stiklo dūžio</w:t>
            </w:r>
            <w:r w:rsidR="007E6536">
              <w:t>,</w:t>
            </w:r>
            <w:r w:rsidRPr="0081149D">
              <w:t xml:space="preserve"> „Glasstrek 457“</w:t>
            </w:r>
          </w:p>
        </w:tc>
        <w:tc>
          <w:tcPr>
            <w:tcW w:w="1984" w:type="dxa"/>
            <w:tcBorders>
              <w:top w:val="single" w:sz="4" w:space="0" w:color="auto"/>
              <w:left w:val="single" w:sz="4" w:space="0" w:color="auto"/>
              <w:bottom w:val="single" w:sz="4" w:space="0" w:color="auto"/>
              <w:right w:val="single" w:sz="4" w:space="0" w:color="auto"/>
            </w:tcBorders>
            <w:vAlign w:val="center"/>
          </w:tcPr>
          <w:p w14:paraId="2B97BD1B" w14:textId="77777777" w:rsidR="001C62F5" w:rsidRPr="0081149D" w:rsidRDefault="001C62F5" w:rsidP="00024B78">
            <w:pPr>
              <w:tabs>
                <w:tab w:val="left" w:pos="4962"/>
              </w:tabs>
              <w:spacing w:line="276" w:lineRule="auto"/>
              <w:jc w:val="center"/>
            </w:pPr>
            <w:r w:rsidRPr="0081149D">
              <w:t>50</w:t>
            </w:r>
          </w:p>
        </w:tc>
      </w:tr>
      <w:tr w:rsidR="001C62F5" w:rsidRPr="0081149D" w14:paraId="2B97BD2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1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1E" w14:textId="77777777" w:rsidR="001C62F5" w:rsidRPr="0081149D" w:rsidRDefault="001C62F5" w:rsidP="00024B78">
            <w:pPr>
              <w:tabs>
                <w:tab w:val="left" w:pos="4962"/>
              </w:tabs>
              <w:spacing w:line="276" w:lineRule="auto"/>
            </w:pPr>
            <w:r w:rsidRPr="0081149D">
              <w:t>Daviklis, stiklo dūžio</w:t>
            </w:r>
            <w:r w:rsidR="007E6536">
              <w:t>,</w:t>
            </w:r>
            <w:r w:rsidRPr="0081149D">
              <w:t xml:space="preserve"> GBS-210</w:t>
            </w:r>
          </w:p>
        </w:tc>
        <w:tc>
          <w:tcPr>
            <w:tcW w:w="1984" w:type="dxa"/>
            <w:tcBorders>
              <w:top w:val="single" w:sz="4" w:space="0" w:color="auto"/>
              <w:left w:val="single" w:sz="4" w:space="0" w:color="auto"/>
              <w:bottom w:val="single" w:sz="4" w:space="0" w:color="auto"/>
              <w:right w:val="single" w:sz="4" w:space="0" w:color="auto"/>
            </w:tcBorders>
            <w:vAlign w:val="center"/>
          </w:tcPr>
          <w:p w14:paraId="2B97BD1F" w14:textId="77777777" w:rsidR="001C62F5" w:rsidRPr="0081149D" w:rsidRDefault="001C62F5" w:rsidP="00024B78">
            <w:pPr>
              <w:tabs>
                <w:tab w:val="left" w:pos="4962"/>
              </w:tabs>
              <w:spacing w:line="276" w:lineRule="auto"/>
              <w:jc w:val="center"/>
            </w:pPr>
            <w:r w:rsidRPr="0081149D">
              <w:t>24</w:t>
            </w:r>
          </w:p>
        </w:tc>
      </w:tr>
      <w:tr w:rsidR="001C62F5" w:rsidRPr="0081149D" w14:paraId="2B97BD2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2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22" w14:textId="77777777" w:rsidR="001C62F5" w:rsidRPr="0081149D" w:rsidRDefault="001C62F5" w:rsidP="00024B78">
            <w:pPr>
              <w:tabs>
                <w:tab w:val="left" w:pos="4962"/>
              </w:tabs>
              <w:spacing w:line="276" w:lineRule="auto"/>
            </w:pPr>
            <w:r w:rsidRPr="0081149D">
              <w:t>Daviklis, temperatūrinis, adresinis su baze</w:t>
            </w:r>
          </w:p>
        </w:tc>
        <w:tc>
          <w:tcPr>
            <w:tcW w:w="1984" w:type="dxa"/>
            <w:tcBorders>
              <w:top w:val="single" w:sz="4" w:space="0" w:color="auto"/>
              <w:left w:val="single" w:sz="4" w:space="0" w:color="auto"/>
              <w:bottom w:val="single" w:sz="4" w:space="0" w:color="auto"/>
              <w:right w:val="single" w:sz="4" w:space="0" w:color="auto"/>
            </w:tcBorders>
            <w:vAlign w:val="center"/>
          </w:tcPr>
          <w:p w14:paraId="2B97BD23" w14:textId="77777777" w:rsidR="001C62F5" w:rsidRPr="0081149D" w:rsidRDefault="001C62F5" w:rsidP="00024B78">
            <w:pPr>
              <w:tabs>
                <w:tab w:val="left" w:pos="4962"/>
              </w:tabs>
              <w:spacing w:line="276" w:lineRule="auto"/>
              <w:jc w:val="center"/>
            </w:pPr>
            <w:r w:rsidRPr="0081149D">
              <w:t>90</w:t>
            </w:r>
          </w:p>
        </w:tc>
      </w:tr>
      <w:tr w:rsidR="001C62F5" w:rsidRPr="0081149D" w14:paraId="2B97BD2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2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26" w14:textId="77777777" w:rsidR="001C62F5" w:rsidRPr="0081149D" w:rsidRDefault="001C62F5" w:rsidP="00024B78">
            <w:pPr>
              <w:tabs>
                <w:tab w:val="left" w:pos="4962"/>
              </w:tabs>
              <w:spacing w:line="276" w:lineRule="auto"/>
            </w:pPr>
            <w:r w:rsidRPr="0081149D">
              <w:t>Daviklis, temperatūrinis, EA-312-2</w:t>
            </w:r>
          </w:p>
        </w:tc>
        <w:tc>
          <w:tcPr>
            <w:tcW w:w="1984" w:type="dxa"/>
            <w:tcBorders>
              <w:top w:val="single" w:sz="4" w:space="0" w:color="auto"/>
              <w:left w:val="single" w:sz="4" w:space="0" w:color="auto"/>
              <w:bottom w:val="single" w:sz="4" w:space="0" w:color="auto"/>
              <w:right w:val="single" w:sz="4" w:space="0" w:color="auto"/>
            </w:tcBorders>
            <w:vAlign w:val="center"/>
          </w:tcPr>
          <w:p w14:paraId="2B97BD27" w14:textId="77777777" w:rsidR="001C62F5" w:rsidRPr="0081149D" w:rsidRDefault="001C62F5" w:rsidP="00024B78">
            <w:pPr>
              <w:tabs>
                <w:tab w:val="left" w:pos="4962"/>
              </w:tabs>
              <w:spacing w:line="276" w:lineRule="auto"/>
              <w:jc w:val="center"/>
            </w:pPr>
            <w:r w:rsidRPr="0081149D">
              <w:t>150</w:t>
            </w:r>
          </w:p>
        </w:tc>
      </w:tr>
      <w:tr w:rsidR="001C62F5" w:rsidRPr="0081149D" w14:paraId="2B97BD2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2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2A" w14:textId="77777777" w:rsidR="001C62F5" w:rsidRPr="0081149D" w:rsidRDefault="001C62F5" w:rsidP="00024B78">
            <w:pPr>
              <w:tabs>
                <w:tab w:val="left" w:pos="4962"/>
              </w:tabs>
              <w:spacing w:line="276" w:lineRule="auto"/>
            </w:pPr>
            <w:r w:rsidRPr="0081149D">
              <w:t>Daviklis, temperatūrinis, EA-312-4</w:t>
            </w:r>
          </w:p>
        </w:tc>
        <w:tc>
          <w:tcPr>
            <w:tcW w:w="1984" w:type="dxa"/>
            <w:tcBorders>
              <w:top w:val="single" w:sz="4" w:space="0" w:color="auto"/>
              <w:left w:val="single" w:sz="4" w:space="0" w:color="auto"/>
              <w:bottom w:val="single" w:sz="4" w:space="0" w:color="auto"/>
              <w:right w:val="single" w:sz="4" w:space="0" w:color="auto"/>
            </w:tcBorders>
            <w:vAlign w:val="center"/>
          </w:tcPr>
          <w:p w14:paraId="2B97BD2B" w14:textId="77777777" w:rsidR="001C62F5" w:rsidRPr="0081149D" w:rsidRDefault="001C62F5" w:rsidP="00024B78">
            <w:pPr>
              <w:tabs>
                <w:tab w:val="left" w:pos="4962"/>
              </w:tabs>
              <w:spacing w:line="276" w:lineRule="auto"/>
              <w:jc w:val="center"/>
            </w:pPr>
            <w:r w:rsidRPr="0081149D">
              <w:t>136</w:t>
            </w:r>
          </w:p>
        </w:tc>
      </w:tr>
      <w:tr w:rsidR="001C62F5" w:rsidRPr="0081149D" w14:paraId="2B97BD3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2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2E" w14:textId="77777777" w:rsidR="001C62F5" w:rsidRPr="0081149D" w:rsidRDefault="001C62F5" w:rsidP="00024B78">
            <w:pPr>
              <w:tabs>
                <w:tab w:val="left" w:pos="4962"/>
              </w:tabs>
              <w:spacing w:line="276" w:lineRule="auto"/>
            </w:pPr>
            <w:r w:rsidRPr="0081149D">
              <w:t xml:space="preserve">Daviklis, temperatūrinis, </w:t>
            </w:r>
            <w:r w:rsidR="007E6536">
              <w:t>„</w:t>
            </w:r>
            <w:r w:rsidRPr="0081149D">
              <w:t>Ex</w:t>
            </w:r>
            <w:r w:rsidR="007E6536">
              <w:t>“,</w:t>
            </w:r>
            <w:r w:rsidRPr="0081149D">
              <w:t xml:space="preserve"> su baze</w:t>
            </w:r>
          </w:p>
        </w:tc>
        <w:tc>
          <w:tcPr>
            <w:tcW w:w="1984" w:type="dxa"/>
            <w:tcBorders>
              <w:top w:val="single" w:sz="4" w:space="0" w:color="auto"/>
              <w:left w:val="single" w:sz="4" w:space="0" w:color="auto"/>
              <w:bottom w:val="single" w:sz="4" w:space="0" w:color="auto"/>
              <w:right w:val="single" w:sz="4" w:space="0" w:color="auto"/>
            </w:tcBorders>
            <w:vAlign w:val="center"/>
          </w:tcPr>
          <w:p w14:paraId="2B97BD2F" w14:textId="77777777" w:rsidR="001C62F5" w:rsidRPr="0081149D" w:rsidRDefault="001C62F5" w:rsidP="00024B78">
            <w:pPr>
              <w:tabs>
                <w:tab w:val="left" w:pos="4962"/>
              </w:tabs>
              <w:spacing w:line="276" w:lineRule="auto"/>
              <w:jc w:val="center"/>
            </w:pPr>
            <w:r w:rsidRPr="0081149D">
              <w:t>28</w:t>
            </w:r>
          </w:p>
        </w:tc>
      </w:tr>
      <w:tr w:rsidR="001C62F5" w:rsidRPr="0081149D" w14:paraId="2B97BD3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3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32" w14:textId="77777777" w:rsidR="001C62F5" w:rsidRPr="0081149D" w:rsidRDefault="001C62F5" w:rsidP="00024B78">
            <w:pPr>
              <w:tabs>
                <w:tab w:val="left" w:pos="4962"/>
              </w:tabs>
              <w:spacing w:line="276" w:lineRule="auto"/>
            </w:pPr>
            <w:r w:rsidRPr="0081149D">
              <w:t>Detektorius VIBRO GSB620BN</w:t>
            </w:r>
          </w:p>
        </w:tc>
        <w:tc>
          <w:tcPr>
            <w:tcW w:w="1984" w:type="dxa"/>
            <w:tcBorders>
              <w:top w:val="single" w:sz="4" w:space="0" w:color="auto"/>
              <w:left w:val="single" w:sz="4" w:space="0" w:color="auto"/>
              <w:bottom w:val="single" w:sz="4" w:space="0" w:color="auto"/>
              <w:right w:val="single" w:sz="4" w:space="0" w:color="auto"/>
            </w:tcBorders>
            <w:vAlign w:val="center"/>
          </w:tcPr>
          <w:p w14:paraId="2B97BD33" w14:textId="77777777" w:rsidR="001C62F5" w:rsidRPr="0081149D" w:rsidRDefault="001C62F5" w:rsidP="00024B78">
            <w:pPr>
              <w:tabs>
                <w:tab w:val="left" w:pos="4962"/>
              </w:tabs>
              <w:spacing w:line="276" w:lineRule="auto"/>
              <w:jc w:val="center"/>
            </w:pPr>
            <w:r w:rsidRPr="0081149D">
              <w:t>24</w:t>
            </w:r>
          </w:p>
        </w:tc>
      </w:tr>
      <w:tr w:rsidR="001C62F5" w:rsidRPr="0081149D" w14:paraId="2B97BD3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3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36" w14:textId="77777777" w:rsidR="001C62F5" w:rsidRPr="0081149D" w:rsidRDefault="001C62F5" w:rsidP="00024B78">
            <w:pPr>
              <w:tabs>
                <w:tab w:val="left" w:pos="4962"/>
              </w:tabs>
              <w:spacing w:line="276" w:lineRule="auto"/>
            </w:pPr>
            <w:r w:rsidRPr="0081149D">
              <w:t>Dėžutė, jungiamoji, J24-1</w:t>
            </w:r>
          </w:p>
        </w:tc>
        <w:tc>
          <w:tcPr>
            <w:tcW w:w="1984" w:type="dxa"/>
            <w:tcBorders>
              <w:top w:val="single" w:sz="4" w:space="0" w:color="auto"/>
              <w:left w:val="single" w:sz="4" w:space="0" w:color="auto"/>
              <w:bottom w:val="single" w:sz="4" w:space="0" w:color="auto"/>
              <w:right w:val="single" w:sz="4" w:space="0" w:color="auto"/>
            </w:tcBorders>
            <w:vAlign w:val="center"/>
          </w:tcPr>
          <w:p w14:paraId="2B97BD37" w14:textId="77777777" w:rsidR="001C62F5" w:rsidRPr="0081149D" w:rsidRDefault="001C62F5" w:rsidP="00024B78">
            <w:pPr>
              <w:tabs>
                <w:tab w:val="left" w:pos="4962"/>
              </w:tabs>
              <w:spacing w:line="276" w:lineRule="auto"/>
              <w:jc w:val="center"/>
            </w:pPr>
            <w:r w:rsidRPr="0081149D">
              <w:t>140</w:t>
            </w:r>
          </w:p>
        </w:tc>
      </w:tr>
      <w:tr w:rsidR="001C62F5" w:rsidRPr="0081149D" w14:paraId="2B97BD3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3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3A" w14:textId="77777777" w:rsidR="001C62F5" w:rsidRPr="0081149D" w:rsidRDefault="001C62F5" w:rsidP="00024B78">
            <w:pPr>
              <w:tabs>
                <w:tab w:val="left" w:pos="4962"/>
              </w:tabs>
              <w:spacing w:line="276" w:lineRule="auto"/>
            </w:pPr>
            <w:r w:rsidRPr="0081149D">
              <w:t>Dėžutė, jungiamoji, J40</w:t>
            </w:r>
          </w:p>
        </w:tc>
        <w:tc>
          <w:tcPr>
            <w:tcW w:w="1984" w:type="dxa"/>
            <w:tcBorders>
              <w:top w:val="single" w:sz="4" w:space="0" w:color="auto"/>
              <w:left w:val="single" w:sz="4" w:space="0" w:color="auto"/>
              <w:bottom w:val="single" w:sz="4" w:space="0" w:color="auto"/>
              <w:right w:val="single" w:sz="4" w:space="0" w:color="auto"/>
            </w:tcBorders>
            <w:vAlign w:val="center"/>
          </w:tcPr>
          <w:p w14:paraId="2B97BD3B" w14:textId="77777777" w:rsidR="001C62F5" w:rsidRPr="0081149D" w:rsidRDefault="001C62F5" w:rsidP="00024B78">
            <w:pPr>
              <w:tabs>
                <w:tab w:val="left" w:pos="4962"/>
              </w:tabs>
              <w:spacing w:line="276" w:lineRule="auto"/>
              <w:jc w:val="center"/>
            </w:pPr>
            <w:r w:rsidRPr="0081149D">
              <w:t>140</w:t>
            </w:r>
          </w:p>
        </w:tc>
      </w:tr>
      <w:tr w:rsidR="001C62F5" w:rsidRPr="0081149D" w14:paraId="2B97BD4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3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3E" w14:textId="77777777" w:rsidR="001C62F5" w:rsidRPr="0081149D" w:rsidRDefault="001C62F5" w:rsidP="00024B78">
            <w:pPr>
              <w:tabs>
                <w:tab w:val="left" w:pos="4962"/>
              </w:tabs>
              <w:spacing w:line="276" w:lineRule="auto"/>
            </w:pPr>
            <w:r w:rsidRPr="0081149D">
              <w:t>Dėžutė transformatoriui IP 65, 230/24 V, 50 W</w:t>
            </w:r>
          </w:p>
        </w:tc>
        <w:tc>
          <w:tcPr>
            <w:tcW w:w="1984" w:type="dxa"/>
            <w:tcBorders>
              <w:top w:val="single" w:sz="4" w:space="0" w:color="auto"/>
              <w:left w:val="single" w:sz="4" w:space="0" w:color="auto"/>
              <w:bottom w:val="single" w:sz="4" w:space="0" w:color="auto"/>
              <w:right w:val="single" w:sz="4" w:space="0" w:color="auto"/>
            </w:tcBorders>
            <w:vAlign w:val="center"/>
          </w:tcPr>
          <w:p w14:paraId="2B97BD3F" w14:textId="77777777" w:rsidR="001C62F5" w:rsidRPr="0081149D" w:rsidRDefault="001C62F5" w:rsidP="00024B78">
            <w:pPr>
              <w:tabs>
                <w:tab w:val="left" w:pos="4962"/>
              </w:tabs>
              <w:spacing w:line="276" w:lineRule="auto"/>
              <w:jc w:val="center"/>
            </w:pPr>
            <w:r w:rsidRPr="0081149D">
              <w:t>15</w:t>
            </w:r>
          </w:p>
        </w:tc>
      </w:tr>
      <w:tr w:rsidR="001C62F5" w:rsidRPr="0081149D" w14:paraId="2B97BD4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4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42" w14:textId="77777777" w:rsidR="001C62F5" w:rsidRPr="0081149D" w:rsidRDefault="001C62F5" w:rsidP="00024B78">
            <w:pPr>
              <w:tabs>
                <w:tab w:val="left" w:pos="4962"/>
              </w:tabs>
              <w:spacing w:line="276" w:lineRule="auto"/>
            </w:pPr>
            <w:r w:rsidRPr="0081149D">
              <w:t>Duomenų gavimo modulis ADAM-6050</w:t>
            </w:r>
          </w:p>
        </w:tc>
        <w:tc>
          <w:tcPr>
            <w:tcW w:w="1984" w:type="dxa"/>
            <w:tcBorders>
              <w:top w:val="single" w:sz="4" w:space="0" w:color="auto"/>
              <w:left w:val="single" w:sz="4" w:space="0" w:color="auto"/>
              <w:bottom w:val="single" w:sz="4" w:space="0" w:color="auto"/>
              <w:right w:val="single" w:sz="4" w:space="0" w:color="auto"/>
            </w:tcBorders>
            <w:vAlign w:val="center"/>
          </w:tcPr>
          <w:p w14:paraId="2B97BD43" w14:textId="77777777" w:rsidR="001C62F5" w:rsidRPr="0081149D" w:rsidRDefault="001C62F5" w:rsidP="00024B78">
            <w:pPr>
              <w:tabs>
                <w:tab w:val="left" w:pos="4962"/>
              </w:tabs>
              <w:spacing w:line="276" w:lineRule="auto"/>
              <w:jc w:val="center"/>
            </w:pPr>
            <w:r w:rsidRPr="0081149D">
              <w:t>5</w:t>
            </w:r>
          </w:p>
        </w:tc>
      </w:tr>
      <w:tr w:rsidR="001C62F5" w:rsidRPr="0081149D" w14:paraId="2B97BD4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4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46" w14:textId="77777777" w:rsidR="001C62F5" w:rsidRPr="0081149D" w:rsidRDefault="001C62F5" w:rsidP="00024B78">
            <w:pPr>
              <w:tabs>
                <w:tab w:val="left" w:pos="4962"/>
              </w:tabs>
              <w:spacing w:line="276" w:lineRule="auto"/>
            </w:pPr>
            <w:r w:rsidRPr="0081149D">
              <w:t>Gaisro adresinis 1 išėjimo / įėjimo modulis</w:t>
            </w:r>
          </w:p>
        </w:tc>
        <w:tc>
          <w:tcPr>
            <w:tcW w:w="1984" w:type="dxa"/>
            <w:tcBorders>
              <w:top w:val="single" w:sz="4" w:space="0" w:color="auto"/>
              <w:left w:val="single" w:sz="4" w:space="0" w:color="auto"/>
              <w:bottom w:val="single" w:sz="4" w:space="0" w:color="auto"/>
              <w:right w:val="single" w:sz="4" w:space="0" w:color="auto"/>
            </w:tcBorders>
            <w:vAlign w:val="center"/>
          </w:tcPr>
          <w:p w14:paraId="2B97BD47" w14:textId="77777777" w:rsidR="001C62F5" w:rsidRPr="0081149D" w:rsidRDefault="001C62F5" w:rsidP="00024B78">
            <w:pPr>
              <w:tabs>
                <w:tab w:val="left" w:pos="4962"/>
              </w:tabs>
              <w:spacing w:line="276" w:lineRule="auto"/>
              <w:jc w:val="center"/>
            </w:pPr>
            <w:r w:rsidRPr="0081149D">
              <w:t>10</w:t>
            </w:r>
          </w:p>
        </w:tc>
      </w:tr>
      <w:tr w:rsidR="001C62F5" w:rsidRPr="0081149D" w14:paraId="2B97BD4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4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4A" w14:textId="77777777" w:rsidR="001C62F5" w:rsidRPr="0081149D" w:rsidRDefault="001C62F5" w:rsidP="00024B78">
            <w:pPr>
              <w:tabs>
                <w:tab w:val="left" w:pos="4962"/>
              </w:tabs>
              <w:spacing w:line="276" w:lineRule="auto"/>
            </w:pPr>
            <w:r w:rsidRPr="0081149D">
              <w:t>Gaisro barjerai</w:t>
            </w:r>
            <w:r w:rsidR="007E6536">
              <w:t>,</w:t>
            </w:r>
            <w:r w:rsidRPr="0081149D">
              <w:t xml:space="preserve"> 100 m (kompl.)</w:t>
            </w:r>
          </w:p>
        </w:tc>
        <w:tc>
          <w:tcPr>
            <w:tcW w:w="1984" w:type="dxa"/>
            <w:tcBorders>
              <w:top w:val="single" w:sz="4" w:space="0" w:color="auto"/>
              <w:left w:val="single" w:sz="4" w:space="0" w:color="auto"/>
              <w:bottom w:val="single" w:sz="4" w:space="0" w:color="auto"/>
              <w:right w:val="single" w:sz="4" w:space="0" w:color="auto"/>
            </w:tcBorders>
            <w:vAlign w:val="center"/>
          </w:tcPr>
          <w:p w14:paraId="2B97BD4B" w14:textId="77777777" w:rsidR="001C62F5" w:rsidRPr="0081149D" w:rsidRDefault="001C62F5" w:rsidP="00024B78">
            <w:pPr>
              <w:tabs>
                <w:tab w:val="left" w:pos="4962"/>
              </w:tabs>
              <w:spacing w:line="276" w:lineRule="auto"/>
              <w:jc w:val="center"/>
            </w:pPr>
            <w:r w:rsidRPr="0081149D">
              <w:t>10</w:t>
            </w:r>
          </w:p>
        </w:tc>
      </w:tr>
      <w:tr w:rsidR="001C62F5" w:rsidRPr="0081149D" w14:paraId="2B97BD5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4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4E" w14:textId="77777777" w:rsidR="001C62F5" w:rsidRPr="0081149D" w:rsidRDefault="001C62F5" w:rsidP="00024B78">
            <w:pPr>
              <w:tabs>
                <w:tab w:val="left" w:pos="4962"/>
              </w:tabs>
              <w:spacing w:line="276" w:lineRule="auto"/>
            </w:pPr>
            <w:r w:rsidRPr="0081149D">
              <w:t xml:space="preserve">Gaisro barjerų </w:t>
            </w:r>
            <w:r w:rsidR="007E6536">
              <w:t>valdiklis</w:t>
            </w:r>
          </w:p>
        </w:tc>
        <w:tc>
          <w:tcPr>
            <w:tcW w:w="1984" w:type="dxa"/>
            <w:tcBorders>
              <w:top w:val="single" w:sz="4" w:space="0" w:color="auto"/>
              <w:left w:val="single" w:sz="4" w:space="0" w:color="auto"/>
              <w:bottom w:val="single" w:sz="4" w:space="0" w:color="auto"/>
              <w:right w:val="single" w:sz="4" w:space="0" w:color="auto"/>
            </w:tcBorders>
            <w:vAlign w:val="center"/>
          </w:tcPr>
          <w:p w14:paraId="2B97BD4F" w14:textId="77777777" w:rsidR="001C62F5" w:rsidRPr="0081149D" w:rsidRDefault="001C62F5" w:rsidP="00024B78">
            <w:pPr>
              <w:tabs>
                <w:tab w:val="left" w:pos="4962"/>
              </w:tabs>
              <w:spacing w:line="276" w:lineRule="auto"/>
              <w:jc w:val="center"/>
            </w:pPr>
            <w:r w:rsidRPr="0081149D">
              <w:t>4</w:t>
            </w:r>
          </w:p>
        </w:tc>
      </w:tr>
      <w:tr w:rsidR="001C62F5" w:rsidRPr="0081149D" w14:paraId="2B97BD5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5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52" w14:textId="77777777" w:rsidR="001C62F5" w:rsidRPr="0081149D" w:rsidRDefault="001C62F5" w:rsidP="00024B78">
            <w:pPr>
              <w:tabs>
                <w:tab w:val="left" w:pos="4962"/>
              </w:tabs>
              <w:spacing w:line="276" w:lineRule="auto"/>
            </w:pPr>
            <w:r w:rsidRPr="0081149D">
              <w:t xml:space="preserve">GSM </w:t>
            </w:r>
            <w:r w:rsidR="007E6536">
              <w:t>k</w:t>
            </w:r>
            <w:r w:rsidRPr="0081149D">
              <w:t>omunikatorius apsaugos centralei G16 4G</w:t>
            </w:r>
          </w:p>
        </w:tc>
        <w:tc>
          <w:tcPr>
            <w:tcW w:w="1984" w:type="dxa"/>
            <w:tcBorders>
              <w:top w:val="single" w:sz="4" w:space="0" w:color="auto"/>
              <w:left w:val="single" w:sz="4" w:space="0" w:color="auto"/>
              <w:bottom w:val="single" w:sz="4" w:space="0" w:color="auto"/>
              <w:right w:val="single" w:sz="4" w:space="0" w:color="auto"/>
            </w:tcBorders>
            <w:vAlign w:val="center"/>
          </w:tcPr>
          <w:p w14:paraId="2B97BD53" w14:textId="77777777" w:rsidR="001C62F5" w:rsidRPr="0081149D" w:rsidRDefault="001C62F5" w:rsidP="00024B78">
            <w:pPr>
              <w:tabs>
                <w:tab w:val="left" w:pos="4962"/>
              </w:tabs>
              <w:spacing w:line="276" w:lineRule="auto"/>
              <w:jc w:val="center"/>
            </w:pPr>
            <w:r w:rsidRPr="0081149D">
              <w:t>4</w:t>
            </w:r>
          </w:p>
        </w:tc>
      </w:tr>
      <w:tr w:rsidR="001C62F5" w:rsidRPr="0081149D" w14:paraId="2B97BD5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5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56" w14:textId="77777777" w:rsidR="001C62F5" w:rsidRPr="0081149D" w:rsidRDefault="001C62F5" w:rsidP="00024B78">
            <w:pPr>
              <w:tabs>
                <w:tab w:val="left" w:pos="4962"/>
              </w:tabs>
              <w:spacing w:line="276" w:lineRule="auto"/>
            </w:pPr>
            <w:r w:rsidRPr="0081149D">
              <w:t>HDMI kabelių sujungimo</w:t>
            </w:r>
            <w:r w:rsidR="007E6536">
              <w:t> </w:t>
            </w:r>
            <w:r w:rsidRPr="0081149D">
              <w:t>/</w:t>
            </w:r>
            <w:r w:rsidR="007E6536">
              <w:t> </w:t>
            </w:r>
            <w:r w:rsidRPr="0081149D">
              <w:t>signalo stiprinimo modulis (iki 30</w:t>
            </w:r>
            <w:r w:rsidR="007E6536">
              <w:t xml:space="preserve"> </w:t>
            </w:r>
            <w:r w:rsidRPr="0081149D">
              <w:t>m)</w:t>
            </w:r>
          </w:p>
        </w:tc>
        <w:tc>
          <w:tcPr>
            <w:tcW w:w="1984" w:type="dxa"/>
            <w:tcBorders>
              <w:top w:val="single" w:sz="4" w:space="0" w:color="auto"/>
              <w:left w:val="single" w:sz="4" w:space="0" w:color="auto"/>
              <w:bottom w:val="single" w:sz="4" w:space="0" w:color="auto"/>
              <w:right w:val="single" w:sz="4" w:space="0" w:color="auto"/>
            </w:tcBorders>
            <w:vAlign w:val="center"/>
          </w:tcPr>
          <w:p w14:paraId="2B97BD57" w14:textId="77777777" w:rsidR="001C62F5" w:rsidRPr="0081149D" w:rsidRDefault="001C62F5" w:rsidP="00024B78">
            <w:pPr>
              <w:tabs>
                <w:tab w:val="left" w:pos="4962"/>
              </w:tabs>
              <w:spacing w:line="276" w:lineRule="auto"/>
              <w:jc w:val="center"/>
            </w:pPr>
            <w:r w:rsidRPr="0081149D">
              <w:t>10</w:t>
            </w:r>
          </w:p>
        </w:tc>
      </w:tr>
      <w:tr w:rsidR="001C62F5" w:rsidRPr="0081149D" w14:paraId="2B97BD5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5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5A" w14:textId="77777777" w:rsidR="001C62F5" w:rsidRPr="0081149D" w:rsidRDefault="001C62F5" w:rsidP="00024B78">
            <w:pPr>
              <w:tabs>
                <w:tab w:val="left" w:pos="4962"/>
              </w:tabs>
              <w:spacing w:line="276" w:lineRule="auto"/>
            </w:pPr>
            <w:r w:rsidRPr="0081149D">
              <w:t>HDMI kabelis</w:t>
            </w:r>
            <w:r w:rsidR="007E6536">
              <w:t>,</w:t>
            </w:r>
            <w:r w:rsidRPr="0081149D">
              <w:t xml:space="preserve"> 10</w:t>
            </w:r>
            <w:r w:rsidR="007E6536">
              <w:t xml:space="preserve"> </w:t>
            </w:r>
            <w:r w:rsidRPr="0081149D">
              <w:t>m</w:t>
            </w:r>
          </w:p>
        </w:tc>
        <w:tc>
          <w:tcPr>
            <w:tcW w:w="1984" w:type="dxa"/>
            <w:tcBorders>
              <w:top w:val="single" w:sz="4" w:space="0" w:color="auto"/>
              <w:left w:val="single" w:sz="4" w:space="0" w:color="auto"/>
              <w:bottom w:val="single" w:sz="4" w:space="0" w:color="auto"/>
              <w:right w:val="single" w:sz="4" w:space="0" w:color="auto"/>
            </w:tcBorders>
            <w:vAlign w:val="center"/>
          </w:tcPr>
          <w:p w14:paraId="2B97BD5B" w14:textId="77777777" w:rsidR="001C62F5" w:rsidRPr="0081149D" w:rsidRDefault="001C62F5" w:rsidP="00024B78">
            <w:pPr>
              <w:tabs>
                <w:tab w:val="left" w:pos="4962"/>
              </w:tabs>
              <w:spacing w:line="276" w:lineRule="auto"/>
              <w:jc w:val="center"/>
            </w:pPr>
            <w:r w:rsidRPr="0081149D">
              <w:t>10</w:t>
            </w:r>
          </w:p>
        </w:tc>
      </w:tr>
      <w:tr w:rsidR="001C62F5" w:rsidRPr="0081149D" w14:paraId="2B97BD6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5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5E" w14:textId="77777777" w:rsidR="001C62F5" w:rsidRPr="0081149D" w:rsidRDefault="001C62F5" w:rsidP="00024B78">
            <w:pPr>
              <w:tabs>
                <w:tab w:val="left" w:pos="4962"/>
              </w:tabs>
              <w:spacing w:line="276" w:lineRule="auto"/>
            </w:pPr>
            <w:r w:rsidRPr="0081149D">
              <w:t>HDMI kabelis</w:t>
            </w:r>
            <w:r w:rsidR="007E6536">
              <w:t>,</w:t>
            </w:r>
            <w:r w:rsidRPr="0081149D">
              <w:t xml:space="preserve"> 15</w:t>
            </w:r>
            <w:r w:rsidR="007E6536">
              <w:t xml:space="preserve"> </w:t>
            </w:r>
            <w:r w:rsidRPr="0081149D">
              <w:t>m</w:t>
            </w:r>
          </w:p>
        </w:tc>
        <w:tc>
          <w:tcPr>
            <w:tcW w:w="1984" w:type="dxa"/>
            <w:tcBorders>
              <w:top w:val="single" w:sz="4" w:space="0" w:color="auto"/>
              <w:left w:val="single" w:sz="4" w:space="0" w:color="auto"/>
              <w:bottom w:val="single" w:sz="4" w:space="0" w:color="auto"/>
              <w:right w:val="single" w:sz="4" w:space="0" w:color="auto"/>
            </w:tcBorders>
            <w:vAlign w:val="center"/>
          </w:tcPr>
          <w:p w14:paraId="2B97BD5F" w14:textId="77777777" w:rsidR="001C62F5" w:rsidRPr="0081149D" w:rsidRDefault="001C62F5" w:rsidP="00024B78">
            <w:pPr>
              <w:tabs>
                <w:tab w:val="left" w:pos="4962"/>
              </w:tabs>
              <w:spacing w:line="276" w:lineRule="auto"/>
              <w:jc w:val="center"/>
            </w:pPr>
            <w:r w:rsidRPr="0081149D">
              <w:t>10</w:t>
            </w:r>
          </w:p>
        </w:tc>
      </w:tr>
      <w:tr w:rsidR="001C62F5" w:rsidRPr="0081149D" w14:paraId="2B97BD6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6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62" w14:textId="77777777" w:rsidR="001C62F5" w:rsidRPr="0081149D" w:rsidRDefault="001C62F5" w:rsidP="00024B78">
            <w:pPr>
              <w:tabs>
                <w:tab w:val="left" w:pos="4962"/>
              </w:tabs>
              <w:spacing w:line="276" w:lineRule="auto"/>
            </w:pPr>
            <w:r w:rsidRPr="0081149D">
              <w:t>IP vaizdo keitiklis per koaksialinį kabelį</w:t>
            </w:r>
          </w:p>
        </w:tc>
        <w:tc>
          <w:tcPr>
            <w:tcW w:w="1984" w:type="dxa"/>
            <w:tcBorders>
              <w:top w:val="single" w:sz="4" w:space="0" w:color="auto"/>
              <w:left w:val="single" w:sz="4" w:space="0" w:color="auto"/>
              <w:bottom w:val="single" w:sz="4" w:space="0" w:color="auto"/>
              <w:right w:val="single" w:sz="4" w:space="0" w:color="auto"/>
            </w:tcBorders>
            <w:vAlign w:val="center"/>
          </w:tcPr>
          <w:p w14:paraId="2B97BD63" w14:textId="77777777" w:rsidR="001C62F5" w:rsidRPr="0081149D" w:rsidRDefault="001C62F5" w:rsidP="00024B78">
            <w:pPr>
              <w:tabs>
                <w:tab w:val="left" w:pos="4962"/>
              </w:tabs>
              <w:spacing w:line="276" w:lineRule="auto"/>
              <w:jc w:val="center"/>
            </w:pPr>
            <w:r w:rsidRPr="0081149D">
              <w:t>30</w:t>
            </w:r>
          </w:p>
        </w:tc>
      </w:tr>
      <w:tr w:rsidR="001C62F5" w:rsidRPr="0081149D" w14:paraId="2B97BD6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6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66" w14:textId="77777777" w:rsidR="001C62F5" w:rsidRPr="0081149D" w:rsidRDefault="001C62F5" w:rsidP="00024B78">
            <w:pPr>
              <w:tabs>
                <w:tab w:val="left" w:pos="4962"/>
              </w:tabs>
              <w:spacing w:line="276" w:lineRule="auto"/>
            </w:pPr>
            <w:r w:rsidRPr="0081149D">
              <w:t>Jutiklis, judesio, LC 100 PI</w:t>
            </w:r>
          </w:p>
        </w:tc>
        <w:tc>
          <w:tcPr>
            <w:tcW w:w="1984" w:type="dxa"/>
            <w:tcBorders>
              <w:top w:val="single" w:sz="4" w:space="0" w:color="auto"/>
              <w:left w:val="single" w:sz="4" w:space="0" w:color="auto"/>
              <w:bottom w:val="single" w:sz="4" w:space="0" w:color="auto"/>
              <w:right w:val="single" w:sz="4" w:space="0" w:color="auto"/>
            </w:tcBorders>
            <w:vAlign w:val="center"/>
          </w:tcPr>
          <w:p w14:paraId="2B97BD67" w14:textId="77777777" w:rsidR="001C62F5" w:rsidRPr="0081149D" w:rsidRDefault="001C62F5" w:rsidP="00024B78">
            <w:pPr>
              <w:tabs>
                <w:tab w:val="left" w:pos="4962"/>
              </w:tabs>
              <w:spacing w:line="276" w:lineRule="auto"/>
              <w:jc w:val="center"/>
            </w:pPr>
            <w:r w:rsidRPr="0081149D">
              <w:t>60</w:t>
            </w:r>
          </w:p>
        </w:tc>
      </w:tr>
      <w:tr w:rsidR="001C62F5" w:rsidRPr="0081149D" w14:paraId="2B97BD6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6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6A" w14:textId="77777777" w:rsidR="001C62F5" w:rsidRPr="0081149D" w:rsidRDefault="001C62F5" w:rsidP="00024B78">
            <w:pPr>
              <w:tabs>
                <w:tab w:val="left" w:pos="4962"/>
              </w:tabs>
              <w:spacing w:line="276" w:lineRule="auto"/>
            </w:pPr>
            <w:r w:rsidRPr="0081149D">
              <w:t>Jutiklis, judesio, DD100 - PI</w:t>
            </w:r>
          </w:p>
        </w:tc>
        <w:tc>
          <w:tcPr>
            <w:tcW w:w="1984" w:type="dxa"/>
            <w:tcBorders>
              <w:top w:val="single" w:sz="4" w:space="0" w:color="auto"/>
              <w:left w:val="single" w:sz="4" w:space="0" w:color="auto"/>
              <w:bottom w:val="single" w:sz="4" w:space="0" w:color="auto"/>
              <w:right w:val="single" w:sz="4" w:space="0" w:color="auto"/>
            </w:tcBorders>
            <w:vAlign w:val="center"/>
          </w:tcPr>
          <w:p w14:paraId="2B97BD6B" w14:textId="77777777" w:rsidR="001C62F5" w:rsidRPr="0081149D" w:rsidRDefault="001C62F5" w:rsidP="00024B78">
            <w:pPr>
              <w:tabs>
                <w:tab w:val="left" w:pos="4962"/>
              </w:tabs>
              <w:spacing w:line="276" w:lineRule="auto"/>
              <w:jc w:val="center"/>
            </w:pPr>
            <w:r w:rsidRPr="0081149D">
              <w:t>24</w:t>
            </w:r>
          </w:p>
        </w:tc>
      </w:tr>
      <w:tr w:rsidR="001C62F5" w:rsidRPr="0081149D" w14:paraId="2B97BD7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6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6E" w14:textId="77777777" w:rsidR="001C62F5" w:rsidRPr="0081149D" w:rsidRDefault="001C62F5" w:rsidP="00024B78">
            <w:pPr>
              <w:tabs>
                <w:tab w:val="left" w:pos="4962"/>
              </w:tabs>
              <w:spacing w:line="276" w:lineRule="auto"/>
            </w:pPr>
            <w:r w:rsidRPr="0081149D">
              <w:t>Jutiklis, judesio, DDV1016</w:t>
            </w:r>
          </w:p>
        </w:tc>
        <w:tc>
          <w:tcPr>
            <w:tcW w:w="1984" w:type="dxa"/>
            <w:tcBorders>
              <w:top w:val="single" w:sz="4" w:space="0" w:color="auto"/>
              <w:left w:val="single" w:sz="4" w:space="0" w:color="auto"/>
              <w:bottom w:val="single" w:sz="4" w:space="0" w:color="auto"/>
              <w:right w:val="single" w:sz="4" w:space="0" w:color="auto"/>
            </w:tcBorders>
            <w:vAlign w:val="center"/>
          </w:tcPr>
          <w:p w14:paraId="2B97BD6F" w14:textId="77777777" w:rsidR="001C62F5" w:rsidRPr="0081149D" w:rsidRDefault="001C62F5" w:rsidP="00024B78">
            <w:pPr>
              <w:tabs>
                <w:tab w:val="left" w:pos="4962"/>
              </w:tabs>
              <w:spacing w:line="276" w:lineRule="auto"/>
              <w:jc w:val="center"/>
            </w:pPr>
            <w:r w:rsidRPr="0081149D">
              <w:t>24</w:t>
            </w:r>
          </w:p>
        </w:tc>
      </w:tr>
      <w:tr w:rsidR="001C62F5" w:rsidRPr="0081149D" w14:paraId="2B97BD7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7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72" w14:textId="77777777" w:rsidR="001C62F5" w:rsidRPr="0081149D" w:rsidRDefault="001C62F5" w:rsidP="00024B78">
            <w:pPr>
              <w:tabs>
                <w:tab w:val="left" w:pos="4962"/>
              </w:tabs>
              <w:spacing w:line="276" w:lineRule="auto"/>
            </w:pPr>
            <w:r w:rsidRPr="0081149D">
              <w:t>Jutiklis, judesio, DD669AM (360 laipsnių)</w:t>
            </w:r>
          </w:p>
        </w:tc>
        <w:tc>
          <w:tcPr>
            <w:tcW w:w="1984" w:type="dxa"/>
            <w:tcBorders>
              <w:top w:val="single" w:sz="4" w:space="0" w:color="auto"/>
              <w:left w:val="single" w:sz="4" w:space="0" w:color="auto"/>
              <w:bottom w:val="single" w:sz="4" w:space="0" w:color="auto"/>
              <w:right w:val="single" w:sz="4" w:space="0" w:color="auto"/>
            </w:tcBorders>
            <w:vAlign w:val="center"/>
          </w:tcPr>
          <w:p w14:paraId="2B97BD73" w14:textId="77777777" w:rsidR="001C62F5" w:rsidRPr="0081149D" w:rsidRDefault="001C62F5" w:rsidP="00024B78">
            <w:pPr>
              <w:tabs>
                <w:tab w:val="left" w:pos="4962"/>
              </w:tabs>
              <w:spacing w:line="276" w:lineRule="auto"/>
              <w:jc w:val="center"/>
            </w:pPr>
            <w:r w:rsidRPr="0081149D">
              <w:t>8</w:t>
            </w:r>
          </w:p>
        </w:tc>
      </w:tr>
      <w:tr w:rsidR="001C62F5" w:rsidRPr="0081149D" w14:paraId="2B97BD7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7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76" w14:textId="77777777" w:rsidR="001C62F5" w:rsidRPr="0081149D" w:rsidRDefault="001C62F5" w:rsidP="00024B78">
            <w:pPr>
              <w:tabs>
                <w:tab w:val="left" w:pos="4962"/>
              </w:tabs>
              <w:spacing w:line="276" w:lineRule="auto"/>
            </w:pPr>
            <w:r w:rsidRPr="0081149D">
              <w:t>Jutiklis, temperatūrinis, sprogimui pavojingoms patalpoms, DT874</w:t>
            </w:r>
          </w:p>
        </w:tc>
        <w:tc>
          <w:tcPr>
            <w:tcW w:w="1984" w:type="dxa"/>
            <w:tcBorders>
              <w:top w:val="single" w:sz="4" w:space="0" w:color="auto"/>
              <w:left w:val="single" w:sz="4" w:space="0" w:color="auto"/>
              <w:bottom w:val="single" w:sz="4" w:space="0" w:color="auto"/>
              <w:right w:val="single" w:sz="4" w:space="0" w:color="auto"/>
            </w:tcBorders>
            <w:vAlign w:val="center"/>
          </w:tcPr>
          <w:p w14:paraId="2B97BD77" w14:textId="77777777" w:rsidR="001C62F5" w:rsidRPr="0081149D" w:rsidRDefault="001C62F5" w:rsidP="00024B78">
            <w:pPr>
              <w:tabs>
                <w:tab w:val="left" w:pos="4962"/>
              </w:tabs>
              <w:spacing w:line="276" w:lineRule="auto"/>
              <w:jc w:val="center"/>
            </w:pPr>
            <w:r w:rsidRPr="0081149D">
              <w:t>30</w:t>
            </w:r>
          </w:p>
        </w:tc>
      </w:tr>
      <w:tr w:rsidR="001C62F5" w:rsidRPr="0081149D" w14:paraId="2B97BD7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7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7A" w14:textId="77777777" w:rsidR="001C62F5" w:rsidRPr="0081149D" w:rsidRDefault="001C62F5" w:rsidP="00024B78">
            <w:pPr>
              <w:tabs>
                <w:tab w:val="left" w:pos="4962"/>
              </w:tabs>
              <w:spacing w:line="276" w:lineRule="auto"/>
            </w:pPr>
            <w:r w:rsidRPr="0081149D">
              <w:t>Kabelis, apsauginis, 4x0,22 (1 m)</w:t>
            </w:r>
          </w:p>
        </w:tc>
        <w:tc>
          <w:tcPr>
            <w:tcW w:w="1984" w:type="dxa"/>
            <w:tcBorders>
              <w:top w:val="single" w:sz="4" w:space="0" w:color="auto"/>
              <w:left w:val="single" w:sz="4" w:space="0" w:color="auto"/>
              <w:bottom w:val="single" w:sz="4" w:space="0" w:color="auto"/>
              <w:right w:val="single" w:sz="4" w:space="0" w:color="auto"/>
            </w:tcBorders>
            <w:vAlign w:val="center"/>
          </w:tcPr>
          <w:p w14:paraId="2B97BD7B" w14:textId="77777777" w:rsidR="001C62F5" w:rsidRPr="0081149D" w:rsidRDefault="001C62F5" w:rsidP="00024B78">
            <w:pPr>
              <w:tabs>
                <w:tab w:val="left" w:pos="4962"/>
              </w:tabs>
              <w:spacing w:line="276" w:lineRule="auto"/>
              <w:jc w:val="center"/>
            </w:pPr>
            <w:r w:rsidRPr="0081149D">
              <w:t>1000</w:t>
            </w:r>
          </w:p>
        </w:tc>
      </w:tr>
      <w:tr w:rsidR="001C62F5" w:rsidRPr="0081149D" w14:paraId="2B97BD8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7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7E" w14:textId="77777777" w:rsidR="001C62F5" w:rsidRPr="0081149D" w:rsidRDefault="001C62F5" w:rsidP="00024B78">
            <w:pPr>
              <w:tabs>
                <w:tab w:val="left" w:pos="4962"/>
              </w:tabs>
              <w:spacing w:line="276" w:lineRule="auto"/>
            </w:pPr>
            <w:r w:rsidRPr="0081149D">
              <w:t>Kabelis, apsauginis, 6x0,22 (1 m)</w:t>
            </w:r>
          </w:p>
        </w:tc>
        <w:tc>
          <w:tcPr>
            <w:tcW w:w="1984" w:type="dxa"/>
            <w:tcBorders>
              <w:top w:val="single" w:sz="4" w:space="0" w:color="auto"/>
              <w:left w:val="single" w:sz="4" w:space="0" w:color="auto"/>
              <w:bottom w:val="single" w:sz="4" w:space="0" w:color="auto"/>
              <w:right w:val="single" w:sz="4" w:space="0" w:color="auto"/>
            </w:tcBorders>
            <w:vAlign w:val="center"/>
          </w:tcPr>
          <w:p w14:paraId="2B97BD7F" w14:textId="77777777" w:rsidR="001C62F5" w:rsidRPr="0081149D" w:rsidRDefault="001C62F5" w:rsidP="00024B78">
            <w:pPr>
              <w:tabs>
                <w:tab w:val="left" w:pos="4962"/>
              </w:tabs>
              <w:spacing w:line="276" w:lineRule="auto"/>
              <w:jc w:val="center"/>
            </w:pPr>
            <w:r w:rsidRPr="0081149D">
              <w:t>10000</w:t>
            </w:r>
          </w:p>
        </w:tc>
      </w:tr>
      <w:tr w:rsidR="001C62F5" w:rsidRPr="0081149D" w14:paraId="2B97BD8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8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82" w14:textId="77777777" w:rsidR="001C62F5" w:rsidRPr="0081149D" w:rsidRDefault="001C62F5" w:rsidP="00024B78">
            <w:pPr>
              <w:tabs>
                <w:tab w:val="left" w:pos="4962"/>
              </w:tabs>
              <w:spacing w:line="276" w:lineRule="auto"/>
            </w:pPr>
            <w:r w:rsidRPr="0081149D">
              <w:t>Kabelis, apsauginis, 8x0,22 (1 m)</w:t>
            </w:r>
          </w:p>
        </w:tc>
        <w:tc>
          <w:tcPr>
            <w:tcW w:w="1984" w:type="dxa"/>
            <w:tcBorders>
              <w:top w:val="single" w:sz="4" w:space="0" w:color="auto"/>
              <w:left w:val="single" w:sz="4" w:space="0" w:color="auto"/>
              <w:bottom w:val="single" w:sz="4" w:space="0" w:color="auto"/>
              <w:right w:val="single" w:sz="4" w:space="0" w:color="auto"/>
            </w:tcBorders>
            <w:vAlign w:val="center"/>
          </w:tcPr>
          <w:p w14:paraId="2B97BD83" w14:textId="77777777" w:rsidR="001C62F5" w:rsidRPr="0081149D" w:rsidRDefault="001C62F5" w:rsidP="00024B78">
            <w:pPr>
              <w:tabs>
                <w:tab w:val="left" w:pos="4962"/>
              </w:tabs>
              <w:spacing w:line="276" w:lineRule="auto"/>
              <w:jc w:val="center"/>
            </w:pPr>
            <w:r w:rsidRPr="0081149D">
              <w:t>10000</w:t>
            </w:r>
          </w:p>
        </w:tc>
      </w:tr>
      <w:tr w:rsidR="001C62F5" w:rsidRPr="0081149D" w14:paraId="2B97BD8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8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86" w14:textId="77777777" w:rsidR="001C62F5" w:rsidRPr="0081149D" w:rsidRDefault="001C62F5" w:rsidP="00024B78">
            <w:pPr>
              <w:tabs>
                <w:tab w:val="left" w:pos="4962"/>
              </w:tabs>
              <w:spacing w:line="276" w:lineRule="auto"/>
            </w:pPr>
            <w:r w:rsidRPr="0081149D">
              <w:t>Kabelis</w:t>
            </w:r>
            <w:r w:rsidR="007E6536">
              <w:t>,</w:t>
            </w:r>
            <w:r w:rsidRPr="0081149D">
              <w:t xml:space="preserve"> elektros</w:t>
            </w:r>
            <w:r w:rsidR="007E6536">
              <w:t>,</w:t>
            </w:r>
            <w:r w:rsidRPr="0081149D">
              <w:t xml:space="preserve"> 3x2,5</w:t>
            </w:r>
            <w:r w:rsidR="007E6536">
              <w:t>,</w:t>
            </w:r>
            <w:r w:rsidRPr="0081149D">
              <w:t xml:space="preserve"> su triguba izoliacija, skirtas lauko sąlygoms, apsaugotas nuo UV (1 m)</w:t>
            </w:r>
          </w:p>
        </w:tc>
        <w:tc>
          <w:tcPr>
            <w:tcW w:w="1984" w:type="dxa"/>
            <w:tcBorders>
              <w:top w:val="single" w:sz="4" w:space="0" w:color="auto"/>
              <w:left w:val="single" w:sz="4" w:space="0" w:color="auto"/>
              <w:bottom w:val="single" w:sz="4" w:space="0" w:color="auto"/>
              <w:right w:val="single" w:sz="4" w:space="0" w:color="auto"/>
            </w:tcBorders>
            <w:vAlign w:val="center"/>
          </w:tcPr>
          <w:p w14:paraId="2B97BD87" w14:textId="77777777" w:rsidR="001C62F5" w:rsidRPr="0081149D" w:rsidRDefault="001C62F5" w:rsidP="00024B78">
            <w:pPr>
              <w:tabs>
                <w:tab w:val="left" w:pos="4962"/>
              </w:tabs>
              <w:spacing w:line="276" w:lineRule="auto"/>
              <w:jc w:val="center"/>
            </w:pPr>
            <w:r w:rsidRPr="0081149D">
              <w:t>10000</w:t>
            </w:r>
          </w:p>
        </w:tc>
      </w:tr>
      <w:tr w:rsidR="001C62F5" w:rsidRPr="0081149D" w14:paraId="2B97BD8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8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8A" w14:textId="77777777" w:rsidR="001C62F5" w:rsidRPr="0081149D" w:rsidRDefault="001C62F5" w:rsidP="00024B78">
            <w:pPr>
              <w:tabs>
                <w:tab w:val="left" w:pos="4962"/>
              </w:tabs>
              <w:spacing w:line="276" w:lineRule="auto"/>
            </w:pPr>
            <w:r w:rsidRPr="0081149D">
              <w:t>Kabelis gaisrinei signalizacijai</w:t>
            </w:r>
            <w:r w:rsidR="007E6536">
              <w:t>,</w:t>
            </w:r>
            <w:r w:rsidRPr="0081149D">
              <w:t xml:space="preserve"> 2x0,8 (1 m)</w:t>
            </w:r>
          </w:p>
        </w:tc>
        <w:tc>
          <w:tcPr>
            <w:tcW w:w="1984" w:type="dxa"/>
            <w:tcBorders>
              <w:top w:val="single" w:sz="4" w:space="0" w:color="auto"/>
              <w:left w:val="single" w:sz="4" w:space="0" w:color="auto"/>
              <w:bottom w:val="single" w:sz="4" w:space="0" w:color="auto"/>
              <w:right w:val="single" w:sz="4" w:space="0" w:color="auto"/>
            </w:tcBorders>
            <w:vAlign w:val="center"/>
          </w:tcPr>
          <w:p w14:paraId="2B97BD8B" w14:textId="77777777" w:rsidR="001C62F5" w:rsidRPr="0081149D" w:rsidRDefault="001C62F5" w:rsidP="00024B78">
            <w:pPr>
              <w:tabs>
                <w:tab w:val="left" w:pos="4962"/>
              </w:tabs>
              <w:spacing w:line="276" w:lineRule="auto"/>
              <w:jc w:val="center"/>
            </w:pPr>
            <w:r w:rsidRPr="0081149D">
              <w:t>10000</w:t>
            </w:r>
          </w:p>
        </w:tc>
      </w:tr>
      <w:tr w:rsidR="001C62F5" w:rsidRPr="0081149D" w14:paraId="2B97BD9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8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8E" w14:textId="77777777" w:rsidR="001C62F5" w:rsidRPr="0081149D" w:rsidRDefault="001C62F5" w:rsidP="00024B78">
            <w:pPr>
              <w:tabs>
                <w:tab w:val="left" w:pos="4962"/>
              </w:tabs>
              <w:spacing w:line="276" w:lineRule="auto"/>
            </w:pPr>
            <w:r w:rsidRPr="0081149D">
              <w:t>Kabelis gaisrinei signalizacijai</w:t>
            </w:r>
            <w:r w:rsidR="007E6536">
              <w:t>,</w:t>
            </w:r>
            <w:r w:rsidRPr="0081149D">
              <w:t xml:space="preserve"> 4x0,8 (1 m)</w:t>
            </w:r>
          </w:p>
        </w:tc>
        <w:tc>
          <w:tcPr>
            <w:tcW w:w="1984" w:type="dxa"/>
            <w:tcBorders>
              <w:top w:val="single" w:sz="4" w:space="0" w:color="auto"/>
              <w:left w:val="single" w:sz="4" w:space="0" w:color="auto"/>
              <w:bottom w:val="single" w:sz="4" w:space="0" w:color="auto"/>
              <w:right w:val="single" w:sz="4" w:space="0" w:color="auto"/>
            </w:tcBorders>
            <w:vAlign w:val="center"/>
          </w:tcPr>
          <w:p w14:paraId="2B97BD8F" w14:textId="77777777" w:rsidR="001C62F5" w:rsidRPr="0081149D" w:rsidRDefault="001C62F5" w:rsidP="00024B78">
            <w:pPr>
              <w:tabs>
                <w:tab w:val="left" w:pos="4962"/>
              </w:tabs>
              <w:spacing w:line="276" w:lineRule="auto"/>
              <w:jc w:val="center"/>
            </w:pPr>
            <w:r w:rsidRPr="0081149D">
              <w:t>10000</w:t>
            </w:r>
          </w:p>
        </w:tc>
      </w:tr>
      <w:tr w:rsidR="001C62F5" w:rsidRPr="0081149D" w14:paraId="2B97BD9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9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92" w14:textId="77777777" w:rsidR="001C62F5" w:rsidRPr="0081149D" w:rsidRDefault="001C62F5" w:rsidP="00024B78">
            <w:pPr>
              <w:tabs>
                <w:tab w:val="left" w:pos="4962"/>
              </w:tabs>
              <w:spacing w:line="276" w:lineRule="auto"/>
            </w:pPr>
            <w:r w:rsidRPr="0081149D">
              <w:t>Kabelis, koaksialinis 75 Ω, skirtas lauko sąlygoms (1 m)</w:t>
            </w:r>
          </w:p>
        </w:tc>
        <w:tc>
          <w:tcPr>
            <w:tcW w:w="1984" w:type="dxa"/>
            <w:tcBorders>
              <w:top w:val="single" w:sz="4" w:space="0" w:color="auto"/>
              <w:left w:val="single" w:sz="4" w:space="0" w:color="auto"/>
              <w:bottom w:val="single" w:sz="4" w:space="0" w:color="auto"/>
              <w:right w:val="single" w:sz="4" w:space="0" w:color="auto"/>
            </w:tcBorders>
            <w:vAlign w:val="center"/>
          </w:tcPr>
          <w:p w14:paraId="2B97BD93" w14:textId="77777777" w:rsidR="001C62F5" w:rsidRPr="0081149D" w:rsidRDefault="001C62F5" w:rsidP="00024B78">
            <w:pPr>
              <w:tabs>
                <w:tab w:val="left" w:pos="4962"/>
              </w:tabs>
              <w:spacing w:line="276" w:lineRule="auto"/>
              <w:jc w:val="center"/>
            </w:pPr>
            <w:r w:rsidRPr="0081149D">
              <w:t>1000</w:t>
            </w:r>
          </w:p>
        </w:tc>
      </w:tr>
      <w:tr w:rsidR="001C62F5" w:rsidRPr="0081149D" w14:paraId="2B97BD9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9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96" w14:textId="77777777" w:rsidR="001C62F5" w:rsidRPr="0081149D" w:rsidRDefault="001C62F5" w:rsidP="00024B78">
            <w:pPr>
              <w:tabs>
                <w:tab w:val="left" w:pos="4962"/>
              </w:tabs>
              <w:spacing w:line="276" w:lineRule="auto"/>
            </w:pPr>
            <w:r w:rsidRPr="0081149D">
              <w:t>Kabelis, optinis, 12 sk.</w:t>
            </w:r>
            <w:r w:rsidR="007E6536">
              <w:t>,</w:t>
            </w:r>
            <w:r w:rsidRPr="0081149D">
              <w:t xml:space="preserve"> </w:t>
            </w:r>
            <w:r w:rsidR="007E6536">
              <w:t>„</w:t>
            </w:r>
            <w:r w:rsidRPr="0081149D">
              <w:t>Multimode</w:t>
            </w:r>
            <w:r w:rsidR="007E6536">
              <w:t>“</w:t>
            </w:r>
            <w:r w:rsidRPr="0081149D">
              <w:t xml:space="preserve"> (1 m)</w:t>
            </w:r>
          </w:p>
        </w:tc>
        <w:tc>
          <w:tcPr>
            <w:tcW w:w="1984" w:type="dxa"/>
            <w:tcBorders>
              <w:top w:val="single" w:sz="4" w:space="0" w:color="auto"/>
              <w:left w:val="single" w:sz="4" w:space="0" w:color="auto"/>
              <w:bottom w:val="single" w:sz="4" w:space="0" w:color="auto"/>
              <w:right w:val="single" w:sz="4" w:space="0" w:color="auto"/>
            </w:tcBorders>
            <w:vAlign w:val="center"/>
          </w:tcPr>
          <w:p w14:paraId="2B97BD97" w14:textId="77777777" w:rsidR="001C62F5" w:rsidRPr="0081149D" w:rsidRDefault="001C62F5" w:rsidP="00024B78">
            <w:pPr>
              <w:tabs>
                <w:tab w:val="left" w:pos="4962"/>
              </w:tabs>
              <w:spacing w:line="276" w:lineRule="auto"/>
              <w:jc w:val="center"/>
            </w:pPr>
            <w:r w:rsidRPr="0081149D">
              <w:t>10000</w:t>
            </w:r>
          </w:p>
        </w:tc>
      </w:tr>
      <w:tr w:rsidR="001C62F5" w:rsidRPr="0081149D" w14:paraId="2B97BD9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9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9A" w14:textId="77777777" w:rsidR="001C62F5" w:rsidRPr="0081149D" w:rsidRDefault="001C62F5" w:rsidP="00024B78">
            <w:pPr>
              <w:tabs>
                <w:tab w:val="left" w:pos="4962"/>
              </w:tabs>
              <w:spacing w:line="276" w:lineRule="auto"/>
            </w:pPr>
            <w:r w:rsidRPr="0081149D">
              <w:t>Kabelis, optinis, 12 sk.</w:t>
            </w:r>
            <w:r w:rsidR="007E6536">
              <w:t>,</w:t>
            </w:r>
            <w:r w:rsidRPr="0081149D">
              <w:t xml:space="preserve"> </w:t>
            </w:r>
            <w:r w:rsidR="007E6536">
              <w:t>„</w:t>
            </w:r>
            <w:r w:rsidRPr="0081149D">
              <w:t>Singlemode</w:t>
            </w:r>
            <w:r w:rsidR="007E6536">
              <w:t>“</w:t>
            </w:r>
            <w:r w:rsidRPr="0081149D">
              <w:t xml:space="preserve"> (1 m)</w:t>
            </w:r>
          </w:p>
        </w:tc>
        <w:tc>
          <w:tcPr>
            <w:tcW w:w="1984" w:type="dxa"/>
            <w:tcBorders>
              <w:top w:val="single" w:sz="4" w:space="0" w:color="auto"/>
              <w:left w:val="single" w:sz="4" w:space="0" w:color="auto"/>
              <w:bottom w:val="single" w:sz="4" w:space="0" w:color="auto"/>
              <w:right w:val="single" w:sz="4" w:space="0" w:color="auto"/>
            </w:tcBorders>
            <w:vAlign w:val="center"/>
          </w:tcPr>
          <w:p w14:paraId="2B97BD9B" w14:textId="77777777" w:rsidR="001C62F5" w:rsidRPr="0081149D" w:rsidRDefault="001C62F5" w:rsidP="00024B78">
            <w:pPr>
              <w:tabs>
                <w:tab w:val="left" w:pos="4962"/>
              </w:tabs>
              <w:spacing w:line="276" w:lineRule="auto"/>
              <w:jc w:val="center"/>
            </w:pPr>
            <w:r w:rsidRPr="0081149D">
              <w:t>30000</w:t>
            </w:r>
          </w:p>
        </w:tc>
      </w:tr>
      <w:tr w:rsidR="001C62F5" w:rsidRPr="0081149D" w14:paraId="2B97BDA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9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9E" w14:textId="77777777" w:rsidR="001C62F5" w:rsidRPr="0081149D" w:rsidRDefault="001C62F5" w:rsidP="00024B78">
            <w:pPr>
              <w:tabs>
                <w:tab w:val="left" w:pos="4962"/>
              </w:tabs>
              <w:spacing w:line="276" w:lineRule="auto"/>
            </w:pPr>
            <w:r w:rsidRPr="0081149D">
              <w:t>Kabelis, ryšių, 30x2x0,5, ekranuotas, viengyslis, su želatina, skirtas kloti žemėje (1 m)</w:t>
            </w:r>
          </w:p>
        </w:tc>
        <w:tc>
          <w:tcPr>
            <w:tcW w:w="1984" w:type="dxa"/>
            <w:tcBorders>
              <w:top w:val="single" w:sz="4" w:space="0" w:color="auto"/>
              <w:left w:val="single" w:sz="4" w:space="0" w:color="auto"/>
              <w:bottom w:val="single" w:sz="4" w:space="0" w:color="auto"/>
              <w:right w:val="single" w:sz="4" w:space="0" w:color="auto"/>
            </w:tcBorders>
            <w:vAlign w:val="center"/>
          </w:tcPr>
          <w:p w14:paraId="2B97BD9F" w14:textId="77777777" w:rsidR="001C62F5" w:rsidRPr="0081149D" w:rsidRDefault="001C62F5" w:rsidP="00024B78">
            <w:pPr>
              <w:tabs>
                <w:tab w:val="left" w:pos="4962"/>
              </w:tabs>
              <w:spacing w:line="276" w:lineRule="auto"/>
              <w:jc w:val="center"/>
            </w:pPr>
            <w:r w:rsidRPr="0081149D">
              <w:t>10000</w:t>
            </w:r>
          </w:p>
        </w:tc>
      </w:tr>
      <w:tr w:rsidR="001C62F5" w:rsidRPr="0081149D" w14:paraId="2B97BDA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A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A2" w14:textId="77777777" w:rsidR="001C62F5" w:rsidRPr="0081149D" w:rsidRDefault="001C62F5" w:rsidP="00024B78">
            <w:pPr>
              <w:tabs>
                <w:tab w:val="left" w:pos="4962"/>
              </w:tabs>
              <w:spacing w:line="276" w:lineRule="auto"/>
            </w:pPr>
            <w:r w:rsidRPr="0081149D">
              <w:t>Kabelis, vytų porų, 4x2x0,5, 5 kategorijos, ekranuotas, skirtas vidaus sąlygoms (1 m)</w:t>
            </w:r>
          </w:p>
        </w:tc>
        <w:tc>
          <w:tcPr>
            <w:tcW w:w="1984" w:type="dxa"/>
            <w:tcBorders>
              <w:top w:val="single" w:sz="4" w:space="0" w:color="auto"/>
              <w:left w:val="single" w:sz="4" w:space="0" w:color="auto"/>
              <w:bottom w:val="single" w:sz="4" w:space="0" w:color="auto"/>
              <w:right w:val="single" w:sz="4" w:space="0" w:color="auto"/>
            </w:tcBorders>
            <w:vAlign w:val="center"/>
          </w:tcPr>
          <w:p w14:paraId="2B97BDA3" w14:textId="77777777" w:rsidR="001C62F5" w:rsidRPr="0081149D" w:rsidRDefault="001C62F5" w:rsidP="00024B78">
            <w:pPr>
              <w:tabs>
                <w:tab w:val="left" w:pos="4962"/>
              </w:tabs>
              <w:spacing w:line="276" w:lineRule="auto"/>
              <w:jc w:val="center"/>
            </w:pPr>
            <w:r w:rsidRPr="0081149D">
              <w:t>10000</w:t>
            </w:r>
          </w:p>
        </w:tc>
      </w:tr>
      <w:tr w:rsidR="001C62F5" w:rsidRPr="0081149D" w14:paraId="2B97BDA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A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A6" w14:textId="77777777" w:rsidR="001C62F5" w:rsidRPr="0081149D" w:rsidRDefault="001C62F5" w:rsidP="00024B78">
            <w:pPr>
              <w:tabs>
                <w:tab w:val="left" w:pos="4962"/>
              </w:tabs>
              <w:spacing w:line="276" w:lineRule="auto"/>
            </w:pPr>
            <w:r w:rsidRPr="0081149D">
              <w:t>Kabelis, vytų porų, 4x2x0,5, 6 kategorijos, ekranuotas, skirtas lauko sąlygoms (1 m)</w:t>
            </w:r>
          </w:p>
        </w:tc>
        <w:tc>
          <w:tcPr>
            <w:tcW w:w="1984" w:type="dxa"/>
            <w:tcBorders>
              <w:top w:val="single" w:sz="4" w:space="0" w:color="auto"/>
              <w:left w:val="single" w:sz="4" w:space="0" w:color="auto"/>
              <w:bottom w:val="single" w:sz="4" w:space="0" w:color="auto"/>
              <w:right w:val="single" w:sz="4" w:space="0" w:color="auto"/>
            </w:tcBorders>
            <w:vAlign w:val="center"/>
          </w:tcPr>
          <w:p w14:paraId="2B97BDA7" w14:textId="77777777" w:rsidR="001C62F5" w:rsidRPr="0081149D" w:rsidRDefault="001C62F5" w:rsidP="00024B78">
            <w:pPr>
              <w:tabs>
                <w:tab w:val="left" w:pos="4962"/>
              </w:tabs>
              <w:spacing w:line="276" w:lineRule="auto"/>
              <w:jc w:val="center"/>
            </w:pPr>
            <w:r w:rsidRPr="0081149D">
              <w:t>30000</w:t>
            </w:r>
          </w:p>
        </w:tc>
      </w:tr>
      <w:tr w:rsidR="001C62F5" w:rsidRPr="0081149D" w14:paraId="2B97BDA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A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AA" w14:textId="77777777" w:rsidR="001C62F5" w:rsidRPr="0081149D" w:rsidRDefault="001C62F5" w:rsidP="00024B78">
            <w:pPr>
              <w:tabs>
                <w:tab w:val="left" w:pos="4962"/>
              </w:tabs>
              <w:spacing w:line="276" w:lineRule="auto"/>
            </w:pPr>
            <w:r w:rsidRPr="0081149D">
              <w:t>Kabelis, vytų porų, 4x2x0,5, 6 kategorijos, ekranuotas, skirtas vidaus sąlygoms (1 m)</w:t>
            </w:r>
          </w:p>
        </w:tc>
        <w:tc>
          <w:tcPr>
            <w:tcW w:w="1984" w:type="dxa"/>
            <w:tcBorders>
              <w:top w:val="single" w:sz="4" w:space="0" w:color="auto"/>
              <w:left w:val="single" w:sz="4" w:space="0" w:color="auto"/>
              <w:bottom w:val="single" w:sz="4" w:space="0" w:color="auto"/>
              <w:right w:val="single" w:sz="4" w:space="0" w:color="auto"/>
            </w:tcBorders>
            <w:vAlign w:val="center"/>
          </w:tcPr>
          <w:p w14:paraId="2B97BDAB" w14:textId="77777777" w:rsidR="001C62F5" w:rsidRPr="0081149D" w:rsidRDefault="001C62F5" w:rsidP="00024B78">
            <w:pPr>
              <w:tabs>
                <w:tab w:val="left" w:pos="4962"/>
              </w:tabs>
              <w:spacing w:line="276" w:lineRule="auto"/>
              <w:jc w:val="center"/>
            </w:pPr>
            <w:r w:rsidRPr="0081149D">
              <w:t>30000</w:t>
            </w:r>
          </w:p>
        </w:tc>
      </w:tr>
      <w:tr w:rsidR="001C62F5" w:rsidRPr="0081149D" w14:paraId="2B97BDB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A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AE" w14:textId="77777777" w:rsidR="001C62F5" w:rsidRPr="0081149D" w:rsidRDefault="001C62F5" w:rsidP="00024B78">
            <w:pPr>
              <w:tabs>
                <w:tab w:val="left" w:pos="4962"/>
              </w:tabs>
              <w:spacing w:line="276" w:lineRule="auto"/>
            </w:pPr>
            <w:r w:rsidRPr="0081149D">
              <w:t>Kamera IP, BOSCH Flexidome 5MP</w:t>
            </w:r>
          </w:p>
        </w:tc>
        <w:tc>
          <w:tcPr>
            <w:tcW w:w="1984" w:type="dxa"/>
            <w:tcBorders>
              <w:top w:val="single" w:sz="4" w:space="0" w:color="auto"/>
              <w:left w:val="single" w:sz="4" w:space="0" w:color="auto"/>
              <w:bottom w:val="single" w:sz="4" w:space="0" w:color="auto"/>
              <w:right w:val="single" w:sz="4" w:space="0" w:color="auto"/>
            </w:tcBorders>
            <w:vAlign w:val="center"/>
          </w:tcPr>
          <w:p w14:paraId="2B97BDAF" w14:textId="77777777" w:rsidR="001C62F5" w:rsidRPr="0081149D" w:rsidRDefault="001C62F5" w:rsidP="00024B78">
            <w:pPr>
              <w:tabs>
                <w:tab w:val="left" w:pos="4962"/>
              </w:tabs>
              <w:spacing w:line="276" w:lineRule="auto"/>
              <w:jc w:val="center"/>
            </w:pPr>
            <w:r w:rsidRPr="0081149D">
              <w:t>20</w:t>
            </w:r>
          </w:p>
        </w:tc>
      </w:tr>
      <w:tr w:rsidR="001C62F5" w:rsidRPr="0081149D" w14:paraId="2B97BDB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B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B2" w14:textId="77777777" w:rsidR="001C62F5" w:rsidRPr="0081149D" w:rsidRDefault="001C62F5" w:rsidP="00024B78">
            <w:pPr>
              <w:tabs>
                <w:tab w:val="left" w:pos="4962"/>
              </w:tabs>
              <w:spacing w:line="276" w:lineRule="auto"/>
            </w:pPr>
            <w:r w:rsidRPr="0081149D">
              <w:t>Kamera IP, BOSCH DINION IP bullet 5MP</w:t>
            </w:r>
          </w:p>
        </w:tc>
        <w:tc>
          <w:tcPr>
            <w:tcW w:w="1984" w:type="dxa"/>
            <w:tcBorders>
              <w:top w:val="single" w:sz="4" w:space="0" w:color="auto"/>
              <w:left w:val="single" w:sz="4" w:space="0" w:color="auto"/>
              <w:bottom w:val="single" w:sz="4" w:space="0" w:color="auto"/>
              <w:right w:val="single" w:sz="4" w:space="0" w:color="auto"/>
            </w:tcBorders>
            <w:vAlign w:val="center"/>
          </w:tcPr>
          <w:p w14:paraId="2B97BDB3" w14:textId="77777777" w:rsidR="001C62F5" w:rsidRPr="0081149D" w:rsidRDefault="001C62F5" w:rsidP="00024B78">
            <w:pPr>
              <w:tabs>
                <w:tab w:val="left" w:pos="4962"/>
              </w:tabs>
              <w:spacing w:line="276" w:lineRule="auto"/>
              <w:jc w:val="center"/>
            </w:pPr>
            <w:r w:rsidRPr="0081149D">
              <w:t>40</w:t>
            </w:r>
          </w:p>
        </w:tc>
      </w:tr>
      <w:tr w:rsidR="001C62F5" w:rsidRPr="0081149D" w14:paraId="2B97BDB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B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B6" w14:textId="77777777" w:rsidR="001C62F5" w:rsidRPr="0081149D" w:rsidRDefault="001C62F5" w:rsidP="00024B78">
            <w:pPr>
              <w:tabs>
                <w:tab w:val="left" w:pos="4962"/>
              </w:tabs>
              <w:spacing w:line="276" w:lineRule="auto"/>
            </w:pPr>
            <w:r w:rsidRPr="0081149D">
              <w:t>Kamera IP, BOSCH DINION IP bullet 8MP</w:t>
            </w:r>
          </w:p>
        </w:tc>
        <w:tc>
          <w:tcPr>
            <w:tcW w:w="1984" w:type="dxa"/>
            <w:tcBorders>
              <w:top w:val="single" w:sz="4" w:space="0" w:color="auto"/>
              <w:left w:val="single" w:sz="4" w:space="0" w:color="auto"/>
              <w:bottom w:val="single" w:sz="4" w:space="0" w:color="auto"/>
              <w:right w:val="single" w:sz="4" w:space="0" w:color="auto"/>
            </w:tcBorders>
            <w:vAlign w:val="center"/>
          </w:tcPr>
          <w:p w14:paraId="2B97BDB7" w14:textId="77777777" w:rsidR="001C62F5" w:rsidRPr="0081149D" w:rsidRDefault="001C62F5" w:rsidP="00024B78">
            <w:pPr>
              <w:tabs>
                <w:tab w:val="left" w:pos="4962"/>
              </w:tabs>
              <w:spacing w:line="276" w:lineRule="auto"/>
              <w:jc w:val="center"/>
            </w:pPr>
            <w:r w:rsidRPr="0081149D">
              <w:t>20</w:t>
            </w:r>
          </w:p>
        </w:tc>
      </w:tr>
      <w:tr w:rsidR="001C62F5" w:rsidRPr="0081149D" w14:paraId="2B97BDB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B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BA" w14:textId="77777777" w:rsidR="001C62F5" w:rsidRPr="0081149D" w:rsidRDefault="001C62F5" w:rsidP="00024B78">
            <w:pPr>
              <w:tabs>
                <w:tab w:val="left" w:pos="4962"/>
              </w:tabs>
              <w:spacing w:line="276" w:lineRule="auto"/>
            </w:pPr>
            <w:r w:rsidRPr="0081149D">
              <w:t>Kamera, valdoma, BOSCH Autodome 5MP</w:t>
            </w:r>
          </w:p>
        </w:tc>
        <w:tc>
          <w:tcPr>
            <w:tcW w:w="1984" w:type="dxa"/>
            <w:tcBorders>
              <w:top w:val="single" w:sz="4" w:space="0" w:color="auto"/>
              <w:left w:val="single" w:sz="4" w:space="0" w:color="auto"/>
              <w:bottom w:val="single" w:sz="4" w:space="0" w:color="auto"/>
              <w:right w:val="single" w:sz="4" w:space="0" w:color="auto"/>
            </w:tcBorders>
            <w:vAlign w:val="center"/>
          </w:tcPr>
          <w:p w14:paraId="2B97BDBB" w14:textId="77777777" w:rsidR="001C62F5" w:rsidRPr="0081149D" w:rsidRDefault="001C62F5" w:rsidP="00024B78">
            <w:pPr>
              <w:tabs>
                <w:tab w:val="left" w:pos="4962"/>
              </w:tabs>
              <w:spacing w:line="276" w:lineRule="auto"/>
              <w:jc w:val="center"/>
            </w:pPr>
            <w:r w:rsidRPr="0081149D">
              <w:t>10</w:t>
            </w:r>
          </w:p>
        </w:tc>
      </w:tr>
      <w:tr w:rsidR="001C62F5" w:rsidRPr="0081149D" w14:paraId="2B97BDC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B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BE" w14:textId="77777777" w:rsidR="001C62F5" w:rsidRPr="0081149D" w:rsidRDefault="001C62F5" w:rsidP="00024B78">
            <w:pPr>
              <w:tabs>
                <w:tab w:val="left" w:pos="4962"/>
              </w:tabs>
              <w:spacing w:line="276" w:lineRule="auto"/>
            </w:pPr>
            <w:r w:rsidRPr="0081149D">
              <w:t>Kasetė 2/10 su tripoliais (10 vnt.) iškrovikliais</w:t>
            </w:r>
          </w:p>
        </w:tc>
        <w:tc>
          <w:tcPr>
            <w:tcW w:w="1984" w:type="dxa"/>
            <w:tcBorders>
              <w:top w:val="single" w:sz="4" w:space="0" w:color="auto"/>
              <w:left w:val="single" w:sz="4" w:space="0" w:color="auto"/>
              <w:bottom w:val="single" w:sz="4" w:space="0" w:color="auto"/>
              <w:right w:val="single" w:sz="4" w:space="0" w:color="auto"/>
            </w:tcBorders>
            <w:vAlign w:val="center"/>
          </w:tcPr>
          <w:p w14:paraId="2B97BDBF" w14:textId="77777777" w:rsidR="001C62F5" w:rsidRPr="0081149D" w:rsidRDefault="001C62F5" w:rsidP="00024B78">
            <w:pPr>
              <w:tabs>
                <w:tab w:val="left" w:pos="4962"/>
              </w:tabs>
              <w:spacing w:line="276" w:lineRule="auto"/>
              <w:jc w:val="center"/>
            </w:pPr>
            <w:r w:rsidRPr="0081149D">
              <w:t>100</w:t>
            </w:r>
          </w:p>
        </w:tc>
      </w:tr>
      <w:tr w:rsidR="001C62F5" w:rsidRPr="0081149D" w14:paraId="2B97BDC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C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C2" w14:textId="77777777" w:rsidR="001C62F5" w:rsidRPr="0081149D" w:rsidRDefault="001C62F5" w:rsidP="00024B78">
            <w:pPr>
              <w:tabs>
                <w:tab w:val="left" w:pos="4962"/>
              </w:tabs>
              <w:spacing w:line="276" w:lineRule="auto"/>
            </w:pPr>
            <w:r w:rsidRPr="0081149D">
              <w:t>Kietasis diskas „SATA“ HDD 4TB, 7200 rpm</w:t>
            </w:r>
          </w:p>
        </w:tc>
        <w:tc>
          <w:tcPr>
            <w:tcW w:w="1984" w:type="dxa"/>
            <w:tcBorders>
              <w:top w:val="single" w:sz="4" w:space="0" w:color="auto"/>
              <w:left w:val="single" w:sz="4" w:space="0" w:color="auto"/>
              <w:bottom w:val="single" w:sz="4" w:space="0" w:color="auto"/>
              <w:right w:val="single" w:sz="4" w:space="0" w:color="auto"/>
            </w:tcBorders>
            <w:vAlign w:val="center"/>
          </w:tcPr>
          <w:p w14:paraId="2B97BDC3" w14:textId="77777777" w:rsidR="001C62F5" w:rsidRPr="0081149D" w:rsidRDefault="001C62F5" w:rsidP="00024B78">
            <w:pPr>
              <w:tabs>
                <w:tab w:val="left" w:pos="4962"/>
              </w:tabs>
              <w:spacing w:line="276" w:lineRule="auto"/>
              <w:jc w:val="center"/>
            </w:pPr>
            <w:r w:rsidRPr="0081149D">
              <w:t>12</w:t>
            </w:r>
          </w:p>
        </w:tc>
      </w:tr>
      <w:tr w:rsidR="001C62F5" w:rsidRPr="0081149D" w14:paraId="2B97BDC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C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C6" w14:textId="77777777" w:rsidR="001C62F5" w:rsidRPr="0081149D" w:rsidRDefault="001C62F5" w:rsidP="00024B78">
            <w:pPr>
              <w:tabs>
                <w:tab w:val="left" w:pos="4962"/>
              </w:tabs>
              <w:spacing w:line="276" w:lineRule="auto"/>
            </w:pPr>
            <w:r w:rsidRPr="0081149D">
              <w:t xml:space="preserve">Kietasis diskas „SATA“ HDD 8TB, WD Purple </w:t>
            </w:r>
          </w:p>
        </w:tc>
        <w:tc>
          <w:tcPr>
            <w:tcW w:w="1984" w:type="dxa"/>
            <w:tcBorders>
              <w:top w:val="single" w:sz="4" w:space="0" w:color="auto"/>
              <w:left w:val="single" w:sz="4" w:space="0" w:color="auto"/>
              <w:bottom w:val="single" w:sz="4" w:space="0" w:color="auto"/>
              <w:right w:val="single" w:sz="4" w:space="0" w:color="auto"/>
            </w:tcBorders>
            <w:vAlign w:val="center"/>
          </w:tcPr>
          <w:p w14:paraId="2B97BDC7" w14:textId="77777777" w:rsidR="001C62F5" w:rsidRPr="0081149D" w:rsidRDefault="001C62F5" w:rsidP="00024B78">
            <w:pPr>
              <w:tabs>
                <w:tab w:val="left" w:pos="4962"/>
              </w:tabs>
              <w:spacing w:line="276" w:lineRule="auto"/>
              <w:jc w:val="center"/>
            </w:pPr>
            <w:r w:rsidRPr="0081149D">
              <w:t>8</w:t>
            </w:r>
          </w:p>
        </w:tc>
      </w:tr>
      <w:tr w:rsidR="001C62F5" w:rsidRPr="0081149D" w14:paraId="2B97BDC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C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CA" w14:textId="77777777" w:rsidR="001C62F5" w:rsidRPr="0081149D" w:rsidRDefault="001C62F5" w:rsidP="00024B78">
            <w:pPr>
              <w:tabs>
                <w:tab w:val="left" w:pos="4962"/>
              </w:tabs>
              <w:spacing w:line="276" w:lineRule="auto"/>
            </w:pPr>
            <w:r w:rsidRPr="0081149D">
              <w:t xml:space="preserve">Kietasis diskas „SATA“ HDD 12TB, WD Red </w:t>
            </w:r>
          </w:p>
        </w:tc>
        <w:tc>
          <w:tcPr>
            <w:tcW w:w="1984" w:type="dxa"/>
            <w:tcBorders>
              <w:top w:val="single" w:sz="4" w:space="0" w:color="auto"/>
              <w:left w:val="single" w:sz="4" w:space="0" w:color="auto"/>
              <w:bottom w:val="single" w:sz="4" w:space="0" w:color="auto"/>
              <w:right w:val="single" w:sz="4" w:space="0" w:color="auto"/>
            </w:tcBorders>
            <w:vAlign w:val="center"/>
          </w:tcPr>
          <w:p w14:paraId="2B97BDCB" w14:textId="77777777" w:rsidR="001C62F5" w:rsidRPr="0081149D" w:rsidRDefault="001C62F5" w:rsidP="00024B78">
            <w:pPr>
              <w:tabs>
                <w:tab w:val="left" w:pos="4962"/>
              </w:tabs>
              <w:spacing w:line="276" w:lineRule="auto"/>
              <w:jc w:val="center"/>
            </w:pPr>
            <w:r w:rsidRPr="0081149D">
              <w:t>4</w:t>
            </w:r>
          </w:p>
        </w:tc>
      </w:tr>
      <w:tr w:rsidR="001C62F5" w:rsidRPr="0081149D" w14:paraId="2B97BDD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C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CE" w14:textId="77777777" w:rsidR="001C62F5" w:rsidRPr="0081149D" w:rsidRDefault="001C62F5" w:rsidP="00024B78">
            <w:pPr>
              <w:tabs>
                <w:tab w:val="left" w:pos="4962"/>
              </w:tabs>
              <w:spacing w:line="276" w:lineRule="auto"/>
            </w:pPr>
            <w:r w:rsidRPr="0081149D">
              <w:t>Kietasis diskas „SATA“ SSD 2TB</w:t>
            </w:r>
          </w:p>
        </w:tc>
        <w:tc>
          <w:tcPr>
            <w:tcW w:w="1984" w:type="dxa"/>
            <w:tcBorders>
              <w:top w:val="single" w:sz="4" w:space="0" w:color="auto"/>
              <w:left w:val="single" w:sz="4" w:space="0" w:color="auto"/>
              <w:bottom w:val="single" w:sz="4" w:space="0" w:color="auto"/>
              <w:right w:val="single" w:sz="4" w:space="0" w:color="auto"/>
            </w:tcBorders>
            <w:vAlign w:val="center"/>
          </w:tcPr>
          <w:p w14:paraId="2B97BDCF" w14:textId="77777777" w:rsidR="001C62F5" w:rsidRPr="0081149D" w:rsidRDefault="001C62F5" w:rsidP="00024B78">
            <w:pPr>
              <w:tabs>
                <w:tab w:val="left" w:pos="4962"/>
              </w:tabs>
              <w:spacing w:line="276" w:lineRule="auto"/>
              <w:jc w:val="center"/>
            </w:pPr>
            <w:r w:rsidRPr="0081149D">
              <w:t>8</w:t>
            </w:r>
          </w:p>
        </w:tc>
      </w:tr>
      <w:tr w:rsidR="001C62F5" w:rsidRPr="0081149D" w14:paraId="2B97BDD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D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D2" w14:textId="77777777" w:rsidR="001C62F5" w:rsidRPr="0081149D" w:rsidRDefault="001C62F5" w:rsidP="00024B78">
            <w:pPr>
              <w:tabs>
                <w:tab w:val="left" w:pos="4962"/>
              </w:tabs>
              <w:spacing w:line="276" w:lineRule="auto"/>
            </w:pPr>
            <w:r w:rsidRPr="0081149D">
              <w:t>Klaviatūra, valdymo, DSC PK-5501 LCD</w:t>
            </w:r>
          </w:p>
        </w:tc>
        <w:tc>
          <w:tcPr>
            <w:tcW w:w="1984" w:type="dxa"/>
            <w:tcBorders>
              <w:top w:val="single" w:sz="4" w:space="0" w:color="auto"/>
              <w:left w:val="single" w:sz="4" w:space="0" w:color="auto"/>
              <w:bottom w:val="single" w:sz="4" w:space="0" w:color="auto"/>
              <w:right w:val="single" w:sz="4" w:space="0" w:color="auto"/>
            </w:tcBorders>
            <w:vAlign w:val="center"/>
          </w:tcPr>
          <w:p w14:paraId="2B97BDD3" w14:textId="77777777" w:rsidR="001C62F5" w:rsidRPr="0081149D" w:rsidRDefault="001C62F5" w:rsidP="00024B78">
            <w:pPr>
              <w:tabs>
                <w:tab w:val="left" w:pos="4962"/>
              </w:tabs>
              <w:spacing w:line="276" w:lineRule="auto"/>
              <w:jc w:val="center"/>
            </w:pPr>
            <w:r w:rsidRPr="0081149D">
              <w:t>9</w:t>
            </w:r>
          </w:p>
        </w:tc>
      </w:tr>
      <w:tr w:rsidR="001C62F5" w:rsidRPr="0081149D" w14:paraId="2B97BDD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D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D6" w14:textId="77777777" w:rsidR="001C62F5" w:rsidRPr="0081149D" w:rsidRDefault="001C62F5" w:rsidP="00024B78">
            <w:pPr>
              <w:tabs>
                <w:tab w:val="left" w:pos="4962"/>
              </w:tabs>
              <w:spacing w:line="276" w:lineRule="auto"/>
            </w:pPr>
            <w:r w:rsidRPr="0081149D">
              <w:t>Klaviatūra, valdymo, K32LC PARADOX</w:t>
            </w:r>
          </w:p>
        </w:tc>
        <w:tc>
          <w:tcPr>
            <w:tcW w:w="1984" w:type="dxa"/>
            <w:tcBorders>
              <w:top w:val="single" w:sz="4" w:space="0" w:color="auto"/>
              <w:left w:val="single" w:sz="4" w:space="0" w:color="auto"/>
              <w:bottom w:val="single" w:sz="4" w:space="0" w:color="auto"/>
              <w:right w:val="single" w:sz="4" w:space="0" w:color="auto"/>
            </w:tcBorders>
            <w:vAlign w:val="center"/>
          </w:tcPr>
          <w:p w14:paraId="2B97BDD7" w14:textId="77777777" w:rsidR="001C62F5" w:rsidRPr="0081149D" w:rsidRDefault="001C62F5" w:rsidP="00024B78">
            <w:pPr>
              <w:tabs>
                <w:tab w:val="left" w:pos="4962"/>
              </w:tabs>
              <w:spacing w:line="276" w:lineRule="auto"/>
              <w:jc w:val="center"/>
            </w:pPr>
            <w:r w:rsidRPr="0081149D">
              <w:t>3</w:t>
            </w:r>
          </w:p>
        </w:tc>
      </w:tr>
      <w:tr w:rsidR="001C62F5" w:rsidRPr="0081149D" w14:paraId="2B97BDD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D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DA" w14:textId="77777777" w:rsidR="001C62F5" w:rsidRPr="0081149D" w:rsidRDefault="001C62F5" w:rsidP="00024B78">
            <w:pPr>
              <w:tabs>
                <w:tab w:val="left" w:pos="4962"/>
              </w:tabs>
              <w:spacing w:line="276" w:lineRule="auto"/>
            </w:pPr>
            <w:r w:rsidRPr="0081149D">
              <w:t>Klaviatūra, valdymo, kupolinei kamerai, BOSCH KBD-Digital USB</w:t>
            </w:r>
          </w:p>
        </w:tc>
        <w:tc>
          <w:tcPr>
            <w:tcW w:w="1984" w:type="dxa"/>
            <w:tcBorders>
              <w:top w:val="single" w:sz="4" w:space="0" w:color="auto"/>
              <w:left w:val="single" w:sz="4" w:space="0" w:color="auto"/>
              <w:bottom w:val="single" w:sz="4" w:space="0" w:color="auto"/>
              <w:right w:val="single" w:sz="4" w:space="0" w:color="auto"/>
            </w:tcBorders>
            <w:vAlign w:val="center"/>
          </w:tcPr>
          <w:p w14:paraId="2B97BDDB" w14:textId="77777777" w:rsidR="001C62F5" w:rsidRPr="0081149D" w:rsidRDefault="001C62F5" w:rsidP="00024B78">
            <w:pPr>
              <w:tabs>
                <w:tab w:val="left" w:pos="4962"/>
              </w:tabs>
              <w:spacing w:line="276" w:lineRule="auto"/>
              <w:jc w:val="center"/>
            </w:pPr>
            <w:r w:rsidRPr="0081149D">
              <w:t>3</w:t>
            </w:r>
          </w:p>
        </w:tc>
      </w:tr>
      <w:tr w:rsidR="001C62F5" w:rsidRPr="0081149D" w14:paraId="2B97BDE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D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DE" w14:textId="77777777" w:rsidR="001C62F5" w:rsidRPr="0081149D" w:rsidRDefault="001C62F5" w:rsidP="00024B78">
            <w:pPr>
              <w:tabs>
                <w:tab w:val="left" w:pos="4962"/>
              </w:tabs>
              <w:spacing w:line="276" w:lineRule="auto"/>
            </w:pPr>
            <w:r w:rsidRPr="0081149D">
              <w:t>Klaviatūra, valdymo, PARADOX DIGIPLEX 641</w:t>
            </w:r>
          </w:p>
        </w:tc>
        <w:tc>
          <w:tcPr>
            <w:tcW w:w="1984" w:type="dxa"/>
            <w:tcBorders>
              <w:top w:val="single" w:sz="4" w:space="0" w:color="auto"/>
              <w:left w:val="single" w:sz="4" w:space="0" w:color="auto"/>
              <w:bottom w:val="single" w:sz="4" w:space="0" w:color="auto"/>
              <w:right w:val="single" w:sz="4" w:space="0" w:color="auto"/>
            </w:tcBorders>
            <w:vAlign w:val="center"/>
          </w:tcPr>
          <w:p w14:paraId="2B97BDDF" w14:textId="77777777" w:rsidR="001C62F5" w:rsidRPr="0081149D" w:rsidRDefault="001C62F5" w:rsidP="00024B78">
            <w:pPr>
              <w:tabs>
                <w:tab w:val="left" w:pos="4962"/>
              </w:tabs>
              <w:spacing w:line="276" w:lineRule="auto"/>
              <w:jc w:val="center"/>
            </w:pPr>
            <w:r w:rsidRPr="0081149D">
              <w:t>3</w:t>
            </w:r>
          </w:p>
        </w:tc>
      </w:tr>
      <w:tr w:rsidR="001C62F5" w:rsidRPr="0081149D" w14:paraId="2B97BDE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E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E2" w14:textId="77777777" w:rsidR="001C62F5" w:rsidRPr="0081149D" w:rsidRDefault="001C62F5" w:rsidP="00024B78">
            <w:pPr>
              <w:tabs>
                <w:tab w:val="left" w:pos="4962"/>
              </w:tabs>
              <w:spacing w:line="276" w:lineRule="auto"/>
            </w:pPr>
            <w:r w:rsidRPr="0081149D">
              <w:t>Klaviatūra, valdymo, PC5508</w:t>
            </w:r>
          </w:p>
        </w:tc>
        <w:tc>
          <w:tcPr>
            <w:tcW w:w="1984" w:type="dxa"/>
            <w:tcBorders>
              <w:top w:val="single" w:sz="4" w:space="0" w:color="auto"/>
              <w:left w:val="single" w:sz="4" w:space="0" w:color="auto"/>
              <w:bottom w:val="single" w:sz="4" w:space="0" w:color="auto"/>
              <w:right w:val="single" w:sz="4" w:space="0" w:color="auto"/>
            </w:tcBorders>
            <w:vAlign w:val="center"/>
          </w:tcPr>
          <w:p w14:paraId="2B97BDE3" w14:textId="77777777" w:rsidR="001C62F5" w:rsidRPr="0081149D" w:rsidRDefault="001C62F5" w:rsidP="00024B78">
            <w:pPr>
              <w:tabs>
                <w:tab w:val="left" w:pos="4962"/>
              </w:tabs>
              <w:spacing w:line="276" w:lineRule="auto"/>
              <w:jc w:val="center"/>
            </w:pPr>
            <w:r w:rsidRPr="0081149D">
              <w:t>3</w:t>
            </w:r>
          </w:p>
        </w:tc>
      </w:tr>
      <w:tr w:rsidR="001C62F5" w:rsidRPr="0081149D" w14:paraId="2B97BDE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E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E6" w14:textId="77777777" w:rsidR="001C62F5" w:rsidRPr="0081149D" w:rsidRDefault="001C62F5" w:rsidP="00024B78">
            <w:pPr>
              <w:tabs>
                <w:tab w:val="left" w:pos="4962"/>
              </w:tabs>
              <w:spacing w:line="276" w:lineRule="auto"/>
            </w:pPr>
            <w:r w:rsidRPr="0081149D">
              <w:t xml:space="preserve">Klaviatūra </w:t>
            </w:r>
            <w:r w:rsidR="007E6536">
              <w:t>„</w:t>
            </w:r>
            <w:r w:rsidRPr="0081149D">
              <w:t>Integriti PrismaX</w:t>
            </w:r>
            <w:r w:rsidR="007E6536">
              <w:t>“</w:t>
            </w:r>
          </w:p>
        </w:tc>
        <w:tc>
          <w:tcPr>
            <w:tcW w:w="1984" w:type="dxa"/>
            <w:tcBorders>
              <w:top w:val="single" w:sz="4" w:space="0" w:color="auto"/>
              <w:left w:val="single" w:sz="4" w:space="0" w:color="auto"/>
              <w:bottom w:val="single" w:sz="4" w:space="0" w:color="auto"/>
              <w:right w:val="single" w:sz="4" w:space="0" w:color="auto"/>
            </w:tcBorders>
            <w:vAlign w:val="center"/>
          </w:tcPr>
          <w:p w14:paraId="2B97BDE7" w14:textId="77777777" w:rsidR="001C62F5" w:rsidRPr="0081149D" w:rsidRDefault="001C62F5" w:rsidP="00024B78">
            <w:pPr>
              <w:tabs>
                <w:tab w:val="left" w:pos="4962"/>
              </w:tabs>
              <w:spacing w:line="276" w:lineRule="auto"/>
              <w:jc w:val="center"/>
            </w:pPr>
            <w:r w:rsidRPr="0081149D">
              <w:t>5</w:t>
            </w:r>
          </w:p>
        </w:tc>
      </w:tr>
      <w:tr w:rsidR="001C62F5" w:rsidRPr="0081149D" w14:paraId="2B97BDE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E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EA" w14:textId="77777777" w:rsidR="001C62F5" w:rsidRPr="0081149D" w:rsidRDefault="001C62F5" w:rsidP="00024B78">
            <w:pPr>
              <w:tabs>
                <w:tab w:val="left" w:pos="4962"/>
              </w:tabs>
              <w:spacing w:line="276" w:lineRule="auto"/>
            </w:pPr>
            <w:r w:rsidRPr="0081149D">
              <w:t>Klaviatūra K 10 (10 zonų LED indikacija)</w:t>
            </w:r>
          </w:p>
        </w:tc>
        <w:tc>
          <w:tcPr>
            <w:tcW w:w="1984" w:type="dxa"/>
            <w:tcBorders>
              <w:top w:val="single" w:sz="4" w:space="0" w:color="auto"/>
              <w:left w:val="single" w:sz="4" w:space="0" w:color="auto"/>
              <w:bottom w:val="single" w:sz="4" w:space="0" w:color="auto"/>
              <w:right w:val="single" w:sz="4" w:space="0" w:color="auto"/>
            </w:tcBorders>
            <w:vAlign w:val="center"/>
          </w:tcPr>
          <w:p w14:paraId="2B97BDEB" w14:textId="77777777" w:rsidR="001C62F5" w:rsidRPr="0081149D" w:rsidRDefault="001C62F5" w:rsidP="00024B78">
            <w:pPr>
              <w:tabs>
                <w:tab w:val="left" w:pos="4962"/>
              </w:tabs>
              <w:spacing w:line="276" w:lineRule="auto"/>
              <w:jc w:val="center"/>
            </w:pPr>
            <w:r w:rsidRPr="0081149D">
              <w:t>3</w:t>
            </w:r>
          </w:p>
        </w:tc>
      </w:tr>
      <w:tr w:rsidR="001C62F5" w:rsidRPr="0081149D" w14:paraId="2B97BDF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E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EE" w14:textId="77777777" w:rsidR="001C62F5" w:rsidRPr="0081149D" w:rsidRDefault="001C62F5" w:rsidP="00024B78">
            <w:pPr>
              <w:tabs>
                <w:tab w:val="left" w:pos="4962"/>
              </w:tabs>
              <w:spacing w:line="276" w:lineRule="auto"/>
            </w:pPr>
            <w:r w:rsidRPr="0081149D">
              <w:t>Klaviatūra K 32 (32 zonų LED indikacija)</w:t>
            </w:r>
          </w:p>
        </w:tc>
        <w:tc>
          <w:tcPr>
            <w:tcW w:w="1984" w:type="dxa"/>
            <w:tcBorders>
              <w:top w:val="single" w:sz="4" w:space="0" w:color="auto"/>
              <w:left w:val="single" w:sz="4" w:space="0" w:color="auto"/>
              <w:bottom w:val="single" w:sz="4" w:space="0" w:color="auto"/>
              <w:right w:val="single" w:sz="4" w:space="0" w:color="auto"/>
            </w:tcBorders>
            <w:vAlign w:val="center"/>
          </w:tcPr>
          <w:p w14:paraId="2B97BDEF" w14:textId="77777777" w:rsidR="001C62F5" w:rsidRPr="0081149D" w:rsidRDefault="001C62F5" w:rsidP="00024B78">
            <w:pPr>
              <w:tabs>
                <w:tab w:val="left" w:pos="4962"/>
              </w:tabs>
              <w:spacing w:line="276" w:lineRule="auto"/>
              <w:jc w:val="center"/>
            </w:pPr>
            <w:r w:rsidRPr="0081149D">
              <w:t>3</w:t>
            </w:r>
          </w:p>
        </w:tc>
      </w:tr>
      <w:tr w:rsidR="001C62F5" w:rsidRPr="0081149D" w14:paraId="2B97BDF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F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F2" w14:textId="77777777" w:rsidR="001C62F5" w:rsidRPr="0081149D" w:rsidRDefault="001C62F5" w:rsidP="00024B78">
            <w:pPr>
              <w:tabs>
                <w:tab w:val="left" w:pos="4962"/>
              </w:tabs>
              <w:spacing w:line="276" w:lineRule="auto"/>
            </w:pPr>
            <w:r w:rsidRPr="0081149D">
              <w:t>Klaviatūra TM50</w:t>
            </w:r>
            <w:r w:rsidR="007E6536">
              <w:t>,</w:t>
            </w:r>
            <w:r w:rsidRPr="0081149D">
              <w:t xml:space="preserve"> lietimui jautriu ekranu</w:t>
            </w:r>
          </w:p>
        </w:tc>
        <w:tc>
          <w:tcPr>
            <w:tcW w:w="1984" w:type="dxa"/>
            <w:tcBorders>
              <w:top w:val="single" w:sz="4" w:space="0" w:color="auto"/>
              <w:left w:val="single" w:sz="4" w:space="0" w:color="auto"/>
              <w:bottom w:val="single" w:sz="4" w:space="0" w:color="auto"/>
              <w:right w:val="single" w:sz="4" w:space="0" w:color="auto"/>
            </w:tcBorders>
            <w:vAlign w:val="center"/>
          </w:tcPr>
          <w:p w14:paraId="2B97BDF3" w14:textId="77777777" w:rsidR="001C62F5" w:rsidRPr="0081149D" w:rsidRDefault="001C62F5" w:rsidP="00024B78">
            <w:pPr>
              <w:tabs>
                <w:tab w:val="left" w:pos="4962"/>
              </w:tabs>
              <w:spacing w:line="276" w:lineRule="auto"/>
              <w:jc w:val="center"/>
            </w:pPr>
            <w:r w:rsidRPr="0081149D">
              <w:t>6</w:t>
            </w:r>
          </w:p>
        </w:tc>
      </w:tr>
      <w:tr w:rsidR="001C62F5" w:rsidRPr="0081149D" w14:paraId="2B97BDF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F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F6" w14:textId="77777777" w:rsidR="001C62F5" w:rsidRPr="0081149D" w:rsidRDefault="001C62F5" w:rsidP="00024B78">
            <w:pPr>
              <w:tabs>
                <w:tab w:val="left" w:pos="4962"/>
              </w:tabs>
              <w:spacing w:line="276" w:lineRule="auto"/>
            </w:pPr>
            <w:r w:rsidRPr="0081149D">
              <w:t>Licen</w:t>
            </w:r>
            <w:r w:rsidR="007E6536">
              <w:t>c</w:t>
            </w:r>
            <w:r w:rsidRPr="0081149D">
              <w:t xml:space="preserve">ija </w:t>
            </w:r>
            <w:r w:rsidR="007E6536">
              <w:t>„</w:t>
            </w:r>
            <w:r w:rsidRPr="0081149D">
              <w:t>Bosch Video Management System 12</w:t>
            </w:r>
            <w:r w:rsidR="007E6536">
              <w:t>“</w:t>
            </w:r>
          </w:p>
        </w:tc>
        <w:tc>
          <w:tcPr>
            <w:tcW w:w="1984" w:type="dxa"/>
            <w:tcBorders>
              <w:top w:val="single" w:sz="4" w:space="0" w:color="auto"/>
              <w:left w:val="single" w:sz="4" w:space="0" w:color="auto"/>
              <w:bottom w:val="single" w:sz="4" w:space="0" w:color="auto"/>
              <w:right w:val="single" w:sz="4" w:space="0" w:color="auto"/>
            </w:tcBorders>
            <w:vAlign w:val="center"/>
          </w:tcPr>
          <w:p w14:paraId="2B97BDF7" w14:textId="77777777" w:rsidR="001C62F5" w:rsidRPr="0081149D" w:rsidRDefault="001C62F5" w:rsidP="00024B78">
            <w:pPr>
              <w:tabs>
                <w:tab w:val="left" w:pos="4962"/>
              </w:tabs>
              <w:spacing w:line="276" w:lineRule="auto"/>
              <w:jc w:val="center"/>
            </w:pPr>
            <w:r w:rsidRPr="0081149D">
              <w:t>2</w:t>
            </w:r>
          </w:p>
        </w:tc>
      </w:tr>
      <w:tr w:rsidR="001C62F5" w:rsidRPr="0081149D" w14:paraId="2B97BDF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F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FA" w14:textId="77777777" w:rsidR="001C62F5" w:rsidRPr="0081149D" w:rsidRDefault="001C62F5" w:rsidP="00024B78">
            <w:pPr>
              <w:tabs>
                <w:tab w:val="left" w:pos="4962"/>
              </w:tabs>
              <w:spacing w:line="276" w:lineRule="auto"/>
            </w:pPr>
            <w:r w:rsidRPr="0081149D">
              <w:t>Licen</w:t>
            </w:r>
            <w:r w:rsidR="007E6536">
              <w:t>c</w:t>
            </w:r>
            <w:r w:rsidRPr="0081149D">
              <w:t>ija BVMS praplėtimui</w:t>
            </w:r>
          </w:p>
        </w:tc>
        <w:tc>
          <w:tcPr>
            <w:tcW w:w="1984" w:type="dxa"/>
            <w:tcBorders>
              <w:top w:val="single" w:sz="4" w:space="0" w:color="auto"/>
              <w:left w:val="single" w:sz="4" w:space="0" w:color="auto"/>
              <w:bottom w:val="single" w:sz="4" w:space="0" w:color="auto"/>
              <w:right w:val="single" w:sz="4" w:space="0" w:color="auto"/>
            </w:tcBorders>
            <w:vAlign w:val="center"/>
          </w:tcPr>
          <w:p w14:paraId="2B97BDFB" w14:textId="77777777" w:rsidR="001C62F5" w:rsidRPr="0081149D" w:rsidRDefault="001C62F5" w:rsidP="00024B78">
            <w:pPr>
              <w:tabs>
                <w:tab w:val="left" w:pos="4962"/>
              </w:tabs>
              <w:spacing w:line="276" w:lineRule="auto"/>
              <w:jc w:val="center"/>
            </w:pPr>
            <w:r w:rsidRPr="0081149D">
              <w:t>10</w:t>
            </w:r>
          </w:p>
        </w:tc>
      </w:tr>
      <w:tr w:rsidR="001C62F5" w:rsidRPr="0081149D" w14:paraId="2B97BE0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DF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DFE" w14:textId="77777777" w:rsidR="001C62F5" w:rsidRPr="0081149D" w:rsidRDefault="001C62F5" w:rsidP="00024B78">
            <w:pPr>
              <w:tabs>
                <w:tab w:val="left" w:pos="4962"/>
              </w:tabs>
              <w:spacing w:line="276" w:lineRule="auto"/>
            </w:pPr>
            <w:r w:rsidRPr="0081149D">
              <w:t>Licencija BVMS integracijai su kita sistema</w:t>
            </w:r>
          </w:p>
        </w:tc>
        <w:tc>
          <w:tcPr>
            <w:tcW w:w="1984" w:type="dxa"/>
            <w:tcBorders>
              <w:top w:val="single" w:sz="4" w:space="0" w:color="auto"/>
              <w:left w:val="single" w:sz="4" w:space="0" w:color="auto"/>
              <w:bottom w:val="single" w:sz="4" w:space="0" w:color="auto"/>
              <w:right w:val="single" w:sz="4" w:space="0" w:color="auto"/>
            </w:tcBorders>
            <w:vAlign w:val="center"/>
          </w:tcPr>
          <w:p w14:paraId="2B97BDFF" w14:textId="77777777" w:rsidR="001C62F5" w:rsidRPr="0081149D" w:rsidRDefault="001C62F5" w:rsidP="00024B78">
            <w:pPr>
              <w:tabs>
                <w:tab w:val="left" w:pos="4962"/>
              </w:tabs>
              <w:spacing w:line="276" w:lineRule="auto"/>
              <w:jc w:val="center"/>
            </w:pPr>
            <w:r w:rsidRPr="0081149D">
              <w:t>3</w:t>
            </w:r>
          </w:p>
        </w:tc>
      </w:tr>
      <w:tr w:rsidR="001C62F5" w:rsidRPr="0081149D" w14:paraId="2B97BE0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0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02" w14:textId="77777777" w:rsidR="001C62F5" w:rsidRPr="0081149D" w:rsidRDefault="001C62F5" w:rsidP="00024B78">
            <w:pPr>
              <w:tabs>
                <w:tab w:val="left" w:pos="4962"/>
              </w:tabs>
              <w:spacing w:line="276" w:lineRule="auto"/>
            </w:pPr>
            <w:r w:rsidRPr="0081149D">
              <w:t>Magnetinis įleidžiamas kontaktas</w:t>
            </w:r>
          </w:p>
        </w:tc>
        <w:tc>
          <w:tcPr>
            <w:tcW w:w="1984" w:type="dxa"/>
            <w:tcBorders>
              <w:top w:val="single" w:sz="4" w:space="0" w:color="auto"/>
              <w:left w:val="single" w:sz="4" w:space="0" w:color="auto"/>
              <w:bottom w:val="single" w:sz="4" w:space="0" w:color="auto"/>
              <w:right w:val="single" w:sz="4" w:space="0" w:color="auto"/>
            </w:tcBorders>
            <w:vAlign w:val="center"/>
          </w:tcPr>
          <w:p w14:paraId="2B97BE03" w14:textId="77777777" w:rsidR="001C62F5" w:rsidRPr="0081149D" w:rsidRDefault="001C62F5" w:rsidP="00024B78">
            <w:pPr>
              <w:tabs>
                <w:tab w:val="left" w:pos="4962"/>
              </w:tabs>
              <w:spacing w:line="276" w:lineRule="auto"/>
              <w:jc w:val="center"/>
            </w:pPr>
            <w:r w:rsidRPr="0081149D">
              <w:t>88</w:t>
            </w:r>
          </w:p>
        </w:tc>
      </w:tr>
      <w:tr w:rsidR="001C62F5" w:rsidRPr="0081149D" w14:paraId="2B97BE0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0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06" w14:textId="77777777" w:rsidR="001C62F5" w:rsidRPr="0081149D" w:rsidRDefault="001C62F5" w:rsidP="00024B78">
            <w:pPr>
              <w:tabs>
                <w:tab w:val="left" w:pos="4962"/>
              </w:tabs>
              <w:spacing w:line="276" w:lineRule="auto"/>
            </w:pPr>
            <w:r w:rsidRPr="0081149D">
              <w:t>Magnetinis įleidžiamas kontaktas metalinėms durims, skersmuo 19 mm</w:t>
            </w:r>
          </w:p>
        </w:tc>
        <w:tc>
          <w:tcPr>
            <w:tcW w:w="1984" w:type="dxa"/>
            <w:tcBorders>
              <w:top w:val="single" w:sz="4" w:space="0" w:color="auto"/>
              <w:left w:val="single" w:sz="4" w:space="0" w:color="auto"/>
              <w:bottom w:val="single" w:sz="4" w:space="0" w:color="auto"/>
              <w:right w:val="single" w:sz="4" w:space="0" w:color="auto"/>
            </w:tcBorders>
            <w:vAlign w:val="center"/>
          </w:tcPr>
          <w:p w14:paraId="2B97BE07" w14:textId="77777777" w:rsidR="001C62F5" w:rsidRPr="0081149D" w:rsidRDefault="001C62F5" w:rsidP="00024B78">
            <w:pPr>
              <w:tabs>
                <w:tab w:val="left" w:pos="4962"/>
              </w:tabs>
              <w:spacing w:line="276" w:lineRule="auto"/>
              <w:jc w:val="center"/>
            </w:pPr>
            <w:r w:rsidRPr="0081149D">
              <w:t>88</w:t>
            </w:r>
          </w:p>
        </w:tc>
      </w:tr>
      <w:tr w:rsidR="001C62F5" w:rsidRPr="0081149D" w14:paraId="2B97BE0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0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0A" w14:textId="77777777" w:rsidR="001C62F5" w:rsidRPr="0081149D" w:rsidRDefault="001C62F5" w:rsidP="00024B78">
            <w:pPr>
              <w:tabs>
                <w:tab w:val="left" w:pos="4962"/>
              </w:tabs>
              <w:spacing w:line="276" w:lineRule="auto"/>
            </w:pPr>
            <w:r w:rsidRPr="0081149D">
              <w:t>Magnetinis kontaktas, lipnus</w:t>
            </w:r>
          </w:p>
        </w:tc>
        <w:tc>
          <w:tcPr>
            <w:tcW w:w="1984" w:type="dxa"/>
            <w:tcBorders>
              <w:top w:val="single" w:sz="4" w:space="0" w:color="auto"/>
              <w:left w:val="single" w:sz="4" w:space="0" w:color="auto"/>
              <w:bottom w:val="single" w:sz="4" w:space="0" w:color="auto"/>
              <w:right w:val="single" w:sz="4" w:space="0" w:color="auto"/>
            </w:tcBorders>
            <w:vAlign w:val="center"/>
          </w:tcPr>
          <w:p w14:paraId="2B97BE0B" w14:textId="77777777" w:rsidR="001C62F5" w:rsidRPr="0081149D" w:rsidRDefault="001C62F5" w:rsidP="00024B78">
            <w:pPr>
              <w:tabs>
                <w:tab w:val="left" w:pos="4962"/>
              </w:tabs>
              <w:spacing w:line="276" w:lineRule="auto"/>
              <w:jc w:val="center"/>
            </w:pPr>
            <w:r w:rsidRPr="0081149D">
              <w:t>88</w:t>
            </w:r>
          </w:p>
        </w:tc>
      </w:tr>
      <w:tr w:rsidR="001C62F5" w:rsidRPr="0081149D" w14:paraId="2B97BE1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0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0E" w14:textId="77777777" w:rsidR="001C62F5" w:rsidRPr="0081149D" w:rsidRDefault="001C62F5" w:rsidP="00024B78">
            <w:pPr>
              <w:tabs>
                <w:tab w:val="left" w:pos="4962"/>
              </w:tabs>
              <w:spacing w:line="276" w:lineRule="auto"/>
            </w:pPr>
            <w:r w:rsidRPr="0081149D">
              <w:t>Magnetinis metalinis kontaktas, armuotas laidas</w:t>
            </w:r>
          </w:p>
        </w:tc>
        <w:tc>
          <w:tcPr>
            <w:tcW w:w="1984" w:type="dxa"/>
            <w:tcBorders>
              <w:top w:val="single" w:sz="4" w:space="0" w:color="auto"/>
              <w:left w:val="single" w:sz="4" w:space="0" w:color="auto"/>
              <w:bottom w:val="single" w:sz="4" w:space="0" w:color="auto"/>
              <w:right w:val="single" w:sz="4" w:space="0" w:color="auto"/>
            </w:tcBorders>
            <w:vAlign w:val="center"/>
          </w:tcPr>
          <w:p w14:paraId="2B97BE0F" w14:textId="77777777" w:rsidR="001C62F5" w:rsidRPr="0081149D" w:rsidRDefault="001C62F5" w:rsidP="00024B78">
            <w:pPr>
              <w:tabs>
                <w:tab w:val="left" w:pos="4962"/>
              </w:tabs>
              <w:spacing w:line="276" w:lineRule="auto"/>
              <w:jc w:val="center"/>
            </w:pPr>
            <w:r w:rsidRPr="0081149D">
              <w:t>88</w:t>
            </w:r>
          </w:p>
        </w:tc>
      </w:tr>
      <w:tr w:rsidR="001C62F5" w:rsidRPr="0081149D" w14:paraId="2B97BE1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1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12" w14:textId="77777777" w:rsidR="001C62F5" w:rsidRPr="0081149D" w:rsidRDefault="001C62F5" w:rsidP="00024B78">
            <w:pPr>
              <w:tabs>
                <w:tab w:val="left" w:pos="4962"/>
              </w:tabs>
              <w:spacing w:line="276" w:lineRule="auto"/>
            </w:pPr>
            <w:r w:rsidRPr="0081149D">
              <w:t>Magnetinis paviršinis kontaktas su sabotažu (ARITECH)</w:t>
            </w:r>
          </w:p>
        </w:tc>
        <w:tc>
          <w:tcPr>
            <w:tcW w:w="1984" w:type="dxa"/>
            <w:tcBorders>
              <w:top w:val="single" w:sz="4" w:space="0" w:color="auto"/>
              <w:left w:val="single" w:sz="4" w:space="0" w:color="auto"/>
              <w:bottom w:val="single" w:sz="4" w:space="0" w:color="auto"/>
              <w:right w:val="single" w:sz="4" w:space="0" w:color="auto"/>
            </w:tcBorders>
            <w:vAlign w:val="center"/>
          </w:tcPr>
          <w:p w14:paraId="2B97BE13" w14:textId="77777777" w:rsidR="001C62F5" w:rsidRPr="0081149D" w:rsidRDefault="001C62F5" w:rsidP="00024B78">
            <w:pPr>
              <w:tabs>
                <w:tab w:val="left" w:pos="4962"/>
              </w:tabs>
              <w:spacing w:line="276" w:lineRule="auto"/>
              <w:jc w:val="center"/>
            </w:pPr>
            <w:r w:rsidRPr="0081149D">
              <w:t>88</w:t>
            </w:r>
          </w:p>
        </w:tc>
      </w:tr>
      <w:tr w:rsidR="001C62F5" w:rsidRPr="0081149D" w14:paraId="2B97BE1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1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16" w14:textId="77777777" w:rsidR="001C62F5" w:rsidRPr="0081149D" w:rsidRDefault="001C62F5" w:rsidP="00024B78">
            <w:pPr>
              <w:tabs>
                <w:tab w:val="left" w:pos="4962"/>
              </w:tabs>
              <w:spacing w:line="276" w:lineRule="auto"/>
            </w:pPr>
            <w:r w:rsidRPr="0081149D">
              <w:t>Maitinimo šaltinis, impulsinis, 12V 1A</w:t>
            </w:r>
          </w:p>
        </w:tc>
        <w:tc>
          <w:tcPr>
            <w:tcW w:w="1984" w:type="dxa"/>
            <w:tcBorders>
              <w:top w:val="single" w:sz="4" w:space="0" w:color="auto"/>
              <w:left w:val="single" w:sz="4" w:space="0" w:color="auto"/>
              <w:bottom w:val="single" w:sz="4" w:space="0" w:color="auto"/>
              <w:right w:val="single" w:sz="4" w:space="0" w:color="auto"/>
            </w:tcBorders>
            <w:vAlign w:val="center"/>
          </w:tcPr>
          <w:p w14:paraId="2B97BE17" w14:textId="77777777" w:rsidR="001C62F5" w:rsidRPr="0081149D" w:rsidRDefault="001C62F5" w:rsidP="00024B78">
            <w:pPr>
              <w:tabs>
                <w:tab w:val="left" w:pos="4962"/>
              </w:tabs>
              <w:spacing w:line="276" w:lineRule="auto"/>
              <w:jc w:val="center"/>
            </w:pPr>
            <w:r w:rsidRPr="0081149D">
              <w:t>15</w:t>
            </w:r>
          </w:p>
        </w:tc>
      </w:tr>
      <w:tr w:rsidR="001C62F5" w:rsidRPr="0081149D" w14:paraId="2B97BE1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1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1A" w14:textId="77777777" w:rsidR="001C62F5" w:rsidRPr="0081149D" w:rsidRDefault="001C62F5" w:rsidP="00024B78">
            <w:pPr>
              <w:tabs>
                <w:tab w:val="left" w:pos="4962"/>
              </w:tabs>
              <w:spacing w:line="276" w:lineRule="auto"/>
            </w:pPr>
            <w:r w:rsidRPr="0081149D">
              <w:t>Maitinimo šaltinis, impulsinis, 12V 5A, be dėžės</w:t>
            </w:r>
          </w:p>
        </w:tc>
        <w:tc>
          <w:tcPr>
            <w:tcW w:w="1984" w:type="dxa"/>
            <w:tcBorders>
              <w:top w:val="single" w:sz="4" w:space="0" w:color="auto"/>
              <w:left w:val="single" w:sz="4" w:space="0" w:color="auto"/>
              <w:bottom w:val="single" w:sz="4" w:space="0" w:color="auto"/>
              <w:right w:val="single" w:sz="4" w:space="0" w:color="auto"/>
            </w:tcBorders>
            <w:vAlign w:val="center"/>
          </w:tcPr>
          <w:p w14:paraId="2B97BE1B" w14:textId="77777777" w:rsidR="001C62F5" w:rsidRPr="0081149D" w:rsidRDefault="001C62F5" w:rsidP="00024B78">
            <w:pPr>
              <w:tabs>
                <w:tab w:val="left" w:pos="4962"/>
              </w:tabs>
              <w:spacing w:line="276" w:lineRule="auto"/>
              <w:jc w:val="center"/>
            </w:pPr>
            <w:r w:rsidRPr="0081149D">
              <w:t>15</w:t>
            </w:r>
          </w:p>
        </w:tc>
      </w:tr>
      <w:tr w:rsidR="001C62F5" w:rsidRPr="0081149D" w14:paraId="2B97BE2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1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1E" w14:textId="77777777" w:rsidR="001C62F5" w:rsidRPr="0081149D" w:rsidRDefault="001C62F5" w:rsidP="00024B78">
            <w:pPr>
              <w:tabs>
                <w:tab w:val="left" w:pos="4962"/>
              </w:tabs>
              <w:spacing w:line="276" w:lineRule="auto"/>
            </w:pPr>
            <w:r w:rsidRPr="0081149D">
              <w:t>Mygtukas gaisro pavojaus adresinei centralei</w:t>
            </w:r>
          </w:p>
        </w:tc>
        <w:tc>
          <w:tcPr>
            <w:tcW w:w="1984" w:type="dxa"/>
            <w:tcBorders>
              <w:top w:val="single" w:sz="4" w:space="0" w:color="auto"/>
              <w:left w:val="single" w:sz="4" w:space="0" w:color="auto"/>
              <w:bottom w:val="single" w:sz="4" w:space="0" w:color="auto"/>
              <w:right w:val="single" w:sz="4" w:space="0" w:color="auto"/>
            </w:tcBorders>
            <w:vAlign w:val="center"/>
          </w:tcPr>
          <w:p w14:paraId="2B97BE1F" w14:textId="77777777" w:rsidR="001C62F5" w:rsidRPr="0081149D" w:rsidRDefault="001C62F5" w:rsidP="00024B78">
            <w:pPr>
              <w:tabs>
                <w:tab w:val="left" w:pos="4962"/>
              </w:tabs>
              <w:spacing w:line="276" w:lineRule="auto"/>
              <w:jc w:val="center"/>
            </w:pPr>
            <w:r w:rsidRPr="0081149D">
              <w:t>30</w:t>
            </w:r>
          </w:p>
        </w:tc>
      </w:tr>
      <w:tr w:rsidR="001C62F5" w:rsidRPr="0081149D" w14:paraId="2B97BE2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2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22" w14:textId="77777777" w:rsidR="001C62F5" w:rsidRPr="0081149D" w:rsidRDefault="001C62F5" w:rsidP="00024B78">
            <w:pPr>
              <w:tabs>
                <w:tab w:val="left" w:pos="4962"/>
              </w:tabs>
              <w:spacing w:line="276" w:lineRule="auto"/>
            </w:pPr>
            <w:r w:rsidRPr="0081149D">
              <w:t>Mygtukas gaisro pavojaus konvencinei centralei</w:t>
            </w:r>
          </w:p>
        </w:tc>
        <w:tc>
          <w:tcPr>
            <w:tcW w:w="1984" w:type="dxa"/>
            <w:tcBorders>
              <w:top w:val="single" w:sz="4" w:space="0" w:color="auto"/>
              <w:left w:val="single" w:sz="4" w:space="0" w:color="auto"/>
              <w:bottom w:val="single" w:sz="4" w:space="0" w:color="auto"/>
              <w:right w:val="single" w:sz="4" w:space="0" w:color="auto"/>
            </w:tcBorders>
            <w:vAlign w:val="center"/>
          </w:tcPr>
          <w:p w14:paraId="2B97BE23" w14:textId="77777777" w:rsidR="001C62F5" w:rsidRPr="0081149D" w:rsidRDefault="001C62F5" w:rsidP="00024B78">
            <w:pPr>
              <w:tabs>
                <w:tab w:val="left" w:pos="4962"/>
              </w:tabs>
              <w:spacing w:line="276" w:lineRule="auto"/>
              <w:jc w:val="center"/>
            </w:pPr>
            <w:r w:rsidRPr="0081149D">
              <w:t>35</w:t>
            </w:r>
          </w:p>
        </w:tc>
      </w:tr>
      <w:tr w:rsidR="001C62F5" w:rsidRPr="0081149D" w14:paraId="2B97BE2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2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26" w14:textId="77777777" w:rsidR="001C62F5" w:rsidRPr="0081149D" w:rsidRDefault="001C62F5" w:rsidP="00024B78">
            <w:pPr>
              <w:tabs>
                <w:tab w:val="left" w:pos="4962"/>
              </w:tabs>
              <w:spacing w:line="276" w:lineRule="auto"/>
            </w:pPr>
            <w:r w:rsidRPr="0081149D">
              <w:t>Mygtukas gaisro pavojaus lauko s</w:t>
            </w:r>
            <w:r w:rsidR="007E6536">
              <w:t>ą</w:t>
            </w:r>
            <w:r w:rsidRPr="0081149D">
              <w:t>lygoms</w:t>
            </w:r>
          </w:p>
        </w:tc>
        <w:tc>
          <w:tcPr>
            <w:tcW w:w="1984" w:type="dxa"/>
            <w:tcBorders>
              <w:top w:val="single" w:sz="4" w:space="0" w:color="auto"/>
              <w:left w:val="single" w:sz="4" w:space="0" w:color="auto"/>
              <w:bottom w:val="single" w:sz="4" w:space="0" w:color="auto"/>
              <w:right w:val="single" w:sz="4" w:space="0" w:color="auto"/>
            </w:tcBorders>
            <w:vAlign w:val="center"/>
          </w:tcPr>
          <w:p w14:paraId="2B97BE27" w14:textId="77777777" w:rsidR="001C62F5" w:rsidRPr="0081149D" w:rsidRDefault="001C62F5" w:rsidP="00024B78">
            <w:pPr>
              <w:tabs>
                <w:tab w:val="left" w:pos="4962"/>
              </w:tabs>
              <w:spacing w:line="276" w:lineRule="auto"/>
              <w:jc w:val="center"/>
            </w:pPr>
            <w:r w:rsidRPr="0081149D">
              <w:t>35</w:t>
            </w:r>
          </w:p>
        </w:tc>
      </w:tr>
      <w:tr w:rsidR="001C62F5" w:rsidRPr="0081149D" w14:paraId="2B97BE2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2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2A" w14:textId="77777777" w:rsidR="001C62F5" w:rsidRPr="0081149D" w:rsidRDefault="001C62F5" w:rsidP="00024B78">
            <w:pPr>
              <w:tabs>
                <w:tab w:val="left" w:pos="4962"/>
              </w:tabs>
              <w:spacing w:line="276" w:lineRule="auto"/>
            </w:pPr>
            <w:r w:rsidRPr="0081149D">
              <w:t>Montažinių medžiagų komplektas</w:t>
            </w:r>
          </w:p>
        </w:tc>
        <w:tc>
          <w:tcPr>
            <w:tcW w:w="1984" w:type="dxa"/>
            <w:tcBorders>
              <w:top w:val="single" w:sz="4" w:space="0" w:color="auto"/>
              <w:left w:val="single" w:sz="4" w:space="0" w:color="auto"/>
              <w:bottom w:val="single" w:sz="4" w:space="0" w:color="auto"/>
              <w:right w:val="single" w:sz="4" w:space="0" w:color="auto"/>
            </w:tcBorders>
            <w:vAlign w:val="center"/>
          </w:tcPr>
          <w:p w14:paraId="2B97BE2B" w14:textId="77777777" w:rsidR="001C62F5" w:rsidRPr="0081149D" w:rsidRDefault="001C62F5" w:rsidP="00024B78">
            <w:pPr>
              <w:tabs>
                <w:tab w:val="left" w:pos="4962"/>
              </w:tabs>
              <w:spacing w:line="276" w:lineRule="auto"/>
              <w:jc w:val="center"/>
            </w:pPr>
            <w:r w:rsidRPr="0081149D">
              <w:t>1500</w:t>
            </w:r>
          </w:p>
        </w:tc>
      </w:tr>
      <w:tr w:rsidR="001C62F5" w:rsidRPr="0081149D" w14:paraId="2B97BE3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2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2E" w14:textId="77777777" w:rsidR="001C62F5" w:rsidRPr="0081149D" w:rsidRDefault="001C62F5" w:rsidP="00024B78">
            <w:pPr>
              <w:tabs>
                <w:tab w:val="left" w:pos="4962"/>
              </w:tabs>
              <w:spacing w:line="276" w:lineRule="auto"/>
            </w:pPr>
            <w:r w:rsidRPr="0081149D">
              <w:t>Optinio kabelio jungtis LC/LC SM</w:t>
            </w:r>
            <w:r w:rsidR="007E6536">
              <w:t>,</w:t>
            </w:r>
            <w:r w:rsidRPr="0081149D">
              <w:t xml:space="preserve"> 2</w:t>
            </w:r>
            <w:r w:rsidR="007E6536">
              <w:t xml:space="preserve"> </w:t>
            </w:r>
            <w:r w:rsidRPr="0081149D">
              <w:t>m</w:t>
            </w:r>
          </w:p>
        </w:tc>
        <w:tc>
          <w:tcPr>
            <w:tcW w:w="1984" w:type="dxa"/>
            <w:tcBorders>
              <w:top w:val="single" w:sz="4" w:space="0" w:color="auto"/>
              <w:left w:val="single" w:sz="4" w:space="0" w:color="auto"/>
              <w:bottom w:val="single" w:sz="4" w:space="0" w:color="auto"/>
              <w:right w:val="single" w:sz="4" w:space="0" w:color="auto"/>
            </w:tcBorders>
            <w:vAlign w:val="center"/>
          </w:tcPr>
          <w:p w14:paraId="2B97BE2F" w14:textId="77777777" w:rsidR="001C62F5" w:rsidRPr="0081149D" w:rsidRDefault="001C62F5" w:rsidP="00024B78">
            <w:pPr>
              <w:tabs>
                <w:tab w:val="left" w:pos="4962"/>
              </w:tabs>
              <w:spacing w:line="276" w:lineRule="auto"/>
              <w:jc w:val="center"/>
            </w:pPr>
            <w:r w:rsidRPr="0081149D">
              <w:t>50</w:t>
            </w:r>
          </w:p>
        </w:tc>
      </w:tr>
      <w:tr w:rsidR="001C62F5" w:rsidRPr="0081149D" w14:paraId="2B97BE3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3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32" w14:textId="77777777" w:rsidR="001C62F5" w:rsidRPr="0081149D" w:rsidRDefault="001C62F5" w:rsidP="00024B78">
            <w:pPr>
              <w:tabs>
                <w:tab w:val="left" w:pos="4962"/>
              </w:tabs>
              <w:spacing w:line="276" w:lineRule="auto"/>
            </w:pPr>
            <w:r w:rsidRPr="0081149D">
              <w:t>Optinio kabelio jungtis SC/LC SM</w:t>
            </w:r>
            <w:r w:rsidR="007E6536">
              <w:t>,</w:t>
            </w:r>
            <w:r w:rsidRPr="0081149D">
              <w:t xml:space="preserve"> 2</w:t>
            </w:r>
            <w:r w:rsidR="007E6536">
              <w:t xml:space="preserve"> </w:t>
            </w:r>
            <w:r w:rsidRPr="0081149D">
              <w:t>m</w:t>
            </w:r>
          </w:p>
        </w:tc>
        <w:tc>
          <w:tcPr>
            <w:tcW w:w="1984" w:type="dxa"/>
            <w:tcBorders>
              <w:top w:val="single" w:sz="4" w:space="0" w:color="auto"/>
              <w:left w:val="single" w:sz="4" w:space="0" w:color="auto"/>
              <w:bottom w:val="single" w:sz="4" w:space="0" w:color="auto"/>
              <w:right w:val="single" w:sz="4" w:space="0" w:color="auto"/>
            </w:tcBorders>
            <w:vAlign w:val="center"/>
          </w:tcPr>
          <w:p w14:paraId="2B97BE33" w14:textId="77777777" w:rsidR="001C62F5" w:rsidRPr="0081149D" w:rsidRDefault="001C62F5" w:rsidP="00024B78">
            <w:pPr>
              <w:tabs>
                <w:tab w:val="left" w:pos="4962"/>
              </w:tabs>
              <w:spacing w:line="276" w:lineRule="auto"/>
              <w:jc w:val="center"/>
            </w:pPr>
            <w:r w:rsidRPr="0081149D">
              <w:t>50</w:t>
            </w:r>
          </w:p>
        </w:tc>
      </w:tr>
      <w:tr w:rsidR="001C62F5" w:rsidRPr="0081149D" w14:paraId="2B97BE3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3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36" w14:textId="77777777" w:rsidR="001C62F5" w:rsidRPr="0081149D" w:rsidRDefault="001C62F5" w:rsidP="00024B78">
            <w:pPr>
              <w:tabs>
                <w:tab w:val="left" w:pos="4962"/>
              </w:tabs>
              <w:spacing w:line="276" w:lineRule="auto"/>
            </w:pPr>
            <w:r w:rsidRPr="0081149D">
              <w:t>Optinio kabelio jungtis SC/LC MM</w:t>
            </w:r>
            <w:r w:rsidR="007E6536">
              <w:t>,</w:t>
            </w:r>
            <w:r w:rsidRPr="0081149D">
              <w:t xml:space="preserve"> 2</w:t>
            </w:r>
            <w:r w:rsidR="007E6536">
              <w:t xml:space="preserve"> </w:t>
            </w:r>
            <w:r w:rsidRPr="0081149D">
              <w:t>m</w:t>
            </w:r>
          </w:p>
        </w:tc>
        <w:tc>
          <w:tcPr>
            <w:tcW w:w="1984" w:type="dxa"/>
            <w:tcBorders>
              <w:top w:val="single" w:sz="4" w:space="0" w:color="auto"/>
              <w:left w:val="single" w:sz="4" w:space="0" w:color="auto"/>
              <w:bottom w:val="single" w:sz="4" w:space="0" w:color="auto"/>
              <w:right w:val="single" w:sz="4" w:space="0" w:color="auto"/>
            </w:tcBorders>
            <w:vAlign w:val="center"/>
          </w:tcPr>
          <w:p w14:paraId="2B97BE37" w14:textId="77777777" w:rsidR="001C62F5" w:rsidRPr="0081149D" w:rsidRDefault="001C62F5" w:rsidP="00024B78">
            <w:pPr>
              <w:tabs>
                <w:tab w:val="left" w:pos="4962"/>
              </w:tabs>
              <w:spacing w:line="276" w:lineRule="auto"/>
              <w:jc w:val="center"/>
            </w:pPr>
            <w:r w:rsidRPr="0081149D">
              <w:t>50</w:t>
            </w:r>
          </w:p>
        </w:tc>
      </w:tr>
      <w:tr w:rsidR="001C62F5" w:rsidRPr="0081149D" w14:paraId="2B97BE3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3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3A" w14:textId="77777777" w:rsidR="001C62F5" w:rsidRPr="0081149D" w:rsidRDefault="001C62F5" w:rsidP="00024B78">
            <w:pPr>
              <w:tabs>
                <w:tab w:val="left" w:pos="4962"/>
              </w:tabs>
              <w:spacing w:line="276" w:lineRule="auto"/>
            </w:pPr>
            <w:r w:rsidRPr="0081149D">
              <w:t>Optinio kabelio jungtis SC/SC SM</w:t>
            </w:r>
            <w:r w:rsidR="007E6536">
              <w:t>,</w:t>
            </w:r>
            <w:r w:rsidRPr="0081149D">
              <w:t xml:space="preserve"> 2</w:t>
            </w:r>
            <w:r w:rsidR="007E6536">
              <w:t xml:space="preserve"> </w:t>
            </w:r>
            <w:r w:rsidRPr="0081149D">
              <w:t>m</w:t>
            </w:r>
          </w:p>
        </w:tc>
        <w:tc>
          <w:tcPr>
            <w:tcW w:w="1984" w:type="dxa"/>
            <w:tcBorders>
              <w:top w:val="single" w:sz="4" w:space="0" w:color="auto"/>
              <w:left w:val="single" w:sz="4" w:space="0" w:color="auto"/>
              <w:bottom w:val="single" w:sz="4" w:space="0" w:color="auto"/>
              <w:right w:val="single" w:sz="4" w:space="0" w:color="auto"/>
            </w:tcBorders>
            <w:vAlign w:val="center"/>
          </w:tcPr>
          <w:p w14:paraId="2B97BE3B" w14:textId="77777777" w:rsidR="001C62F5" w:rsidRPr="0081149D" w:rsidRDefault="001C62F5" w:rsidP="00024B78">
            <w:pPr>
              <w:tabs>
                <w:tab w:val="left" w:pos="4962"/>
              </w:tabs>
              <w:spacing w:line="276" w:lineRule="auto"/>
              <w:jc w:val="center"/>
            </w:pPr>
            <w:r w:rsidRPr="0081149D">
              <w:t>50</w:t>
            </w:r>
          </w:p>
        </w:tc>
      </w:tr>
      <w:tr w:rsidR="001C62F5" w:rsidRPr="0081149D" w14:paraId="2B97BE4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3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3E" w14:textId="77777777" w:rsidR="001C62F5" w:rsidRPr="0081149D" w:rsidRDefault="001C62F5" w:rsidP="00024B78">
            <w:pPr>
              <w:tabs>
                <w:tab w:val="left" w:pos="4962"/>
              </w:tabs>
              <w:spacing w:line="276" w:lineRule="auto"/>
            </w:pPr>
            <w:r w:rsidRPr="0081149D">
              <w:t>Optinio kabelio mova</w:t>
            </w:r>
          </w:p>
        </w:tc>
        <w:tc>
          <w:tcPr>
            <w:tcW w:w="1984" w:type="dxa"/>
            <w:tcBorders>
              <w:top w:val="single" w:sz="4" w:space="0" w:color="auto"/>
              <w:left w:val="single" w:sz="4" w:space="0" w:color="auto"/>
              <w:bottom w:val="single" w:sz="4" w:space="0" w:color="auto"/>
              <w:right w:val="single" w:sz="4" w:space="0" w:color="auto"/>
            </w:tcBorders>
            <w:vAlign w:val="center"/>
          </w:tcPr>
          <w:p w14:paraId="2B97BE3F" w14:textId="77777777" w:rsidR="001C62F5" w:rsidRPr="0081149D" w:rsidRDefault="001C62F5" w:rsidP="00024B78">
            <w:pPr>
              <w:tabs>
                <w:tab w:val="left" w:pos="4962"/>
              </w:tabs>
              <w:spacing w:line="276" w:lineRule="auto"/>
              <w:jc w:val="center"/>
            </w:pPr>
            <w:r w:rsidRPr="0081149D">
              <w:t>50</w:t>
            </w:r>
          </w:p>
        </w:tc>
      </w:tr>
      <w:tr w:rsidR="001C62F5" w:rsidRPr="0081149D" w14:paraId="2B97BE4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4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42" w14:textId="77777777" w:rsidR="001C62F5" w:rsidRPr="0081149D" w:rsidRDefault="001C62F5" w:rsidP="00024B78">
            <w:pPr>
              <w:tabs>
                <w:tab w:val="left" w:pos="4962"/>
              </w:tabs>
              <w:spacing w:line="276" w:lineRule="auto"/>
            </w:pPr>
            <w:r w:rsidRPr="0081149D">
              <w:t>Optikos kabelio termofitas</w:t>
            </w:r>
            <w:r w:rsidR="007E6536">
              <w:t>,</w:t>
            </w:r>
            <w:r w:rsidRPr="0081149D">
              <w:t xml:space="preserve"> 60</w:t>
            </w:r>
            <w:r w:rsidR="007E6536">
              <w:t xml:space="preserve"> </w:t>
            </w:r>
            <w:r w:rsidRPr="0081149D">
              <w:t>mm</w:t>
            </w:r>
          </w:p>
        </w:tc>
        <w:tc>
          <w:tcPr>
            <w:tcW w:w="1984" w:type="dxa"/>
            <w:tcBorders>
              <w:top w:val="single" w:sz="4" w:space="0" w:color="auto"/>
              <w:left w:val="single" w:sz="4" w:space="0" w:color="auto"/>
              <w:bottom w:val="single" w:sz="4" w:space="0" w:color="auto"/>
              <w:right w:val="single" w:sz="4" w:space="0" w:color="auto"/>
            </w:tcBorders>
            <w:vAlign w:val="center"/>
          </w:tcPr>
          <w:p w14:paraId="2B97BE43" w14:textId="77777777" w:rsidR="001C62F5" w:rsidRPr="0081149D" w:rsidRDefault="001C62F5" w:rsidP="00024B78">
            <w:pPr>
              <w:tabs>
                <w:tab w:val="left" w:pos="4962"/>
              </w:tabs>
              <w:spacing w:line="276" w:lineRule="auto"/>
              <w:jc w:val="center"/>
            </w:pPr>
            <w:r w:rsidRPr="0081149D">
              <w:t>300</w:t>
            </w:r>
          </w:p>
        </w:tc>
      </w:tr>
      <w:tr w:rsidR="001C62F5" w:rsidRPr="0081149D" w14:paraId="2B97BE4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4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46" w14:textId="77777777" w:rsidR="001C62F5" w:rsidRPr="0081149D" w:rsidRDefault="001C62F5" w:rsidP="00024B78">
            <w:pPr>
              <w:tabs>
                <w:tab w:val="left" w:pos="4962"/>
              </w:tabs>
              <w:spacing w:line="276" w:lineRule="auto"/>
            </w:pPr>
            <w:r w:rsidRPr="0081149D">
              <w:t xml:space="preserve">Optinis – </w:t>
            </w:r>
            <w:r w:rsidRPr="00024B78">
              <w:rPr>
                <w:i/>
              </w:rPr>
              <w:t>video</w:t>
            </w:r>
            <w:r w:rsidRPr="0081149D">
              <w:t xml:space="preserve"> keitiklis 8 kamerų, </w:t>
            </w:r>
            <w:r w:rsidRPr="00024B78">
              <w:rPr>
                <w:i/>
              </w:rPr>
              <w:t>singlemode</w:t>
            </w:r>
            <w:r w:rsidRPr="0081149D">
              <w:t>, 12</w:t>
            </w:r>
            <w:r w:rsidR="007E6536">
              <w:t xml:space="preserve"> </w:t>
            </w:r>
            <w:r w:rsidRPr="0081149D">
              <w:t>V (imtuvas)</w:t>
            </w:r>
          </w:p>
        </w:tc>
        <w:tc>
          <w:tcPr>
            <w:tcW w:w="1984" w:type="dxa"/>
            <w:tcBorders>
              <w:top w:val="single" w:sz="4" w:space="0" w:color="auto"/>
              <w:left w:val="single" w:sz="4" w:space="0" w:color="auto"/>
              <w:bottom w:val="single" w:sz="4" w:space="0" w:color="auto"/>
              <w:right w:val="single" w:sz="4" w:space="0" w:color="auto"/>
            </w:tcBorders>
            <w:vAlign w:val="center"/>
          </w:tcPr>
          <w:p w14:paraId="2B97BE47" w14:textId="77777777" w:rsidR="001C62F5" w:rsidRPr="0081149D" w:rsidRDefault="001C62F5" w:rsidP="00024B78">
            <w:pPr>
              <w:tabs>
                <w:tab w:val="left" w:pos="4962"/>
              </w:tabs>
              <w:spacing w:line="276" w:lineRule="auto"/>
              <w:jc w:val="center"/>
            </w:pPr>
            <w:r w:rsidRPr="0081149D">
              <w:t>8</w:t>
            </w:r>
          </w:p>
        </w:tc>
      </w:tr>
      <w:tr w:rsidR="001C62F5" w:rsidRPr="0081149D" w14:paraId="2B97BE4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4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4A" w14:textId="77777777" w:rsidR="001C62F5" w:rsidRPr="0081149D" w:rsidRDefault="001C62F5" w:rsidP="00024B78">
            <w:pPr>
              <w:tabs>
                <w:tab w:val="left" w:pos="4962"/>
              </w:tabs>
              <w:spacing w:line="276" w:lineRule="auto"/>
            </w:pPr>
            <w:r w:rsidRPr="0081149D">
              <w:t xml:space="preserve">Optinis – </w:t>
            </w:r>
            <w:r w:rsidRPr="00024B78">
              <w:rPr>
                <w:i/>
              </w:rPr>
              <w:t>video</w:t>
            </w:r>
            <w:r w:rsidRPr="0081149D">
              <w:t xml:space="preserve"> keitiklis 8 kamerų, </w:t>
            </w:r>
            <w:r w:rsidRPr="00024B78">
              <w:rPr>
                <w:i/>
              </w:rPr>
              <w:t>singlemode</w:t>
            </w:r>
            <w:r w:rsidRPr="0081149D">
              <w:t>, 12</w:t>
            </w:r>
            <w:r w:rsidR="007E6536">
              <w:t xml:space="preserve"> </w:t>
            </w:r>
            <w:r w:rsidRPr="0081149D">
              <w:t>V (siųstuvas)</w:t>
            </w:r>
          </w:p>
        </w:tc>
        <w:tc>
          <w:tcPr>
            <w:tcW w:w="1984" w:type="dxa"/>
            <w:tcBorders>
              <w:top w:val="single" w:sz="4" w:space="0" w:color="auto"/>
              <w:left w:val="single" w:sz="4" w:space="0" w:color="auto"/>
              <w:bottom w:val="single" w:sz="4" w:space="0" w:color="auto"/>
              <w:right w:val="single" w:sz="4" w:space="0" w:color="auto"/>
            </w:tcBorders>
            <w:vAlign w:val="center"/>
          </w:tcPr>
          <w:p w14:paraId="2B97BE4B" w14:textId="77777777" w:rsidR="001C62F5" w:rsidRPr="0081149D" w:rsidRDefault="001C62F5" w:rsidP="00024B78">
            <w:pPr>
              <w:tabs>
                <w:tab w:val="left" w:pos="4962"/>
              </w:tabs>
              <w:spacing w:line="276" w:lineRule="auto"/>
              <w:jc w:val="center"/>
            </w:pPr>
            <w:r w:rsidRPr="0081149D">
              <w:t>8</w:t>
            </w:r>
          </w:p>
        </w:tc>
      </w:tr>
      <w:tr w:rsidR="001C62F5" w:rsidRPr="0081149D" w14:paraId="2B97BE5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4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4E" w14:textId="77777777" w:rsidR="001C62F5" w:rsidRPr="0081149D" w:rsidRDefault="001C62F5" w:rsidP="00024B78">
            <w:pPr>
              <w:tabs>
                <w:tab w:val="left" w:pos="4962"/>
              </w:tabs>
              <w:spacing w:line="276" w:lineRule="auto"/>
            </w:pPr>
            <w:r w:rsidRPr="0081149D">
              <w:t xml:space="preserve">Optinis keitiklis, vytos poros, </w:t>
            </w:r>
            <w:r w:rsidRPr="00024B78">
              <w:rPr>
                <w:i/>
              </w:rPr>
              <w:t>multimode</w:t>
            </w:r>
            <w:r w:rsidRPr="0081149D">
              <w:t>, komplektas</w:t>
            </w:r>
          </w:p>
        </w:tc>
        <w:tc>
          <w:tcPr>
            <w:tcW w:w="1984" w:type="dxa"/>
            <w:tcBorders>
              <w:top w:val="single" w:sz="4" w:space="0" w:color="auto"/>
              <w:left w:val="single" w:sz="4" w:space="0" w:color="auto"/>
              <w:bottom w:val="single" w:sz="4" w:space="0" w:color="auto"/>
              <w:right w:val="single" w:sz="4" w:space="0" w:color="auto"/>
            </w:tcBorders>
            <w:vAlign w:val="center"/>
          </w:tcPr>
          <w:p w14:paraId="2B97BE4F" w14:textId="77777777" w:rsidR="001C62F5" w:rsidRPr="0081149D" w:rsidRDefault="001C62F5" w:rsidP="00024B78">
            <w:pPr>
              <w:tabs>
                <w:tab w:val="left" w:pos="4962"/>
              </w:tabs>
              <w:spacing w:line="276" w:lineRule="auto"/>
              <w:jc w:val="center"/>
            </w:pPr>
            <w:r w:rsidRPr="0081149D">
              <w:t>15</w:t>
            </w:r>
          </w:p>
        </w:tc>
      </w:tr>
      <w:tr w:rsidR="001C62F5" w:rsidRPr="0081149D" w14:paraId="2B97BE5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5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52" w14:textId="77777777" w:rsidR="001C62F5" w:rsidRPr="0081149D" w:rsidRDefault="001C62F5" w:rsidP="00024B78">
            <w:pPr>
              <w:tabs>
                <w:tab w:val="left" w:pos="4962"/>
              </w:tabs>
              <w:spacing w:line="276" w:lineRule="auto"/>
            </w:pPr>
            <w:r w:rsidRPr="0081149D">
              <w:t xml:space="preserve">Optinis keitiklis, vytos poros, </w:t>
            </w:r>
            <w:r w:rsidRPr="00024B78">
              <w:rPr>
                <w:i/>
              </w:rPr>
              <w:t>singlemode</w:t>
            </w:r>
            <w:r w:rsidRPr="0081149D">
              <w:t>, komplektas</w:t>
            </w:r>
          </w:p>
        </w:tc>
        <w:tc>
          <w:tcPr>
            <w:tcW w:w="1984" w:type="dxa"/>
            <w:tcBorders>
              <w:top w:val="single" w:sz="4" w:space="0" w:color="auto"/>
              <w:left w:val="single" w:sz="4" w:space="0" w:color="auto"/>
              <w:bottom w:val="single" w:sz="4" w:space="0" w:color="auto"/>
              <w:right w:val="single" w:sz="4" w:space="0" w:color="auto"/>
            </w:tcBorders>
            <w:vAlign w:val="center"/>
          </w:tcPr>
          <w:p w14:paraId="2B97BE53" w14:textId="77777777" w:rsidR="001C62F5" w:rsidRPr="0081149D" w:rsidRDefault="001C62F5" w:rsidP="00024B78">
            <w:pPr>
              <w:tabs>
                <w:tab w:val="left" w:pos="4962"/>
              </w:tabs>
              <w:spacing w:line="276" w:lineRule="auto"/>
              <w:jc w:val="center"/>
            </w:pPr>
            <w:r w:rsidRPr="0081149D">
              <w:t>15</w:t>
            </w:r>
          </w:p>
        </w:tc>
      </w:tr>
      <w:tr w:rsidR="001C62F5" w:rsidRPr="0081149D" w14:paraId="2B97BE5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5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56" w14:textId="77777777" w:rsidR="001C62F5" w:rsidRPr="0081149D" w:rsidRDefault="001C62F5" w:rsidP="00024B78">
            <w:pPr>
              <w:tabs>
                <w:tab w:val="left" w:pos="4962"/>
              </w:tabs>
              <w:spacing w:line="276" w:lineRule="auto"/>
            </w:pPr>
            <w:r w:rsidRPr="0081149D">
              <w:t>Optinis keitiklis SFP</w:t>
            </w:r>
            <w:r w:rsidR="007E6536">
              <w:t>,</w:t>
            </w:r>
            <w:r w:rsidRPr="0081149D">
              <w:t xml:space="preserve"> modulis RX</w:t>
            </w:r>
          </w:p>
        </w:tc>
        <w:tc>
          <w:tcPr>
            <w:tcW w:w="1984" w:type="dxa"/>
            <w:tcBorders>
              <w:top w:val="single" w:sz="4" w:space="0" w:color="auto"/>
              <w:left w:val="single" w:sz="4" w:space="0" w:color="auto"/>
              <w:bottom w:val="single" w:sz="4" w:space="0" w:color="auto"/>
              <w:right w:val="single" w:sz="4" w:space="0" w:color="auto"/>
            </w:tcBorders>
            <w:vAlign w:val="center"/>
          </w:tcPr>
          <w:p w14:paraId="2B97BE57" w14:textId="77777777" w:rsidR="001C62F5" w:rsidRPr="0081149D" w:rsidRDefault="001C62F5" w:rsidP="00024B78">
            <w:pPr>
              <w:tabs>
                <w:tab w:val="left" w:pos="4962"/>
              </w:tabs>
              <w:spacing w:line="276" w:lineRule="auto"/>
              <w:jc w:val="center"/>
            </w:pPr>
            <w:r w:rsidRPr="0081149D">
              <w:t>40</w:t>
            </w:r>
          </w:p>
        </w:tc>
      </w:tr>
      <w:tr w:rsidR="001C62F5" w:rsidRPr="0081149D" w14:paraId="2B97BE5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5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5A" w14:textId="77777777" w:rsidR="001C62F5" w:rsidRPr="0081149D" w:rsidRDefault="001C62F5" w:rsidP="00024B78">
            <w:pPr>
              <w:tabs>
                <w:tab w:val="left" w:pos="4962"/>
              </w:tabs>
              <w:spacing w:line="276" w:lineRule="auto"/>
            </w:pPr>
            <w:r w:rsidRPr="0081149D">
              <w:t>Optinis keitiklis SFP</w:t>
            </w:r>
            <w:r w:rsidR="007E6536">
              <w:t>,</w:t>
            </w:r>
            <w:r w:rsidRPr="0081149D">
              <w:t xml:space="preserve"> modulis TX</w:t>
            </w:r>
          </w:p>
        </w:tc>
        <w:tc>
          <w:tcPr>
            <w:tcW w:w="1984" w:type="dxa"/>
            <w:tcBorders>
              <w:top w:val="single" w:sz="4" w:space="0" w:color="auto"/>
              <w:left w:val="single" w:sz="4" w:space="0" w:color="auto"/>
              <w:bottom w:val="single" w:sz="4" w:space="0" w:color="auto"/>
              <w:right w:val="single" w:sz="4" w:space="0" w:color="auto"/>
            </w:tcBorders>
            <w:vAlign w:val="center"/>
          </w:tcPr>
          <w:p w14:paraId="2B97BE5B" w14:textId="77777777" w:rsidR="001C62F5" w:rsidRPr="0081149D" w:rsidRDefault="001C62F5" w:rsidP="00024B78">
            <w:pPr>
              <w:tabs>
                <w:tab w:val="left" w:pos="4962"/>
              </w:tabs>
              <w:spacing w:line="276" w:lineRule="auto"/>
              <w:jc w:val="center"/>
            </w:pPr>
            <w:r w:rsidRPr="0081149D">
              <w:t>40</w:t>
            </w:r>
          </w:p>
        </w:tc>
      </w:tr>
      <w:tr w:rsidR="001C62F5" w:rsidRPr="0081149D" w14:paraId="2B97BE6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5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5E" w14:textId="77777777" w:rsidR="001C62F5" w:rsidRPr="0081149D" w:rsidRDefault="001C62F5" w:rsidP="00024B78">
            <w:pPr>
              <w:tabs>
                <w:tab w:val="left" w:pos="4962"/>
              </w:tabs>
              <w:spacing w:line="276" w:lineRule="auto"/>
            </w:pPr>
            <w:r w:rsidRPr="0081149D">
              <w:t xml:space="preserve">Optinis komutacinis blokas ODF 12 SC </w:t>
            </w:r>
            <w:r w:rsidRPr="00024B78">
              <w:rPr>
                <w:i/>
              </w:rPr>
              <w:t>duplex</w:t>
            </w:r>
            <w:r w:rsidR="00115FD6">
              <w:rPr>
                <w:i/>
              </w:rPr>
              <w:t>,</w:t>
            </w:r>
            <w:r w:rsidRPr="0081149D">
              <w:t xml:space="preserve"> komplektas</w:t>
            </w:r>
          </w:p>
        </w:tc>
        <w:tc>
          <w:tcPr>
            <w:tcW w:w="1984" w:type="dxa"/>
            <w:tcBorders>
              <w:top w:val="single" w:sz="4" w:space="0" w:color="auto"/>
              <w:left w:val="single" w:sz="4" w:space="0" w:color="auto"/>
              <w:bottom w:val="single" w:sz="4" w:space="0" w:color="auto"/>
              <w:right w:val="single" w:sz="4" w:space="0" w:color="auto"/>
            </w:tcBorders>
            <w:vAlign w:val="center"/>
          </w:tcPr>
          <w:p w14:paraId="2B97BE5F" w14:textId="77777777" w:rsidR="001C62F5" w:rsidRPr="0081149D" w:rsidRDefault="001C62F5" w:rsidP="00024B78">
            <w:pPr>
              <w:tabs>
                <w:tab w:val="left" w:pos="4962"/>
              </w:tabs>
              <w:spacing w:line="276" w:lineRule="auto"/>
              <w:jc w:val="center"/>
            </w:pPr>
            <w:r w:rsidRPr="0081149D">
              <w:t>10</w:t>
            </w:r>
          </w:p>
        </w:tc>
      </w:tr>
      <w:tr w:rsidR="001C62F5" w:rsidRPr="0081149D" w14:paraId="2B97BE6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6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62" w14:textId="77777777" w:rsidR="001C62F5" w:rsidRPr="0081149D" w:rsidRDefault="001C62F5" w:rsidP="00024B78">
            <w:pPr>
              <w:tabs>
                <w:tab w:val="left" w:pos="4962"/>
              </w:tabs>
              <w:spacing w:line="276" w:lineRule="auto"/>
            </w:pPr>
            <w:r w:rsidRPr="0081149D">
              <w:t xml:space="preserve">Optinis komutacinis blokas ODF 24 SC </w:t>
            </w:r>
            <w:r w:rsidRPr="00024B78">
              <w:rPr>
                <w:i/>
              </w:rPr>
              <w:t>duplex</w:t>
            </w:r>
            <w:r w:rsidR="00115FD6">
              <w:rPr>
                <w:i/>
              </w:rPr>
              <w:t>,</w:t>
            </w:r>
            <w:r w:rsidRPr="0081149D">
              <w:t xml:space="preserve"> komplektas</w:t>
            </w:r>
          </w:p>
        </w:tc>
        <w:tc>
          <w:tcPr>
            <w:tcW w:w="1984" w:type="dxa"/>
            <w:tcBorders>
              <w:top w:val="single" w:sz="4" w:space="0" w:color="auto"/>
              <w:left w:val="single" w:sz="4" w:space="0" w:color="auto"/>
              <w:bottom w:val="single" w:sz="4" w:space="0" w:color="auto"/>
              <w:right w:val="single" w:sz="4" w:space="0" w:color="auto"/>
            </w:tcBorders>
            <w:vAlign w:val="center"/>
          </w:tcPr>
          <w:p w14:paraId="2B97BE63" w14:textId="77777777" w:rsidR="001C62F5" w:rsidRPr="0081149D" w:rsidRDefault="001C62F5" w:rsidP="00024B78">
            <w:pPr>
              <w:tabs>
                <w:tab w:val="left" w:pos="4962"/>
              </w:tabs>
              <w:spacing w:line="276" w:lineRule="auto"/>
              <w:jc w:val="center"/>
            </w:pPr>
            <w:r w:rsidRPr="0081149D">
              <w:t>10</w:t>
            </w:r>
          </w:p>
        </w:tc>
      </w:tr>
      <w:tr w:rsidR="001C62F5" w:rsidRPr="0081149D" w14:paraId="2B97BE6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6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66" w14:textId="77777777" w:rsidR="001C62F5" w:rsidRPr="0081149D" w:rsidRDefault="001C62F5" w:rsidP="00024B78">
            <w:pPr>
              <w:tabs>
                <w:tab w:val="left" w:pos="4962"/>
              </w:tabs>
              <w:spacing w:line="276" w:lineRule="auto"/>
            </w:pPr>
            <w:r w:rsidRPr="0081149D">
              <w:t>Pamatas atramai</w:t>
            </w:r>
          </w:p>
        </w:tc>
        <w:tc>
          <w:tcPr>
            <w:tcW w:w="1984" w:type="dxa"/>
            <w:tcBorders>
              <w:top w:val="single" w:sz="4" w:space="0" w:color="auto"/>
              <w:left w:val="single" w:sz="4" w:space="0" w:color="auto"/>
              <w:bottom w:val="single" w:sz="4" w:space="0" w:color="auto"/>
              <w:right w:val="single" w:sz="4" w:space="0" w:color="auto"/>
            </w:tcBorders>
            <w:vAlign w:val="center"/>
          </w:tcPr>
          <w:p w14:paraId="2B97BE67" w14:textId="77777777" w:rsidR="001C62F5" w:rsidRPr="0081149D" w:rsidRDefault="001C62F5" w:rsidP="00024B78">
            <w:pPr>
              <w:tabs>
                <w:tab w:val="left" w:pos="4962"/>
              </w:tabs>
              <w:spacing w:line="276" w:lineRule="auto"/>
              <w:jc w:val="center"/>
            </w:pPr>
            <w:r w:rsidRPr="0081149D">
              <w:t>25</w:t>
            </w:r>
          </w:p>
        </w:tc>
      </w:tr>
      <w:tr w:rsidR="001C62F5" w:rsidRPr="0081149D" w14:paraId="2B97BE6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6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6A" w14:textId="77777777" w:rsidR="001C62F5" w:rsidRPr="0081149D" w:rsidRDefault="00115FD6" w:rsidP="00024B78">
            <w:pPr>
              <w:tabs>
                <w:tab w:val="left" w:pos="4962"/>
              </w:tabs>
              <w:spacing w:line="276" w:lineRule="auto"/>
            </w:pPr>
            <w:r>
              <w:t>„</w:t>
            </w:r>
            <w:r w:rsidR="001C62F5" w:rsidRPr="0081149D">
              <w:t>Pigtail LC/UPC SM</w:t>
            </w:r>
            <w:r>
              <w:t>“</w:t>
            </w:r>
            <w:r w:rsidR="007E6536">
              <w:t>,</w:t>
            </w:r>
            <w:r w:rsidR="001C62F5" w:rsidRPr="0081149D">
              <w:t xml:space="preserve"> 2,0</w:t>
            </w:r>
            <w:r w:rsidR="007E6536">
              <w:t xml:space="preserve"> </w:t>
            </w:r>
            <w:r w:rsidR="001C62F5" w:rsidRPr="0081149D">
              <w:t>m</w:t>
            </w:r>
          </w:p>
        </w:tc>
        <w:tc>
          <w:tcPr>
            <w:tcW w:w="1984" w:type="dxa"/>
            <w:tcBorders>
              <w:top w:val="single" w:sz="4" w:space="0" w:color="auto"/>
              <w:left w:val="single" w:sz="4" w:space="0" w:color="auto"/>
              <w:bottom w:val="single" w:sz="4" w:space="0" w:color="auto"/>
              <w:right w:val="single" w:sz="4" w:space="0" w:color="auto"/>
            </w:tcBorders>
            <w:vAlign w:val="center"/>
          </w:tcPr>
          <w:p w14:paraId="2B97BE6B" w14:textId="77777777" w:rsidR="001C62F5" w:rsidRPr="0081149D" w:rsidRDefault="001C62F5" w:rsidP="00024B78">
            <w:pPr>
              <w:tabs>
                <w:tab w:val="left" w:pos="4962"/>
              </w:tabs>
              <w:spacing w:line="276" w:lineRule="auto"/>
              <w:jc w:val="center"/>
            </w:pPr>
            <w:r w:rsidRPr="0081149D">
              <w:t>100</w:t>
            </w:r>
          </w:p>
        </w:tc>
      </w:tr>
      <w:tr w:rsidR="001C62F5" w:rsidRPr="0081149D" w14:paraId="2B97BE7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6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6E" w14:textId="77777777" w:rsidR="001C62F5" w:rsidRPr="0081149D" w:rsidRDefault="00115FD6" w:rsidP="00024B78">
            <w:pPr>
              <w:tabs>
                <w:tab w:val="left" w:pos="4962"/>
              </w:tabs>
              <w:spacing w:line="276" w:lineRule="auto"/>
            </w:pPr>
            <w:r>
              <w:t>„</w:t>
            </w:r>
            <w:r w:rsidR="001C62F5" w:rsidRPr="0081149D">
              <w:t>Pigtail SC/UPC SM</w:t>
            </w:r>
            <w:r>
              <w:t>“</w:t>
            </w:r>
            <w:r w:rsidR="007E6536">
              <w:t>,</w:t>
            </w:r>
            <w:r w:rsidR="001C62F5" w:rsidRPr="0081149D">
              <w:t xml:space="preserve"> 2,0</w:t>
            </w:r>
            <w:r w:rsidR="007E6536">
              <w:t xml:space="preserve"> </w:t>
            </w:r>
            <w:r w:rsidR="001C62F5" w:rsidRPr="0081149D">
              <w:t>m</w:t>
            </w:r>
          </w:p>
        </w:tc>
        <w:tc>
          <w:tcPr>
            <w:tcW w:w="1984" w:type="dxa"/>
            <w:tcBorders>
              <w:top w:val="single" w:sz="4" w:space="0" w:color="auto"/>
              <w:left w:val="single" w:sz="4" w:space="0" w:color="auto"/>
              <w:bottom w:val="single" w:sz="4" w:space="0" w:color="auto"/>
              <w:right w:val="single" w:sz="4" w:space="0" w:color="auto"/>
            </w:tcBorders>
            <w:vAlign w:val="center"/>
          </w:tcPr>
          <w:p w14:paraId="2B97BE6F" w14:textId="77777777" w:rsidR="001C62F5" w:rsidRPr="0081149D" w:rsidRDefault="001C62F5" w:rsidP="00024B78">
            <w:pPr>
              <w:tabs>
                <w:tab w:val="left" w:pos="4962"/>
              </w:tabs>
              <w:spacing w:line="276" w:lineRule="auto"/>
              <w:jc w:val="center"/>
            </w:pPr>
            <w:r w:rsidRPr="0081149D">
              <w:t>100</w:t>
            </w:r>
          </w:p>
        </w:tc>
      </w:tr>
      <w:tr w:rsidR="001C62F5" w:rsidRPr="0081149D" w14:paraId="2B97BE7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7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72" w14:textId="77777777" w:rsidR="001C62F5" w:rsidRPr="0081149D" w:rsidRDefault="00115FD6" w:rsidP="00024B78">
            <w:pPr>
              <w:tabs>
                <w:tab w:val="left" w:pos="4962"/>
              </w:tabs>
              <w:spacing w:line="276" w:lineRule="auto"/>
            </w:pPr>
            <w:r>
              <w:t>„</w:t>
            </w:r>
            <w:r w:rsidR="001C62F5" w:rsidRPr="0081149D">
              <w:t>Pigtail SC/UPC MM</w:t>
            </w:r>
            <w:r>
              <w:t>“</w:t>
            </w:r>
            <w:r w:rsidR="007E6536">
              <w:t>,</w:t>
            </w:r>
            <w:r w:rsidR="001C62F5" w:rsidRPr="0081149D">
              <w:t xml:space="preserve"> 2,0</w:t>
            </w:r>
            <w:r w:rsidR="007E6536">
              <w:t xml:space="preserve"> </w:t>
            </w:r>
            <w:r w:rsidR="001C62F5" w:rsidRPr="0081149D">
              <w:t>m</w:t>
            </w:r>
          </w:p>
        </w:tc>
        <w:tc>
          <w:tcPr>
            <w:tcW w:w="1984" w:type="dxa"/>
            <w:tcBorders>
              <w:top w:val="single" w:sz="4" w:space="0" w:color="auto"/>
              <w:left w:val="single" w:sz="4" w:space="0" w:color="auto"/>
              <w:bottom w:val="single" w:sz="4" w:space="0" w:color="auto"/>
              <w:right w:val="single" w:sz="4" w:space="0" w:color="auto"/>
            </w:tcBorders>
            <w:vAlign w:val="center"/>
          </w:tcPr>
          <w:p w14:paraId="2B97BE73" w14:textId="77777777" w:rsidR="001C62F5" w:rsidRPr="0081149D" w:rsidRDefault="001C62F5" w:rsidP="00024B78">
            <w:pPr>
              <w:tabs>
                <w:tab w:val="left" w:pos="4962"/>
              </w:tabs>
              <w:spacing w:line="276" w:lineRule="auto"/>
              <w:jc w:val="center"/>
            </w:pPr>
            <w:r w:rsidRPr="0081149D">
              <w:t>100</w:t>
            </w:r>
          </w:p>
        </w:tc>
      </w:tr>
      <w:tr w:rsidR="001C62F5" w:rsidRPr="0081149D" w14:paraId="2B97BE7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7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76" w14:textId="77777777" w:rsidR="001C62F5" w:rsidRPr="0081149D" w:rsidRDefault="00115FD6" w:rsidP="00024B78">
            <w:pPr>
              <w:tabs>
                <w:tab w:val="left" w:pos="4962"/>
              </w:tabs>
              <w:spacing w:line="276" w:lineRule="auto"/>
            </w:pPr>
            <w:r>
              <w:t>„</w:t>
            </w:r>
            <w:r w:rsidR="001C62F5" w:rsidRPr="0081149D">
              <w:t>Plintas KRONE LSA 2/10</w:t>
            </w:r>
            <w:r>
              <w:t>“</w:t>
            </w:r>
            <w:r w:rsidR="001C62F5" w:rsidRPr="0081149D">
              <w:t xml:space="preserve"> su atjungiamais kontaktais</w:t>
            </w:r>
          </w:p>
        </w:tc>
        <w:tc>
          <w:tcPr>
            <w:tcW w:w="1984" w:type="dxa"/>
            <w:tcBorders>
              <w:top w:val="single" w:sz="4" w:space="0" w:color="auto"/>
              <w:left w:val="single" w:sz="4" w:space="0" w:color="auto"/>
              <w:bottom w:val="single" w:sz="4" w:space="0" w:color="auto"/>
              <w:right w:val="single" w:sz="4" w:space="0" w:color="auto"/>
            </w:tcBorders>
            <w:vAlign w:val="center"/>
          </w:tcPr>
          <w:p w14:paraId="2B97BE77" w14:textId="77777777" w:rsidR="001C62F5" w:rsidRPr="0081149D" w:rsidRDefault="001C62F5" w:rsidP="00024B78">
            <w:pPr>
              <w:tabs>
                <w:tab w:val="left" w:pos="4962"/>
              </w:tabs>
              <w:spacing w:line="276" w:lineRule="auto"/>
              <w:jc w:val="center"/>
            </w:pPr>
            <w:r w:rsidRPr="0081149D">
              <w:t>200</w:t>
            </w:r>
          </w:p>
        </w:tc>
      </w:tr>
      <w:tr w:rsidR="001C62F5" w:rsidRPr="0081149D" w14:paraId="2B97BE7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7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7A" w14:textId="77777777" w:rsidR="001C62F5" w:rsidRPr="0081149D" w:rsidRDefault="001C62F5" w:rsidP="00024B78">
            <w:pPr>
              <w:tabs>
                <w:tab w:val="left" w:pos="4962"/>
              </w:tabs>
              <w:spacing w:line="276" w:lineRule="auto"/>
            </w:pPr>
            <w:r w:rsidRPr="0081149D">
              <w:t xml:space="preserve">Rezervinio maitinimo šaltinis „APC“, On line, 1000 VA, LCD </w:t>
            </w:r>
            <w:r w:rsidR="00115FD6">
              <w:t>monitorius</w:t>
            </w:r>
            <w:r w:rsidRPr="0081149D">
              <w:t>, 19“ montavimas, 2U</w:t>
            </w:r>
          </w:p>
        </w:tc>
        <w:tc>
          <w:tcPr>
            <w:tcW w:w="1984" w:type="dxa"/>
            <w:tcBorders>
              <w:top w:val="single" w:sz="4" w:space="0" w:color="auto"/>
              <w:left w:val="single" w:sz="4" w:space="0" w:color="auto"/>
              <w:bottom w:val="single" w:sz="4" w:space="0" w:color="auto"/>
              <w:right w:val="single" w:sz="4" w:space="0" w:color="auto"/>
            </w:tcBorders>
            <w:vAlign w:val="center"/>
          </w:tcPr>
          <w:p w14:paraId="2B97BE7B" w14:textId="77777777" w:rsidR="001C62F5" w:rsidRPr="0081149D" w:rsidRDefault="001C62F5" w:rsidP="00024B78">
            <w:pPr>
              <w:tabs>
                <w:tab w:val="left" w:pos="4962"/>
              </w:tabs>
              <w:spacing w:line="276" w:lineRule="auto"/>
              <w:jc w:val="center"/>
            </w:pPr>
            <w:r w:rsidRPr="0081149D">
              <w:t>6</w:t>
            </w:r>
          </w:p>
        </w:tc>
      </w:tr>
      <w:tr w:rsidR="001C62F5" w:rsidRPr="0081149D" w14:paraId="2B97BE8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7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7E" w14:textId="77777777" w:rsidR="001C62F5" w:rsidRPr="0081149D" w:rsidRDefault="001C62F5" w:rsidP="00024B78">
            <w:pPr>
              <w:tabs>
                <w:tab w:val="left" w:pos="4962"/>
              </w:tabs>
              <w:spacing w:line="276" w:lineRule="auto"/>
            </w:pPr>
            <w:r w:rsidRPr="0081149D">
              <w:t xml:space="preserve">Rezervinio maitinimo šaltinis „APC“, On line, 2200 VA, LCD </w:t>
            </w:r>
            <w:r w:rsidR="00115FD6">
              <w:t>monitorius</w:t>
            </w:r>
            <w:r w:rsidRPr="0081149D">
              <w:t>, 19“ montavimas, 4U</w:t>
            </w:r>
          </w:p>
        </w:tc>
        <w:tc>
          <w:tcPr>
            <w:tcW w:w="1984" w:type="dxa"/>
            <w:tcBorders>
              <w:top w:val="single" w:sz="4" w:space="0" w:color="auto"/>
              <w:left w:val="single" w:sz="4" w:space="0" w:color="auto"/>
              <w:bottom w:val="single" w:sz="4" w:space="0" w:color="auto"/>
              <w:right w:val="single" w:sz="4" w:space="0" w:color="auto"/>
            </w:tcBorders>
            <w:vAlign w:val="center"/>
          </w:tcPr>
          <w:p w14:paraId="2B97BE7F" w14:textId="77777777" w:rsidR="001C62F5" w:rsidRPr="0081149D" w:rsidRDefault="001C62F5" w:rsidP="00024B78">
            <w:pPr>
              <w:tabs>
                <w:tab w:val="left" w:pos="4962"/>
              </w:tabs>
              <w:spacing w:line="276" w:lineRule="auto"/>
              <w:jc w:val="center"/>
            </w:pPr>
            <w:r w:rsidRPr="0081149D">
              <w:t>6</w:t>
            </w:r>
          </w:p>
        </w:tc>
      </w:tr>
      <w:tr w:rsidR="001C62F5" w:rsidRPr="0081149D" w14:paraId="2B97BE8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8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82" w14:textId="77777777" w:rsidR="001C62F5" w:rsidRPr="0081149D" w:rsidRDefault="001C62F5" w:rsidP="00024B78">
            <w:pPr>
              <w:tabs>
                <w:tab w:val="left" w:pos="4962"/>
              </w:tabs>
              <w:spacing w:line="276" w:lineRule="auto"/>
            </w:pPr>
            <w:r w:rsidRPr="0081149D">
              <w:t>RJ45 jungtis</w:t>
            </w:r>
            <w:r w:rsidR="00115FD6">
              <w:t>,</w:t>
            </w:r>
            <w:r w:rsidRPr="0081149D">
              <w:t xml:space="preserve"> 5</w:t>
            </w:r>
            <w:r w:rsidR="00115FD6">
              <w:t xml:space="preserve"> </w:t>
            </w:r>
            <w:r w:rsidRPr="0081149D">
              <w:t>cat.</w:t>
            </w:r>
          </w:p>
        </w:tc>
        <w:tc>
          <w:tcPr>
            <w:tcW w:w="1984" w:type="dxa"/>
            <w:tcBorders>
              <w:top w:val="single" w:sz="4" w:space="0" w:color="auto"/>
              <w:left w:val="single" w:sz="4" w:space="0" w:color="auto"/>
              <w:bottom w:val="single" w:sz="4" w:space="0" w:color="auto"/>
              <w:right w:val="single" w:sz="4" w:space="0" w:color="auto"/>
            </w:tcBorders>
            <w:vAlign w:val="center"/>
          </w:tcPr>
          <w:p w14:paraId="2B97BE83" w14:textId="77777777" w:rsidR="001C62F5" w:rsidRPr="0081149D" w:rsidRDefault="001C62F5" w:rsidP="00024B78">
            <w:pPr>
              <w:tabs>
                <w:tab w:val="left" w:pos="4962"/>
              </w:tabs>
              <w:spacing w:line="276" w:lineRule="auto"/>
              <w:jc w:val="center"/>
            </w:pPr>
            <w:r w:rsidRPr="0081149D">
              <w:t>3000</w:t>
            </w:r>
          </w:p>
        </w:tc>
      </w:tr>
      <w:tr w:rsidR="001C62F5" w:rsidRPr="0081149D" w14:paraId="2B97BE8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8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86" w14:textId="77777777" w:rsidR="001C62F5" w:rsidRPr="0081149D" w:rsidRDefault="001C62F5" w:rsidP="00024B78">
            <w:pPr>
              <w:tabs>
                <w:tab w:val="left" w:pos="4962"/>
              </w:tabs>
              <w:spacing w:line="276" w:lineRule="auto"/>
            </w:pPr>
            <w:r w:rsidRPr="0081149D">
              <w:t>RJ45 jungtis</w:t>
            </w:r>
            <w:r w:rsidR="00115FD6">
              <w:t>,</w:t>
            </w:r>
            <w:r w:rsidRPr="0081149D">
              <w:t xml:space="preserve"> 6</w:t>
            </w:r>
            <w:r w:rsidR="00115FD6">
              <w:t xml:space="preserve"> </w:t>
            </w:r>
            <w:r w:rsidRPr="0081149D">
              <w:t>cat.</w:t>
            </w:r>
          </w:p>
        </w:tc>
        <w:tc>
          <w:tcPr>
            <w:tcW w:w="1984" w:type="dxa"/>
            <w:tcBorders>
              <w:top w:val="single" w:sz="4" w:space="0" w:color="auto"/>
              <w:left w:val="single" w:sz="4" w:space="0" w:color="auto"/>
              <w:bottom w:val="single" w:sz="4" w:space="0" w:color="auto"/>
              <w:right w:val="single" w:sz="4" w:space="0" w:color="auto"/>
            </w:tcBorders>
            <w:vAlign w:val="center"/>
          </w:tcPr>
          <w:p w14:paraId="2B97BE87" w14:textId="77777777" w:rsidR="001C62F5" w:rsidRPr="0081149D" w:rsidRDefault="001C62F5" w:rsidP="00024B78">
            <w:pPr>
              <w:tabs>
                <w:tab w:val="left" w:pos="4962"/>
              </w:tabs>
              <w:spacing w:line="276" w:lineRule="auto"/>
              <w:jc w:val="center"/>
            </w:pPr>
            <w:r w:rsidRPr="0081149D">
              <w:t>3000</w:t>
            </w:r>
          </w:p>
        </w:tc>
      </w:tr>
      <w:tr w:rsidR="001C62F5" w:rsidRPr="0081149D" w14:paraId="2B97BE8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8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8A" w14:textId="77777777" w:rsidR="001C62F5" w:rsidRPr="0081149D" w:rsidRDefault="001C62F5" w:rsidP="00024B78">
            <w:pPr>
              <w:tabs>
                <w:tab w:val="left" w:pos="4962"/>
              </w:tabs>
              <w:spacing w:line="276" w:lineRule="auto"/>
            </w:pPr>
            <w:r w:rsidRPr="0081149D">
              <w:t xml:space="preserve">Programinė įranga </w:t>
            </w:r>
            <w:r w:rsidR="00115FD6">
              <w:t>„</w:t>
            </w:r>
            <w:r w:rsidRPr="0081149D">
              <w:t>Inner Range</w:t>
            </w:r>
            <w:r w:rsidR="00115FD6">
              <w:t>“</w:t>
            </w:r>
            <w:r w:rsidRPr="0081149D">
              <w:t xml:space="preserve"> apsauginiai centralei, „Business“ versija</w:t>
            </w:r>
          </w:p>
        </w:tc>
        <w:tc>
          <w:tcPr>
            <w:tcW w:w="1984" w:type="dxa"/>
            <w:tcBorders>
              <w:top w:val="single" w:sz="4" w:space="0" w:color="auto"/>
              <w:left w:val="single" w:sz="4" w:space="0" w:color="auto"/>
              <w:bottom w:val="single" w:sz="4" w:space="0" w:color="auto"/>
              <w:right w:val="single" w:sz="4" w:space="0" w:color="auto"/>
            </w:tcBorders>
            <w:vAlign w:val="center"/>
          </w:tcPr>
          <w:p w14:paraId="2B97BE8B" w14:textId="77777777" w:rsidR="001C62F5" w:rsidRPr="0081149D" w:rsidRDefault="001C62F5" w:rsidP="00024B78">
            <w:pPr>
              <w:tabs>
                <w:tab w:val="left" w:pos="4962"/>
              </w:tabs>
              <w:spacing w:line="276" w:lineRule="auto"/>
              <w:jc w:val="center"/>
            </w:pPr>
            <w:r w:rsidRPr="0081149D">
              <w:t>2</w:t>
            </w:r>
          </w:p>
        </w:tc>
      </w:tr>
      <w:tr w:rsidR="001C62F5" w:rsidRPr="0081149D" w14:paraId="2B97BE9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8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8E" w14:textId="77777777" w:rsidR="001C62F5" w:rsidRPr="0081149D" w:rsidRDefault="001C62F5" w:rsidP="00024B78">
            <w:pPr>
              <w:tabs>
                <w:tab w:val="left" w:pos="4962"/>
              </w:tabs>
              <w:spacing w:line="276" w:lineRule="auto"/>
            </w:pPr>
            <w:r w:rsidRPr="0081149D">
              <w:t>Saugiklis STMA-LP-1</w:t>
            </w:r>
          </w:p>
        </w:tc>
        <w:tc>
          <w:tcPr>
            <w:tcW w:w="1984" w:type="dxa"/>
            <w:tcBorders>
              <w:top w:val="single" w:sz="4" w:space="0" w:color="auto"/>
              <w:left w:val="single" w:sz="4" w:space="0" w:color="auto"/>
              <w:bottom w:val="single" w:sz="4" w:space="0" w:color="auto"/>
              <w:right w:val="single" w:sz="4" w:space="0" w:color="auto"/>
            </w:tcBorders>
            <w:vAlign w:val="center"/>
          </w:tcPr>
          <w:p w14:paraId="2B97BE8F" w14:textId="77777777" w:rsidR="001C62F5" w:rsidRPr="0081149D" w:rsidRDefault="001C62F5" w:rsidP="00024B78">
            <w:pPr>
              <w:tabs>
                <w:tab w:val="left" w:pos="4962"/>
              </w:tabs>
              <w:spacing w:line="276" w:lineRule="auto"/>
              <w:jc w:val="center"/>
            </w:pPr>
            <w:r w:rsidRPr="0081149D">
              <w:t>1000</w:t>
            </w:r>
          </w:p>
        </w:tc>
      </w:tr>
      <w:tr w:rsidR="001C62F5" w:rsidRPr="0081149D" w14:paraId="2B97BE9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9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92" w14:textId="77777777" w:rsidR="001C62F5" w:rsidRPr="0081149D" w:rsidRDefault="001C62F5" w:rsidP="00024B78">
            <w:pPr>
              <w:tabs>
                <w:tab w:val="left" w:pos="4962"/>
              </w:tabs>
              <w:spacing w:line="276" w:lineRule="auto"/>
            </w:pPr>
            <w:r w:rsidRPr="0081149D">
              <w:t>Sirena, gaisrinė, lauko, adresinė</w:t>
            </w:r>
          </w:p>
        </w:tc>
        <w:tc>
          <w:tcPr>
            <w:tcW w:w="1984" w:type="dxa"/>
            <w:tcBorders>
              <w:top w:val="single" w:sz="4" w:space="0" w:color="auto"/>
              <w:left w:val="single" w:sz="4" w:space="0" w:color="auto"/>
              <w:bottom w:val="single" w:sz="4" w:space="0" w:color="auto"/>
              <w:right w:val="single" w:sz="4" w:space="0" w:color="auto"/>
            </w:tcBorders>
            <w:vAlign w:val="center"/>
          </w:tcPr>
          <w:p w14:paraId="2B97BE93" w14:textId="77777777" w:rsidR="001C62F5" w:rsidRPr="0081149D" w:rsidRDefault="001C62F5" w:rsidP="00024B78">
            <w:pPr>
              <w:tabs>
                <w:tab w:val="left" w:pos="4962"/>
              </w:tabs>
              <w:spacing w:line="276" w:lineRule="auto"/>
              <w:jc w:val="center"/>
            </w:pPr>
            <w:r w:rsidRPr="0081149D">
              <w:t>15</w:t>
            </w:r>
          </w:p>
        </w:tc>
      </w:tr>
      <w:tr w:rsidR="001C62F5" w:rsidRPr="0081149D" w14:paraId="2B97BE9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9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96" w14:textId="77777777" w:rsidR="001C62F5" w:rsidRPr="0081149D" w:rsidRDefault="001C62F5" w:rsidP="00024B78">
            <w:pPr>
              <w:tabs>
                <w:tab w:val="left" w:pos="4962"/>
              </w:tabs>
              <w:spacing w:line="276" w:lineRule="auto"/>
            </w:pPr>
            <w:r w:rsidRPr="0081149D">
              <w:t>Sirena, gaisrinė, lauko, FLASHNI</w:t>
            </w:r>
          </w:p>
        </w:tc>
        <w:tc>
          <w:tcPr>
            <w:tcW w:w="1984" w:type="dxa"/>
            <w:tcBorders>
              <w:top w:val="single" w:sz="4" w:space="0" w:color="auto"/>
              <w:left w:val="single" w:sz="4" w:space="0" w:color="auto"/>
              <w:bottom w:val="single" w:sz="4" w:space="0" w:color="auto"/>
              <w:right w:val="single" w:sz="4" w:space="0" w:color="auto"/>
            </w:tcBorders>
            <w:vAlign w:val="center"/>
          </w:tcPr>
          <w:p w14:paraId="2B97BE97" w14:textId="77777777" w:rsidR="001C62F5" w:rsidRPr="0081149D" w:rsidRDefault="001C62F5" w:rsidP="00024B78">
            <w:pPr>
              <w:tabs>
                <w:tab w:val="left" w:pos="4962"/>
              </w:tabs>
              <w:spacing w:line="276" w:lineRule="auto"/>
              <w:jc w:val="center"/>
            </w:pPr>
            <w:r w:rsidRPr="0081149D">
              <w:t>25</w:t>
            </w:r>
          </w:p>
        </w:tc>
      </w:tr>
      <w:tr w:rsidR="001C62F5" w:rsidRPr="0081149D" w14:paraId="2B97BE9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9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9A" w14:textId="77777777" w:rsidR="001C62F5" w:rsidRPr="0081149D" w:rsidRDefault="001C62F5" w:rsidP="00024B78">
            <w:pPr>
              <w:tabs>
                <w:tab w:val="left" w:pos="4962"/>
              </w:tabs>
              <w:spacing w:line="276" w:lineRule="auto"/>
            </w:pPr>
            <w:r w:rsidRPr="0081149D">
              <w:t>Sirena, gaisrinė, vidinė, adresinė</w:t>
            </w:r>
          </w:p>
        </w:tc>
        <w:tc>
          <w:tcPr>
            <w:tcW w:w="1984" w:type="dxa"/>
            <w:tcBorders>
              <w:top w:val="single" w:sz="4" w:space="0" w:color="auto"/>
              <w:left w:val="single" w:sz="4" w:space="0" w:color="auto"/>
              <w:bottom w:val="single" w:sz="4" w:space="0" w:color="auto"/>
              <w:right w:val="single" w:sz="4" w:space="0" w:color="auto"/>
            </w:tcBorders>
            <w:vAlign w:val="center"/>
          </w:tcPr>
          <w:p w14:paraId="2B97BE9B" w14:textId="77777777" w:rsidR="001C62F5" w:rsidRPr="0081149D" w:rsidRDefault="001C62F5" w:rsidP="00024B78">
            <w:pPr>
              <w:tabs>
                <w:tab w:val="left" w:pos="4962"/>
              </w:tabs>
              <w:spacing w:line="276" w:lineRule="auto"/>
              <w:jc w:val="center"/>
            </w:pPr>
            <w:r w:rsidRPr="0081149D">
              <w:t>15</w:t>
            </w:r>
          </w:p>
        </w:tc>
      </w:tr>
      <w:tr w:rsidR="001C62F5" w:rsidRPr="0081149D" w14:paraId="2B97BEA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9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9E" w14:textId="77777777" w:rsidR="001C62F5" w:rsidRPr="0081149D" w:rsidRDefault="001C62F5" w:rsidP="00024B78">
            <w:pPr>
              <w:tabs>
                <w:tab w:val="left" w:pos="4962"/>
              </w:tabs>
              <w:spacing w:line="276" w:lineRule="auto"/>
            </w:pPr>
            <w:r w:rsidRPr="0081149D">
              <w:t>Sirena, gaisrinė, vidinė, LD92 24V</w:t>
            </w:r>
          </w:p>
        </w:tc>
        <w:tc>
          <w:tcPr>
            <w:tcW w:w="1984" w:type="dxa"/>
            <w:tcBorders>
              <w:top w:val="single" w:sz="4" w:space="0" w:color="auto"/>
              <w:left w:val="single" w:sz="4" w:space="0" w:color="auto"/>
              <w:bottom w:val="single" w:sz="4" w:space="0" w:color="auto"/>
              <w:right w:val="single" w:sz="4" w:space="0" w:color="auto"/>
            </w:tcBorders>
            <w:vAlign w:val="center"/>
          </w:tcPr>
          <w:p w14:paraId="2B97BE9F" w14:textId="77777777" w:rsidR="001C62F5" w:rsidRPr="0081149D" w:rsidRDefault="001C62F5" w:rsidP="00024B78">
            <w:pPr>
              <w:tabs>
                <w:tab w:val="left" w:pos="4962"/>
              </w:tabs>
              <w:spacing w:line="276" w:lineRule="auto"/>
              <w:jc w:val="center"/>
            </w:pPr>
            <w:r w:rsidRPr="0081149D">
              <w:t>25</w:t>
            </w:r>
          </w:p>
        </w:tc>
      </w:tr>
      <w:tr w:rsidR="001C62F5" w:rsidRPr="0081149D" w14:paraId="2B97BEA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A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A2" w14:textId="77777777" w:rsidR="001C62F5" w:rsidRPr="0081149D" w:rsidRDefault="001C62F5" w:rsidP="00024B78">
            <w:pPr>
              <w:tabs>
                <w:tab w:val="left" w:pos="4962"/>
              </w:tabs>
              <w:spacing w:line="276" w:lineRule="auto"/>
            </w:pPr>
            <w:r w:rsidRPr="0081149D">
              <w:t>Sirena, lauko, apsauginei centralei su stroboskopu ir akumuliatoriumi, 116 dB (Aritech AS507)</w:t>
            </w:r>
          </w:p>
        </w:tc>
        <w:tc>
          <w:tcPr>
            <w:tcW w:w="1984" w:type="dxa"/>
            <w:tcBorders>
              <w:top w:val="single" w:sz="4" w:space="0" w:color="auto"/>
              <w:left w:val="single" w:sz="4" w:space="0" w:color="auto"/>
              <w:bottom w:val="single" w:sz="4" w:space="0" w:color="auto"/>
              <w:right w:val="single" w:sz="4" w:space="0" w:color="auto"/>
            </w:tcBorders>
            <w:vAlign w:val="center"/>
          </w:tcPr>
          <w:p w14:paraId="2B97BEA3" w14:textId="77777777" w:rsidR="001C62F5" w:rsidRPr="0081149D" w:rsidRDefault="001C62F5" w:rsidP="00024B78">
            <w:pPr>
              <w:tabs>
                <w:tab w:val="left" w:pos="4962"/>
              </w:tabs>
              <w:spacing w:line="276" w:lineRule="auto"/>
              <w:jc w:val="center"/>
            </w:pPr>
            <w:r w:rsidRPr="0081149D">
              <w:t>15</w:t>
            </w:r>
          </w:p>
        </w:tc>
      </w:tr>
      <w:tr w:rsidR="001C62F5" w:rsidRPr="0081149D" w14:paraId="2B97BEA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A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A6" w14:textId="77777777" w:rsidR="001C62F5" w:rsidRPr="0081149D" w:rsidRDefault="001C62F5" w:rsidP="00024B78">
            <w:pPr>
              <w:tabs>
                <w:tab w:val="left" w:pos="4962"/>
              </w:tabs>
              <w:spacing w:line="276" w:lineRule="auto"/>
            </w:pPr>
            <w:r w:rsidRPr="0081149D">
              <w:t>Sirena, vidinė, apsaugos</w:t>
            </w:r>
          </w:p>
        </w:tc>
        <w:tc>
          <w:tcPr>
            <w:tcW w:w="1984" w:type="dxa"/>
            <w:tcBorders>
              <w:top w:val="single" w:sz="4" w:space="0" w:color="auto"/>
              <w:left w:val="single" w:sz="4" w:space="0" w:color="auto"/>
              <w:bottom w:val="single" w:sz="4" w:space="0" w:color="auto"/>
              <w:right w:val="single" w:sz="4" w:space="0" w:color="auto"/>
            </w:tcBorders>
            <w:vAlign w:val="center"/>
          </w:tcPr>
          <w:p w14:paraId="2B97BEA7" w14:textId="77777777" w:rsidR="001C62F5" w:rsidRPr="0081149D" w:rsidRDefault="001C62F5" w:rsidP="00024B78">
            <w:pPr>
              <w:tabs>
                <w:tab w:val="left" w:pos="4962"/>
              </w:tabs>
              <w:spacing w:line="276" w:lineRule="auto"/>
              <w:jc w:val="center"/>
            </w:pPr>
            <w:r w:rsidRPr="0081149D">
              <w:t>20</w:t>
            </w:r>
          </w:p>
        </w:tc>
      </w:tr>
      <w:tr w:rsidR="001C62F5" w:rsidRPr="0081149D" w14:paraId="2B97BEA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A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AA" w14:textId="77777777" w:rsidR="001C62F5" w:rsidRPr="0081149D" w:rsidRDefault="001C62F5" w:rsidP="00024B78">
            <w:pPr>
              <w:tabs>
                <w:tab w:val="left" w:pos="4962"/>
              </w:tabs>
              <w:spacing w:line="276" w:lineRule="auto"/>
            </w:pPr>
            <w:r w:rsidRPr="0081149D">
              <w:t>Skaitmeninis vaizdo įrašymo įrenginys, BOSCH DIVAR IP ALL-IN-ONE 5000</w:t>
            </w:r>
          </w:p>
        </w:tc>
        <w:tc>
          <w:tcPr>
            <w:tcW w:w="1984" w:type="dxa"/>
            <w:tcBorders>
              <w:top w:val="single" w:sz="4" w:space="0" w:color="auto"/>
              <w:left w:val="single" w:sz="4" w:space="0" w:color="auto"/>
              <w:bottom w:val="single" w:sz="4" w:space="0" w:color="auto"/>
              <w:right w:val="single" w:sz="4" w:space="0" w:color="auto"/>
            </w:tcBorders>
            <w:vAlign w:val="center"/>
          </w:tcPr>
          <w:p w14:paraId="2B97BEAB" w14:textId="77777777" w:rsidR="001C62F5" w:rsidRPr="0081149D" w:rsidRDefault="005E29AB" w:rsidP="00024B78">
            <w:pPr>
              <w:tabs>
                <w:tab w:val="left" w:pos="4962"/>
              </w:tabs>
              <w:spacing w:line="276" w:lineRule="auto"/>
              <w:jc w:val="center"/>
            </w:pPr>
            <w:r w:rsidRPr="0081149D">
              <w:t>6</w:t>
            </w:r>
          </w:p>
        </w:tc>
      </w:tr>
      <w:tr w:rsidR="001C62F5" w:rsidRPr="0081149D" w14:paraId="2B97BEB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A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AE" w14:textId="77777777" w:rsidR="001C62F5" w:rsidRPr="0081149D" w:rsidRDefault="001C62F5" w:rsidP="00024B78">
            <w:pPr>
              <w:tabs>
                <w:tab w:val="left" w:pos="4962"/>
              </w:tabs>
              <w:spacing w:line="276" w:lineRule="auto"/>
            </w:pPr>
            <w:r w:rsidRPr="0081149D">
              <w:t>Spinta</w:t>
            </w:r>
            <w:r w:rsidR="00115FD6">
              <w:t>,</w:t>
            </w:r>
            <w:r w:rsidRPr="0081149D">
              <w:t xml:space="preserve"> krosavimo KS-220 (400x400x200), IP-65</w:t>
            </w:r>
          </w:p>
        </w:tc>
        <w:tc>
          <w:tcPr>
            <w:tcW w:w="1984" w:type="dxa"/>
            <w:tcBorders>
              <w:top w:val="single" w:sz="4" w:space="0" w:color="auto"/>
              <w:left w:val="single" w:sz="4" w:space="0" w:color="auto"/>
              <w:bottom w:val="single" w:sz="4" w:space="0" w:color="auto"/>
              <w:right w:val="single" w:sz="4" w:space="0" w:color="auto"/>
            </w:tcBorders>
            <w:vAlign w:val="center"/>
          </w:tcPr>
          <w:p w14:paraId="2B97BEAF" w14:textId="77777777" w:rsidR="001C62F5" w:rsidRPr="0081149D" w:rsidRDefault="001C62F5" w:rsidP="00024B78">
            <w:pPr>
              <w:tabs>
                <w:tab w:val="left" w:pos="4962"/>
              </w:tabs>
              <w:spacing w:line="276" w:lineRule="auto"/>
              <w:jc w:val="center"/>
            </w:pPr>
            <w:r w:rsidRPr="0081149D">
              <w:t>10</w:t>
            </w:r>
          </w:p>
        </w:tc>
      </w:tr>
      <w:tr w:rsidR="001C62F5" w:rsidRPr="0081149D" w14:paraId="2B97BEB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B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B2" w14:textId="77777777" w:rsidR="001C62F5" w:rsidRPr="0081149D" w:rsidRDefault="001C62F5" w:rsidP="00024B78">
            <w:pPr>
              <w:tabs>
                <w:tab w:val="left" w:pos="4962"/>
              </w:tabs>
              <w:spacing w:line="276" w:lineRule="auto"/>
            </w:pPr>
            <w:r w:rsidRPr="0081149D">
              <w:t>Spinta, metalinė, komutacinė, ryšių, skirta montavimui lauko sąlygomis, su pašildymu ir vėdinimu, IP 55, 1000x800x300</w:t>
            </w:r>
          </w:p>
        </w:tc>
        <w:tc>
          <w:tcPr>
            <w:tcW w:w="1984" w:type="dxa"/>
            <w:tcBorders>
              <w:top w:val="single" w:sz="4" w:space="0" w:color="auto"/>
              <w:left w:val="single" w:sz="4" w:space="0" w:color="auto"/>
              <w:bottom w:val="single" w:sz="4" w:space="0" w:color="auto"/>
              <w:right w:val="single" w:sz="4" w:space="0" w:color="auto"/>
            </w:tcBorders>
            <w:vAlign w:val="center"/>
          </w:tcPr>
          <w:p w14:paraId="2B97BEB3" w14:textId="77777777" w:rsidR="001C62F5" w:rsidRPr="0081149D" w:rsidRDefault="001C62F5" w:rsidP="00024B78">
            <w:pPr>
              <w:tabs>
                <w:tab w:val="left" w:pos="4962"/>
              </w:tabs>
              <w:spacing w:line="276" w:lineRule="auto"/>
              <w:jc w:val="center"/>
            </w:pPr>
            <w:r w:rsidRPr="0081149D">
              <w:t>10</w:t>
            </w:r>
          </w:p>
        </w:tc>
      </w:tr>
      <w:tr w:rsidR="00283613" w:rsidRPr="0081149D" w14:paraId="2B97BEB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B5" w14:textId="77777777" w:rsidR="00283613" w:rsidRPr="0081149D" w:rsidRDefault="00283613"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B6" w14:textId="77777777" w:rsidR="00283613" w:rsidRDefault="00283613" w:rsidP="00024B78">
            <w:pPr>
              <w:tabs>
                <w:tab w:val="left" w:pos="4962"/>
              </w:tabs>
              <w:spacing w:line="276" w:lineRule="auto"/>
            </w:pPr>
            <w:r>
              <w:t>Spinta, metalinė, komutacinė, ryšių, skirta montavimui viduje, pakabinama, 19“, 12U</w:t>
            </w:r>
          </w:p>
        </w:tc>
        <w:tc>
          <w:tcPr>
            <w:tcW w:w="1984" w:type="dxa"/>
            <w:tcBorders>
              <w:top w:val="single" w:sz="4" w:space="0" w:color="auto"/>
              <w:left w:val="single" w:sz="4" w:space="0" w:color="auto"/>
              <w:bottom w:val="single" w:sz="4" w:space="0" w:color="auto"/>
              <w:right w:val="single" w:sz="4" w:space="0" w:color="auto"/>
            </w:tcBorders>
            <w:vAlign w:val="center"/>
          </w:tcPr>
          <w:p w14:paraId="2B97BEB7" w14:textId="77777777" w:rsidR="00283613" w:rsidRDefault="00283613" w:rsidP="00024B78">
            <w:pPr>
              <w:tabs>
                <w:tab w:val="left" w:pos="4962"/>
              </w:tabs>
              <w:spacing w:line="276" w:lineRule="auto"/>
              <w:jc w:val="center"/>
            </w:pPr>
            <w:r>
              <w:t>4</w:t>
            </w:r>
          </w:p>
        </w:tc>
      </w:tr>
      <w:tr w:rsidR="00283613" w:rsidRPr="0081149D" w14:paraId="2B97BEB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B9" w14:textId="77777777" w:rsidR="00283613" w:rsidRPr="0081149D" w:rsidRDefault="00283613"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BA" w14:textId="77777777" w:rsidR="00283613" w:rsidRPr="0081149D" w:rsidRDefault="00283613" w:rsidP="00024B78">
            <w:pPr>
              <w:tabs>
                <w:tab w:val="left" w:pos="4962"/>
              </w:tabs>
              <w:spacing w:line="276" w:lineRule="auto"/>
            </w:pPr>
            <w:r>
              <w:t>Šulinio dangtis, lengvo tipo</w:t>
            </w:r>
          </w:p>
        </w:tc>
        <w:tc>
          <w:tcPr>
            <w:tcW w:w="1984" w:type="dxa"/>
            <w:tcBorders>
              <w:top w:val="single" w:sz="4" w:space="0" w:color="auto"/>
              <w:left w:val="single" w:sz="4" w:space="0" w:color="auto"/>
              <w:bottom w:val="single" w:sz="4" w:space="0" w:color="auto"/>
              <w:right w:val="single" w:sz="4" w:space="0" w:color="auto"/>
            </w:tcBorders>
            <w:vAlign w:val="center"/>
          </w:tcPr>
          <w:p w14:paraId="2B97BEBB" w14:textId="77777777" w:rsidR="00283613" w:rsidRDefault="00283613" w:rsidP="00024B78">
            <w:pPr>
              <w:tabs>
                <w:tab w:val="left" w:pos="4962"/>
              </w:tabs>
              <w:spacing w:line="276" w:lineRule="auto"/>
              <w:jc w:val="center"/>
            </w:pPr>
            <w:r>
              <w:t>10</w:t>
            </w:r>
          </w:p>
        </w:tc>
      </w:tr>
      <w:tr w:rsidR="001C62F5" w:rsidRPr="0081149D" w14:paraId="2B97BEC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B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BE" w14:textId="77777777" w:rsidR="001C62F5" w:rsidRPr="0081149D" w:rsidRDefault="001C62F5" w:rsidP="00024B78">
            <w:pPr>
              <w:tabs>
                <w:tab w:val="left" w:pos="4962"/>
              </w:tabs>
              <w:spacing w:line="276" w:lineRule="auto"/>
            </w:pPr>
            <w:r w:rsidRPr="0081149D">
              <w:t>Šulinys, mažo tipo g/b</w:t>
            </w:r>
            <w:r w:rsidR="00283613">
              <w:t xml:space="preserve"> RKŠ-1</w:t>
            </w:r>
          </w:p>
        </w:tc>
        <w:tc>
          <w:tcPr>
            <w:tcW w:w="1984" w:type="dxa"/>
            <w:tcBorders>
              <w:top w:val="single" w:sz="4" w:space="0" w:color="auto"/>
              <w:left w:val="single" w:sz="4" w:space="0" w:color="auto"/>
              <w:bottom w:val="single" w:sz="4" w:space="0" w:color="auto"/>
              <w:right w:val="single" w:sz="4" w:space="0" w:color="auto"/>
            </w:tcBorders>
            <w:vAlign w:val="center"/>
          </w:tcPr>
          <w:p w14:paraId="2B97BEBF" w14:textId="77777777" w:rsidR="001C62F5" w:rsidRPr="0081149D" w:rsidRDefault="00283613" w:rsidP="00024B78">
            <w:pPr>
              <w:tabs>
                <w:tab w:val="left" w:pos="4962"/>
              </w:tabs>
              <w:spacing w:line="276" w:lineRule="auto"/>
              <w:jc w:val="center"/>
            </w:pPr>
            <w:r>
              <w:t>10</w:t>
            </w:r>
          </w:p>
        </w:tc>
      </w:tr>
      <w:tr w:rsidR="001C62F5" w:rsidRPr="0081149D" w14:paraId="2B97BEC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C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C2" w14:textId="77777777" w:rsidR="001C62F5" w:rsidRPr="0081149D" w:rsidRDefault="001C62F5" w:rsidP="00024B78">
            <w:pPr>
              <w:tabs>
                <w:tab w:val="left" w:pos="4962"/>
              </w:tabs>
              <w:spacing w:line="276" w:lineRule="auto"/>
            </w:pPr>
            <w:r w:rsidRPr="0081149D">
              <w:t>Tinklo komutatorius, 8 PoE p</w:t>
            </w:r>
            <w:r w:rsidR="005E29AB" w:rsidRPr="0081149D">
              <w:t>ortų, 10/100/1000 Mbps, Catalyst</w:t>
            </w:r>
            <w:r w:rsidRPr="0081149D">
              <w:t xml:space="preserve"> 1000-8T-2G-L</w:t>
            </w:r>
          </w:p>
        </w:tc>
        <w:tc>
          <w:tcPr>
            <w:tcW w:w="1984" w:type="dxa"/>
            <w:tcBorders>
              <w:top w:val="single" w:sz="4" w:space="0" w:color="auto"/>
              <w:left w:val="single" w:sz="4" w:space="0" w:color="auto"/>
              <w:bottom w:val="single" w:sz="4" w:space="0" w:color="auto"/>
              <w:right w:val="single" w:sz="4" w:space="0" w:color="auto"/>
            </w:tcBorders>
            <w:vAlign w:val="center"/>
          </w:tcPr>
          <w:p w14:paraId="2B97BEC3" w14:textId="77777777" w:rsidR="001C62F5" w:rsidRPr="0081149D" w:rsidRDefault="00283613" w:rsidP="00024B78">
            <w:pPr>
              <w:tabs>
                <w:tab w:val="left" w:pos="4962"/>
              </w:tabs>
              <w:spacing w:line="276" w:lineRule="auto"/>
              <w:jc w:val="center"/>
            </w:pPr>
            <w:r>
              <w:t>20</w:t>
            </w:r>
          </w:p>
        </w:tc>
      </w:tr>
      <w:tr w:rsidR="001C62F5" w:rsidRPr="0081149D" w14:paraId="2B97BEC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C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C6" w14:textId="77777777" w:rsidR="001C62F5" w:rsidRPr="0081149D" w:rsidRDefault="001C62F5" w:rsidP="00024B78">
            <w:pPr>
              <w:tabs>
                <w:tab w:val="left" w:pos="4962"/>
              </w:tabs>
              <w:spacing w:line="276" w:lineRule="auto"/>
            </w:pPr>
            <w:r w:rsidRPr="0081149D">
              <w:t>Tinklo komutatorius, 16 PoE+ portų, 10/100/1000 Mbps, 2SFP, Cisco 2960-L</w:t>
            </w:r>
          </w:p>
        </w:tc>
        <w:tc>
          <w:tcPr>
            <w:tcW w:w="1984" w:type="dxa"/>
            <w:tcBorders>
              <w:top w:val="single" w:sz="4" w:space="0" w:color="auto"/>
              <w:left w:val="single" w:sz="4" w:space="0" w:color="auto"/>
              <w:bottom w:val="single" w:sz="4" w:space="0" w:color="auto"/>
              <w:right w:val="single" w:sz="4" w:space="0" w:color="auto"/>
            </w:tcBorders>
            <w:vAlign w:val="center"/>
          </w:tcPr>
          <w:p w14:paraId="2B97BEC7" w14:textId="77777777" w:rsidR="001C62F5" w:rsidRPr="0081149D" w:rsidRDefault="00283613" w:rsidP="00024B78">
            <w:pPr>
              <w:tabs>
                <w:tab w:val="left" w:pos="4962"/>
              </w:tabs>
              <w:spacing w:line="276" w:lineRule="auto"/>
              <w:jc w:val="center"/>
            </w:pPr>
            <w:r>
              <w:t>10</w:t>
            </w:r>
          </w:p>
        </w:tc>
      </w:tr>
      <w:tr w:rsidR="001C62F5" w:rsidRPr="0081149D" w14:paraId="2B97BEC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C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CA" w14:textId="77777777" w:rsidR="001C62F5" w:rsidRPr="0081149D" w:rsidRDefault="001C62F5" w:rsidP="00024B78">
            <w:pPr>
              <w:tabs>
                <w:tab w:val="left" w:pos="4962"/>
              </w:tabs>
              <w:spacing w:line="276" w:lineRule="auto"/>
            </w:pPr>
            <w:r w:rsidRPr="0081149D">
              <w:t>Tinklo komutatorius, 8x Gigabit SFP SG350-10</w:t>
            </w:r>
          </w:p>
        </w:tc>
        <w:tc>
          <w:tcPr>
            <w:tcW w:w="1984" w:type="dxa"/>
            <w:tcBorders>
              <w:top w:val="single" w:sz="4" w:space="0" w:color="auto"/>
              <w:left w:val="single" w:sz="4" w:space="0" w:color="auto"/>
              <w:bottom w:val="single" w:sz="4" w:space="0" w:color="auto"/>
              <w:right w:val="single" w:sz="4" w:space="0" w:color="auto"/>
            </w:tcBorders>
            <w:vAlign w:val="center"/>
          </w:tcPr>
          <w:p w14:paraId="2B97BECB" w14:textId="77777777" w:rsidR="001C62F5" w:rsidRPr="0081149D" w:rsidRDefault="001C62F5" w:rsidP="00024B78">
            <w:pPr>
              <w:tabs>
                <w:tab w:val="left" w:pos="4962"/>
              </w:tabs>
              <w:spacing w:line="276" w:lineRule="auto"/>
              <w:jc w:val="center"/>
            </w:pPr>
            <w:r w:rsidRPr="0081149D">
              <w:t>4</w:t>
            </w:r>
          </w:p>
        </w:tc>
      </w:tr>
      <w:tr w:rsidR="001C62F5" w:rsidRPr="0081149D" w14:paraId="2B97BED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C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CE" w14:textId="77777777" w:rsidR="001C62F5" w:rsidRPr="0081149D" w:rsidRDefault="001C62F5" w:rsidP="00024B78">
            <w:pPr>
              <w:tabs>
                <w:tab w:val="left" w:pos="4962"/>
              </w:tabs>
              <w:spacing w:line="276" w:lineRule="auto"/>
            </w:pPr>
            <w:r w:rsidRPr="0081149D">
              <w:t>Tinklo komutatorius, 24 PoE+ portų, CATALYST C9200</w:t>
            </w:r>
          </w:p>
        </w:tc>
        <w:tc>
          <w:tcPr>
            <w:tcW w:w="1984" w:type="dxa"/>
            <w:tcBorders>
              <w:top w:val="single" w:sz="4" w:space="0" w:color="auto"/>
              <w:left w:val="single" w:sz="4" w:space="0" w:color="auto"/>
              <w:bottom w:val="single" w:sz="4" w:space="0" w:color="auto"/>
              <w:right w:val="single" w:sz="4" w:space="0" w:color="auto"/>
            </w:tcBorders>
            <w:vAlign w:val="center"/>
          </w:tcPr>
          <w:p w14:paraId="2B97BECF" w14:textId="77777777" w:rsidR="001C62F5" w:rsidRPr="0081149D" w:rsidRDefault="00283613" w:rsidP="00024B78">
            <w:pPr>
              <w:tabs>
                <w:tab w:val="left" w:pos="4962"/>
              </w:tabs>
              <w:spacing w:line="276" w:lineRule="auto"/>
              <w:jc w:val="center"/>
            </w:pPr>
            <w:r>
              <w:t>6</w:t>
            </w:r>
          </w:p>
        </w:tc>
      </w:tr>
      <w:tr w:rsidR="001C62F5" w:rsidRPr="0081149D" w14:paraId="2B97BED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D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D2" w14:textId="77777777" w:rsidR="001C62F5" w:rsidRPr="0081149D" w:rsidRDefault="001C62F5" w:rsidP="00024B78">
            <w:pPr>
              <w:tabs>
                <w:tab w:val="left" w:pos="4962"/>
              </w:tabs>
              <w:spacing w:line="276" w:lineRule="auto"/>
            </w:pPr>
            <w:r w:rsidRPr="0081149D">
              <w:t>Transformatorius, 230/17 V</w:t>
            </w:r>
          </w:p>
        </w:tc>
        <w:tc>
          <w:tcPr>
            <w:tcW w:w="1984" w:type="dxa"/>
            <w:tcBorders>
              <w:top w:val="single" w:sz="4" w:space="0" w:color="auto"/>
              <w:left w:val="single" w:sz="4" w:space="0" w:color="auto"/>
              <w:bottom w:val="single" w:sz="4" w:space="0" w:color="auto"/>
              <w:right w:val="single" w:sz="4" w:space="0" w:color="auto"/>
            </w:tcBorders>
            <w:vAlign w:val="center"/>
          </w:tcPr>
          <w:p w14:paraId="2B97BED3" w14:textId="77777777" w:rsidR="001C62F5" w:rsidRPr="0081149D" w:rsidRDefault="001C62F5" w:rsidP="00024B78">
            <w:pPr>
              <w:tabs>
                <w:tab w:val="left" w:pos="4962"/>
              </w:tabs>
              <w:spacing w:line="276" w:lineRule="auto"/>
              <w:jc w:val="center"/>
            </w:pPr>
            <w:r w:rsidRPr="0081149D">
              <w:t>10</w:t>
            </w:r>
          </w:p>
        </w:tc>
      </w:tr>
      <w:tr w:rsidR="001C62F5" w:rsidRPr="0081149D" w14:paraId="2B97BED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D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D6" w14:textId="77777777" w:rsidR="001C62F5" w:rsidRPr="0081149D" w:rsidRDefault="001C62F5" w:rsidP="00024B78">
            <w:pPr>
              <w:tabs>
                <w:tab w:val="left" w:pos="4962"/>
              </w:tabs>
              <w:spacing w:line="276" w:lineRule="auto"/>
            </w:pPr>
            <w:r w:rsidRPr="0081149D">
              <w:t>Transformatorius, 230/24 V, 50 W</w:t>
            </w:r>
          </w:p>
        </w:tc>
        <w:tc>
          <w:tcPr>
            <w:tcW w:w="1984" w:type="dxa"/>
            <w:tcBorders>
              <w:top w:val="single" w:sz="4" w:space="0" w:color="auto"/>
              <w:left w:val="single" w:sz="4" w:space="0" w:color="auto"/>
              <w:bottom w:val="single" w:sz="4" w:space="0" w:color="auto"/>
              <w:right w:val="single" w:sz="4" w:space="0" w:color="auto"/>
            </w:tcBorders>
            <w:vAlign w:val="center"/>
          </w:tcPr>
          <w:p w14:paraId="2B97BED7" w14:textId="77777777" w:rsidR="001C62F5" w:rsidRPr="0081149D" w:rsidRDefault="001C62F5" w:rsidP="00024B78">
            <w:pPr>
              <w:tabs>
                <w:tab w:val="left" w:pos="4962"/>
              </w:tabs>
              <w:spacing w:line="276" w:lineRule="auto"/>
              <w:jc w:val="center"/>
            </w:pPr>
            <w:r w:rsidRPr="0081149D">
              <w:t>15</w:t>
            </w:r>
          </w:p>
        </w:tc>
      </w:tr>
      <w:tr w:rsidR="001C62F5" w:rsidRPr="0081149D" w14:paraId="2B97BED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D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DA" w14:textId="77777777" w:rsidR="001C62F5" w:rsidRPr="0081149D" w:rsidRDefault="001C62F5" w:rsidP="00024B78">
            <w:pPr>
              <w:tabs>
                <w:tab w:val="left" w:pos="4962"/>
              </w:tabs>
              <w:spacing w:line="276" w:lineRule="auto"/>
            </w:pPr>
            <w:r w:rsidRPr="0081149D">
              <w:t>Transformatorius, žemės atskyrimo,  TC8235GIT</w:t>
            </w:r>
          </w:p>
        </w:tc>
        <w:tc>
          <w:tcPr>
            <w:tcW w:w="1984" w:type="dxa"/>
            <w:tcBorders>
              <w:top w:val="single" w:sz="4" w:space="0" w:color="auto"/>
              <w:left w:val="single" w:sz="4" w:space="0" w:color="auto"/>
              <w:bottom w:val="single" w:sz="4" w:space="0" w:color="auto"/>
              <w:right w:val="single" w:sz="4" w:space="0" w:color="auto"/>
            </w:tcBorders>
            <w:vAlign w:val="center"/>
          </w:tcPr>
          <w:p w14:paraId="2B97BEDB" w14:textId="77777777" w:rsidR="001C62F5" w:rsidRPr="0081149D" w:rsidRDefault="001C62F5" w:rsidP="00024B78">
            <w:pPr>
              <w:tabs>
                <w:tab w:val="left" w:pos="4962"/>
              </w:tabs>
              <w:spacing w:line="276" w:lineRule="auto"/>
              <w:jc w:val="center"/>
            </w:pPr>
            <w:r w:rsidRPr="0081149D">
              <w:t>15</w:t>
            </w:r>
          </w:p>
        </w:tc>
      </w:tr>
      <w:tr w:rsidR="001C62F5" w:rsidRPr="0081149D" w14:paraId="2B97BEE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D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DE" w14:textId="77777777" w:rsidR="001C62F5" w:rsidRPr="0081149D" w:rsidRDefault="001C62F5" w:rsidP="00024B78">
            <w:pPr>
              <w:tabs>
                <w:tab w:val="left" w:pos="4962"/>
              </w:tabs>
              <w:spacing w:line="276" w:lineRule="auto"/>
            </w:pPr>
            <w:r w:rsidRPr="0081149D">
              <w:t xml:space="preserve">USB jungties </w:t>
            </w:r>
            <w:r w:rsidR="00115FD6">
              <w:t xml:space="preserve">ilgintuvas, </w:t>
            </w:r>
            <w:r w:rsidRPr="0081149D">
              <w:t>10</w:t>
            </w:r>
            <w:r w:rsidR="00115FD6">
              <w:t xml:space="preserve"> </w:t>
            </w:r>
            <w:r w:rsidRPr="0081149D">
              <w:t xml:space="preserve">m </w:t>
            </w:r>
          </w:p>
        </w:tc>
        <w:tc>
          <w:tcPr>
            <w:tcW w:w="1984" w:type="dxa"/>
            <w:tcBorders>
              <w:top w:val="single" w:sz="4" w:space="0" w:color="auto"/>
              <w:left w:val="single" w:sz="4" w:space="0" w:color="auto"/>
              <w:bottom w:val="single" w:sz="4" w:space="0" w:color="auto"/>
              <w:right w:val="single" w:sz="4" w:space="0" w:color="auto"/>
            </w:tcBorders>
            <w:vAlign w:val="center"/>
          </w:tcPr>
          <w:p w14:paraId="2B97BEDF" w14:textId="77777777" w:rsidR="001C62F5" w:rsidRPr="0081149D" w:rsidRDefault="001C62F5" w:rsidP="00024B78">
            <w:pPr>
              <w:tabs>
                <w:tab w:val="left" w:pos="4962"/>
              </w:tabs>
              <w:spacing w:line="276" w:lineRule="auto"/>
              <w:jc w:val="center"/>
            </w:pPr>
            <w:r w:rsidRPr="0081149D">
              <w:t>5</w:t>
            </w:r>
          </w:p>
        </w:tc>
      </w:tr>
      <w:tr w:rsidR="001C62F5" w:rsidRPr="0081149D" w14:paraId="2B97BEE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E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E2" w14:textId="77777777" w:rsidR="001C62F5" w:rsidRPr="0081149D" w:rsidRDefault="001C62F5" w:rsidP="00024B78">
            <w:pPr>
              <w:tabs>
                <w:tab w:val="left" w:pos="4962"/>
              </w:tabs>
              <w:spacing w:line="276" w:lineRule="auto"/>
            </w:pPr>
            <w:r w:rsidRPr="0081149D">
              <w:t xml:space="preserve">USB jungties </w:t>
            </w:r>
            <w:r w:rsidR="00115FD6">
              <w:t>ilgintuvas,</w:t>
            </w:r>
            <w:r w:rsidR="00115FD6" w:rsidRPr="0081149D">
              <w:t xml:space="preserve"> </w:t>
            </w:r>
            <w:r w:rsidRPr="0081149D">
              <w:t>15</w:t>
            </w:r>
            <w:r w:rsidR="00115FD6">
              <w:t xml:space="preserve"> </w:t>
            </w:r>
            <w:r w:rsidRPr="0081149D">
              <w:t xml:space="preserve">m </w:t>
            </w:r>
          </w:p>
        </w:tc>
        <w:tc>
          <w:tcPr>
            <w:tcW w:w="1984" w:type="dxa"/>
            <w:tcBorders>
              <w:top w:val="single" w:sz="4" w:space="0" w:color="auto"/>
              <w:left w:val="single" w:sz="4" w:space="0" w:color="auto"/>
              <w:bottom w:val="single" w:sz="4" w:space="0" w:color="auto"/>
              <w:right w:val="single" w:sz="4" w:space="0" w:color="auto"/>
            </w:tcBorders>
            <w:vAlign w:val="center"/>
          </w:tcPr>
          <w:p w14:paraId="2B97BEE3" w14:textId="77777777" w:rsidR="001C62F5" w:rsidRPr="0081149D" w:rsidRDefault="001C62F5" w:rsidP="00024B78">
            <w:pPr>
              <w:tabs>
                <w:tab w:val="left" w:pos="4962"/>
              </w:tabs>
              <w:spacing w:line="276" w:lineRule="auto"/>
              <w:jc w:val="center"/>
            </w:pPr>
            <w:r w:rsidRPr="0081149D">
              <w:t>5</w:t>
            </w:r>
          </w:p>
        </w:tc>
      </w:tr>
      <w:tr w:rsidR="001C62F5" w:rsidRPr="0081149D" w14:paraId="2B97BEE8"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E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E6" w14:textId="77777777" w:rsidR="001C62F5" w:rsidRPr="0081149D" w:rsidRDefault="001C62F5" w:rsidP="00024B78">
            <w:pPr>
              <w:tabs>
                <w:tab w:val="left" w:pos="4962"/>
              </w:tabs>
              <w:spacing w:line="276" w:lineRule="auto"/>
            </w:pPr>
            <w:r w:rsidRPr="0081149D">
              <w:t xml:space="preserve">Vaizdo dekoderis </w:t>
            </w:r>
            <w:r w:rsidR="00115FD6">
              <w:t>„</w:t>
            </w:r>
            <w:r w:rsidRPr="0081149D">
              <w:t>BOSCH VideoJet8000</w:t>
            </w:r>
            <w:r w:rsidR="00115FD6">
              <w:t>“</w:t>
            </w:r>
          </w:p>
        </w:tc>
        <w:tc>
          <w:tcPr>
            <w:tcW w:w="1984" w:type="dxa"/>
            <w:tcBorders>
              <w:top w:val="single" w:sz="4" w:space="0" w:color="auto"/>
              <w:left w:val="single" w:sz="4" w:space="0" w:color="auto"/>
              <w:bottom w:val="single" w:sz="4" w:space="0" w:color="auto"/>
              <w:right w:val="single" w:sz="4" w:space="0" w:color="auto"/>
            </w:tcBorders>
            <w:vAlign w:val="center"/>
          </w:tcPr>
          <w:p w14:paraId="2B97BEE7" w14:textId="77777777" w:rsidR="001C62F5" w:rsidRPr="0081149D" w:rsidRDefault="001C62F5" w:rsidP="00024B78">
            <w:pPr>
              <w:tabs>
                <w:tab w:val="left" w:pos="4962"/>
              </w:tabs>
              <w:spacing w:line="276" w:lineRule="auto"/>
              <w:jc w:val="center"/>
            </w:pPr>
            <w:r w:rsidRPr="0081149D">
              <w:t>5</w:t>
            </w:r>
          </w:p>
        </w:tc>
      </w:tr>
      <w:tr w:rsidR="001C62F5" w:rsidRPr="0081149D" w14:paraId="2B97BEEC"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E9"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EA" w14:textId="77777777" w:rsidR="001C62F5" w:rsidRPr="0081149D" w:rsidRDefault="001C62F5" w:rsidP="00024B78">
            <w:pPr>
              <w:tabs>
                <w:tab w:val="left" w:pos="4962"/>
              </w:tabs>
              <w:spacing w:line="276" w:lineRule="auto"/>
            </w:pPr>
            <w:r w:rsidRPr="0081149D">
              <w:t>Vamzdis, Ø 16 mm, FFKU 316</w:t>
            </w:r>
          </w:p>
        </w:tc>
        <w:tc>
          <w:tcPr>
            <w:tcW w:w="1984" w:type="dxa"/>
            <w:tcBorders>
              <w:top w:val="single" w:sz="4" w:space="0" w:color="auto"/>
              <w:left w:val="single" w:sz="4" w:space="0" w:color="auto"/>
              <w:bottom w:val="single" w:sz="4" w:space="0" w:color="auto"/>
              <w:right w:val="single" w:sz="4" w:space="0" w:color="auto"/>
            </w:tcBorders>
            <w:vAlign w:val="center"/>
          </w:tcPr>
          <w:p w14:paraId="2B97BEEB" w14:textId="77777777" w:rsidR="001C62F5" w:rsidRPr="0081149D" w:rsidRDefault="001C62F5" w:rsidP="00024B78">
            <w:pPr>
              <w:tabs>
                <w:tab w:val="left" w:pos="4962"/>
              </w:tabs>
              <w:spacing w:line="276" w:lineRule="auto"/>
              <w:jc w:val="center"/>
            </w:pPr>
            <w:r w:rsidRPr="0081149D">
              <w:t>10000</w:t>
            </w:r>
          </w:p>
        </w:tc>
      </w:tr>
      <w:tr w:rsidR="001C62F5" w:rsidRPr="0081149D" w14:paraId="2B97BEF0"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ED"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EE" w14:textId="77777777" w:rsidR="001C62F5" w:rsidRPr="0081149D" w:rsidRDefault="001C62F5" w:rsidP="00024B78">
            <w:pPr>
              <w:tabs>
                <w:tab w:val="left" w:pos="4962"/>
              </w:tabs>
              <w:spacing w:line="276" w:lineRule="auto"/>
            </w:pPr>
            <w:r w:rsidRPr="0081149D">
              <w:t>Vamzdis, Ø 20 mm, lygia vidine sienele, skirtas kloti į žemę / kloti lauke ant pastato sienos</w:t>
            </w:r>
          </w:p>
        </w:tc>
        <w:tc>
          <w:tcPr>
            <w:tcW w:w="1984" w:type="dxa"/>
            <w:tcBorders>
              <w:top w:val="single" w:sz="4" w:space="0" w:color="auto"/>
              <w:left w:val="single" w:sz="4" w:space="0" w:color="auto"/>
              <w:bottom w:val="single" w:sz="4" w:space="0" w:color="auto"/>
              <w:right w:val="single" w:sz="4" w:space="0" w:color="auto"/>
            </w:tcBorders>
            <w:vAlign w:val="center"/>
          </w:tcPr>
          <w:p w14:paraId="2B97BEEF" w14:textId="77777777" w:rsidR="001C62F5" w:rsidRPr="0081149D" w:rsidRDefault="001C62F5" w:rsidP="00024B78">
            <w:pPr>
              <w:tabs>
                <w:tab w:val="left" w:pos="4962"/>
              </w:tabs>
              <w:spacing w:line="276" w:lineRule="auto"/>
              <w:jc w:val="center"/>
            </w:pPr>
            <w:r w:rsidRPr="0081149D">
              <w:t>10000</w:t>
            </w:r>
          </w:p>
        </w:tc>
      </w:tr>
      <w:tr w:rsidR="001C62F5" w:rsidRPr="0081149D" w14:paraId="2B97BEF4" w14:textId="77777777" w:rsidTr="00C32100">
        <w:trPr>
          <w:gridAfter w:val="1"/>
          <w:wAfter w:w="1246" w:type="dxa"/>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F1"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F2" w14:textId="77777777" w:rsidR="001C62F5" w:rsidRPr="0081149D" w:rsidRDefault="001C62F5" w:rsidP="00024B78">
            <w:pPr>
              <w:tabs>
                <w:tab w:val="left" w:pos="4962"/>
              </w:tabs>
              <w:spacing w:line="276" w:lineRule="auto"/>
            </w:pPr>
            <w:r w:rsidRPr="0081149D">
              <w:t>Vamzdis, Ø 25 mm, FFKU 325</w:t>
            </w:r>
          </w:p>
        </w:tc>
        <w:tc>
          <w:tcPr>
            <w:tcW w:w="1984" w:type="dxa"/>
            <w:tcBorders>
              <w:top w:val="single" w:sz="4" w:space="0" w:color="auto"/>
              <w:left w:val="single" w:sz="4" w:space="0" w:color="auto"/>
              <w:bottom w:val="single" w:sz="4" w:space="0" w:color="auto"/>
              <w:right w:val="single" w:sz="4" w:space="0" w:color="auto"/>
            </w:tcBorders>
            <w:vAlign w:val="center"/>
          </w:tcPr>
          <w:p w14:paraId="2B97BEF3" w14:textId="77777777" w:rsidR="001C62F5" w:rsidRPr="0081149D" w:rsidRDefault="001C62F5" w:rsidP="00024B78">
            <w:pPr>
              <w:tabs>
                <w:tab w:val="left" w:pos="4962"/>
              </w:tabs>
              <w:spacing w:line="276" w:lineRule="auto"/>
              <w:jc w:val="center"/>
            </w:pPr>
            <w:r w:rsidRPr="0081149D">
              <w:t>10000</w:t>
            </w:r>
          </w:p>
        </w:tc>
      </w:tr>
      <w:tr w:rsidR="001C62F5" w:rsidRPr="0081149D" w14:paraId="2B97BEF9" w14:textId="77777777" w:rsidTr="00C32100">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F5"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F6" w14:textId="77777777" w:rsidR="001C62F5" w:rsidRPr="0081149D" w:rsidRDefault="001C62F5" w:rsidP="00024B78">
            <w:pPr>
              <w:tabs>
                <w:tab w:val="left" w:pos="4962"/>
              </w:tabs>
              <w:spacing w:line="276" w:lineRule="auto"/>
              <w:jc w:val="both"/>
            </w:pPr>
            <w:r w:rsidRPr="0081149D">
              <w:t>Vamzdis, Ø 32 mm, lygia vidine sienele, skirtas kloti į žemę / kloti lauke ant pastato sienos</w:t>
            </w:r>
          </w:p>
        </w:tc>
        <w:tc>
          <w:tcPr>
            <w:tcW w:w="1984" w:type="dxa"/>
            <w:tcBorders>
              <w:top w:val="single" w:sz="4" w:space="0" w:color="auto"/>
              <w:left w:val="single" w:sz="4" w:space="0" w:color="auto"/>
              <w:bottom w:val="single" w:sz="4" w:space="0" w:color="auto"/>
              <w:right w:val="single" w:sz="4" w:space="0" w:color="auto"/>
            </w:tcBorders>
            <w:vAlign w:val="center"/>
          </w:tcPr>
          <w:p w14:paraId="2B97BEF7" w14:textId="77777777" w:rsidR="001C62F5" w:rsidRPr="0081149D" w:rsidRDefault="001C62F5" w:rsidP="00024B78">
            <w:pPr>
              <w:tabs>
                <w:tab w:val="left" w:pos="4962"/>
              </w:tabs>
              <w:spacing w:line="276" w:lineRule="auto"/>
              <w:jc w:val="center"/>
            </w:pPr>
            <w:r w:rsidRPr="0081149D">
              <w:t>10000</w:t>
            </w:r>
          </w:p>
        </w:tc>
        <w:tc>
          <w:tcPr>
            <w:tcW w:w="1246" w:type="dxa"/>
          </w:tcPr>
          <w:p w14:paraId="2B97BEF8" w14:textId="77777777" w:rsidR="001C62F5" w:rsidRPr="0081149D" w:rsidRDefault="001C62F5" w:rsidP="00024B78">
            <w:pPr>
              <w:tabs>
                <w:tab w:val="left" w:pos="4962"/>
              </w:tabs>
              <w:spacing w:line="276" w:lineRule="auto"/>
              <w:jc w:val="center"/>
            </w:pPr>
          </w:p>
        </w:tc>
      </w:tr>
      <w:tr w:rsidR="001C62F5" w:rsidRPr="0081149D" w14:paraId="2B97BEFE" w14:textId="77777777" w:rsidTr="00C32100">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B97BEFA" w14:textId="77777777" w:rsidR="001C62F5" w:rsidRPr="0081149D" w:rsidRDefault="001C62F5" w:rsidP="00024B78">
            <w:pPr>
              <w:numPr>
                <w:ilvl w:val="0"/>
                <w:numId w:val="26"/>
              </w:numPr>
              <w:tabs>
                <w:tab w:val="left" w:pos="4962"/>
              </w:tabs>
              <w:spacing w:line="276" w:lineRule="auto"/>
              <w:ind w:left="466" w:hanging="424"/>
              <w:jc w:val="center"/>
            </w:pPr>
          </w:p>
        </w:tc>
        <w:tc>
          <w:tcPr>
            <w:tcW w:w="6949" w:type="dxa"/>
            <w:tcBorders>
              <w:top w:val="single" w:sz="4" w:space="0" w:color="auto"/>
              <w:left w:val="single" w:sz="4" w:space="0" w:color="auto"/>
              <w:bottom w:val="single" w:sz="4" w:space="0" w:color="auto"/>
              <w:right w:val="single" w:sz="4" w:space="0" w:color="auto"/>
            </w:tcBorders>
            <w:shd w:val="clear" w:color="auto" w:fill="auto"/>
          </w:tcPr>
          <w:p w14:paraId="2B97BEFB" w14:textId="77777777" w:rsidR="001C62F5" w:rsidRPr="0081149D" w:rsidRDefault="001C62F5" w:rsidP="00024B78">
            <w:pPr>
              <w:tabs>
                <w:tab w:val="left" w:pos="4962"/>
              </w:tabs>
              <w:spacing w:line="276" w:lineRule="auto"/>
              <w:jc w:val="both"/>
            </w:pPr>
            <w:r w:rsidRPr="0081149D">
              <w:t>Vamzdis, Ø 50 mm, lygia vidine sienele, skirtas kloti į žemę / kloti lauke ant pastato sienos</w:t>
            </w:r>
          </w:p>
        </w:tc>
        <w:tc>
          <w:tcPr>
            <w:tcW w:w="1984" w:type="dxa"/>
            <w:tcBorders>
              <w:top w:val="single" w:sz="4" w:space="0" w:color="auto"/>
              <w:left w:val="single" w:sz="4" w:space="0" w:color="auto"/>
              <w:bottom w:val="single" w:sz="4" w:space="0" w:color="auto"/>
              <w:right w:val="single" w:sz="4" w:space="0" w:color="auto"/>
            </w:tcBorders>
            <w:vAlign w:val="center"/>
          </w:tcPr>
          <w:p w14:paraId="2B97BEFC" w14:textId="77777777" w:rsidR="001C62F5" w:rsidRPr="0081149D" w:rsidRDefault="001C62F5" w:rsidP="00024B78">
            <w:pPr>
              <w:tabs>
                <w:tab w:val="left" w:pos="4962"/>
              </w:tabs>
              <w:spacing w:line="276" w:lineRule="auto"/>
              <w:jc w:val="center"/>
            </w:pPr>
            <w:r w:rsidRPr="0081149D">
              <w:t>10000</w:t>
            </w:r>
          </w:p>
        </w:tc>
        <w:tc>
          <w:tcPr>
            <w:tcW w:w="1246" w:type="dxa"/>
          </w:tcPr>
          <w:p w14:paraId="2B97BEFD" w14:textId="77777777" w:rsidR="001C62F5" w:rsidRPr="0081149D" w:rsidRDefault="001C62F5" w:rsidP="00024B78">
            <w:pPr>
              <w:tabs>
                <w:tab w:val="left" w:pos="4962"/>
              </w:tabs>
              <w:spacing w:line="276" w:lineRule="auto"/>
              <w:jc w:val="center"/>
            </w:pPr>
          </w:p>
        </w:tc>
      </w:tr>
    </w:tbl>
    <w:p w14:paraId="2B97BEFF" w14:textId="77777777" w:rsidR="00B1500F" w:rsidRPr="0081149D" w:rsidRDefault="00B1500F" w:rsidP="00024B78">
      <w:pPr>
        <w:tabs>
          <w:tab w:val="left" w:pos="1134"/>
          <w:tab w:val="left" w:pos="1276"/>
          <w:tab w:val="left" w:pos="4962"/>
        </w:tabs>
        <w:spacing w:line="276" w:lineRule="auto"/>
        <w:ind w:firstLine="1134"/>
        <w:jc w:val="both"/>
      </w:pPr>
    </w:p>
    <w:p w14:paraId="2B97BF00" w14:textId="77777777" w:rsidR="00AE56C0" w:rsidRPr="00024B78" w:rsidRDefault="00115FD6" w:rsidP="00024B78">
      <w:pPr>
        <w:tabs>
          <w:tab w:val="left" w:pos="1134"/>
          <w:tab w:val="left" w:pos="1276"/>
          <w:tab w:val="left" w:pos="4962"/>
        </w:tabs>
        <w:spacing w:line="276" w:lineRule="auto"/>
        <w:ind w:firstLine="794"/>
        <w:jc w:val="both"/>
      </w:pPr>
      <w:r w:rsidRPr="00024B78">
        <w:t>10</w:t>
      </w:r>
      <w:r w:rsidR="00192395" w:rsidRPr="00024B78">
        <w:t xml:space="preserve">. </w:t>
      </w:r>
      <w:r w:rsidRPr="00024B78">
        <w:t>Suteikdam</w:t>
      </w:r>
      <w:r w:rsidR="0058369C" w:rsidRPr="00024B78">
        <w:t xml:space="preserve">as paslaugas </w:t>
      </w:r>
      <w:r w:rsidR="00192395" w:rsidRPr="00024B78">
        <w:t>Teikėjas</w:t>
      </w:r>
      <w:r w:rsidR="0058369C" w:rsidRPr="00024B78">
        <w:t>:</w:t>
      </w:r>
    </w:p>
    <w:p w14:paraId="2B97BF01" w14:textId="77777777" w:rsidR="0058369C" w:rsidRPr="00024B78" w:rsidRDefault="00115FD6" w:rsidP="00024B78">
      <w:pPr>
        <w:tabs>
          <w:tab w:val="left" w:pos="1134"/>
          <w:tab w:val="left" w:pos="1276"/>
          <w:tab w:val="left" w:pos="4962"/>
        </w:tabs>
        <w:spacing w:line="276" w:lineRule="auto"/>
        <w:ind w:firstLine="794"/>
        <w:jc w:val="both"/>
      </w:pPr>
      <w:r w:rsidRPr="00024B78">
        <w:t>10</w:t>
      </w:r>
      <w:r w:rsidR="0058369C" w:rsidRPr="00024B78">
        <w:t>.</w:t>
      </w:r>
      <w:r w:rsidR="00241509" w:rsidRPr="00024B78">
        <w:t>1.</w:t>
      </w:r>
      <w:r w:rsidR="003138EA" w:rsidRPr="00024B78">
        <w:t xml:space="preserve"> </w:t>
      </w:r>
      <w:r w:rsidR="0058369C" w:rsidRPr="00024B78">
        <w:t>laikosi:</w:t>
      </w:r>
    </w:p>
    <w:p w14:paraId="2B97BF02" w14:textId="77777777" w:rsidR="0058369C" w:rsidRPr="00024B78" w:rsidRDefault="00115FD6" w:rsidP="00024B78">
      <w:pPr>
        <w:tabs>
          <w:tab w:val="left" w:pos="1134"/>
          <w:tab w:val="left" w:pos="1276"/>
          <w:tab w:val="left" w:pos="4962"/>
        </w:tabs>
        <w:spacing w:line="276" w:lineRule="auto"/>
        <w:ind w:firstLine="794"/>
        <w:jc w:val="both"/>
      </w:pPr>
      <w:r w:rsidRPr="00024B78">
        <w:t>10</w:t>
      </w:r>
      <w:r w:rsidR="0058369C" w:rsidRPr="00024B78">
        <w:t xml:space="preserve">.1.1. </w:t>
      </w:r>
      <w:r w:rsidR="003138EA" w:rsidRPr="00024B78">
        <w:t>karinio dalinio teritorijoje galiojančios tvarkos reikalavimų, su kuriais bus supaž</w:t>
      </w:r>
      <w:r w:rsidR="0058369C" w:rsidRPr="00024B78">
        <w:t>indintas prieš pradedant darbus;</w:t>
      </w:r>
    </w:p>
    <w:p w14:paraId="2B97BF03" w14:textId="77777777" w:rsidR="003138EA" w:rsidRPr="00024B78" w:rsidRDefault="00115FD6" w:rsidP="00024B78">
      <w:pPr>
        <w:tabs>
          <w:tab w:val="left" w:pos="1134"/>
          <w:tab w:val="left" w:pos="1276"/>
          <w:tab w:val="left" w:pos="4962"/>
        </w:tabs>
        <w:spacing w:line="276" w:lineRule="auto"/>
        <w:ind w:firstLine="794"/>
        <w:jc w:val="both"/>
      </w:pPr>
      <w:r w:rsidRPr="00024B78">
        <w:t>10</w:t>
      </w:r>
      <w:r w:rsidR="0058369C" w:rsidRPr="00024B78">
        <w:t>.1.2.</w:t>
      </w:r>
      <w:r w:rsidR="003138EA" w:rsidRPr="00024B78">
        <w:t xml:space="preserve"> </w:t>
      </w:r>
      <w:r w:rsidRPr="00024B78">
        <w:t>d</w:t>
      </w:r>
      <w:r w:rsidR="003138EA" w:rsidRPr="00024B78">
        <w:t>arbo ir priešgaisrinės saugos bei gamtos apsaugos reikalavimų objekte;</w:t>
      </w:r>
    </w:p>
    <w:p w14:paraId="2B97BF04" w14:textId="77777777" w:rsidR="009901AD" w:rsidRPr="00024B78" w:rsidRDefault="00115FD6" w:rsidP="00024B78">
      <w:pPr>
        <w:tabs>
          <w:tab w:val="left" w:pos="1134"/>
          <w:tab w:val="left" w:pos="1276"/>
          <w:tab w:val="left" w:pos="4962"/>
        </w:tabs>
        <w:spacing w:line="276" w:lineRule="auto"/>
        <w:ind w:firstLine="794"/>
        <w:jc w:val="both"/>
      </w:pPr>
      <w:r w:rsidRPr="00024B78">
        <w:lastRenderedPageBreak/>
        <w:t>10</w:t>
      </w:r>
      <w:r w:rsidR="009901AD" w:rsidRPr="00024B78">
        <w:t>.1.3. tinkamos ir techniniu požiūriu priimtinos aptarnavimo, remonto, priežiūros ir patikros technologijos, jeigu teisės aktai nenumato naujų ar papildomų reikalavimų. Tiekėjas</w:t>
      </w:r>
      <w:r w:rsidRPr="00024B78">
        <w:t xml:space="preserve"> priemonėmis, reikalingomis</w:t>
      </w:r>
      <w:r w:rsidR="009901AD" w:rsidRPr="00024B78">
        <w:t xml:space="preserve"> reikalavima</w:t>
      </w:r>
      <w:r w:rsidRPr="00024B78">
        <w:t>m</w:t>
      </w:r>
      <w:r w:rsidR="009901AD" w:rsidRPr="00024B78">
        <w:t>s</w:t>
      </w:r>
      <w:r w:rsidRPr="00024B78">
        <w:t xml:space="preserve"> užtikrinti,</w:t>
      </w:r>
      <w:r w:rsidR="009901AD" w:rsidRPr="00024B78">
        <w:t xml:space="preserve"> apsirūpina savo lėšomis</w:t>
      </w:r>
      <w:r w:rsidRPr="00024B78">
        <w:t>;</w:t>
      </w:r>
    </w:p>
    <w:p w14:paraId="2B97BF05" w14:textId="77777777" w:rsidR="003138EA" w:rsidRPr="00024B78" w:rsidRDefault="00115FD6" w:rsidP="00024B78">
      <w:pPr>
        <w:tabs>
          <w:tab w:val="left" w:pos="1134"/>
          <w:tab w:val="left" w:pos="1276"/>
          <w:tab w:val="left" w:pos="4962"/>
        </w:tabs>
        <w:spacing w:line="276" w:lineRule="auto"/>
        <w:ind w:firstLine="794"/>
        <w:jc w:val="both"/>
      </w:pPr>
      <w:r w:rsidRPr="00024B78">
        <w:t>10</w:t>
      </w:r>
      <w:r w:rsidR="0058369C" w:rsidRPr="00024B78">
        <w:t>.2</w:t>
      </w:r>
      <w:r w:rsidR="00241509" w:rsidRPr="00024B78">
        <w:t>.</w:t>
      </w:r>
      <w:r w:rsidR="003138EA" w:rsidRPr="00024B78">
        <w:t xml:space="preserve"> </w:t>
      </w:r>
      <w:r w:rsidR="0058369C" w:rsidRPr="00024B78">
        <w:t xml:space="preserve">instruktuoja </w:t>
      </w:r>
      <w:r w:rsidR="003138EA" w:rsidRPr="00024B78">
        <w:t xml:space="preserve">Pirkėjo </w:t>
      </w:r>
      <w:r w:rsidRPr="00024B78">
        <w:t>ES</w:t>
      </w:r>
      <w:r w:rsidR="003138EA" w:rsidRPr="00024B78">
        <w:t xml:space="preserve"> eksploatuojančius darbuotojus įrengimų eksploatacijos klausimais</w:t>
      </w:r>
      <w:r w:rsidRPr="00024B78">
        <w:t>;</w:t>
      </w:r>
    </w:p>
    <w:p w14:paraId="2B97BF06" w14:textId="77777777" w:rsidR="003138EA" w:rsidRPr="00024B78" w:rsidRDefault="00115FD6" w:rsidP="00024B78">
      <w:pPr>
        <w:tabs>
          <w:tab w:val="left" w:pos="1134"/>
          <w:tab w:val="left" w:pos="1247"/>
          <w:tab w:val="left" w:pos="4962"/>
        </w:tabs>
        <w:spacing w:line="276" w:lineRule="auto"/>
        <w:ind w:firstLine="794"/>
        <w:jc w:val="both"/>
      </w:pPr>
      <w:r w:rsidRPr="00024B78">
        <w:t>10</w:t>
      </w:r>
      <w:r w:rsidR="0058369C" w:rsidRPr="00024B78">
        <w:t xml:space="preserve">.3. naudoja </w:t>
      </w:r>
      <w:r w:rsidR="003138EA" w:rsidRPr="00024B78">
        <w:t>tik naujas atsargines dalis ir medžiagas.</w:t>
      </w:r>
      <w:r w:rsidR="00241509" w:rsidRPr="00024B78">
        <w:t xml:space="preserve"> </w:t>
      </w:r>
      <w:r w:rsidR="003138EA" w:rsidRPr="00024B78">
        <w:t>Tiekėjo parduodamos dalys ir medžiagos turi:</w:t>
      </w:r>
    </w:p>
    <w:p w14:paraId="2B97BF07" w14:textId="77777777" w:rsidR="003138EA" w:rsidRPr="00024B78" w:rsidRDefault="00115FD6" w:rsidP="00024B78">
      <w:pPr>
        <w:tabs>
          <w:tab w:val="left" w:pos="1134"/>
          <w:tab w:val="left" w:pos="1276"/>
          <w:tab w:val="left" w:pos="4962"/>
        </w:tabs>
        <w:spacing w:line="276" w:lineRule="auto"/>
        <w:ind w:firstLine="794"/>
        <w:jc w:val="both"/>
      </w:pPr>
      <w:r w:rsidRPr="00024B78">
        <w:t>10</w:t>
      </w:r>
      <w:r w:rsidR="0058369C" w:rsidRPr="00024B78">
        <w:t>.3.</w:t>
      </w:r>
      <w:r w:rsidR="00EB24AC" w:rsidRPr="00024B78">
        <w:t>1.</w:t>
      </w:r>
      <w:r w:rsidR="0058369C" w:rsidRPr="00024B78">
        <w:t xml:space="preserve"> </w:t>
      </w:r>
      <w:r w:rsidR="003138EA" w:rsidRPr="00024B78">
        <w:t>būti paženklintos pagal Lietuvos Respublikoje parduodamų daiktų (prekių) ženklinimo ir kainų nurodymo taisykles, patvirtintas</w:t>
      </w:r>
      <w:r w:rsidR="003138EA" w:rsidRPr="00024B78" w:rsidDel="007D103B">
        <w:t xml:space="preserve"> </w:t>
      </w:r>
      <w:r w:rsidR="003138EA" w:rsidRPr="00024B78">
        <w:t>Lietuvos Respublikos ūkio ministro 2002 m. gegužės 15 d. įsakymu Nr. 170 „Dėl Lietuvos Respublikoje parduodamų daiktų (prekių) ženklinimo ir kainų nurodymo taisyklių“</w:t>
      </w:r>
      <w:r w:rsidRPr="00024B78">
        <w:t>;</w:t>
      </w:r>
    </w:p>
    <w:p w14:paraId="2B97BF08" w14:textId="77777777" w:rsidR="0058369C" w:rsidRPr="00024B78" w:rsidRDefault="00115FD6" w:rsidP="00024B78">
      <w:pPr>
        <w:tabs>
          <w:tab w:val="left" w:pos="1134"/>
          <w:tab w:val="left" w:pos="1276"/>
          <w:tab w:val="left" w:pos="4962"/>
        </w:tabs>
        <w:spacing w:line="276" w:lineRule="auto"/>
        <w:ind w:firstLine="794"/>
        <w:jc w:val="both"/>
      </w:pPr>
      <w:r w:rsidRPr="00024B78">
        <w:t>10</w:t>
      </w:r>
      <w:r w:rsidR="0058369C" w:rsidRPr="00024B78">
        <w:t>.3.2</w:t>
      </w:r>
      <w:r w:rsidR="00241509" w:rsidRPr="00024B78">
        <w:t xml:space="preserve">. </w:t>
      </w:r>
      <w:r w:rsidR="003138EA" w:rsidRPr="00024B78">
        <w:t>turėti pasus (sertifikatus).</w:t>
      </w:r>
    </w:p>
    <w:p w14:paraId="2B97BF09" w14:textId="77777777" w:rsidR="005032C2" w:rsidRPr="00024B78" w:rsidRDefault="00115FD6" w:rsidP="00024B78">
      <w:pPr>
        <w:tabs>
          <w:tab w:val="left" w:pos="1134"/>
          <w:tab w:val="left" w:pos="4962"/>
        </w:tabs>
        <w:spacing w:line="276" w:lineRule="auto"/>
        <w:ind w:firstLine="794"/>
        <w:jc w:val="both"/>
      </w:pPr>
      <w:r w:rsidRPr="00024B78">
        <w:t>10</w:t>
      </w:r>
      <w:r w:rsidR="009901AD" w:rsidRPr="00024B78">
        <w:t>.4</w:t>
      </w:r>
      <w:r w:rsidR="005032C2" w:rsidRPr="00024B78">
        <w:t>. nustatęs Pirkėjo užsakyme nenumatytas paslaugų apimtis, jeigu j</w:t>
      </w:r>
      <w:r w:rsidRPr="00024B78">
        <w:t>os</w:t>
      </w:r>
      <w:r w:rsidR="005032C2" w:rsidRPr="00024B78">
        <w:t xml:space="preserve"> yra įrašyt</w:t>
      </w:r>
      <w:r w:rsidRPr="00024B78">
        <w:t>os</w:t>
      </w:r>
      <w:r w:rsidR="005032C2" w:rsidRPr="00024B78">
        <w:t xml:space="preserve"> Paslaugų pirkimo sutartyje, gali jas koreguoti tik suderinęs su Pirkėju.</w:t>
      </w:r>
    </w:p>
    <w:p w14:paraId="2B97BF0A" w14:textId="77777777" w:rsidR="003138EA" w:rsidRPr="00024B78" w:rsidRDefault="00115FD6" w:rsidP="00024B78">
      <w:pPr>
        <w:tabs>
          <w:tab w:val="left" w:pos="1247"/>
          <w:tab w:val="left" w:pos="4962"/>
        </w:tabs>
        <w:spacing w:line="276" w:lineRule="auto"/>
        <w:ind w:firstLine="794"/>
        <w:jc w:val="both"/>
      </w:pPr>
      <w:r w:rsidRPr="00024B78">
        <w:t>11</w:t>
      </w:r>
      <w:r w:rsidR="00241509" w:rsidRPr="00024B78">
        <w:t xml:space="preserve">. </w:t>
      </w:r>
      <w:r w:rsidR="00960490">
        <w:t>Suteikiant</w:t>
      </w:r>
      <w:r w:rsidR="003138EA" w:rsidRPr="00024B78">
        <w:t xml:space="preserve"> ES remonto, patikros ir eksploatacijos paslaugas, jei tai reikalinga, surašomi, Pirkėjo ir Tiekėjų atstovų pasirašomi, atsakomybės ribų aktai. Tiekėjas už Pirkėjo ES, esančių Tiekėjo atsakomybės ribose, praradimą arba sugadinimą atsako jų rinkos verte. Tiekėjas atsako už Pirkėjo pastatų, statinių ir kitų materialinių vertybių, esančių šalia darbų vietos, saugumą. Tiekėjas už Pirkėjo sugadintą turtą atsako jo rinkos verte ir atstato savo lėšomis.</w:t>
      </w:r>
    </w:p>
    <w:p w14:paraId="2B97BF0B" w14:textId="77777777" w:rsidR="003138EA" w:rsidRPr="00024B78" w:rsidRDefault="00115FD6" w:rsidP="00024B78">
      <w:pPr>
        <w:tabs>
          <w:tab w:val="left" w:pos="1134"/>
          <w:tab w:val="left" w:pos="4962"/>
        </w:tabs>
        <w:spacing w:line="276" w:lineRule="auto"/>
        <w:ind w:firstLine="794"/>
        <w:jc w:val="both"/>
      </w:pPr>
      <w:r w:rsidRPr="00024B78">
        <w:t>12</w:t>
      </w:r>
      <w:r w:rsidR="00EB24AC" w:rsidRPr="00024B78">
        <w:t xml:space="preserve">. </w:t>
      </w:r>
      <w:r w:rsidR="003138EA" w:rsidRPr="00024B78">
        <w:t xml:space="preserve">Tiekėjas, raštu, telefonu arba elektroniniu paštu </w:t>
      </w:r>
      <w:r w:rsidR="00960490" w:rsidRPr="006C6328">
        <w:t xml:space="preserve">gavęs Pirkėjo pranešimą </w:t>
      </w:r>
      <w:r w:rsidR="003138EA" w:rsidRPr="00024B78">
        <w:t xml:space="preserve">apie ES gedimą, privalo atlikti ES remontą ne vėliau kaip per 3 </w:t>
      </w:r>
      <w:r w:rsidR="00151AB2" w:rsidRPr="00024B78">
        <w:t xml:space="preserve">(tris) </w:t>
      </w:r>
      <w:r w:rsidR="003138EA" w:rsidRPr="00024B78">
        <w:t>dienas nuo gauto Pirkėjo pranešimo, o jei tai neįmanoma, imtis priemonių, kad ES galėtų laikinai funkcionuoti. Laikini sprendimai (suderinti su kita Šalimi) nėra priimtini ilgiau kaip dviem savaitėms ir gedimai turi būti per tą laiką visiškai pašalinti.</w:t>
      </w:r>
    </w:p>
    <w:p w14:paraId="2B97BF0C" w14:textId="77777777" w:rsidR="003138EA" w:rsidRPr="00024B78" w:rsidRDefault="00115FD6" w:rsidP="00024B78">
      <w:pPr>
        <w:tabs>
          <w:tab w:val="left" w:pos="1134"/>
          <w:tab w:val="left" w:pos="4962"/>
        </w:tabs>
        <w:spacing w:line="276" w:lineRule="auto"/>
        <w:ind w:firstLine="794"/>
        <w:jc w:val="both"/>
      </w:pPr>
      <w:r w:rsidRPr="00024B78">
        <w:t>13</w:t>
      </w:r>
      <w:r w:rsidR="00EB24AC" w:rsidRPr="00024B78">
        <w:t xml:space="preserve">. </w:t>
      </w:r>
      <w:r w:rsidR="003138EA" w:rsidRPr="00024B78">
        <w:t xml:space="preserve">Pirkėjas ES remonto, patikros ir eksploatacijos paslaugas priima pasirašydamas atliktų darbų aktą, kuriame pateiktas detalus sunaudotų prekių, medžiagų ir atliktų darbų sąrašas, </w:t>
      </w:r>
      <w:r w:rsidR="00AE56C0" w:rsidRPr="00024B78">
        <w:t xml:space="preserve">su </w:t>
      </w:r>
      <w:r w:rsidR="003138EA" w:rsidRPr="00024B78">
        <w:t>konkurso metu nustatytais įkainiais.</w:t>
      </w:r>
    </w:p>
    <w:p w14:paraId="2B97BF0D" w14:textId="77777777" w:rsidR="003138EA" w:rsidRPr="00024B78" w:rsidRDefault="00115FD6" w:rsidP="00024B78">
      <w:pPr>
        <w:tabs>
          <w:tab w:val="left" w:pos="1134"/>
          <w:tab w:val="left" w:pos="4962"/>
        </w:tabs>
        <w:spacing w:line="276" w:lineRule="auto"/>
        <w:ind w:firstLine="794"/>
        <w:jc w:val="both"/>
      </w:pPr>
      <w:r w:rsidRPr="00024B78">
        <w:t>14</w:t>
      </w:r>
      <w:r w:rsidR="00EB24AC" w:rsidRPr="00024B78">
        <w:t xml:space="preserve">. </w:t>
      </w:r>
      <w:r w:rsidR="003138EA" w:rsidRPr="00024B78">
        <w:t xml:space="preserve">Tiekėjas ES remonto darbų metu panaudotoms atsarginėms dalims ir medžiagoms suteikia garantiją, atitinkančią dalių ir medžiagų gamintojo suteiktam garantijos laikotarpiui, </w:t>
      </w:r>
      <w:r w:rsidR="003138EA" w:rsidRPr="00024B78">
        <w:lastRenderedPageBreak/>
        <w:t xml:space="preserve">bet ne trumpesnę kaip 12 </w:t>
      </w:r>
      <w:r w:rsidR="00151AB2" w:rsidRPr="00024B78">
        <w:t xml:space="preserve">(dvylikos) </w:t>
      </w:r>
      <w:r w:rsidR="003138EA" w:rsidRPr="00024B78">
        <w:t>mėn. Garantija pradedama skaičiuoti nuo darbų priėmimo akto pasirašymo dienos.</w:t>
      </w:r>
    </w:p>
    <w:p w14:paraId="2B97BF0E" w14:textId="77777777" w:rsidR="003138EA" w:rsidRPr="00024B78" w:rsidRDefault="00115FD6" w:rsidP="00024B78">
      <w:pPr>
        <w:tabs>
          <w:tab w:val="left" w:pos="1134"/>
          <w:tab w:val="left" w:pos="4962"/>
        </w:tabs>
        <w:spacing w:line="276" w:lineRule="auto"/>
        <w:ind w:firstLine="794"/>
        <w:jc w:val="both"/>
      </w:pPr>
      <w:r w:rsidRPr="00024B78">
        <w:t>15</w:t>
      </w:r>
      <w:r w:rsidR="00EB24AC" w:rsidRPr="00024B78">
        <w:t xml:space="preserve">. </w:t>
      </w:r>
      <w:r w:rsidR="003138EA" w:rsidRPr="00024B78">
        <w:t xml:space="preserve">Jei per garantinį laikotarpį, nesant Pirkėjo kaltės, atsiranda trūkumai, Tiekėjas įsipareigoja nemokamai pašalinti trūkumus ne vėliau kaip per 3 </w:t>
      </w:r>
      <w:r w:rsidR="00151AB2" w:rsidRPr="00024B78">
        <w:t xml:space="preserve">(tris) </w:t>
      </w:r>
      <w:r w:rsidR="003138EA" w:rsidRPr="00024B78">
        <w:t>darbo dienas nuo Pirkėjo pranešimo.</w:t>
      </w:r>
    </w:p>
    <w:p w14:paraId="2B97BF0F" w14:textId="77777777" w:rsidR="003138EA" w:rsidRPr="00024B78" w:rsidRDefault="007B63FB" w:rsidP="00024B78">
      <w:pPr>
        <w:tabs>
          <w:tab w:val="left" w:pos="1134"/>
          <w:tab w:val="left" w:pos="4962"/>
        </w:tabs>
        <w:spacing w:line="276" w:lineRule="auto"/>
        <w:ind w:firstLine="794"/>
        <w:jc w:val="both"/>
      </w:pPr>
      <w:r w:rsidRPr="00024B78">
        <w:t>1</w:t>
      </w:r>
      <w:r w:rsidR="00115FD6" w:rsidRPr="00024B78">
        <w:t>6</w:t>
      </w:r>
      <w:r w:rsidR="00EB24AC" w:rsidRPr="00024B78">
        <w:t xml:space="preserve">. </w:t>
      </w:r>
      <w:r w:rsidR="003138EA" w:rsidRPr="00024B78">
        <w:t>Tiekėjas, po ES remonto, patikros ir eksploatacijos paslaugų, privalo:</w:t>
      </w:r>
    </w:p>
    <w:p w14:paraId="2B97BF10" w14:textId="77777777" w:rsidR="003138EA" w:rsidRPr="00024B78" w:rsidRDefault="007B63FB" w:rsidP="00024B78">
      <w:pPr>
        <w:tabs>
          <w:tab w:val="left" w:pos="1134"/>
          <w:tab w:val="left" w:pos="1276"/>
          <w:tab w:val="left" w:pos="4962"/>
        </w:tabs>
        <w:spacing w:line="276" w:lineRule="auto"/>
        <w:ind w:firstLine="794"/>
        <w:jc w:val="both"/>
      </w:pPr>
      <w:r w:rsidRPr="00024B78">
        <w:t>1</w:t>
      </w:r>
      <w:r w:rsidR="00115FD6" w:rsidRPr="00024B78">
        <w:t>6</w:t>
      </w:r>
      <w:r w:rsidR="00EB24AC" w:rsidRPr="00024B78">
        <w:t>.1.</w:t>
      </w:r>
      <w:r w:rsidR="003138EA" w:rsidRPr="00024B78">
        <w:t xml:space="preserve"> senas pakeistas prekes ir medžiagas utilizuoti savo lėšomis arba, Pirkėjui pareikalavus, jas gr</w:t>
      </w:r>
      <w:r w:rsidR="00960490">
        <w:t>ą</w:t>
      </w:r>
      <w:r w:rsidR="003138EA" w:rsidRPr="00024B78">
        <w:t>žinti Pirkėjui;</w:t>
      </w:r>
    </w:p>
    <w:p w14:paraId="2B97BF11" w14:textId="77777777" w:rsidR="003138EA" w:rsidRPr="00024B78" w:rsidRDefault="007B63FB" w:rsidP="00024B78">
      <w:pPr>
        <w:tabs>
          <w:tab w:val="left" w:pos="1134"/>
          <w:tab w:val="left" w:pos="1276"/>
          <w:tab w:val="left" w:pos="4962"/>
        </w:tabs>
        <w:spacing w:line="276" w:lineRule="auto"/>
        <w:ind w:firstLine="794"/>
        <w:jc w:val="both"/>
      </w:pPr>
      <w:r w:rsidRPr="00024B78">
        <w:t>1</w:t>
      </w:r>
      <w:r w:rsidR="00115FD6" w:rsidRPr="00024B78">
        <w:t>6</w:t>
      </w:r>
      <w:r w:rsidR="00EB24AC" w:rsidRPr="00024B78">
        <w:t xml:space="preserve">.2. </w:t>
      </w:r>
      <w:r w:rsidR="003138EA" w:rsidRPr="00024B78">
        <w:t>sutvarkyti darbo vietą ir paslaugos metu pažeistus statinių, teritorijos ar inžinerinių tinklų elementus.</w:t>
      </w:r>
    </w:p>
    <w:p w14:paraId="2B97BF12" w14:textId="77777777" w:rsidR="0049168E" w:rsidRPr="00024B78" w:rsidRDefault="007B63FB" w:rsidP="00024B78">
      <w:pPr>
        <w:pStyle w:val="Default"/>
        <w:tabs>
          <w:tab w:val="left" w:pos="4962"/>
        </w:tabs>
        <w:spacing w:line="276" w:lineRule="auto"/>
        <w:ind w:firstLine="794"/>
        <w:jc w:val="both"/>
        <w:rPr>
          <w:color w:val="auto"/>
        </w:rPr>
      </w:pPr>
      <w:r w:rsidRPr="00024B78">
        <w:rPr>
          <w:color w:val="auto"/>
        </w:rPr>
        <w:t>1</w:t>
      </w:r>
      <w:r w:rsidR="00115FD6" w:rsidRPr="00024B78">
        <w:rPr>
          <w:color w:val="auto"/>
        </w:rPr>
        <w:t>7</w:t>
      </w:r>
      <w:r w:rsidR="0049168E" w:rsidRPr="00024B78">
        <w:rPr>
          <w:color w:val="auto"/>
        </w:rPr>
        <w:t xml:space="preserve">. </w:t>
      </w:r>
      <w:r w:rsidR="00C11A75" w:rsidRPr="00024B78">
        <w:rPr>
          <w:color w:val="auto"/>
        </w:rPr>
        <w:t xml:space="preserve">Kompiuteriams ir monitoriams </w:t>
      </w:r>
      <w:r w:rsidR="00EB24AC" w:rsidRPr="00024B78">
        <w:rPr>
          <w:color w:val="auto"/>
        </w:rPr>
        <w:t xml:space="preserve">yra </w:t>
      </w:r>
      <w:r w:rsidR="0049168E" w:rsidRPr="00024B78">
        <w:rPr>
          <w:color w:val="auto"/>
        </w:rPr>
        <w:t>taik</w:t>
      </w:r>
      <w:r w:rsidR="00C11A75" w:rsidRPr="00024B78">
        <w:rPr>
          <w:color w:val="auto"/>
        </w:rPr>
        <w:t>omi minimalūs aplinkos apsaugos</w:t>
      </w:r>
      <w:r w:rsidR="0049168E" w:rsidRPr="00024B78">
        <w:rPr>
          <w:color w:val="auto"/>
        </w:rPr>
        <w:t xml:space="preserve"> kriterijai, nustatyti Lietuvos Respublikos </w:t>
      </w:r>
      <w:r w:rsidR="00C11A75" w:rsidRPr="00024B78">
        <w:rPr>
          <w:color w:val="auto"/>
        </w:rPr>
        <w:t>aplinkos</w:t>
      </w:r>
      <w:r w:rsidR="0049168E" w:rsidRPr="00024B78">
        <w:rPr>
          <w:color w:val="auto"/>
        </w:rPr>
        <w:t xml:space="preserve"> apsaugos ministro 2011 m. birže</w:t>
      </w:r>
      <w:r w:rsidR="009901AD" w:rsidRPr="00024B78">
        <w:rPr>
          <w:color w:val="auto"/>
        </w:rPr>
        <w:t xml:space="preserve">lio 28 d. įsakymo Nr. D1 – 508 </w:t>
      </w:r>
      <w:r w:rsidR="0049168E" w:rsidRPr="00024B78">
        <w:rPr>
          <w:bCs/>
          <w:color w:val="auto"/>
        </w:rPr>
        <w:t>„D</w:t>
      </w:r>
      <w:r w:rsidR="00F856E7" w:rsidRPr="00024B78">
        <w:rPr>
          <w:bCs/>
          <w:color w:val="auto"/>
        </w:rPr>
        <w:t>ėl produktų, kurių viešie</w:t>
      </w:r>
      <w:r w:rsidR="0049168E" w:rsidRPr="00024B78">
        <w:rPr>
          <w:bCs/>
          <w:color w:val="auto"/>
        </w:rPr>
        <w:t>siems pirkimams taikytini aplinkos apsaugos kriterijai, sąrašo, aplinkos apsaugos kriterijų ir aplinkos apsaugos kriterijų, kuriuos perkančiosios organizacijos turi taikyti pirkdamos prekes, paslaugas ar darbus, taikym</w:t>
      </w:r>
      <w:r w:rsidR="00C11A75" w:rsidRPr="00024B78">
        <w:rPr>
          <w:bCs/>
          <w:color w:val="auto"/>
        </w:rPr>
        <w:t xml:space="preserve">o tvarkos aprašo patvirtinimo“ </w:t>
      </w:r>
      <w:r w:rsidR="0049168E" w:rsidRPr="00024B78">
        <w:rPr>
          <w:color w:val="auto"/>
        </w:rPr>
        <w:t>X</w:t>
      </w:r>
      <w:r w:rsidR="00C11A75" w:rsidRPr="00024B78">
        <w:rPr>
          <w:color w:val="auto"/>
        </w:rPr>
        <w:t>I skyriuje „Informacini</w:t>
      </w:r>
      <w:r w:rsidRPr="00024B78">
        <w:rPr>
          <w:color w:val="auto"/>
        </w:rPr>
        <w:t>ų technologijų priemonės</w:t>
      </w:r>
      <w:r w:rsidR="001C7EDE" w:rsidRPr="00024B78">
        <w:rPr>
          <w:color w:val="auto"/>
        </w:rPr>
        <w:t>: kompiuteriai, monitoriai“:</w:t>
      </w:r>
    </w:p>
    <w:p w14:paraId="2B97BF13" w14:textId="77777777" w:rsidR="001C7EDE" w:rsidRPr="00024B78" w:rsidRDefault="005032C2" w:rsidP="00024B78">
      <w:pPr>
        <w:pStyle w:val="Default"/>
        <w:tabs>
          <w:tab w:val="left" w:pos="4962"/>
        </w:tabs>
        <w:spacing w:line="276" w:lineRule="auto"/>
        <w:ind w:firstLine="794"/>
        <w:jc w:val="both"/>
        <w:rPr>
          <w:color w:val="auto"/>
        </w:rPr>
      </w:pPr>
      <w:r w:rsidRPr="00024B78">
        <w:rPr>
          <w:color w:val="auto"/>
        </w:rPr>
        <w:t>1</w:t>
      </w:r>
      <w:r w:rsidR="00115FD6" w:rsidRPr="00024B78">
        <w:rPr>
          <w:color w:val="auto"/>
        </w:rPr>
        <w:t>7</w:t>
      </w:r>
      <w:r w:rsidR="001C7EDE" w:rsidRPr="00024B78">
        <w:rPr>
          <w:color w:val="auto"/>
        </w:rPr>
        <w:t>.1. turi būti aukščiausio energinio efektyvumo klasės;</w:t>
      </w:r>
    </w:p>
    <w:p w14:paraId="2B97BF14" w14:textId="77777777" w:rsidR="001C7EDE" w:rsidRPr="00024B78" w:rsidRDefault="005032C2" w:rsidP="00024B78">
      <w:pPr>
        <w:pStyle w:val="Default"/>
        <w:tabs>
          <w:tab w:val="left" w:pos="4962"/>
        </w:tabs>
        <w:spacing w:line="276" w:lineRule="auto"/>
        <w:ind w:firstLine="794"/>
        <w:jc w:val="both"/>
        <w:rPr>
          <w:color w:val="auto"/>
        </w:rPr>
      </w:pPr>
      <w:r w:rsidRPr="00024B78">
        <w:rPr>
          <w:color w:val="auto"/>
        </w:rPr>
        <w:t>1</w:t>
      </w:r>
      <w:r w:rsidR="00115FD6" w:rsidRPr="00024B78">
        <w:rPr>
          <w:color w:val="auto"/>
        </w:rPr>
        <w:t>7</w:t>
      </w:r>
      <w:r w:rsidR="001C7EDE" w:rsidRPr="00024B78">
        <w:rPr>
          <w:color w:val="auto"/>
        </w:rPr>
        <w:t>.2. neturi būti gyvsidabrio foninio apšvietimo šaltiniuose;</w:t>
      </w:r>
    </w:p>
    <w:p w14:paraId="2B97BF15" w14:textId="77777777" w:rsidR="001C7EDE" w:rsidRPr="00024B78" w:rsidRDefault="005032C2" w:rsidP="00024B78">
      <w:pPr>
        <w:pStyle w:val="Default"/>
        <w:tabs>
          <w:tab w:val="left" w:pos="4962"/>
        </w:tabs>
        <w:spacing w:line="276" w:lineRule="auto"/>
        <w:ind w:firstLine="794"/>
        <w:jc w:val="both"/>
        <w:rPr>
          <w:color w:val="auto"/>
        </w:rPr>
      </w:pPr>
      <w:r w:rsidRPr="00024B78">
        <w:rPr>
          <w:color w:val="auto"/>
        </w:rPr>
        <w:t>1</w:t>
      </w:r>
      <w:r w:rsidR="00115FD6" w:rsidRPr="00024B78">
        <w:rPr>
          <w:color w:val="auto"/>
        </w:rPr>
        <w:t>7</w:t>
      </w:r>
      <w:r w:rsidR="001C7EDE" w:rsidRPr="00024B78">
        <w:rPr>
          <w:color w:val="auto"/>
        </w:rPr>
        <w:t>.3. plastikinės detalės:</w:t>
      </w:r>
    </w:p>
    <w:p w14:paraId="2B97BF16" w14:textId="77777777" w:rsidR="001C7EDE" w:rsidRPr="00024B78" w:rsidRDefault="005032C2" w:rsidP="00024B78">
      <w:pPr>
        <w:pStyle w:val="Default"/>
        <w:tabs>
          <w:tab w:val="left" w:pos="4962"/>
        </w:tabs>
        <w:spacing w:line="276" w:lineRule="auto"/>
        <w:ind w:firstLine="794"/>
        <w:jc w:val="both"/>
        <w:rPr>
          <w:color w:val="auto"/>
        </w:rPr>
      </w:pPr>
      <w:r w:rsidRPr="00024B78">
        <w:rPr>
          <w:color w:val="auto"/>
        </w:rPr>
        <w:t>1</w:t>
      </w:r>
      <w:r w:rsidR="00115FD6" w:rsidRPr="00024B78">
        <w:rPr>
          <w:color w:val="auto"/>
        </w:rPr>
        <w:t>7</w:t>
      </w:r>
      <w:r w:rsidR="007B63FB" w:rsidRPr="00024B78">
        <w:rPr>
          <w:color w:val="auto"/>
        </w:rPr>
        <w:t xml:space="preserve">.3.1. </w:t>
      </w:r>
      <w:r w:rsidR="001C7EDE" w:rsidRPr="00024B78">
        <w:rPr>
          <w:color w:val="auto"/>
        </w:rPr>
        <w:t xml:space="preserve">sveriančios daugiau kaip 25 g, turi būti paženklintos pagal </w:t>
      </w:r>
      <w:r w:rsidR="001C7EDE" w:rsidRPr="00024B78">
        <w:rPr>
          <w:i/>
          <w:iCs/>
          <w:color w:val="auto"/>
        </w:rPr>
        <w:t xml:space="preserve">LST EN ISO 11469 ir </w:t>
      </w:r>
      <w:r w:rsidR="001C7EDE" w:rsidRPr="00024B78">
        <w:rPr>
          <w:color w:val="auto"/>
        </w:rPr>
        <w:t>LST EN ISO 1043-1 „Plastikai. Simboliai ir terminų santrumpos. 1 dalis. Pagrindiniai polimerai ir jų specialiosios charakteristikos“ arba kitą lygiavertį standartą;</w:t>
      </w:r>
    </w:p>
    <w:p w14:paraId="2B97BF17" w14:textId="77777777" w:rsidR="00015BFB" w:rsidRPr="00024B78" w:rsidRDefault="005032C2" w:rsidP="00024B78">
      <w:pPr>
        <w:pStyle w:val="Default"/>
        <w:tabs>
          <w:tab w:val="left" w:pos="4962"/>
        </w:tabs>
        <w:spacing w:line="276" w:lineRule="auto"/>
        <w:ind w:firstLine="794"/>
        <w:jc w:val="both"/>
        <w:rPr>
          <w:color w:val="auto"/>
        </w:rPr>
      </w:pPr>
      <w:r w:rsidRPr="00024B78">
        <w:rPr>
          <w:color w:val="auto"/>
        </w:rPr>
        <w:t>1</w:t>
      </w:r>
      <w:r w:rsidR="00115FD6" w:rsidRPr="00024B78">
        <w:rPr>
          <w:color w:val="auto"/>
        </w:rPr>
        <w:t>7</w:t>
      </w:r>
      <w:r w:rsidR="001C7EDE" w:rsidRPr="00024B78">
        <w:rPr>
          <w:color w:val="auto"/>
        </w:rPr>
        <w:t>.3.2. pagamintos iš skirtingos rūšies plastiko, turi būti lengvai išardomos (kad būtų galima perdirbti);</w:t>
      </w:r>
    </w:p>
    <w:p w14:paraId="2B97BF18" w14:textId="77777777" w:rsidR="001C7EDE" w:rsidRPr="00024B78" w:rsidRDefault="005032C2" w:rsidP="00024B78">
      <w:pPr>
        <w:pStyle w:val="Default"/>
        <w:tabs>
          <w:tab w:val="left" w:pos="4962"/>
        </w:tabs>
        <w:spacing w:line="276" w:lineRule="auto"/>
        <w:ind w:firstLine="794"/>
        <w:jc w:val="both"/>
        <w:rPr>
          <w:color w:val="auto"/>
        </w:rPr>
      </w:pPr>
      <w:r w:rsidRPr="00024B78">
        <w:rPr>
          <w:color w:val="auto"/>
        </w:rPr>
        <w:t>1</w:t>
      </w:r>
      <w:r w:rsidR="00115FD6" w:rsidRPr="00024B78">
        <w:rPr>
          <w:color w:val="auto"/>
        </w:rPr>
        <w:t>7</w:t>
      </w:r>
      <w:r w:rsidR="00015BFB" w:rsidRPr="00024B78">
        <w:rPr>
          <w:color w:val="auto"/>
        </w:rPr>
        <w:t>.4.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B97BF19" w14:textId="77777777" w:rsidR="00AB5FC6" w:rsidRPr="00024B78" w:rsidRDefault="00AB5FC6" w:rsidP="00024B78">
      <w:pPr>
        <w:tabs>
          <w:tab w:val="left" w:pos="1247"/>
          <w:tab w:val="left" w:pos="4962"/>
        </w:tabs>
        <w:spacing w:line="276" w:lineRule="auto"/>
        <w:ind w:firstLine="794"/>
        <w:jc w:val="both"/>
      </w:pPr>
    </w:p>
    <w:p w14:paraId="2B97BF1A" w14:textId="77777777" w:rsidR="00EB24AC" w:rsidRPr="00024B78" w:rsidRDefault="00EB24AC" w:rsidP="00024B78">
      <w:pPr>
        <w:tabs>
          <w:tab w:val="left" w:pos="4962"/>
        </w:tabs>
        <w:spacing w:line="276" w:lineRule="auto"/>
        <w:ind w:firstLine="794"/>
        <w:jc w:val="both"/>
      </w:pPr>
      <w:r w:rsidRPr="00024B78">
        <w:rPr>
          <w:b/>
        </w:rPr>
        <w:t xml:space="preserve">Reikalavimai </w:t>
      </w:r>
      <w:r w:rsidR="00960490">
        <w:rPr>
          <w:b/>
        </w:rPr>
        <w:t>ES</w:t>
      </w:r>
      <w:r w:rsidRPr="00024B78">
        <w:rPr>
          <w:b/>
        </w:rPr>
        <w:t xml:space="preserve"> remonto, patikros ir eksploatacijos paslaugų tiekėjui</w:t>
      </w:r>
    </w:p>
    <w:p w14:paraId="2B97BF1B" w14:textId="77777777" w:rsidR="00DC2618" w:rsidRPr="00024B78" w:rsidRDefault="00115FD6" w:rsidP="00024B78">
      <w:pPr>
        <w:tabs>
          <w:tab w:val="left" w:pos="0"/>
          <w:tab w:val="left" w:pos="1418"/>
          <w:tab w:val="left" w:pos="4962"/>
        </w:tabs>
        <w:spacing w:line="276" w:lineRule="auto"/>
        <w:ind w:firstLine="794"/>
        <w:jc w:val="both"/>
      </w:pPr>
      <w:r w:rsidRPr="00024B78">
        <w:lastRenderedPageBreak/>
        <w:t xml:space="preserve">18. </w:t>
      </w:r>
      <w:r w:rsidR="00F856E7" w:rsidRPr="00024B78">
        <w:t xml:space="preserve">Tiekėjas turi pateikti </w:t>
      </w:r>
      <w:r w:rsidR="00C11A75" w:rsidRPr="00024B78">
        <w:t xml:space="preserve">dokumentus, </w:t>
      </w:r>
      <w:r w:rsidR="00960490">
        <w:t xml:space="preserve">įrodančius, </w:t>
      </w:r>
      <w:r w:rsidR="00C11A75" w:rsidRPr="00024B78">
        <w:t xml:space="preserve">kad </w:t>
      </w:r>
      <w:r w:rsidR="00F856E7" w:rsidRPr="00024B78">
        <w:t>kompiuteriai ir monitoriai</w:t>
      </w:r>
      <w:r w:rsidR="00DC2618" w:rsidRPr="00024B78">
        <w:t>:</w:t>
      </w:r>
    </w:p>
    <w:p w14:paraId="2B97BF1C" w14:textId="77777777" w:rsidR="00732249" w:rsidRPr="00024B78" w:rsidRDefault="00683CA8" w:rsidP="00024B78">
      <w:pPr>
        <w:numPr>
          <w:ilvl w:val="1"/>
          <w:numId w:val="28"/>
        </w:numPr>
        <w:tabs>
          <w:tab w:val="left" w:pos="0"/>
          <w:tab w:val="left" w:pos="1418"/>
          <w:tab w:val="left" w:pos="4962"/>
        </w:tabs>
        <w:spacing w:line="276" w:lineRule="auto"/>
        <w:ind w:left="0" w:firstLine="794"/>
        <w:jc w:val="both"/>
        <w:rPr>
          <w:b/>
        </w:rPr>
      </w:pPr>
      <w:r w:rsidRPr="00024B78">
        <w:t xml:space="preserve">yra </w:t>
      </w:r>
      <w:r w:rsidR="00E93C02" w:rsidRPr="00024B78">
        <w:t xml:space="preserve">aukščiausio energinio efektyvumo klasės. </w:t>
      </w:r>
      <w:r w:rsidR="00E93C02" w:rsidRPr="00024B78">
        <w:rPr>
          <w:iCs/>
        </w:rPr>
        <w:t>Atitiktį reikalavimams įrodantys dokumentai</w:t>
      </w:r>
      <w:r w:rsidR="00E93C02" w:rsidRPr="00024B78">
        <w:t xml:space="preserve">: ekologinis ženklas </w:t>
      </w:r>
      <w:r w:rsidR="00E93C02" w:rsidRPr="00024B78">
        <w:rPr>
          <w:i/>
          <w:iCs/>
        </w:rPr>
        <w:t xml:space="preserve">Energy Star </w:t>
      </w:r>
      <w:r w:rsidR="00E93C02" w:rsidRPr="00024B78">
        <w:t xml:space="preserve">arba </w:t>
      </w:r>
      <w:r w:rsidR="00E93C02" w:rsidRPr="00024B78">
        <w:rPr>
          <w:i/>
          <w:iCs/>
        </w:rPr>
        <w:t xml:space="preserve">TCO </w:t>
      </w:r>
      <w:r w:rsidR="00E93C02" w:rsidRPr="00024B78">
        <w:t xml:space="preserve">ženklas, arba </w:t>
      </w:r>
      <w:r w:rsidR="00E93C02" w:rsidRPr="00024B78">
        <w:rPr>
          <w:i/>
          <w:iCs/>
        </w:rPr>
        <w:t>European Ecolabel</w:t>
      </w:r>
      <w:r w:rsidR="00E93C02" w:rsidRPr="00024B78">
        <w:t xml:space="preserve">, arba </w:t>
      </w:r>
      <w:r w:rsidR="00E93C02" w:rsidRPr="00024B78">
        <w:rPr>
          <w:i/>
          <w:iCs/>
        </w:rPr>
        <w:t xml:space="preserve">the Blue Angel, </w:t>
      </w:r>
      <w:r w:rsidR="00E93C02" w:rsidRPr="00024B78">
        <w:t xml:space="preserve">arba </w:t>
      </w:r>
      <w:r w:rsidR="00E93C02" w:rsidRPr="00024B78">
        <w:rPr>
          <w:i/>
          <w:iCs/>
        </w:rPr>
        <w:t xml:space="preserve">Nordic Swan, </w:t>
      </w:r>
      <w:r w:rsidR="00E93C02" w:rsidRPr="00024B78">
        <w:t>arba gamintojo techniniai dokumentai, arba įrangos aprašymas, arba paskelbtosios (notifikuotos) institucijos atlikto bandymo protokolas, arba kiti lygiaverčiai įrodymai</w:t>
      </w:r>
      <w:r w:rsidR="00DC2618" w:rsidRPr="00024B78">
        <w:t>;</w:t>
      </w:r>
    </w:p>
    <w:p w14:paraId="2B97BF1D" w14:textId="77777777" w:rsidR="00DC2618" w:rsidRPr="00024B78" w:rsidRDefault="00DC2618" w:rsidP="00024B78">
      <w:pPr>
        <w:numPr>
          <w:ilvl w:val="1"/>
          <w:numId w:val="28"/>
        </w:numPr>
        <w:tabs>
          <w:tab w:val="left" w:pos="1247"/>
          <w:tab w:val="left" w:pos="1418"/>
          <w:tab w:val="left" w:pos="4962"/>
        </w:tabs>
        <w:spacing w:line="276" w:lineRule="auto"/>
        <w:ind w:left="0" w:firstLine="794"/>
        <w:jc w:val="both"/>
        <w:rPr>
          <w:b/>
        </w:rPr>
      </w:pPr>
      <w:r w:rsidRPr="00024B78">
        <w:t>neturi gyvsidabrio foninio apšvietimo šaltiniuose.</w:t>
      </w:r>
      <w:r w:rsidRPr="00024B78">
        <w:rPr>
          <w:i/>
        </w:rPr>
        <w:t xml:space="preserve"> </w:t>
      </w:r>
      <w:r w:rsidRPr="00024B78">
        <w:t>Atitiktį reikalavimams įrodantys dokumentai</w:t>
      </w:r>
      <w:r w:rsidRPr="00024B78">
        <w:rPr>
          <w:iCs/>
        </w:rPr>
        <w:t>:</w:t>
      </w:r>
      <w:r w:rsidRPr="00024B78">
        <w:rPr>
          <w:i/>
          <w:iCs/>
        </w:rPr>
        <w:t xml:space="preserve"> </w:t>
      </w:r>
      <w:r w:rsidRPr="00024B78">
        <w:t xml:space="preserve">ekologinis ženklas </w:t>
      </w:r>
      <w:r w:rsidRPr="00024B78">
        <w:rPr>
          <w:i/>
        </w:rPr>
        <w:t>European Ecolabel</w:t>
      </w:r>
      <w:r w:rsidRPr="00024B78">
        <w:t xml:space="preserve"> arba </w:t>
      </w:r>
      <w:r w:rsidRPr="00024B78">
        <w:rPr>
          <w:i/>
        </w:rPr>
        <w:t>Nordic Swan</w:t>
      </w:r>
      <w:r w:rsidRPr="00024B78">
        <w:t>, arba gamintojo techniniai dokumentai, arba įrangos aprašymas, arba paskelbtosios (notifikuotos) institucijos atlikto bandymo protokolas, arba kiti lygiaverčiai įrodymai;</w:t>
      </w:r>
    </w:p>
    <w:p w14:paraId="2B97BF1E" w14:textId="77777777" w:rsidR="001C7EDE" w:rsidRPr="00024B78" w:rsidRDefault="00DC2618" w:rsidP="00024B78">
      <w:pPr>
        <w:numPr>
          <w:ilvl w:val="1"/>
          <w:numId w:val="28"/>
        </w:numPr>
        <w:tabs>
          <w:tab w:val="left" w:pos="1247"/>
          <w:tab w:val="left" w:pos="1418"/>
          <w:tab w:val="left" w:pos="4962"/>
        </w:tabs>
        <w:spacing w:line="276" w:lineRule="auto"/>
        <w:ind w:left="0" w:firstLine="794"/>
        <w:jc w:val="both"/>
        <w:rPr>
          <w:b/>
        </w:rPr>
      </w:pPr>
      <w:r w:rsidRPr="00024B78">
        <w:t>plastikinės detalės</w:t>
      </w:r>
      <w:r w:rsidR="00960490">
        <w:t>,</w:t>
      </w:r>
      <w:r w:rsidR="001C7EDE" w:rsidRPr="00024B78">
        <w:t xml:space="preserve"> sveriančios daugiau kaip 25 g, </w:t>
      </w:r>
      <w:r w:rsidR="00015BFB" w:rsidRPr="00024B78">
        <w:t xml:space="preserve">yra </w:t>
      </w:r>
      <w:r w:rsidR="001C7EDE" w:rsidRPr="00024B78">
        <w:t xml:space="preserve">paženklintos pagal </w:t>
      </w:r>
      <w:r w:rsidR="001C7EDE" w:rsidRPr="00024B78">
        <w:rPr>
          <w:i/>
          <w:iCs/>
        </w:rPr>
        <w:t xml:space="preserve">LST EN ISO 11469 ir </w:t>
      </w:r>
      <w:r w:rsidR="001C7EDE" w:rsidRPr="00024B78">
        <w:t xml:space="preserve">LST EN ISO 1043-1 „Plastikai. Simboliai ir terminų santrumpos. 1 dalis. Pagrindiniai polimerai ir jų specialiosios charakteristikos“ arba kitą lygiavertį standartą ir </w:t>
      </w:r>
      <w:r w:rsidR="00015BFB" w:rsidRPr="00024B78">
        <w:t xml:space="preserve">yra </w:t>
      </w:r>
      <w:r w:rsidR="001C7EDE" w:rsidRPr="00024B78">
        <w:t xml:space="preserve">pagamintos iš skirtingos rūšies plastiko, </w:t>
      </w:r>
      <w:r w:rsidR="00015BFB" w:rsidRPr="00024B78">
        <w:t xml:space="preserve">yra </w:t>
      </w:r>
      <w:r w:rsidR="001C7EDE" w:rsidRPr="00024B78">
        <w:t xml:space="preserve">lengvai išardomos (kad būtų galima perdirbti). </w:t>
      </w:r>
      <w:r w:rsidR="001C7EDE" w:rsidRPr="00024B78">
        <w:rPr>
          <w:iCs/>
        </w:rPr>
        <w:t>Atitiktį reikalavimams įrodantys dokumentai:</w:t>
      </w:r>
      <w:r w:rsidR="001C7EDE" w:rsidRPr="00024B78">
        <w:rPr>
          <w:i/>
          <w:iCs/>
        </w:rPr>
        <w:t xml:space="preserve"> </w:t>
      </w:r>
      <w:r w:rsidR="001C7EDE" w:rsidRPr="00024B78">
        <w:t xml:space="preserve">ekologinis ženklas </w:t>
      </w:r>
      <w:r w:rsidR="001C7EDE" w:rsidRPr="00024B78">
        <w:rPr>
          <w:i/>
          <w:iCs/>
        </w:rPr>
        <w:t xml:space="preserve">European Ecolabel </w:t>
      </w:r>
      <w:r w:rsidR="001C7EDE" w:rsidRPr="00024B78">
        <w:t xml:space="preserve">arba </w:t>
      </w:r>
      <w:r w:rsidR="001C7EDE" w:rsidRPr="00024B78">
        <w:rPr>
          <w:i/>
          <w:iCs/>
        </w:rPr>
        <w:t>the Blue Angel</w:t>
      </w:r>
      <w:r w:rsidR="001C7EDE" w:rsidRPr="00024B78">
        <w:t xml:space="preserve">, arba </w:t>
      </w:r>
      <w:r w:rsidR="001C7EDE" w:rsidRPr="00024B78">
        <w:rPr>
          <w:i/>
          <w:iCs/>
        </w:rPr>
        <w:t>Nordic Swan</w:t>
      </w:r>
      <w:r w:rsidR="001C7EDE" w:rsidRPr="00024B78">
        <w:t>, arba gamintojo techniniai dokumentai, arba gamintojo deklaracija, arba kiti lygiaverčiai įrodymai. PASTABA. Reikalavimas Nr. 3 netaikomas presuotiems plastikams ir plokščiųjų ekranų šviesos kreiptuvams.</w:t>
      </w:r>
    </w:p>
    <w:p w14:paraId="2B97BF1F" w14:textId="77777777" w:rsidR="00DC2618" w:rsidRPr="00024B78" w:rsidRDefault="001C7EDE" w:rsidP="00024B78">
      <w:pPr>
        <w:numPr>
          <w:ilvl w:val="1"/>
          <w:numId w:val="28"/>
        </w:numPr>
        <w:tabs>
          <w:tab w:val="left" w:pos="142"/>
          <w:tab w:val="left" w:pos="1418"/>
          <w:tab w:val="left" w:pos="4962"/>
        </w:tabs>
        <w:spacing w:line="276" w:lineRule="auto"/>
        <w:ind w:left="0" w:firstLine="794"/>
        <w:jc w:val="both"/>
        <w:rPr>
          <w:b/>
        </w:rPr>
      </w:pPr>
      <w:r w:rsidRPr="00024B78">
        <w:t xml:space="preserve">pakuotė </w:t>
      </w:r>
      <w:r w:rsidR="00015BFB" w:rsidRPr="00024B78">
        <w:t>atiti</w:t>
      </w:r>
      <w:r w:rsidR="007B63FB" w:rsidRPr="00024B78">
        <w:t>n</w:t>
      </w:r>
      <w:r w:rsidR="00015BFB" w:rsidRPr="00024B78">
        <w:t>ka</w:t>
      </w:r>
      <w:r w:rsidRPr="00024B78">
        <w:t xml:space="preserve">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Atitiktį reikalavimams įrodantys dokumentai</w:t>
      </w:r>
      <w:r w:rsidRPr="00024B78">
        <w:rPr>
          <w:i/>
        </w:rPr>
        <w:t>:</w:t>
      </w:r>
      <w:r w:rsidRPr="00024B78">
        <w:t xml:space="preserve"> gamintojo ir (ar) importuotojo raštiškas patvirtinimas apie pakuotės atitiktį arba kiti lygiaverčiai įrodyma</w:t>
      </w:r>
      <w:r w:rsidR="003C5F28" w:rsidRPr="00024B78">
        <w:t>i.</w:t>
      </w:r>
    </w:p>
    <w:p w14:paraId="2B97BF20" w14:textId="77777777" w:rsidR="00B86581" w:rsidRPr="00024B78" w:rsidRDefault="00B86581" w:rsidP="00024B78">
      <w:pPr>
        <w:tabs>
          <w:tab w:val="left" w:pos="4962"/>
        </w:tabs>
        <w:spacing w:line="276" w:lineRule="auto"/>
        <w:ind w:firstLine="794"/>
        <w:jc w:val="both"/>
        <w:rPr>
          <w:b/>
        </w:rPr>
      </w:pPr>
    </w:p>
    <w:p w14:paraId="2B97BF21" w14:textId="2C0C92BA" w:rsidR="00C11A75" w:rsidRPr="0081149D" w:rsidRDefault="000056BB" w:rsidP="00024B78">
      <w:pPr>
        <w:tabs>
          <w:tab w:val="left" w:pos="4962"/>
        </w:tabs>
        <w:spacing w:line="276" w:lineRule="auto"/>
        <w:ind w:firstLine="1296"/>
        <w:jc w:val="both"/>
        <w:rPr>
          <w:b/>
        </w:rPr>
      </w:pPr>
      <w:r>
        <w:rPr>
          <w:b/>
        </w:rPr>
        <w:t>_____________________________________________________________________</w:t>
      </w:r>
      <w:bookmarkStart w:id="0" w:name="_GoBack"/>
      <w:bookmarkEnd w:id="0"/>
    </w:p>
    <w:sectPr w:rsidR="00C11A75" w:rsidRPr="0081149D" w:rsidSect="00024B7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7BF26" w14:textId="77777777" w:rsidR="005D3DE2" w:rsidRDefault="005D3DE2" w:rsidP="00D06803">
      <w:r>
        <w:separator/>
      </w:r>
    </w:p>
  </w:endnote>
  <w:endnote w:type="continuationSeparator" w:id="0">
    <w:p w14:paraId="2B97BF27" w14:textId="77777777" w:rsidR="005D3DE2" w:rsidRDefault="005D3DE2" w:rsidP="00D0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7BF24" w14:textId="77777777" w:rsidR="005D3DE2" w:rsidRDefault="005D3DE2" w:rsidP="00D06803">
      <w:r>
        <w:separator/>
      </w:r>
    </w:p>
  </w:footnote>
  <w:footnote w:type="continuationSeparator" w:id="0">
    <w:p w14:paraId="2B97BF25" w14:textId="77777777" w:rsidR="005D3DE2" w:rsidRDefault="005D3DE2" w:rsidP="00D06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7BF28" w14:textId="2D77C39A" w:rsidR="00FB0B70" w:rsidRPr="00024B78" w:rsidRDefault="00FB0B70">
    <w:pPr>
      <w:pStyle w:val="Header"/>
      <w:jc w:val="center"/>
      <w:rPr>
        <w:sz w:val="20"/>
        <w:szCs w:val="20"/>
      </w:rPr>
    </w:pPr>
    <w:r w:rsidRPr="00024B78">
      <w:rPr>
        <w:sz w:val="20"/>
        <w:szCs w:val="20"/>
      </w:rPr>
      <w:fldChar w:fldCharType="begin"/>
    </w:r>
    <w:r w:rsidRPr="00024B78">
      <w:rPr>
        <w:sz w:val="20"/>
        <w:szCs w:val="20"/>
      </w:rPr>
      <w:instrText xml:space="preserve"> PAGE   \* MERGEFORMAT </w:instrText>
    </w:r>
    <w:r w:rsidRPr="00024B78">
      <w:rPr>
        <w:sz w:val="20"/>
        <w:szCs w:val="20"/>
      </w:rPr>
      <w:fldChar w:fldCharType="separate"/>
    </w:r>
    <w:r w:rsidR="000056BB">
      <w:rPr>
        <w:noProof/>
        <w:sz w:val="20"/>
        <w:szCs w:val="20"/>
      </w:rPr>
      <w:t>10</w:t>
    </w:r>
    <w:r w:rsidRPr="00024B78">
      <w:rPr>
        <w:noProof/>
        <w:sz w:val="20"/>
        <w:szCs w:val="20"/>
      </w:rPr>
      <w:fldChar w:fldCharType="end"/>
    </w:r>
  </w:p>
  <w:p w14:paraId="2B97BF29" w14:textId="77777777" w:rsidR="00FB0B70" w:rsidRDefault="00FB0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75CF"/>
    <w:multiLevelType w:val="hybridMultilevel"/>
    <w:tmpl w:val="846EE5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1405C"/>
    <w:multiLevelType w:val="hybridMultilevel"/>
    <w:tmpl w:val="0136DF36"/>
    <w:lvl w:ilvl="0" w:tplc="37C0518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D20254"/>
    <w:multiLevelType w:val="hybridMultilevel"/>
    <w:tmpl w:val="90769F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F93E47"/>
    <w:multiLevelType w:val="hybridMultilevel"/>
    <w:tmpl w:val="F7704F5C"/>
    <w:lvl w:ilvl="0" w:tplc="066A6CE4">
      <w:numFmt w:val="bullet"/>
      <w:lvlText w:val="–"/>
      <w:lvlJc w:val="left"/>
      <w:pPr>
        <w:ind w:left="840" w:hanging="360"/>
      </w:pPr>
      <w:rPr>
        <w:rFonts w:ascii="Times New Roman" w:eastAsia="Times New Roma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4" w15:restartNumberingAfterBreak="0">
    <w:nsid w:val="14104D78"/>
    <w:multiLevelType w:val="hybridMultilevel"/>
    <w:tmpl w:val="657CDC3E"/>
    <w:lvl w:ilvl="0" w:tplc="87509958">
      <w:start w:val="1"/>
      <w:numFmt w:val="decimal"/>
      <w:lvlText w:val="%1."/>
      <w:lvlJc w:val="left"/>
      <w:pPr>
        <w:ind w:left="1605" w:hanging="360"/>
      </w:pPr>
      <w:rPr>
        <w:rFonts w:hint="default"/>
        <w:b/>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5" w15:restartNumberingAfterBreak="0">
    <w:nsid w:val="1BBF22BF"/>
    <w:multiLevelType w:val="hybridMultilevel"/>
    <w:tmpl w:val="D77419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B212AC"/>
    <w:multiLevelType w:val="hybridMultilevel"/>
    <w:tmpl w:val="39F6DF1C"/>
    <w:lvl w:ilvl="0" w:tplc="7CD2ECC0">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3AB0C66"/>
    <w:multiLevelType w:val="hybridMultilevel"/>
    <w:tmpl w:val="91D408B2"/>
    <w:lvl w:ilvl="0" w:tplc="0427000F">
      <w:start w:val="1"/>
      <w:numFmt w:val="decimal"/>
      <w:lvlText w:val="%1."/>
      <w:lvlJc w:val="left"/>
      <w:pPr>
        <w:ind w:left="928"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78D1646"/>
    <w:multiLevelType w:val="hybridMultilevel"/>
    <w:tmpl w:val="870E946E"/>
    <w:lvl w:ilvl="0" w:tplc="85B87890">
      <w:numFmt w:val="bullet"/>
      <w:lvlText w:val="-"/>
      <w:lvlJc w:val="left"/>
      <w:pPr>
        <w:ind w:left="1605" w:hanging="360"/>
      </w:pPr>
      <w:rPr>
        <w:rFonts w:ascii="Times New Roman" w:eastAsia="Times New Roman" w:hAnsi="Times New Roman" w:cs="Times New Roman" w:hint="default"/>
      </w:rPr>
    </w:lvl>
    <w:lvl w:ilvl="1" w:tplc="04270003" w:tentative="1">
      <w:start w:val="1"/>
      <w:numFmt w:val="bullet"/>
      <w:lvlText w:val="o"/>
      <w:lvlJc w:val="left"/>
      <w:pPr>
        <w:ind w:left="2325" w:hanging="360"/>
      </w:pPr>
      <w:rPr>
        <w:rFonts w:ascii="Courier New" w:hAnsi="Courier New" w:cs="Courier New" w:hint="default"/>
      </w:rPr>
    </w:lvl>
    <w:lvl w:ilvl="2" w:tplc="04270005" w:tentative="1">
      <w:start w:val="1"/>
      <w:numFmt w:val="bullet"/>
      <w:lvlText w:val=""/>
      <w:lvlJc w:val="left"/>
      <w:pPr>
        <w:ind w:left="3045" w:hanging="360"/>
      </w:pPr>
      <w:rPr>
        <w:rFonts w:ascii="Wingdings" w:hAnsi="Wingdings" w:hint="default"/>
      </w:rPr>
    </w:lvl>
    <w:lvl w:ilvl="3" w:tplc="04270001" w:tentative="1">
      <w:start w:val="1"/>
      <w:numFmt w:val="bullet"/>
      <w:lvlText w:val=""/>
      <w:lvlJc w:val="left"/>
      <w:pPr>
        <w:ind w:left="3765" w:hanging="360"/>
      </w:pPr>
      <w:rPr>
        <w:rFonts w:ascii="Symbol" w:hAnsi="Symbol" w:hint="default"/>
      </w:rPr>
    </w:lvl>
    <w:lvl w:ilvl="4" w:tplc="04270003" w:tentative="1">
      <w:start w:val="1"/>
      <w:numFmt w:val="bullet"/>
      <w:lvlText w:val="o"/>
      <w:lvlJc w:val="left"/>
      <w:pPr>
        <w:ind w:left="4485" w:hanging="360"/>
      </w:pPr>
      <w:rPr>
        <w:rFonts w:ascii="Courier New" w:hAnsi="Courier New" w:cs="Courier New" w:hint="default"/>
      </w:rPr>
    </w:lvl>
    <w:lvl w:ilvl="5" w:tplc="04270005" w:tentative="1">
      <w:start w:val="1"/>
      <w:numFmt w:val="bullet"/>
      <w:lvlText w:val=""/>
      <w:lvlJc w:val="left"/>
      <w:pPr>
        <w:ind w:left="5205" w:hanging="360"/>
      </w:pPr>
      <w:rPr>
        <w:rFonts w:ascii="Wingdings" w:hAnsi="Wingdings" w:hint="default"/>
      </w:rPr>
    </w:lvl>
    <w:lvl w:ilvl="6" w:tplc="04270001" w:tentative="1">
      <w:start w:val="1"/>
      <w:numFmt w:val="bullet"/>
      <w:lvlText w:val=""/>
      <w:lvlJc w:val="left"/>
      <w:pPr>
        <w:ind w:left="5925" w:hanging="360"/>
      </w:pPr>
      <w:rPr>
        <w:rFonts w:ascii="Symbol" w:hAnsi="Symbol" w:hint="default"/>
      </w:rPr>
    </w:lvl>
    <w:lvl w:ilvl="7" w:tplc="04270003" w:tentative="1">
      <w:start w:val="1"/>
      <w:numFmt w:val="bullet"/>
      <w:lvlText w:val="o"/>
      <w:lvlJc w:val="left"/>
      <w:pPr>
        <w:ind w:left="6645" w:hanging="360"/>
      </w:pPr>
      <w:rPr>
        <w:rFonts w:ascii="Courier New" w:hAnsi="Courier New" w:cs="Courier New" w:hint="default"/>
      </w:rPr>
    </w:lvl>
    <w:lvl w:ilvl="8" w:tplc="04270005" w:tentative="1">
      <w:start w:val="1"/>
      <w:numFmt w:val="bullet"/>
      <w:lvlText w:val=""/>
      <w:lvlJc w:val="left"/>
      <w:pPr>
        <w:ind w:left="7365" w:hanging="360"/>
      </w:pPr>
      <w:rPr>
        <w:rFonts w:ascii="Wingdings" w:hAnsi="Wingdings" w:hint="default"/>
      </w:rPr>
    </w:lvl>
  </w:abstractNum>
  <w:abstractNum w:abstractNumId="9" w15:restartNumberingAfterBreak="0">
    <w:nsid w:val="36242F12"/>
    <w:multiLevelType w:val="hybridMultilevel"/>
    <w:tmpl w:val="0DCA7A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EC73F6"/>
    <w:multiLevelType w:val="hybridMultilevel"/>
    <w:tmpl w:val="4C62E534"/>
    <w:lvl w:ilvl="0" w:tplc="697066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8B57B0"/>
    <w:multiLevelType w:val="multilevel"/>
    <w:tmpl w:val="A888F516"/>
    <w:lvl w:ilvl="0">
      <w:start w:val="18"/>
      <w:numFmt w:val="decimal"/>
      <w:lvlText w:val="%1."/>
      <w:lvlJc w:val="left"/>
      <w:pPr>
        <w:ind w:left="480" w:hanging="480"/>
      </w:pPr>
      <w:rPr>
        <w:rFonts w:hint="default"/>
        <w:b w:val="0"/>
      </w:rPr>
    </w:lvl>
    <w:lvl w:ilvl="1">
      <w:start w:val="1"/>
      <w:numFmt w:val="decimal"/>
      <w:lvlText w:val="%1.%2."/>
      <w:lvlJc w:val="left"/>
      <w:pPr>
        <w:ind w:left="1614" w:hanging="48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12" w15:restartNumberingAfterBreak="0">
    <w:nsid w:val="3CC17808"/>
    <w:multiLevelType w:val="multilevel"/>
    <w:tmpl w:val="EAC056C6"/>
    <w:lvl w:ilvl="0">
      <w:start w:val="1"/>
      <w:numFmt w:val="decimal"/>
      <w:lvlText w:val="%1."/>
      <w:lvlJc w:val="left"/>
      <w:pPr>
        <w:ind w:left="720" w:hanging="360"/>
      </w:pPr>
      <w:rPr>
        <w:rFonts w:hint="default"/>
        <w:b w:val="0"/>
      </w:rPr>
    </w:lvl>
    <w:lvl w:ilvl="1">
      <w:start w:val="1"/>
      <w:numFmt w:val="decimal"/>
      <w:isLgl/>
      <w:lvlText w:val="%1.%2."/>
      <w:lvlJc w:val="left"/>
      <w:pPr>
        <w:ind w:left="1608" w:hanging="360"/>
      </w:pPr>
      <w:rPr>
        <w:rFonts w:hint="default"/>
      </w:rPr>
    </w:lvl>
    <w:lvl w:ilvl="2">
      <w:start w:val="1"/>
      <w:numFmt w:val="decimal"/>
      <w:isLgl/>
      <w:lvlText w:val="%1.%2.%3."/>
      <w:lvlJc w:val="left"/>
      <w:pPr>
        <w:ind w:left="2856" w:hanging="720"/>
      </w:pPr>
      <w:rPr>
        <w:rFonts w:hint="default"/>
      </w:rPr>
    </w:lvl>
    <w:lvl w:ilvl="3">
      <w:start w:val="1"/>
      <w:numFmt w:val="decimal"/>
      <w:isLgl/>
      <w:lvlText w:val="%1.%2.%3.%4."/>
      <w:lvlJc w:val="left"/>
      <w:pPr>
        <w:ind w:left="3744" w:hanging="720"/>
      </w:pPr>
      <w:rPr>
        <w:rFonts w:hint="default"/>
      </w:rPr>
    </w:lvl>
    <w:lvl w:ilvl="4">
      <w:start w:val="1"/>
      <w:numFmt w:val="decimal"/>
      <w:isLgl/>
      <w:lvlText w:val="%1.%2.%3.%4.%5."/>
      <w:lvlJc w:val="left"/>
      <w:pPr>
        <w:ind w:left="4992" w:hanging="1080"/>
      </w:pPr>
      <w:rPr>
        <w:rFonts w:hint="default"/>
      </w:rPr>
    </w:lvl>
    <w:lvl w:ilvl="5">
      <w:start w:val="1"/>
      <w:numFmt w:val="decimal"/>
      <w:isLgl/>
      <w:lvlText w:val="%1.%2.%3.%4.%5.%6."/>
      <w:lvlJc w:val="left"/>
      <w:pPr>
        <w:ind w:left="5880"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16" w:hanging="1440"/>
      </w:pPr>
      <w:rPr>
        <w:rFonts w:hint="default"/>
      </w:rPr>
    </w:lvl>
    <w:lvl w:ilvl="8">
      <w:start w:val="1"/>
      <w:numFmt w:val="decimal"/>
      <w:isLgl/>
      <w:lvlText w:val="%1.%2.%3.%4.%5.%6.%7.%8.%9."/>
      <w:lvlJc w:val="left"/>
      <w:pPr>
        <w:ind w:left="9264" w:hanging="1800"/>
      </w:pPr>
      <w:rPr>
        <w:rFonts w:hint="default"/>
      </w:rPr>
    </w:lvl>
  </w:abstractNum>
  <w:abstractNum w:abstractNumId="13" w15:restartNumberingAfterBreak="0">
    <w:nsid w:val="3D077834"/>
    <w:multiLevelType w:val="hybridMultilevel"/>
    <w:tmpl w:val="2CEE1242"/>
    <w:lvl w:ilvl="0" w:tplc="9F0AC716">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3D9842E9"/>
    <w:multiLevelType w:val="hybridMultilevel"/>
    <w:tmpl w:val="E618E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A03ABE"/>
    <w:multiLevelType w:val="hybridMultilevel"/>
    <w:tmpl w:val="33DE5008"/>
    <w:lvl w:ilvl="0" w:tplc="93D8617C">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47180"/>
    <w:multiLevelType w:val="hybridMultilevel"/>
    <w:tmpl w:val="62E2E316"/>
    <w:lvl w:ilvl="0" w:tplc="32F8DC92">
      <w:start w:val="1"/>
      <w:numFmt w:val="decimal"/>
      <w:lvlText w:val="%1."/>
      <w:lvlJc w:val="left"/>
      <w:pPr>
        <w:ind w:left="1605" w:hanging="360"/>
      </w:pPr>
      <w:rPr>
        <w:rFonts w:hint="default"/>
        <w:b w:val="0"/>
        <w:color w:val="auto"/>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17" w15:restartNumberingAfterBreak="0">
    <w:nsid w:val="52025C2C"/>
    <w:multiLevelType w:val="hybridMultilevel"/>
    <w:tmpl w:val="9F3099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117DE8"/>
    <w:multiLevelType w:val="hybridMultilevel"/>
    <w:tmpl w:val="5F3A96D4"/>
    <w:lvl w:ilvl="0" w:tplc="20FA7510">
      <w:start w:val="3"/>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63A215F7"/>
    <w:multiLevelType w:val="hybridMultilevel"/>
    <w:tmpl w:val="6B40CD0E"/>
    <w:lvl w:ilvl="0" w:tplc="D2BAAFD8">
      <w:start w:val="4"/>
      <w:numFmt w:val="bullet"/>
      <w:lvlText w:val="–"/>
      <w:lvlJc w:val="left"/>
      <w:pPr>
        <w:ind w:left="536" w:hanging="360"/>
      </w:pPr>
      <w:rPr>
        <w:rFonts w:ascii="Times New Roman" w:eastAsia="Times New Roman" w:hAnsi="Times New Roman" w:cs="Times New Roman" w:hint="default"/>
      </w:rPr>
    </w:lvl>
    <w:lvl w:ilvl="1" w:tplc="04270003" w:tentative="1">
      <w:start w:val="1"/>
      <w:numFmt w:val="bullet"/>
      <w:lvlText w:val="o"/>
      <w:lvlJc w:val="left"/>
      <w:pPr>
        <w:ind w:left="1256" w:hanging="360"/>
      </w:pPr>
      <w:rPr>
        <w:rFonts w:ascii="Courier New" w:hAnsi="Courier New" w:cs="Courier New" w:hint="default"/>
      </w:rPr>
    </w:lvl>
    <w:lvl w:ilvl="2" w:tplc="04270005" w:tentative="1">
      <w:start w:val="1"/>
      <w:numFmt w:val="bullet"/>
      <w:lvlText w:val=""/>
      <w:lvlJc w:val="left"/>
      <w:pPr>
        <w:ind w:left="1976" w:hanging="360"/>
      </w:pPr>
      <w:rPr>
        <w:rFonts w:ascii="Wingdings" w:hAnsi="Wingdings" w:hint="default"/>
      </w:rPr>
    </w:lvl>
    <w:lvl w:ilvl="3" w:tplc="04270001" w:tentative="1">
      <w:start w:val="1"/>
      <w:numFmt w:val="bullet"/>
      <w:lvlText w:val=""/>
      <w:lvlJc w:val="left"/>
      <w:pPr>
        <w:ind w:left="2696" w:hanging="360"/>
      </w:pPr>
      <w:rPr>
        <w:rFonts w:ascii="Symbol" w:hAnsi="Symbol" w:hint="default"/>
      </w:rPr>
    </w:lvl>
    <w:lvl w:ilvl="4" w:tplc="04270003" w:tentative="1">
      <w:start w:val="1"/>
      <w:numFmt w:val="bullet"/>
      <w:lvlText w:val="o"/>
      <w:lvlJc w:val="left"/>
      <w:pPr>
        <w:ind w:left="3416" w:hanging="360"/>
      </w:pPr>
      <w:rPr>
        <w:rFonts w:ascii="Courier New" w:hAnsi="Courier New" w:cs="Courier New" w:hint="default"/>
      </w:rPr>
    </w:lvl>
    <w:lvl w:ilvl="5" w:tplc="04270005" w:tentative="1">
      <w:start w:val="1"/>
      <w:numFmt w:val="bullet"/>
      <w:lvlText w:val=""/>
      <w:lvlJc w:val="left"/>
      <w:pPr>
        <w:ind w:left="4136" w:hanging="360"/>
      </w:pPr>
      <w:rPr>
        <w:rFonts w:ascii="Wingdings" w:hAnsi="Wingdings" w:hint="default"/>
      </w:rPr>
    </w:lvl>
    <w:lvl w:ilvl="6" w:tplc="04270001" w:tentative="1">
      <w:start w:val="1"/>
      <w:numFmt w:val="bullet"/>
      <w:lvlText w:val=""/>
      <w:lvlJc w:val="left"/>
      <w:pPr>
        <w:ind w:left="4856" w:hanging="360"/>
      </w:pPr>
      <w:rPr>
        <w:rFonts w:ascii="Symbol" w:hAnsi="Symbol" w:hint="default"/>
      </w:rPr>
    </w:lvl>
    <w:lvl w:ilvl="7" w:tplc="04270003" w:tentative="1">
      <w:start w:val="1"/>
      <w:numFmt w:val="bullet"/>
      <w:lvlText w:val="o"/>
      <w:lvlJc w:val="left"/>
      <w:pPr>
        <w:ind w:left="5576" w:hanging="360"/>
      </w:pPr>
      <w:rPr>
        <w:rFonts w:ascii="Courier New" w:hAnsi="Courier New" w:cs="Courier New" w:hint="default"/>
      </w:rPr>
    </w:lvl>
    <w:lvl w:ilvl="8" w:tplc="04270005" w:tentative="1">
      <w:start w:val="1"/>
      <w:numFmt w:val="bullet"/>
      <w:lvlText w:val=""/>
      <w:lvlJc w:val="left"/>
      <w:pPr>
        <w:ind w:left="6296" w:hanging="360"/>
      </w:pPr>
      <w:rPr>
        <w:rFonts w:ascii="Wingdings" w:hAnsi="Wingdings" w:hint="default"/>
      </w:rPr>
    </w:lvl>
  </w:abstractNum>
  <w:abstractNum w:abstractNumId="20" w15:restartNumberingAfterBreak="0">
    <w:nsid w:val="65C20FD7"/>
    <w:multiLevelType w:val="hybridMultilevel"/>
    <w:tmpl w:val="E59C1278"/>
    <w:lvl w:ilvl="0" w:tplc="E81288F6">
      <w:numFmt w:val="bullet"/>
      <w:lvlText w:val="–"/>
      <w:lvlJc w:val="left"/>
      <w:pPr>
        <w:ind w:left="840" w:hanging="360"/>
      </w:pPr>
      <w:rPr>
        <w:rFonts w:ascii="Times New Roman" w:eastAsia="Times New Roma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1" w15:restartNumberingAfterBreak="0">
    <w:nsid w:val="688F772A"/>
    <w:multiLevelType w:val="hybridMultilevel"/>
    <w:tmpl w:val="DE088744"/>
    <w:lvl w:ilvl="0" w:tplc="65B08A16">
      <w:numFmt w:val="bullet"/>
      <w:lvlText w:val="–"/>
      <w:lvlJc w:val="left"/>
      <w:pPr>
        <w:ind w:left="840" w:hanging="360"/>
      </w:pPr>
      <w:rPr>
        <w:rFonts w:ascii="Times New Roman" w:eastAsia="Times New Roma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2" w15:restartNumberingAfterBreak="0">
    <w:nsid w:val="6A3C3AB7"/>
    <w:multiLevelType w:val="hybridMultilevel"/>
    <w:tmpl w:val="71D45904"/>
    <w:lvl w:ilvl="0" w:tplc="6D14062E">
      <w:start w:val="5"/>
      <w:numFmt w:val="bullet"/>
      <w:lvlText w:val="-"/>
      <w:lvlJc w:val="left"/>
      <w:pPr>
        <w:ind w:left="1635" w:hanging="360"/>
      </w:pPr>
      <w:rPr>
        <w:rFonts w:ascii="Times New Roman" w:eastAsia="Times New Roman" w:hAnsi="Times New Roman" w:cs="Times New Roman"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3" w15:restartNumberingAfterBreak="0">
    <w:nsid w:val="71E120AB"/>
    <w:multiLevelType w:val="hybridMultilevel"/>
    <w:tmpl w:val="01A0C5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736929"/>
    <w:multiLevelType w:val="hybridMultilevel"/>
    <w:tmpl w:val="281ABD98"/>
    <w:lvl w:ilvl="0" w:tplc="D4C6347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EF34CC"/>
    <w:multiLevelType w:val="hybridMultilevel"/>
    <w:tmpl w:val="F2B8FF32"/>
    <w:lvl w:ilvl="0" w:tplc="D1C05B38">
      <w:numFmt w:val="bullet"/>
      <w:lvlText w:val="-"/>
      <w:lvlJc w:val="left"/>
      <w:pPr>
        <w:ind w:left="1605" w:hanging="360"/>
      </w:pPr>
      <w:rPr>
        <w:rFonts w:ascii="Times New Roman" w:eastAsia="Times New Roman" w:hAnsi="Times New Roman" w:cs="Times New Roman" w:hint="default"/>
      </w:rPr>
    </w:lvl>
    <w:lvl w:ilvl="1" w:tplc="04270003" w:tentative="1">
      <w:start w:val="1"/>
      <w:numFmt w:val="bullet"/>
      <w:lvlText w:val="o"/>
      <w:lvlJc w:val="left"/>
      <w:pPr>
        <w:ind w:left="2325" w:hanging="360"/>
      </w:pPr>
      <w:rPr>
        <w:rFonts w:ascii="Courier New" w:hAnsi="Courier New" w:cs="Courier New" w:hint="default"/>
      </w:rPr>
    </w:lvl>
    <w:lvl w:ilvl="2" w:tplc="04270005" w:tentative="1">
      <w:start w:val="1"/>
      <w:numFmt w:val="bullet"/>
      <w:lvlText w:val=""/>
      <w:lvlJc w:val="left"/>
      <w:pPr>
        <w:ind w:left="3045" w:hanging="360"/>
      </w:pPr>
      <w:rPr>
        <w:rFonts w:ascii="Wingdings" w:hAnsi="Wingdings" w:hint="default"/>
      </w:rPr>
    </w:lvl>
    <w:lvl w:ilvl="3" w:tplc="04270001" w:tentative="1">
      <w:start w:val="1"/>
      <w:numFmt w:val="bullet"/>
      <w:lvlText w:val=""/>
      <w:lvlJc w:val="left"/>
      <w:pPr>
        <w:ind w:left="3765" w:hanging="360"/>
      </w:pPr>
      <w:rPr>
        <w:rFonts w:ascii="Symbol" w:hAnsi="Symbol" w:hint="default"/>
      </w:rPr>
    </w:lvl>
    <w:lvl w:ilvl="4" w:tplc="04270003" w:tentative="1">
      <w:start w:val="1"/>
      <w:numFmt w:val="bullet"/>
      <w:lvlText w:val="o"/>
      <w:lvlJc w:val="left"/>
      <w:pPr>
        <w:ind w:left="4485" w:hanging="360"/>
      </w:pPr>
      <w:rPr>
        <w:rFonts w:ascii="Courier New" w:hAnsi="Courier New" w:cs="Courier New" w:hint="default"/>
      </w:rPr>
    </w:lvl>
    <w:lvl w:ilvl="5" w:tplc="04270005" w:tentative="1">
      <w:start w:val="1"/>
      <w:numFmt w:val="bullet"/>
      <w:lvlText w:val=""/>
      <w:lvlJc w:val="left"/>
      <w:pPr>
        <w:ind w:left="5205" w:hanging="360"/>
      </w:pPr>
      <w:rPr>
        <w:rFonts w:ascii="Wingdings" w:hAnsi="Wingdings" w:hint="default"/>
      </w:rPr>
    </w:lvl>
    <w:lvl w:ilvl="6" w:tplc="04270001" w:tentative="1">
      <w:start w:val="1"/>
      <w:numFmt w:val="bullet"/>
      <w:lvlText w:val=""/>
      <w:lvlJc w:val="left"/>
      <w:pPr>
        <w:ind w:left="5925" w:hanging="360"/>
      </w:pPr>
      <w:rPr>
        <w:rFonts w:ascii="Symbol" w:hAnsi="Symbol" w:hint="default"/>
      </w:rPr>
    </w:lvl>
    <w:lvl w:ilvl="7" w:tplc="04270003" w:tentative="1">
      <w:start w:val="1"/>
      <w:numFmt w:val="bullet"/>
      <w:lvlText w:val="o"/>
      <w:lvlJc w:val="left"/>
      <w:pPr>
        <w:ind w:left="6645" w:hanging="360"/>
      </w:pPr>
      <w:rPr>
        <w:rFonts w:ascii="Courier New" w:hAnsi="Courier New" w:cs="Courier New" w:hint="default"/>
      </w:rPr>
    </w:lvl>
    <w:lvl w:ilvl="8" w:tplc="04270005" w:tentative="1">
      <w:start w:val="1"/>
      <w:numFmt w:val="bullet"/>
      <w:lvlText w:val=""/>
      <w:lvlJc w:val="left"/>
      <w:pPr>
        <w:ind w:left="7365" w:hanging="360"/>
      </w:pPr>
      <w:rPr>
        <w:rFonts w:ascii="Wingdings" w:hAnsi="Wingdings" w:hint="default"/>
      </w:rPr>
    </w:lvl>
  </w:abstractNum>
  <w:abstractNum w:abstractNumId="26" w15:restartNumberingAfterBreak="0">
    <w:nsid w:val="77280260"/>
    <w:multiLevelType w:val="hybridMultilevel"/>
    <w:tmpl w:val="FD9863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0D0B85"/>
    <w:multiLevelType w:val="hybridMultilevel"/>
    <w:tmpl w:val="6A26B034"/>
    <w:lvl w:ilvl="0" w:tplc="10C0F0E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7"/>
  </w:num>
  <w:num w:numId="4">
    <w:abstractNumId w:val="6"/>
  </w:num>
  <w:num w:numId="5">
    <w:abstractNumId w:val="21"/>
  </w:num>
  <w:num w:numId="6">
    <w:abstractNumId w:val="20"/>
  </w:num>
  <w:num w:numId="7">
    <w:abstractNumId w:val="3"/>
  </w:num>
  <w:num w:numId="8">
    <w:abstractNumId w:val="14"/>
  </w:num>
  <w:num w:numId="9">
    <w:abstractNumId w:val="2"/>
  </w:num>
  <w:num w:numId="10">
    <w:abstractNumId w:val="1"/>
  </w:num>
  <w:num w:numId="11">
    <w:abstractNumId w:val="19"/>
  </w:num>
  <w:num w:numId="12">
    <w:abstractNumId w:val="22"/>
  </w:num>
  <w:num w:numId="13">
    <w:abstractNumId w:val="5"/>
  </w:num>
  <w:num w:numId="14">
    <w:abstractNumId w:val="15"/>
  </w:num>
  <w:num w:numId="15">
    <w:abstractNumId w:val="0"/>
  </w:num>
  <w:num w:numId="16">
    <w:abstractNumId w:val="26"/>
  </w:num>
  <w:num w:numId="17">
    <w:abstractNumId w:val="24"/>
  </w:num>
  <w:num w:numId="18">
    <w:abstractNumId w:val="4"/>
  </w:num>
  <w:num w:numId="19">
    <w:abstractNumId w:val="18"/>
  </w:num>
  <w:num w:numId="20">
    <w:abstractNumId w:val="16"/>
  </w:num>
  <w:num w:numId="21">
    <w:abstractNumId w:val="13"/>
  </w:num>
  <w:num w:numId="22">
    <w:abstractNumId w:val="8"/>
  </w:num>
  <w:num w:numId="23">
    <w:abstractNumId w:val="25"/>
  </w:num>
  <w:num w:numId="24">
    <w:abstractNumId w:val="23"/>
  </w:num>
  <w:num w:numId="25">
    <w:abstractNumId w:val="17"/>
  </w:num>
  <w:num w:numId="26">
    <w:abstractNumId w:val="7"/>
  </w:num>
  <w:num w:numId="27">
    <w:abstractNumId w:val="1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F9"/>
    <w:rsid w:val="000056BB"/>
    <w:rsid w:val="00006B4F"/>
    <w:rsid w:val="00015BFB"/>
    <w:rsid w:val="00021A01"/>
    <w:rsid w:val="00022494"/>
    <w:rsid w:val="00024B78"/>
    <w:rsid w:val="000253B8"/>
    <w:rsid w:val="0003368E"/>
    <w:rsid w:val="000443B2"/>
    <w:rsid w:val="00044EF0"/>
    <w:rsid w:val="00066014"/>
    <w:rsid w:val="00074D2F"/>
    <w:rsid w:val="000A4FAB"/>
    <w:rsid w:val="000B20F3"/>
    <w:rsid w:val="000B77B4"/>
    <w:rsid w:val="000B7901"/>
    <w:rsid w:val="000D657E"/>
    <w:rsid w:val="000D7A13"/>
    <w:rsid w:val="000E1A6A"/>
    <w:rsid w:val="000E3752"/>
    <w:rsid w:val="000F4313"/>
    <w:rsid w:val="00115FD6"/>
    <w:rsid w:val="0011660D"/>
    <w:rsid w:val="00125F10"/>
    <w:rsid w:val="00140055"/>
    <w:rsid w:val="00151AB2"/>
    <w:rsid w:val="00175922"/>
    <w:rsid w:val="00192395"/>
    <w:rsid w:val="0019617B"/>
    <w:rsid w:val="001B44B2"/>
    <w:rsid w:val="001C2CE7"/>
    <w:rsid w:val="001C62F5"/>
    <w:rsid w:val="001C7EDE"/>
    <w:rsid w:val="001D25BE"/>
    <w:rsid w:val="001F40EE"/>
    <w:rsid w:val="002015B7"/>
    <w:rsid w:val="00214888"/>
    <w:rsid w:val="00233B15"/>
    <w:rsid w:val="00235BDB"/>
    <w:rsid w:val="00241509"/>
    <w:rsid w:val="002521DF"/>
    <w:rsid w:val="00257E30"/>
    <w:rsid w:val="00261450"/>
    <w:rsid w:val="002829A2"/>
    <w:rsid w:val="00283613"/>
    <w:rsid w:val="002837AF"/>
    <w:rsid w:val="00283975"/>
    <w:rsid w:val="002B6DCB"/>
    <w:rsid w:val="002C066D"/>
    <w:rsid w:val="002D1B8A"/>
    <w:rsid w:val="002D4B58"/>
    <w:rsid w:val="002F3DBD"/>
    <w:rsid w:val="003049EE"/>
    <w:rsid w:val="00305F75"/>
    <w:rsid w:val="003138EA"/>
    <w:rsid w:val="00332D5C"/>
    <w:rsid w:val="003418ED"/>
    <w:rsid w:val="0034287D"/>
    <w:rsid w:val="00343A91"/>
    <w:rsid w:val="00347538"/>
    <w:rsid w:val="003579A1"/>
    <w:rsid w:val="003719BA"/>
    <w:rsid w:val="00372417"/>
    <w:rsid w:val="00372511"/>
    <w:rsid w:val="00376D90"/>
    <w:rsid w:val="003774C1"/>
    <w:rsid w:val="00380FC3"/>
    <w:rsid w:val="003938D0"/>
    <w:rsid w:val="003A224B"/>
    <w:rsid w:val="003A2714"/>
    <w:rsid w:val="003C5F28"/>
    <w:rsid w:val="003F505D"/>
    <w:rsid w:val="003F5BC1"/>
    <w:rsid w:val="00410409"/>
    <w:rsid w:val="00412E1E"/>
    <w:rsid w:val="004410B2"/>
    <w:rsid w:val="004518EF"/>
    <w:rsid w:val="00482250"/>
    <w:rsid w:val="0048762E"/>
    <w:rsid w:val="0049168E"/>
    <w:rsid w:val="00495FBA"/>
    <w:rsid w:val="00497BA0"/>
    <w:rsid w:val="004A71A1"/>
    <w:rsid w:val="004B0DDF"/>
    <w:rsid w:val="004B491B"/>
    <w:rsid w:val="004B6261"/>
    <w:rsid w:val="004C1CE7"/>
    <w:rsid w:val="004E0165"/>
    <w:rsid w:val="004E1305"/>
    <w:rsid w:val="00502471"/>
    <w:rsid w:val="005032C2"/>
    <w:rsid w:val="00507E7B"/>
    <w:rsid w:val="00512AB8"/>
    <w:rsid w:val="005174A8"/>
    <w:rsid w:val="00520E07"/>
    <w:rsid w:val="005368A1"/>
    <w:rsid w:val="00546DDE"/>
    <w:rsid w:val="00554DC7"/>
    <w:rsid w:val="00570473"/>
    <w:rsid w:val="00570C73"/>
    <w:rsid w:val="0058369C"/>
    <w:rsid w:val="00594764"/>
    <w:rsid w:val="005A56FA"/>
    <w:rsid w:val="005A7EB5"/>
    <w:rsid w:val="005C0DB1"/>
    <w:rsid w:val="005C3F6E"/>
    <w:rsid w:val="005C6421"/>
    <w:rsid w:val="005D3DE2"/>
    <w:rsid w:val="005E29AB"/>
    <w:rsid w:val="005F3881"/>
    <w:rsid w:val="006013DB"/>
    <w:rsid w:val="00606CF5"/>
    <w:rsid w:val="00620B02"/>
    <w:rsid w:val="006216D6"/>
    <w:rsid w:val="006243AC"/>
    <w:rsid w:val="00624DA8"/>
    <w:rsid w:val="00633D7C"/>
    <w:rsid w:val="00640C5E"/>
    <w:rsid w:val="00643A61"/>
    <w:rsid w:val="00645C1A"/>
    <w:rsid w:val="00654818"/>
    <w:rsid w:val="00660CB3"/>
    <w:rsid w:val="00667D8E"/>
    <w:rsid w:val="00674641"/>
    <w:rsid w:val="006813EE"/>
    <w:rsid w:val="00682A59"/>
    <w:rsid w:val="00682F54"/>
    <w:rsid w:val="00683CA8"/>
    <w:rsid w:val="0068779D"/>
    <w:rsid w:val="006965F9"/>
    <w:rsid w:val="006A18F1"/>
    <w:rsid w:val="006B426C"/>
    <w:rsid w:val="006D22C3"/>
    <w:rsid w:val="006E7BF5"/>
    <w:rsid w:val="006E7C4D"/>
    <w:rsid w:val="006F47C6"/>
    <w:rsid w:val="006F5396"/>
    <w:rsid w:val="00705653"/>
    <w:rsid w:val="007062AB"/>
    <w:rsid w:val="00707977"/>
    <w:rsid w:val="00714A45"/>
    <w:rsid w:val="00714B80"/>
    <w:rsid w:val="007210B4"/>
    <w:rsid w:val="007228A6"/>
    <w:rsid w:val="00732249"/>
    <w:rsid w:val="007331A4"/>
    <w:rsid w:val="007352F0"/>
    <w:rsid w:val="00737398"/>
    <w:rsid w:val="007455FE"/>
    <w:rsid w:val="00751C1E"/>
    <w:rsid w:val="00770451"/>
    <w:rsid w:val="00773E25"/>
    <w:rsid w:val="0079107A"/>
    <w:rsid w:val="007A2813"/>
    <w:rsid w:val="007B2545"/>
    <w:rsid w:val="007B63FB"/>
    <w:rsid w:val="007D103B"/>
    <w:rsid w:val="007D208E"/>
    <w:rsid w:val="007E52A7"/>
    <w:rsid w:val="007E6536"/>
    <w:rsid w:val="007F1B47"/>
    <w:rsid w:val="00807B02"/>
    <w:rsid w:val="00810230"/>
    <w:rsid w:val="0081149D"/>
    <w:rsid w:val="00821091"/>
    <w:rsid w:val="008326FD"/>
    <w:rsid w:val="00833EBC"/>
    <w:rsid w:val="008352D7"/>
    <w:rsid w:val="00837D8E"/>
    <w:rsid w:val="00843722"/>
    <w:rsid w:val="0084486F"/>
    <w:rsid w:val="00844B04"/>
    <w:rsid w:val="00844BEA"/>
    <w:rsid w:val="008472B1"/>
    <w:rsid w:val="0084759E"/>
    <w:rsid w:val="008539C6"/>
    <w:rsid w:val="0086027F"/>
    <w:rsid w:val="00864127"/>
    <w:rsid w:val="0086442C"/>
    <w:rsid w:val="008977A4"/>
    <w:rsid w:val="00913AB7"/>
    <w:rsid w:val="0091448A"/>
    <w:rsid w:val="00914D96"/>
    <w:rsid w:val="0092438A"/>
    <w:rsid w:val="0092606F"/>
    <w:rsid w:val="00944AB3"/>
    <w:rsid w:val="00960490"/>
    <w:rsid w:val="009766E3"/>
    <w:rsid w:val="009901AD"/>
    <w:rsid w:val="00995F20"/>
    <w:rsid w:val="00996C54"/>
    <w:rsid w:val="00997F39"/>
    <w:rsid w:val="009F593F"/>
    <w:rsid w:val="00A017E1"/>
    <w:rsid w:val="00A02F2A"/>
    <w:rsid w:val="00A11856"/>
    <w:rsid w:val="00A16EF3"/>
    <w:rsid w:val="00A33E9D"/>
    <w:rsid w:val="00A35884"/>
    <w:rsid w:val="00A46C34"/>
    <w:rsid w:val="00A6649D"/>
    <w:rsid w:val="00A7137C"/>
    <w:rsid w:val="00A74D6F"/>
    <w:rsid w:val="00A76143"/>
    <w:rsid w:val="00A95CE3"/>
    <w:rsid w:val="00A96D93"/>
    <w:rsid w:val="00AB3DF5"/>
    <w:rsid w:val="00AB5FC6"/>
    <w:rsid w:val="00AD631D"/>
    <w:rsid w:val="00AE56C0"/>
    <w:rsid w:val="00B0713F"/>
    <w:rsid w:val="00B10A3B"/>
    <w:rsid w:val="00B1500F"/>
    <w:rsid w:val="00B32DFE"/>
    <w:rsid w:val="00B375B9"/>
    <w:rsid w:val="00B47A30"/>
    <w:rsid w:val="00B47F60"/>
    <w:rsid w:val="00B5501D"/>
    <w:rsid w:val="00B679F2"/>
    <w:rsid w:val="00B80CAB"/>
    <w:rsid w:val="00B83DF0"/>
    <w:rsid w:val="00B86581"/>
    <w:rsid w:val="00B86721"/>
    <w:rsid w:val="00BA10EA"/>
    <w:rsid w:val="00BB6DA9"/>
    <w:rsid w:val="00BB7C2A"/>
    <w:rsid w:val="00BC2F46"/>
    <w:rsid w:val="00BC5C3E"/>
    <w:rsid w:val="00BD47A6"/>
    <w:rsid w:val="00BF1C7A"/>
    <w:rsid w:val="00C01973"/>
    <w:rsid w:val="00C11A75"/>
    <w:rsid w:val="00C23FDC"/>
    <w:rsid w:val="00C2629A"/>
    <w:rsid w:val="00C32100"/>
    <w:rsid w:val="00C5309C"/>
    <w:rsid w:val="00C57511"/>
    <w:rsid w:val="00C62A44"/>
    <w:rsid w:val="00C730D7"/>
    <w:rsid w:val="00C7368F"/>
    <w:rsid w:val="00C74407"/>
    <w:rsid w:val="00C87E91"/>
    <w:rsid w:val="00C90AD0"/>
    <w:rsid w:val="00CA41F6"/>
    <w:rsid w:val="00CB2CE2"/>
    <w:rsid w:val="00CC47EE"/>
    <w:rsid w:val="00CD1FA7"/>
    <w:rsid w:val="00D06803"/>
    <w:rsid w:val="00D07AB5"/>
    <w:rsid w:val="00D106DD"/>
    <w:rsid w:val="00D2359F"/>
    <w:rsid w:val="00D23A0B"/>
    <w:rsid w:val="00D244E9"/>
    <w:rsid w:val="00D250BA"/>
    <w:rsid w:val="00D31FF9"/>
    <w:rsid w:val="00D36C4A"/>
    <w:rsid w:val="00D44DF6"/>
    <w:rsid w:val="00D46A49"/>
    <w:rsid w:val="00D52831"/>
    <w:rsid w:val="00DA2E6D"/>
    <w:rsid w:val="00DA33F1"/>
    <w:rsid w:val="00DA79AD"/>
    <w:rsid w:val="00DC2618"/>
    <w:rsid w:val="00DD7B1C"/>
    <w:rsid w:val="00DE0A85"/>
    <w:rsid w:val="00DE6974"/>
    <w:rsid w:val="00DF1FFA"/>
    <w:rsid w:val="00E04C04"/>
    <w:rsid w:val="00E21FD0"/>
    <w:rsid w:val="00E47DB8"/>
    <w:rsid w:val="00E767A8"/>
    <w:rsid w:val="00E83156"/>
    <w:rsid w:val="00E93C02"/>
    <w:rsid w:val="00E954A9"/>
    <w:rsid w:val="00EA0E68"/>
    <w:rsid w:val="00EB1BE5"/>
    <w:rsid w:val="00EB24AC"/>
    <w:rsid w:val="00EB79C2"/>
    <w:rsid w:val="00EC3DB5"/>
    <w:rsid w:val="00ED0676"/>
    <w:rsid w:val="00ED7598"/>
    <w:rsid w:val="00EE4A30"/>
    <w:rsid w:val="00EF4BF3"/>
    <w:rsid w:val="00EF5986"/>
    <w:rsid w:val="00F06CF6"/>
    <w:rsid w:val="00F11896"/>
    <w:rsid w:val="00F12AD6"/>
    <w:rsid w:val="00F27F98"/>
    <w:rsid w:val="00F308EF"/>
    <w:rsid w:val="00F34C13"/>
    <w:rsid w:val="00F46BD5"/>
    <w:rsid w:val="00F47BAF"/>
    <w:rsid w:val="00F556BF"/>
    <w:rsid w:val="00F8146D"/>
    <w:rsid w:val="00F837B6"/>
    <w:rsid w:val="00F856E7"/>
    <w:rsid w:val="00F93680"/>
    <w:rsid w:val="00F96A28"/>
    <w:rsid w:val="00FA1CEC"/>
    <w:rsid w:val="00FA354F"/>
    <w:rsid w:val="00FB0B70"/>
    <w:rsid w:val="00FB4BCE"/>
    <w:rsid w:val="00FB690D"/>
    <w:rsid w:val="00FC19CF"/>
    <w:rsid w:val="00FC1EE8"/>
    <w:rsid w:val="00FC42F8"/>
    <w:rsid w:val="00FC461F"/>
    <w:rsid w:val="00FE43C8"/>
    <w:rsid w:val="00FE53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97BA58"/>
  <w15:chartTrackingRefBased/>
  <w15:docId w15:val="{F3696043-FD20-46DB-B115-0F047EBA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F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uiPriority w:val="99"/>
    <w:rsid w:val="007331A4"/>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paragraph" w:customStyle="1" w:styleId="ListParagraph1">
    <w:name w:val="List Paragraph1"/>
    <w:basedOn w:val="Normal"/>
    <w:uiPriority w:val="34"/>
    <w:qFormat/>
    <w:rsid w:val="00283975"/>
    <w:pPr>
      <w:ind w:left="720"/>
      <w:contextualSpacing/>
    </w:pPr>
    <w:rPr>
      <w:lang w:eastAsia="en-US"/>
    </w:rPr>
  </w:style>
  <w:style w:type="paragraph" w:customStyle="1" w:styleId="TableContents">
    <w:name w:val="Table Contents"/>
    <w:basedOn w:val="Normal"/>
    <w:rsid w:val="006D22C3"/>
    <w:pPr>
      <w:widowControl w:val="0"/>
      <w:suppressLineNumbers/>
      <w:suppressAutoHyphens/>
    </w:pPr>
    <w:rPr>
      <w:rFonts w:eastAsia="Lucida Sans Unicode"/>
    </w:rPr>
  </w:style>
  <w:style w:type="paragraph" w:styleId="BodyTextIndent">
    <w:name w:val="Body Text Indent"/>
    <w:basedOn w:val="Normal"/>
    <w:semiHidden/>
    <w:rsid w:val="00CD1FA7"/>
    <w:pPr>
      <w:widowControl w:val="0"/>
      <w:tabs>
        <w:tab w:val="left" w:pos="72"/>
      </w:tabs>
      <w:suppressAutoHyphens/>
      <w:snapToGrid w:val="0"/>
      <w:ind w:left="72"/>
      <w:jc w:val="both"/>
    </w:pPr>
    <w:rPr>
      <w:rFonts w:eastAsia="Lucida Sans Unicode"/>
    </w:rPr>
  </w:style>
  <w:style w:type="paragraph" w:styleId="BalloonText">
    <w:name w:val="Balloon Text"/>
    <w:basedOn w:val="Normal"/>
    <w:link w:val="BalloonTextChar"/>
    <w:rsid w:val="005368A1"/>
    <w:rPr>
      <w:rFonts w:ascii="Tahoma" w:hAnsi="Tahoma" w:cs="Tahoma"/>
      <w:sz w:val="16"/>
      <w:szCs w:val="16"/>
    </w:rPr>
  </w:style>
  <w:style w:type="character" w:customStyle="1" w:styleId="BalloonTextChar">
    <w:name w:val="Balloon Text Char"/>
    <w:link w:val="BalloonText"/>
    <w:rsid w:val="005368A1"/>
    <w:rPr>
      <w:rFonts w:ascii="Tahoma" w:hAnsi="Tahoma" w:cs="Tahoma"/>
      <w:sz w:val="16"/>
      <w:szCs w:val="16"/>
    </w:rPr>
  </w:style>
  <w:style w:type="paragraph" w:styleId="BodyText2">
    <w:name w:val="Body Text 2"/>
    <w:basedOn w:val="Normal"/>
    <w:link w:val="BodyText2Char"/>
    <w:rsid w:val="00D06803"/>
    <w:pPr>
      <w:spacing w:after="120" w:line="480" w:lineRule="auto"/>
    </w:pPr>
  </w:style>
  <w:style w:type="character" w:customStyle="1" w:styleId="BodyText2Char">
    <w:name w:val="Body Text 2 Char"/>
    <w:link w:val="BodyText2"/>
    <w:rsid w:val="00D06803"/>
    <w:rPr>
      <w:sz w:val="24"/>
      <w:szCs w:val="24"/>
    </w:rPr>
  </w:style>
  <w:style w:type="paragraph" w:styleId="BodyTextIndent3">
    <w:name w:val="Body Text Indent 3"/>
    <w:basedOn w:val="Normal"/>
    <w:link w:val="BodyTextIndent3Char"/>
    <w:rsid w:val="00D06803"/>
    <w:pPr>
      <w:spacing w:after="120"/>
      <w:ind w:left="283"/>
    </w:pPr>
    <w:rPr>
      <w:sz w:val="16"/>
      <w:szCs w:val="16"/>
    </w:rPr>
  </w:style>
  <w:style w:type="character" w:customStyle="1" w:styleId="BodyTextIndent3Char">
    <w:name w:val="Body Text Indent 3 Char"/>
    <w:link w:val="BodyTextIndent3"/>
    <w:rsid w:val="00D06803"/>
    <w:rPr>
      <w:sz w:val="16"/>
      <w:szCs w:val="16"/>
    </w:rPr>
  </w:style>
  <w:style w:type="paragraph" w:styleId="FootnoteText">
    <w:name w:val="footnote text"/>
    <w:basedOn w:val="Normal"/>
    <w:link w:val="FootnoteTextChar"/>
    <w:rsid w:val="00D06803"/>
    <w:rPr>
      <w:sz w:val="20"/>
      <w:szCs w:val="20"/>
      <w:lang w:val="en-GB" w:eastAsia="en-US"/>
    </w:rPr>
  </w:style>
  <w:style w:type="character" w:customStyle="1" w:styleId="FootnoteTextChar">
    <w:name w:val="Footnote Text Char"/>
    <w:link w:val="FootnoteText"/>
    <w:rsid w:val="00D06803"/>
    <w:rPr>
      <w:lang w:val="en-GB" w:eastAsia="en-US"/>
    </w:rPr>
  </w:style>
  <w:style w:type="character" w:styleId="FootnoteReference">
    <w:name w:val="footnote reference"/>
    <w:rsid w:val="00D06803"/>
    <w:rPr>
      <w:vertAlign w:val="superscript"/>
    </w:rPr>
  </w:style>
  <w:style w:type="table" w:styleId="TableSimple2">
    <w:name w:val="Table Simple 2"/>
    <w:basedOn w:val="TableNormal"/>
    <w:rsid w:val="00D0680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rsid w:val="00D0680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4">
    <w:name w:val="Table Classic 4"/>
    <w:basedOn w:val="TableNormal"/>
    <w:rsid w:val="00D0680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0680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D0680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D0680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0680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rsid w:val="007D103B"/>
    <w:rPr>
      <w:sz w:val="16"/>
      <w:szCs w:val="16"/>
    </w:rPr>
  </w:style>
  <w:style w:type="paragraph" w:styleId="CommentText">
    <w:name w:val="annotation text"/>
    <w:basedOn w:val="Normal"/>
    <w:link w:val="CommentTextChar"/>
    <w:rsid w:val="007D103B"/>
    <w:rPr>
      <w:sz w:val="20"/>
      <w:szCs w:val="20"/>
    </w:rPr>
  </w:style>
  <w:style w:type="character" w:customStyle="1" w:styleId="CommentTextChar">
    <w:name w:val="Comment Text Char"/>
    <w:basedOn w:val="DefaultParagraphFont"/>
    <w:link w:val="CommentText"/>
    <w:rsid w:val="007D103B"/>
  </w:style>
  <w:style w:type="paragraph" w:styleId="CommentSubject">
    <w:name w:val="annotation subject"/>
    <w:basedOn w:val="CommentText"/>
    <w:next w:val="CommentText"/>
    <w:link w:val="CommentSubjectChar"/>
    <w:rsid w:val="007D103B"/>
    <w:rPr>
      <w:b/>
      <w:bCs/>
    </w:rPr>
  </w:style>
  <w:style w:type="character" w:customStyle="1" w:styleId="CommentSubjectChar">
    <w:name w:val="Comment Subject Char"/>
    <w:link w:val="CommentSubject"/>
    <w:rsid w:val="007D103B"/>
    <w:rPr>
      <w:b/>
      <w:bCs/>
    </w:rPr>
  </w:style>
  <w:style w:type="paragraph" w:styleId="Revision">
    <w:name w:val="Revision"/>
    <w:hidden/>
    <w:uiPriority w:val="99"/>
    <w:semiHidden/>
    <w:rsid w:val="007D103B"/>
    <w:rPr>
      <w:sz w:val="24"/>
      <w:szCs w:val="24"/>
    </w:rPr>
  </w:style>
  <w:style w:type="paragraph" w:customStyle="1" w:styleId="Default">
    <w:name w:val="Default"/>
    <w:rsid w:val="0049168E"/>
    <w:pPr>
      <w:autoSpaceDE w:val="0"/>
      <w:autoSpaceDN w:val="0"/>
      <w:adjustRightInd w:val="0"/>
    </w:pPr>
    <w:rPr>
      <w:color w:val="000000"/>
      <w:sz w:val="24"/>
      <w:szCs w:val="24"/>
    </w:rPr>
  </w:style>
  <w:style w:type="paragraph" w:styleId="Header">
    <w:name w:val="header"/>
    <w:basedOn w:val="Normal"/>
    <w:link w:val="HeaderChar"/>
    <w:uiPriority w:val="99"/>
    <w:rsid w:val="00FB0B70"/>
    <w:pPr>
      <w:tabs>
        <w:tab w:val="center" w:pos="4986"/>
        <w:tab w:val="right" w:pos="9972"/>
      </w:tabs>
    </w:pPr>
  </w:style>
  <w:style w:type="character" w:customStyle="1" w:styleId="HeaderChar">
    <w:name w:val="Header Char"/>
    <w:link w:val="Header"/>
    <w:uiPriority w:val="99"/>
    <w:rsid w:val="00FB0B70"/>
    <w:rPr>
      <w:sz w:val="24"/>
      <w:szCs w:val="24"/>
      <w:lang w:val="lt-LT" w:eastAsia="lt-LT"/>
    </w:rPr>
  </w:style>
  <w:style w:type="paragraph" w:styleId="Footer">
    <w:name w:val="footer"/>
    <w:basedOn w:val="Normal"/>
    <w:link w:val="FooterChar"/>
    <w:uiPriority w:val="99"/>
    <w:rsid w:val="00FB0B70"/>
    <w:pPr>
      <w:tabs>
        <w:tab w:val="center" w:pos="4986"/>
        <w:tab w:val="right" w:pos="9972"/>
      </w:tabs>
    </w:pPr>
  </w:style>
  <w:style w:type="character" w:customStyle="1" w:styleId="FooterChar">
    <w:name w:val="Footer Char"/>
    <w:link w:val="Footer"/>
    <w:uiPriority w:val="99"/>
    <w:rsid w:val="00FB0B70"/>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172330">
      <w:bodyDiv w:val="1"/>
      <w:marLeft w:val="0"/>
      <w:marRight w:val="0"/>
      <w:marTop w:val="0"/>
      <w:marBottom w:val="0"/>
      <w:divBdr>
        <w:top w:val="none" w:sz="0" w:space="0" w:color="auto"/>
        <w:left w:val="none" w:sz="0" w:space="0" w:color="auto"/>
        <w:bottom w:val="none" w:sz="0" w:space="0" w:color="auto"/>
        <w:right w:val="none" w:sz="0" w:space="0" w:color="auto"/>
      </w:divBdr>
    </w:div>
    <w:div w:id="500924395">
      <w:bodyDiv w:val="1"/>
      <w:marLeft w:val="0"/>
      <w:marRight w:val="0"/>
      <w:marTop w:val="0"/>
      <w:marBottom w:val="0"/>
      <w:divBdr>
        <w:top w:val="none" w:sz="0" w:space="0" w:color="auto"/>
        <w:left w:val="none" w:sz="0" w:space="0" w:color="auto"/>
        <w:bottom w:val="none" w:sz="0" w:space="0" w:color="auto"/>
        <w:right w:val="none" w:sz="0" w:space="0" w:color="auto"/>
      </w:divBdr>
    </w:div>
    <w:div w:id="827286668">
      <w:bodyDiv w:val="1"/>
      <w:marLeft w:val="0"/>
      <w:marRight w:val="0"/>
      <w:marTop w:val="0"/>
      <w:marBottom w:val="0"/>
      <w:divBdr>
        <w:top w:val="none" w:sz="0" w:space="0" w:color="auto"/>
        <w:left w:val="none" w:sz="0" w:space="0" w:color="auto"/>
        <w:bottom w:val="none" w:sz="0" w:space="0" w:color="auto"/>
        <w:right w:val="none" w:sz="0" w:space="0" w:color="auto"/>
      </w:divBdr>
    </w:div>
    <w:div w:id="837039842">
      <w:bodyDiv w:val="1"/>
      <w:marLeft w:val="0"/>
      <w:marRight w:val="0"/>
      <w:marTop w:val="0"/>
      <w:marBottom w:val="0"/>
      <w:divBdr>
        <w:top w:val="none" w:sz="0" w:space="0" w:color="auto"/>
        <w:left w:val="none" w:sz="0" w:space="0" w:color="auto"/>
        <w:bottom w:val="none" w:sz="0" w:space="0" w:color="auto"/>
        <w:right w:val="none" w:sz="0" w:space="0" w:color="auto"/>
      </w:divBdr>
    </w:div>
    <w:div w:id="1251423348">
      <w:bodyDiv w:val="1"/>
      <w:marLeft w:val="0"/>
      <w:marRight w:val="0"/>
      <w:marTop w:val="0"/>
      <w:marBottom w:val="0"/>
      <w:divBdr>
        <w:top w:val="none" w:sz="0" w:space="0" w:color="auto"/>
        <w:left w:val="none" w:sz="0" w:space="0" w:color="auto"/>
        <w:bottom w:val="none" w:sz="0" w:space="0" w:color="auto"/>
        <w:right w:val="none" w:sz="0" w:space="0" w:color="auto"/>
      </w:divBdr>
    </w:div>
    <w:div w:id="1887906903">
      <w:bodyDiv w:val="1"/>
      <w:marLeft w:val="0"/>
      <w:marRight w:val="0"/>
      <w:marTop w:val="0"/>
      <w:marBottom w:val="0"/>
      <w:divBdr>
        <w:top w:val="none" w:sz="0" w:space="0" w:color="auto"/>
        <w:left w:val="none" w:sz="0" w:space="0" w:color="auto"/>
        <w:bottom w:val="none" w:sz="0" w:space="0" w:color="auto"/>
        <w:right w:val="none" w:sz="0" w:space="0" w:color="auto"/>
      </w:divBdr>
    </w:div>
    <w:div w:id="209619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049D7-05A8-4F07-A3F4-79B62641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2887</Words>
  <Characters>17155</Characters>
  <Application>Microsoft Office Word</Application>
  <DocSecurity>4</DocSecurity>
  <Lines>142</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Andrius Atraškevičius</dc:creator>
  <cp:lastModifiedBy>Tomas Gakas</cp:lastModifiedBy>
  <cp:revision>2</cp:revision>
  <cp:lastPrinted>2020-08-25T12:05:00Z</cp:lastPrinted>
  <dcterms:created xsi:type="dcterms:W3CDTF">2025-10-16T11:41:00Z</dcterms:created>
  <dcterms:modified xsi:type="dcterms:W3CDTF">2025-10-16T11:41:00Z</dcterms:modified>
</cp:coreProperties>
</file>