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AAB9" w14:textId="5B75903D" w:rsidR="00577F7E" w:rsidRPr="00EE6001" w:rsidRDefault="00784912" w:rsidP="00577F7E">
      <w:pPr>
        <w:tabs>
          <w:tab w:val="left" w:pos="6379"/>
        </w:tabs>
        <w:rPr>
          <w:szCs w:val="24"/>
        </w:rPr>
      </w:pPr>
      <w:r>
        <w:rPr>
          <w:szCs w:val="24"/>
        </w:rPr>
        <w:tab/>
      </w:r>
    </w:p>
    <w:p w14:paraId="42742624" w14:textId="1BFF7D8C" w:rsidR="00577F7E" w:rsidRPr="0034616E" w:rsidRDefault="00577F7E" w:rsidP="00577F7E">
      <w:pPr>
        <w:tabs>
          <w:tab w:val="left" w:pos="6379"/>
        </w:tabs>
        <w:rPr>
          <w:szCs w:val="24"/>
        </w:rPr>
      </w:pPr>
      <w:r w:rsidRPr="00EE6001">
        <w:rPr>
          <w:szCs w:val="24"/>
        </w:rPr>
        <w:tab/>
      </w:r>
      <w:r w:rsidR="00D10A31" w:rsidRPr="0034616E">
        <w:rPr>
          <w:szCs w:val="24"/>
        </w:rPr>
        <w:t>P</w:t>
      </w:r>
      <w:r w:rsidRPr="0034616E">
        <w:rPr>
          <w:szCs w:val="24"/>
        </w:rPr>
        <w:t xml:space="preserve">irkimo sąlygų </w:t>
      </w:r>
      <w:r w:rsidR="00D10A31" w:rsidRPr="0034616E">
        <w:rPr>
          <w:szCs w:val="24"/>
        </w:rPr>
        <w:t>5</w:t>
      </w:r>
      <w:r w:rsidRPr="0034616E">
        <w:rPr>
          <w:szCs w:val="24"/>
        </w:rPr>
        <w:t xml:space="preserve"> priedas</w:t>
      </w:r>
    </w:p>
    <w:p w14:paraId="7CE80FFC" w14:textId="77777777" w:rsidR="00577F7E" w:rsidRPr="0034616E" w:rsidRDefault="00577F7E" w:rsidP="00577F7E">
      <w:pPr>
        <w:jc w:val="center"/>
        <w:rPr>
          <w:b/>
          <w:bCs/>
          <w:szCs w:val="24"/>
        </w:rPr>
      </w:pPr>
    </w:p>
    <w:p w14:paraId="6DBA3FBD" w14:textId="4FCC13F4" w:rsidR="00577F7E" w:rsidRPr="0034616E" w:rsidRDefault="00577F7E" w:rsidP="00577F7E">
      <w:pPr>
        <w:jc w:val="center"/>
        <w:rPr>
          <w:b/>
          <w:bCs/>
          <w:szCs w:val="24"/>
        </w:rPr>
      </w:pPr>
      <w:r w:rsidRPr="0034616E">
        <w:rPr>
          <w:b/>
          <w:bCs/>
          <w:szCs w:val="24"/>
        </w:rPr>
        <w:t>Sutarties projektas</w:t>
      </w:r>
      <w:r w:rsidR="003C6E05" w:rsidRPr="0034616E">
        <w:rPr>
          <w:b/>
          <w:bCs/>
          <w:szCs w:val="24"/>
        </w:rPr>
        <w:t xml:space="preserve"> </w:t>
      </w:r>
    </w:p>
    <w:p w14:paraId="1D2C25FB" w14:textId="77777777" w:rsidR="00577F7E" w:rsidRPr="0034616E" w:rsidRDefault="00577F7E" w:rsidP="00577F7E">
      <w:pPr>
        <w:jc w:val="center"/>
        <w:rPr>
          <w:b/>
          <w:bCs/>
          <w:szCs w:val="24"/>
        </w:rPr>
      </w:pPr>
    </w:p>
    <w:p w14:paraId="6A6A907F" w14:textId="77777777" w:rsidR="00002ECC" w:rsidRPr="0034616E" w:rsidRDefault="00002ECC" w:rsidP="00002ECC">
      <w:pPr>
        <w:pStyle w:val="Pagrindinistekstas"/>
        <w:spacing w:after="0" w:line="240" w:lineRule="auto"/>
        <w:jc w:val="center"/>
        <w:rPr>
          <w:rFonts w:ascii="Times New Roman" w:hAnsi="Times New Roman"/>
          <w:b/>
          <w:bCs/>
          <w:szCs w:val="24"/>
        </w:rPr>
      </w:pPr>
    </w:p>
    <w:p w14:paraId="41B9CC73" w14:textId="76927C48" w:rsidR="00577F7E" w:rsidRPr="0034616E" w:rsidRDefault="003C6E05" w:rsidP="003C6E05">
      <w:pPr>
        <w:jc w:val="center"/>
        <w:rPr>
          <w:b/>
          <w:bCs/>
          <w:sz w:val="23"/>
          <w:szCs w:val="23"/>
        </w:rPr>
      </w:pPr>
      <w:bookmarkStart w:id="0" w:name="_Hlk148947284"/>
      <w:r w:rsidRPr="0034616E">
        <w:rPr>
          <w:rFonts w:asciiTheme="majorBidi" w:hAnsiTheme="majorBidi" w:cstheme="majorBidi"/>
          <w:b/>
          <w:szCs w:val="24"/>
        </w:rPr>
        <w:t xml:space="preserve">UKMERGĖS MIESTO SENIŪNIJOS GATVIŲ PRIEŽIŪROS ŽIEMOS LAIKOTARPIU PASLAUGŲ </w:t>
      </w:r>
      <w:bookmarkEnd w:id="0"/>
      <w:r w:rsidRPr="0034616E">
        <w:rPr>
          <w:b/>
          <w:szCs w:val="24"/>
        </w:rPr>
        <w:t xml:space="preserve"> </w:t>
      </w:r>
      <w:r w:rsidR="00054875" w:rsidRPr="0034616E">
        <w:rPr>
          <w:b/>
          <w:bCs/>
        </w:rPr>
        <w:t xml:space="preserve">PIRKIMO-PARDAVIMO </w:t>
      </w:r>
      <w:r w:rsidR="00E7018F" w:rsidRPr="0034616E">
        <w:rPr>
          <w:b/>
          <w:bCs/>
        </w:rPr>
        <w:t>SUTARTIS</w:t>
      </w:r>
    </w:p>
    <w:p w14:paraId="0FE52F72" w14:textId="77777777" w:rsidR="00577F7E" w:rsidRPr="0034616E" w:rsidRDefault="00577F7E" w:rsidP="00577F7E">
      <w:pPr>
        <w:jc w:val="center"/>
        <w:rPr>
          <w:sz w:val="23"/>
          <w:szCs w:val="23"/>
        </w:rPr>
      </w:pPr>
    </w:p>
    <w:p w14:paraId="6659EFD2" w14:textId="0C263EFF" w:rsidR="00577F7E" w:rsidRPr="0034616E" w:rsidRDefault="00577F7E" w:rsidP="00577F7E">
      <w:pPr>
        <w:jc w:val="center"/>
        <w:rPr>
          <w:sz w:val="23"/>
          <w:szCs w:val="23"/>
        </w:rPr>
      </w:pPr>
      <w:r w:rsidRPr="0034616E">
        <w:rPr>
          <w:sz w:val="23"/>
          <w:szCs w:val="23"/>
        </w:rPr>
        <w:t>20</w:t>
      </w:r>
      <w:r w:rsidR="002A2DB1" w:rsidRPr="0034616E">
        <w:rPr>
          <w:sz w:val="23"/>
          <w:szCs w:val="23"/>
        </w:rPr>
        <w:t>2</w:t>
      </w:r>
      <w:r w:rsidR="00A717C1" w:rsidRPr="0034616E">
        <w:rPr>
          <w:sz w:val="23"/>
          <w:szCs w:val="23"/>
        </w:rPr>
        <w:t>5</w:t>
      </w:r>
      <w:r w:rsidRPr="0034616E">
        <w:rPr>
          <w:sz w:val="23"/>
          <w:szCs w:val="23"/>
        </w:rPr>
        <w:t xml:space="preserve"> m. </w:t>
      </w:r>
      <w:r w:rsidR="003C6E05" w:rsidRPr="0034616E">
        <w:rPr>
          <w:sz w:val="23"/>
          <w:szCs w:val="23"/>
        </w:rPr>
        <w:t>........</w:t>
      </w:r>
      <w:r w:rsidRPr="0034616E">
        <w:rPr>
          <w:sz w:val="23"/>
          <w:szCs w:val="23"/>
        </w:rPr>
        <w:t xml:space="preserve">           d. Nr. </w:t>
      </w:r>
    </w:p>
    <w:p w14:paraId="2352291A" w14:textId="77777777" w:rsidR="00577F7E" w:rsidRPr="0034616E" w:rsidRDefault="00577F7E" w:rsidP="00577F7E">
      <w:pPr>
        <w:jc w:val="center"/>
        <w:rPr>
          <w:sz w:val="23"/>
          <w:szCs w:val="23"/>
        </w:rPr>
      </w:pPr>
      <w:r w:rsidRPr="0034616E">
        <w:rPr>
          <w:sz w:val="23"/>
          <w:szCs w:val="23"/>
        </w:rPr>
        <w:t>Ukmergė</w:t>
      </w:r>
    </w:p>
    <w:p w14:paraId="21FF8DCF" w14:textId="77777777" w:rsidR="00577F7E" w:rsidRPr="0034616E" w:rsidRDefault="00577F7E" w:rsidP="00577F7E">
      <w:pPr>
        <w:tabs>
          <w:tab w:val="left" w:pos="709"/>
        </w:tabs>
        <w:ind w:firstLine="709"/>
        <w:rPr>
          <w:szCs w:val="24"/>
        </w:rPr>
      </w:pPr>
    </w:p>
    <w:p w14:paraId="6765D3F9" w14:textId="77777777" w:rsidR="00A717C1" w:rsidRPr="0034616E" w:rsidRDefault="00A717C1" w:rsidP="00A717C1">
      <w:pPr>
        <w:tabs>
          <w:tab w:val="left" w:pos="709"/>
        </w:tabs>
        <w:ind w:firstLine="709"/>
        <w:jc w:val="both"/>
      </w:pPr>
      <w:r w:rsidRPr="0034616E">
        <w:rPr>
          <w:b/>
          <w:szCs w:val="24"/>
        </w:rPr>
        <w:t>Ukmergės miesto seniūnija</w:t>
      </w:r>
      <w:r w:rsidRPr="0034616E">
        <w:rPr>
          <w:b/>
        </w:rPr>
        <w:t>,</w:t>
      </w:r>
      <w:r w:rsidRPr="0034616E">
        <w:rPr>
          <w:color w:val="000000"/>
        </w:rPr>
        <w:t xml:space="preserve"> </w:t>
      </w:r>
      <w:r w:rsidRPr="0034616E">
        <w:rPr>
          <w:szCs w:val="24"/>
          <w:lang w:eastAsia="ar-SA"/>
        </w:rPr>
        <w:t xml:space="preserve">juridinio asmens kodas </w:t>
      </w:r>
      <w:r w:rsidRPr="0034616E">
        <w:rPr>
          <w:rFonts w:asciiTheme="majorBidi" w:hAnsiTheme="majorBidi" w:cstheme="majorBidi"/>
          <w:szCs w:val="24"/>
          <w:lang w:eastAsia="ar-SA"/>
        </w:rPr>
        <w:t>188689368</w:t>
      </w:r>
      <w:r w:rsidRPr="0034616E">
        <w:rPr>
          <w:rFonts w:asciiTheme="majorBidi" w:hAnsiTheme="majorBidi" w:cstheme="majorBidi"/>
          <w:szCs w:val="24"/>
        </w:rPr>
        <w:t xml:space="preserve">, kurios registruota </w:t>
      </w:r>
      <w:r w:rsidRPr="0034616E">
        <w:rPr>
          <w:color w:val="000000"/>
        </w:rPr>
        <w:t xml:space="preserve">buveinė yra adresu Vytauto g. 88, Ukmergė, </w:t>
      </w:r>
      <w:r w:rsidRPr="0034616E">
        <w:rPr>
          <w:szCs w:val="24"/>
          <w:lang w:eastAsia="ar-SA"/>
        </w:rPr>
        <w:t xml:space="preserve">atstovaujama </w:t>
      </w:r>
      <w:r w:rsidRPr="0034616E">
        <w:rPr>
          <w:b/>
          <w:szCs w:val="24"/>
          <w:lang w:eastAsia="ar-SA"/>
        </w:rPr>
        <w:t>seniūno</w:t>
      </w:r>
      <w:r w:rsidRPr="0034616E">
        <w:rPr>
          <w:b/>
          <w:bCs/>
          <w:szCs w:val="24"/>
          <w:lang w:eastAsia="ar-SA"/>
        </w:rPr>
        <w:t xml:space="preserve"> Žilvino Dirsės</w:t>
      </w:r>
      <w:r w:rsidRPr="0034616E">
        <w:rPr>
          <w:rFonts w:eastAsia="Calibri"/>
          <w:b/>
          <w:bCs/>
          <w:szCs w:val="24"/>
        </w:rPr>
        <w:t>,</w:t>
      </w:r>
      <w:r w:rsidRPr="0034616E">
        <w:rPr>
          <w:rFonts w:eastAsia="Calibri"/>
          <w:bCs/>
          <w:szCs w:val="24"/>
        </w:rPr>
        <w:t xml:space="preserve"> </w:t>
      </w:r>
      <w:r w:rsidRPr="0034616E">
        <w:rPr>
          <w:szCs w:val="24"/>
          <w:lang w:eastAsia="ar-SA"/>
        </w:rPr>
        <w:t xml:space="preserve">veikiančio pagal Ukmergės rajono savivaldybės administracijos nuostatus, </w:t>
      </w:r>
      <w:r w:rsidRPr="0034616E">
        <w:t>(toliau – Užsakovas), ir</w:t>
      </w:r>
    </w:p>
    <w:p w14:paraId="3CC7A2E9" w14:textId="2814D7D4" w:rsidR="00A717C1" w:rsidRPr="0034616E" w:rsidRDefault="00A717C1" w:rsidP="00653BD5">
      <w:pPr>
        <w:tabs>
          <w:tab w:val="left" w:pos="709"/>
        </w:tabs>
        <w:ind w:firstLine="709"/>
        <w:jc w:val="both"/>
      </w:pPr>
      <w:r w:rsidRPr="0034616E">
        <w:rPr>
          <w:b/>
        </w:rPr>
        <w:t>UAB „</w:t>
      </w:r>
      <w:r w:rsidR="00653BD5" w:rsidRPr="0034616E">
        <w:rPr>
          <w:b/>
        </w:rPr>
        <w:t>xxxxxxxxxxx</w:t>
      </w:r>
      <w:r w:rsidRPr="0034616E">
        <w:rPr>
          <w:b/>
        </w:rPr>
        <w:t>“</w:t>
      </w:r>
      <w:r w:rsidRPr="0034616E">
        <w:t xml:space="preserve"> (toliau – Teikėjas), juridinio asmens kodas </w:t>
      </w:r>
      <w:r w:rsidR="00653BD5" w:rsidRPr="0034616E">
        <w:t>xxxxxxxxxx</w:t>
      </w:r>
      <w:r w:rsidRPr="0034616E">
        <w:t xml:space="preserve">, kurios buveinė yra </w:t>
      </w:r>
      <w:r w:rsidR="00653BD5" w:rsidRPr="0034616E">
        <w:t>xxxxxxxxxxx</w:t>
      </w:r>
      <w:r w:rsidRPr="0034616E">
        <w:t xml:space="preserve">, atstovaujama </w:t>
      </w:r>
      <w:r w:rsidRPr="0034616E">
        <w:rPr>
          <w:b/>
        </w:rPr>
        <w:t xml:space="preserve">direktoriaus </w:t>
      </w:r>
      <w:r w:rsidR="00653BD5" w:rsidRPr="0034616E">
        <w:rPr>
          <w:b/>
        </w:rPr>
        <w:t>xxxxxxxxxxxxx</w:t>
      </w:r>
      <w:r w:rsidRPr="0034616E">
        <w:rPr>
          <w:b/>
        </w:rPr>
        <w:t xml:space="preserve">, </w:t>
      </w:r>
      <w:r w:rsidRPr="0034616E">
        <w:t xml:space="preserve">veikiančio pagal bendrovės įstatus (toliau – Teikėjas), toliau Užsakovas ir Teikėjas kiekvienas atskirai vadinami Šalimi, o abu kartu vadinami Šalimis, sudaro šią paslaugų teikimo sutartį (toliau – Sutartis), </w:t>
      </w:r>
      <w:r w:rsidRPr="0034616E">
        <w:rPr>
          <w:szCs w:val="24"/>
        </w:rPr>
        <w:t>kurioje susitarė dėl toliau išvardytų sąlygų:</w:t>
      </w:r>
    </w:p>
    <w:p w14:paraId="2F417C33" w14:textId="77777777" w:rsidR="00577F7E" w:rsidRPr="0034616E" w:rsidRDefault="00577F7E" w:rsidP="00577F7E">
      <w:pPr>
        <w:rPr>
          <w:szCs w:val="24"/>
        </w:rPr>
      </w:pPr>
    </w:p>
    <w:p w14:paraId="7E466A98" w14:textId="77777777" w:rsidR="00577F7E" w:rsidRPr="0034616E" w:rsidRDefault="00577F7E" w:rsidP="00577F7E">
      <w:pPr>
        <w:tabs>
          <w:tab w:val="left" w:pos="1276"/>
        </w:tabs>
        <w:jc w:val="center"/>
        <w:rPr>
          <w:b/>
          <w:bCs/>
          <w:szCs w:val="24"/>
        </w:rPr>
      </w:pPr>
      <w:r w:rsidRPr="0034616E">
        <w:rPr>
          <w:b/>
          <w:bCs/>
          <w:szCs w:val="24"/>
        </w:rPr>
        <w:t>I. BENDROSIOS NUOSTATOS</w:t>
      </w:r>
    </w:p>
    <w:p w14:paraId="6E7440A7" w14:textId="77777777" w:rsidR="00577F7E" w:rsidRPr="0034616E" w:rsidRDefault="00577F7E" w:rsidP="00577F7E">
      <w:pPr>
        <w:tabs>
          <w:tab w:val="left" w:pos="1276"/>
        </w:tabs>
        <w:ind w:left="709"/>
        <w:rPr>
          <w:b/>
          <w:bCs/>
          <w:szCs w:val="24"/>
        </w:rPr>
      </w:pPr>
    </w:p>
    <w:p w14:paraId="7CE1352F" w14:textId="2DA46F71" w:rsidR="00577F7E" w:rsidRPr="0034616E" w:rsidRDefault="00577F7E" w:rsidP="00577F7E">
      <w:pPr>
        <w:suppressAutoHyphens/>
        <w:ind w:firstLine="709"/>
        <w:jc w:val="both"/>
        <w:rPr>
          <w:szCs w:val="24"/>
        </w:rPr>
      </w:pPr>
      <w:r w:rsidRPr="0034616E">
        <w:rPr>
          <w:szCs w:val="24"/>
        </w:rPr>
        <w:t>1.1. Sutartyje vartojamos sąvokos atitinka sąvokas, vartojamas Lietuvos Respublikos civiliniame kodekse, Lietuvos Respublikos viešųjų pirkimų įstatyme (toliau – Viešųjų pirkimų įstatymas), Lietuvos Respublikos civiliniu kodeksu (toliau-Civilinis kodeksas), kituose viešuosius pirkimus reglamentuojančiuose teisės aktuose bei viešojo pirkimo sąlygose.</w:t>
      </w:r>
    </w:p>
    <w:p w14:paraId="66C24947" w14:textId="7A35456D" w:rsidR="00577F7E" w:rsidRPr="0034616E" w:rsidRDefault="00577F7E" w:rsidP="00E7018F">
      <w:pPr>
        <w:suppressAutoHyphens/>
        <w:ind w:firstLine="709"/>
        <w:jc w:val="both"/>
        <w:rPr>
          <w:szCs w:val="24"/>
        </w:rPr>
      </w:pPr>
      <w:r w:rsidRPr="0034616E">
        <w:rPr>
          <w:szCs w:val="24"/>
        </w:rPr>
        <w:t xml:space="preserve">1.2. Sutartis sudaroma remiantis </w:t>
      </w:r>
      <w:r w:rsidR="003C6E05" w:rsidRPr="0034616E">
        <w:rPr>
          <w:rFonts w:asciiTheme="majorBidi" w:hAnsiTheme="majorBidi" w:cstheme="majorBidi"/>
          <w:b/>
          <w:szCs w:val="24"/>
        </w:rPr>
        <w:t xml:space="preserve">Ukmergės miesto seniūnijos gatvių priežiūros žiemos laikotarpiu paslaugų </w:t>
      </w:r>
      <w:r w:rsidRPr="0034616E">
        <w:rPr>
          <w:szCs w:val="24"/>
        </w:rPr>
        <w:t xml:space="preserve">viešojo  pirkimo </w:t>
      </w:r>
      <w:r w:rsidR="002413F3" w:rsidRPr="0034616E">
        <w:rPr>
          <w:szCs w:val="24"/>
        </w:rPr>
        <w:t>atviro konkurso būdu</w:t>
      </w:r>
      <w:r w:rsidRPr="0034616E">
        <w:rPr>
          <w:szCs w:val="24"/>
        </w:rPr>
        <w:t xml:space="preserve"> dokumentais (pirkimo Nr. ………….).</w:t>
      </w:r>
    </w:p>
    <w:p w14:paraId="468216B6" w14:textId="77777777" w:rsidR="00577F7E" w:rsidRPr="0034616E" w:rsidRDefault="00577F7E" w:rsidP="00577F7E">
      <w:pPr>
        <w:suppressAutoHyphens/>
        <w:ind w:firstLine="709"/>
        <w:jc w:val="both"/>
        <w:rPr>
          <w:szCs w:val="24"/>
        </w:rPr>
      </w:pPr>
      <w:r w:rsidRPr="0034616E">
        <w:rPr>
          <w:szCs w:val="24"/>
        </w:rPr>
        <w:t>1.3. Visus ginčus, klausimus ar nesutarimus dėl Sutarties sąlygų, kurie gali atsirasti vykdant šią Sutartį, taip pat dėl to, kas neaptarta šioje Sutartyje, Šalys sutaria spręsti ir Sutartį aiškinti vadovaudamosi Civiliniu kodeksu, Viešųjų pirkimų įstatymu, kitais teisės aktais, pirkimo dokumentais  su visais šių dokumentų priedais.</w:t>
      </w:r>
    </w:p>
    <w:p w14:paraId="07AE2FDE" w14:textId="77777777" w:rsidR="00577F7E" w:rsidRPr="0034616E" w:rsidRDefault="00577F7E" w:rsidP="00577F7E">
      <w:pPr>
        <w:tabs>
          <w:tab w:val="left" w:pos="1276"/>
        </w:tabs>
        <w:rPr>
          <w:bCs/>
          <w:szCs w:val="24"/>
        </w:rPr>
      </w:pPr>
    </w:p>
    <w:p w14:paraId="406F12C4" w14:textId="77777777" w:rsidR="00577F7E" w:rsidRPr="0034616E" w:rsidRDefault="00577F7E" w:rsidP="00577F7E">
      <w:pPr>
        <w:jc w:val="center"/>
        <w:rPr>
          <w:b/>
          <w:bCs/>
          <w:szCs w:val="24"/>
        </w:rPr>
      </w:pPr>
      <w:r w:rsidRPr="0034616E">
        <w:rPr>
          <w:b/>
          <w:bCs/>
          <w:szCs w:val="24"/>
        </w:rPr>
        <w:t>II. SUTARTIES DALYKAS, TERMINAI</w:t>
      </w:r>
    </w:p>
    <w:p w14:paraId="67827B5D" w14:textId="77777777" w:rsidR="002413F3" w:rsidRPr="0034616E" w:rsidRDefault="002413F3" w:rsidP="002413F3">
      <w:pPr>
        <w:pStyle w:val="Pagrindinistekstas"/>
        <w:spacing w:after="0" w:line="240" w:lineRule="auto"/>
        <w:jc w:val="both"/>
        <w:rPr>
          <w:rFonts w:ascii="Times New Roman" w:hAnsi="Times New Roman" w:cs="Times New Roman"/>
        </w:rPr>
      </w:pPr>
    </w:p>
    <w:p w14:paraId="452919D9" w14:textId="3DCFBAA2" w:rsidR="00577F7E" w:rsidRPr="0034616E" w:rsidRDefault="00577F7E" w:rsidP="002413F3">
      <w:pPr>
        <w:pStyle w:val="Pagrindinistekstas"/>
        <w:spacing w:after="0" w:line="240" w:lineRule="auto"/>
        <w:ind w:firstLine="709"/>
        <w:jc w:val="both"/>
        <w:rPr>
          <w:rFonts w:ascii="Times New Roman" w:hAnsi="Times New Roman" w:cs="Times New Roman"/>
        </w:rPr>
      </w:pPr>
      <w:r w:rsidRPr="0034616E">
        <w:rPr>
          <w:rFonts w:ascii="Times New Roman" w:hAnsi="Times New Roman" w:cs="Times New Roman"/>
        </w:rPr>
        <w:t>2.1. Šioje Sutartyje nustatytomis sąlygomis ir tvarka Teikėjas įsipareigoja suteikti</w:t>
      </w:r>
      <w:r w:rsidRPr="0034616E">
        <w:rPr>
          <w:rFonts w:ascii="Times New Roman" w:hAnsi="Times New Roman" w:cs="Times New Roman"/>
          <w:b/>
          <w:bCs/>
        </w:rPr>
        <w:t xml:space="preserve"> </w:t>
      </w:r>
      <w:r w:rsidRPr="0034616E">
        <w:rPr>
          <w:rFonts w:ascii="Times New Roman" w:hAnsi="Times New Roman" w:cs="Times New Roman"/>
          <w:b/>
          <w:bCs/>
          <w:color w:val="000000"/>
        </w:rPr>
        <w:t xml:space="preserve"> </w:t>
      </w:r>
      <w:r w:rsidR="003C6E05" w:rsidRPr="0034616E">
        <w:rPr>
          <w:rFonts w:asciiTheme="majorBidi" w:eastAsia="Times New Roman" w:hAnsiTheme="majorBidi" w:cstheme="majorBidi"/>
          <w:b/>
          <w:szCs w:val="24"/>
        </w:rPr>
        <w:t xml:space="preserve">Ukmergės miesto seniūnijos gatvių priežiūros žiemos laikotarpiu </w:t>
      </w:r>
      <w:r w:rsidR="00E7018F" w:rsidRPr="0034616E">
        <w:rPr>
          <w:rFonts w:ascii="Times New Roman" w:hAnsi="Times New Roman" w:cs="Times New Roman"/>
          <w:b/>
          <w:bCs/>
        </w:rPr>
        <w:t>paslaugas</w:t>
      </w:r>
      <w:r w:rsidR="00E7018F" w:rsidRPr="0034616E">
        <w:rPr>
          <w:rFonts w:ascii="Times New Roman" w:hAnsi="Times New Roman" w:cs="Times New Roman"/>
        </w:rPr>
        <w:t xml:space="preserve"> </w:t>
      </w:r>
      <w:r w:rsidRPr="0034616E">
        <w:rPr>
          <w:rFonts w:ascii="Times New Roman" w:hAnsi="Times New Roman" w:cs="Times New Roman"/>
        </w:rPr>
        <w:t>(toliau – paslaugos)</w:t>
      </w:r>
      <w:r w:rsidRPr="0034616E">
        <w:rPr>
          <w:rFonts w:ascii="Times New Roman" w:hAnsi="Times New Roman" w:cs="Times New Roman"/>
          <w:i/>
        </w:rPr>
        <w:t xml:space="preserve"> </w:t>
      </w:r>
      <w:r w:rsidRPr="0034616E">
        <w:rPr>
          <w:rFonts w:ascii="Times New Roman" w:hAnsi="Times New Roman" w:cs="Times New Roman"/>
        </w:rPr>
        <w:t>pagal techninėje specifikacijoje (sutarties 2 priedas) nustatytas ir Teikėjo pasiūlyme</w:t>
      </w:r>
      <w:r w:rsidR="00796208" w:rsidRPr="0034616E">
        <w:rPr>
          <w:rFonts w:ascii="Times New Roman" w:hAnsi="Times New Roman" w:cs="Times New Roman"/>
        </w:rPr>
        <w:t xml:space="preserve"> </w:t>
      </w:r>
      <w:r w:rsidRPr="0034616E">
        <w:rPr>
          <w:rFonts w:ascii="Times New Roman" w:hAnsi="Times New Roman" w:cs="Times New Roman"/>
        </w:rPr>
        <w:t xml:space="preserve">(sutarties 1 priedas) pateiktus paslaugų įkainius. </w:t>
      </w:r>
      <w:r w:rsidRPr="0034616E">
        <w:rPr>
          <w:rFonts w:ascii="Times New Roman" w:hAnsi="Times New Roman" w:cs="Times New Roman"/>
          <w:bCs/>
        </w:rPr>
        <w:t xml:space="preserve">Perkamų paslaugų preliminarūs kiekiai, sutarties vykdymo metu gali didėti arba mažėti atsižvelgiant į faktinį poreikį, bet negalės būti viršyta </w:t>
      </w:r>
      <w:r w:rsidR="002413F3" w:rsidRPr="0034616E">
        <w:rPr>
          <w:rFonts w:ascii="Times New Roman" w:hAnsi="Times New Roman" w:cs="Times New Roman"/>
          <w:bCs/>
        </w:rPr>
        <w:t>P</w:t>
      </w:r>
      <w:r w:rsidRPr="0034616E">
        <w:rPr>
          <w:rFonts w:ascii="Times New Roman" w:hAnsi="Times New Roman" w:cs="Times New Roman"/>
          <w:bCs/>
        </w:rPr>
        <w:t>radinė</w:t>
      </w:r>
      <w:r w:rsidR="002413F3" w:rsidRPr="0034616E">
        <w:rPr>
          <w:rFonts w:ascii="Times New Roman" w:hAnsi="Times New Roman" w:cs="Times New Roman"/>
          <w:bCs/>
        </w:rPr>
        <w:t>s</w:t>
      </w:r>
      <w:r w:rsidRPr="0034616E">
        <w:rPr>
          <w:rFonts w:ascii="Times New Roman" w:hAnsi="Times New Roman" w:cs="Times New Roman"/>
          <w:bCs/>
        </w:rPr>
        <w:t xml:space="preserve"> sutarties vertė, nurodyta Sutartyje</w:t>
      </w:r>
      <w:r w:rsidRPr="0034616E">
        <w:rPr>
          <w:rFonts w:ascii="Times New Roman" w:hAnsi="Times New Roman" w:cs="Times New Roman"/>
          <w:szCs w:val="24"/>
        </w:rPr>
        <w:t>.</w:t>
      </w:r>
    </w:p>
    <w:p w14:paraId="54D167E8" w14:textId="77777777" w:rsidR="00577F7E" w:rsidRPr="0034616E" w:rsidRDefault="00577F7E" w:rsidP="00577F7E">
      <w:pPr>
        <w:tabs>
          <w:tab w:val="left" w:pos="1134"/>
        </w:tabs>
        <w:ind w:firstLine="709"/>
        <w:jc w:val="both"/>
        <w:rPr>
          <w:szCs w:val="24"/>
        </w:rPr>
      </w:pPr>
      <w:r w:rsidRPr="0034616E">
        <w:rPr>
          <w:szCs w:val="24"/>
        </w:rPr>
        <w:t xml:space="preserve">2.2. </w:t>
      </w:r>
      <w:r w:rsidRPr="0034616E">
        <w:t xml:space="preserve">Teikėjas </w:t>
      </w:r>
      <w:r w:rsidRPr="0034616E">
        <w:rPr>
          <w:szCs w:val="24"/>
        </w:rPr>
        <w:t>įsipareigoja suteikti 2.1. punkte nurodytas paslaugas šioje Sutartyje nustatytomis sąlygomis, terminais ir tvarka.</w:t>
      </w:r>
    </w:p>
    <w:p w14:paraId="70DD9D1E" w14:textId="77777777" w:rsidR="002413F3" w:rsidRPr="0034616E" w:rsidRDefault="00577F7E" w:rsidP="002413F3">
      <w:pPr>
        <w:ind w:firstLine="709"/>
        <w:jc w:val="both"/>
        <w:rPr>
          <w:szCs w:val="24"/>
        </w:rPr>
      </w:pPr>
      <w:r w:rsidRPr="0034616E">
        <w:rPr>
          <w:szCs w:val="24"/>
        </w:rPr>
        <w:t>2.3. Šioje Sutartyje nustatytomis sąlygomis Užsakovas įsipareigoja sumokėti Teikėjui</w:t>
      </w:r>
      <w:r w:rsidRPr="0034616E">
        <w:rPr>
          <w:b/>
          <w:szCs w:val="24"/>
        </w:rPr>
        <w:t xml:space="preserve"> </w:t>
      </w:r>
      <w:r w:rsidRPr="0034616E">
        <w:rPr>
          <w:szCs w:val="24"/>
        </w:rPr>
        <w:t>už tinkamai ir laiku atliktas, Sutartyje numatytas paslaugas.</w:t>
      </w:r>
    </w:p>
    <w:p w14:paraId="3338ECEC" w14:textId="77777777" w:rsidR="00653BD5" w:rsidRPr="0034616E" w:rsidRDefault="00C4655A" w:rsidP="00653BD5">
      <w:pPr>
        <w:shd w:val="clear" w:color="auto" w:fill="FFFFFF" w:themeFill="background1"/>
        <w:ind w:firstLine="709"/>
        <w:jc w:val="both"/>
        <w:rPr>
          <w:szCs w:val="24"/>
        </w:rPr>
      </w:pPr>
      <w:bookmarkStart w:id="1" w:name="_Hlk34737940"/>
      <w:bookmarkStart w:id="2" w:name="_Hlk530407778"/>
      <w:bookmarkStart w:id="3" w:name="_Hlk48829385"/>
      <w:r w:rsidRPr="0034616E">
        <w:rPr>
          <w:b/>
          <w:szCs w:val="24"/>
        </w:rPr>
        <w:t xml:space="preserve">2.4. Paslaugų teikimo terminas – 24 mėn. </w:t>
      </w:r>
      <w:r w:rsidR="00653BD5" w:rsidRPr="0034616E">
        <w:rPr>
          <w:szCs w:val="24"/>
        </w:rPr>
        <w:t>Sutartis įsigalioja po to, kai sutarties šalys pasirašo sutartį ir tiekėjas pateikia tinkamą sutarties įvykdymo užtikrinimą. Sutartis galioja iki paslaugų teikimo užbaigimo (kai baigiasi paslaugų teikimo terminas arba išnaudojamos sutarties vykdymui skirtos lėšos) ir atsiskaitymo už jas, bei kitų sutartinių įsipareigojimų įvykdymo dienos, bet neilgiau kaip 25 (dvidešimt penkis) mėnesius su apmokėjimu, arba kai sutarties šalys sutaria ją nutraukti arba ji nutraukiama sutartyje nustatytais atvejais.</w:t>
      </w:r>
    </w:p>
    <w:p w14:paraId="2E036C4A" w14:textId="48886289" w:rsidR="00C4655A" w:rsidRPr="0034616E" w:rsidRDefault="00C4655A" w:rsidP="00C4655A">
      <w:pPr>
        <w:shd w:val="clear" w:color="auto" w:fill="FFFFFF" w:themeFill="background1"/>
        <w:ind w:firstLine="709"/>
        <w:jc w:val="both"/>
        <w:rPr>
          <w:szCs w:val="24"/>
          <w:lang w:eastAsia="lt-LT"/>
        </w:rPr>
      </w:pPr>
      <w:r w:rsidRPr="0034616E">
        <w:rPr>
          <w:szCs w:val="24"/>
        </w:rPr>
        <w:t>.</w:t>
      </w:r>
      <w:bookmarkEnd w:id="1"/>
      <w:bookmarkEnd w:id="2"/>
      <w:bookmarkEnd w:id="3"/>
    </w:p>
    <w:p w14:paraId="36691922" w14:textId="4102A721" w:rsidR="00577F7E" w:rsidRPr="0034616E" w:rsidRDefault="00577F7E" w:rsidP="00577F7E">
      <w:pPr>
        <w:ind w:firstLine="709"/>
        <w:jc w:val="both"/>
        <w:rPr>
          <w:szCs w:val="24"/>
        </w:rPr>
      </w:pPr>
      <w:r w:rsidRPr="0034616E">
        <w:rPr>
          <w:szCs w:val="24"/>
        </w:rPr>
        <w:lastRenderedPageBreak/>
        <w:t xml:space="preserve">2.5. Paslaugų teikimo vieta – Ukmergės miesto </w:t>
      </w:r>
      <w:r w:rsidR="00054875" w:rsidRPr="0034616E">
        <w:rPr>
          <w:szCs w:val="24"/>
        </w:rPr>
        <w:t xml:space="preserve">seniūnijos </w:t>
      </w:r>
      <w:r w:rsidRPr="0034616E">
        <w:rPr>
          <w:szCs w:val="24"/>
        </w:rPr>
        <w:t>teritorija.</w:t>
      </w:r>
    </w:p>
    <w:p w14:paraId="78F60F9E" w14:textId="77777777" w:rsidR="00577F7E" w:rsidRPr="0034616E" w:rsidRDefault="00577F7E" w:rsidP="004C2035">
      <w:pPr>
        <w:shd w:val="clear" w:color="auto" w:fill="FFFFFF" w:themeFill="background1"/>
        <w:ind w:firstLine="709"/>
        <w:jc w:val="both"/>
        <w:rPr>
          <w:b/>
          <w:bCs/>
          <w:szCs w:val="24"/>
        </w:rPr>
      </w:pPr>
    </w:p>
    <w:p w14:paraId="759F1BB6" w14:textId="77777777" w:rsidR="00E36E5C" w:rsidRPr="0034616E" w:rsidRDefault="00E36E5C" w:rsidP="004C2035">
      <w:pPr>
        <w:shd w:val="clear" w:color="auto" w:fill="FFFFFF" w:themeFill="background1"/>
        <w:jc w:val="center"/>
        <w:rPr>
          <w:rFonts w:eastAsia="Calibri"/>
          <w:b/>
          <w:szCs w:val="24"/>
          <w:lang w:eastAsia="lt-LT"/>
        </w:rPr>
      </w:pPr>
      <w:r w:rsidRPr="0034616E">
        <w:rPr>
          <w:rFonts w:eastAsia="Calibri"/>
          <w:b/>
          <w:szCs w:val="24"/>
          <w:lang w:eastAsia="lt-LT"/>
        </w:rPr>
        <w:t>III. SUTARTIES KAINA IR MOKĖJIMO TVARKA</w:t>
      </w:r>
    </w:p>
    <w:p w14:paraId="73F7055B" w14:textId="77777777" w:rsidR="00E36E5C" w:rsidRPr="0034616E" w:rsidRDefault="00E36E5C" w:rsidP="004C2035">
      <w:pPr>
        <w:shd w:val="clear" w:color="auto" w:fill="FFFFFF" w:themeFill="background1"/>
        <w:tabs>
          <w:tab w:val="left" w:pos="1080"/>
        </w:tabs>
        <w:jc w:val="both"/>
        <w:rPr>
          <w:rFonts w:eastAsia="Calibri"/>
          <w:b/>
          <w:szCs w:val="24"/>
          <w:lang w:eastAsia="lt-LT"/>
        </w:rPr>
      </w:pPr>
    </w:p>
    <w:p w14:paraId="3AD55F5E" w14:textId="77777777" w:rsidR="00E36E5C" w:rsidRPr="0034616E" w:rsidRDefault="00E36E5C" w:rsidP="004C2035">
      <w:pPr>
        <w:shd w:val="clear" w:color="auto" w:fill="FFFFFF" w:themeFill="background1"/>
        <w:ind w:firstLine="709"/>
        <w:jc w:val="both"/>
        <w:rPr>
          <w:szCs w:val="24"/>
          <w:lang w:eastAsia="ar-SA"/>
        </w:rPr>
      </w:pPr>
      <w:r w:rsidRPr="0034616E">
        <w:rPr>
          <w:rFonts w:eastAsia="Calibri"/>
          <w:szCs w:val="24"/>
          <w:lang w:eastAsia="lt-LT"/>
        </w:rPr>
        <w:t xml:space="preserve">3.1. </w:t>
      </w:r>
      <w:r w:rsidRPr="0034616E">
        <w:rPr>
          <w:szCs w:val="24"/>
        </w:rPr>
        <w:t xml:space="preserve">Sudaromos fiksuotų įkainių su peržiūra sutartis. Paslaugų kiekiai, nurodyti Techninėje specifikacijoje yra preliminarūs ir neturi būti laikomi faktiniu ir tiksliu paslaugų, kuriuos tiekėjui reikia suteikti, kiekiu. Paslaugų kiekiai sutarties vykdymo metu gali didėti arba mažėti. Taikomos Viešųjų pirkimų tarnybos direktoriaus 2019 m. sausio 24 d. įsakymu Nr. 1S-13 (vadovaujamasi aktualia dokumento redakcija) patvirtintos Kainodaros taisyklių nustatymo metodikos (toliau – Metodika) nuostatos. Pradinės sutarties vertė bus lygi maksimaliai pirkimui skirtai lėšų sumai (Eur be PVM) pirkimo dokumentuose ir Sutartyje nurodytų paslaugų įsigijimui Teikėjo pasiūlyme nurodytais įkainiais. Užsakovas moka </w:t>
      </w:r>
      <w:r w:rsidRPr="0034616E">
        <w:t xml:space="preserve">Teikėjui </w:t>
      </w:r>
      <w:r w:rsidRPr="0034616E">
        <w:rPr>
          <w:szCs w:val="24"/>
        </w:rPr>
        <w:t>už faktiškai suteiktas paslaugas</w:t>
      </w:r>
      <w:r w:rsidRPr="0034616E">
        <w:rPr>
          <w:szCs w:val="24"/>
          <w:lang w:eastAsia="ar-SA"/>
        </w:rPr>
        <w:t xml:space="preserve"> pagal įkainius nurodytus </w:t>
      </w:r>
      <w:r w:rsidRPr="0034616E">
        <w:t xml:space="preserve">Teikėjo </w:t>
      </w:r>
      <w:r w:rsidRPr="0034616E">
        <w:rPr>
          <w:szCs w:val="24"/>
        </w:rPr>
        <w:t xml:space="preserve">pasiūlyme </w:t>
      </w:r>
      <w:r w:rsidRPr="0034616E">
        <w:rPr>
          <w:szCs w:val="24"/>
          <w:lang w:eastAsia="ar-SA"/>
        </w:rPr>
        <w:t xml:space="preserve">(Sutarties 1 priedas). </w:t>
      </w:r>
    </w:p>
    <w:p w14:paraId="0F2F795D" w14:textId="4603C870" w:rsidR="00E36E5C" w:rsidRPr="0034616E" w:rsidRDefault="00E36E5C" w:rsidP="00E36E5C">
      <w:pPr>
        <w:shd w:val="clear" w:color="auto" w:fill="FFFFFF" w:themeFill="background1"/>
        <w:ind w:firstLine="709"/>
        <w:jc w:val="both"/>
        <w:rPr>
          <w:szCs w:val="24"/>
        </w:rPr>
      </w:pPr>
      <w:r w:rsidRPr="0034616E">
        <w:rPr>
          <w:b/>
          <w:szCs w:val="24"/>
          <w:lang w:eastAsia="lt-LT"/>
        </w:rPr>
        <w:t xml:space="preserve">3.2. </w:t>
      </w:r>
      <w:r w:rsidRPr="0034616E">
        <w:rPr>
          <w:b/>
          <w:bCs/>
          <w:szCs w:val="24"/>
        </w:rPr>
        <w:t>Pradinės Sutarties vertė yra</w:t>
      </w:r>
      <w:r w:rsidRPr="0034616E">
        <w:rPr>
          <w:bCs/>
          <w:szCs w:val="24"/>
        </w:rPr>
        <w:t xml:space="preserve"> </w:t>
      </w:r>
      <w:r w:rsidR="00973C46" w:rsidRPr="0034616E">
        <w:rPr>
          <w:b/>
          <w:bCs/>
          <w:szCs w:val="24"/>
        </w:rPr>
        <w:t xml:space="preserve"> 210 743,80 </w:t>
      </w:r>
      <w:r w:rsidRPr="0034616E">
        <w:rPr>
          <w:b/>
          <w:bCs/>
          <w:szCs w:val="24"/>
        </w:rPr>
        <w:t xml:space="preserve">Eur </w:t>
      </w:r>
      <w:r w:rsidR="00B944AF" w:rsidRPr="0034616E">
        <w:rPr>
          <w:b/>
          <w:szCs w:val="24"/>
        </w:rPr>
        <w:t>be pridėtinės vertės mokesčio</w:t>
      </w:r>
      <w:r w:rsidR="00B944AF" w:rsidRPr="0034616E">
        <w:rPr>
          <w:szCs w:val="24"/>
        </w:rPr>
        <w:t>) (toliau –PVM</w:t>
      </w:r>
      <w:r w:rsidR="00B944AF" w:rsidRPr="0034616E">
        <w:rPr>
          <w:i/>
          <w:szCs w:val="24"/>
        </w:rPr>
        <w:t xml:space="preserve">) </w:t>
      </w:r>
      <w:r w:rsidRPr="0034616E">
        <w:rPr>
          <w:i/>
          <w:szCs w:val="24"/>
        </w:rPr>
        <w:t>(</w:t>
      </w:r>
      <w:r w:rsidR="00973C46" w:rsidRPr="0034616E">
        <w:rPr>
          <w:rStyle w:val="towords"/>
          <w:i/>
        </w:rPr>
        <w:t xml:space="preserve">du šimtai dešimt tūkstančių septyni šimtai keturiasdešimt trys eurai, 80 ct </w:t>
      </w:r>
      <w:r w:rsidRPr="0034616E">
        <w:rPr>
          <w:i/>
          <w:szCs w:val="24"/>
        </w:rPr>
        <w:t xml:space="preserve">) </w:t>
      </w:r>
    </w:p>
    <w:p w14:paraId="3576211C" w14:textId="4289BB69" w:rsidR="0004085B" w:rsidRPr="0034616E" w:rsidRDefault="00E36E5C" w:rsidP="0004085B">
      <w:pPr>
        <w:widowControl w:val="0"/>
        <w:shd w:val="clear" w:color="auto" w:fill="FFFFFF" w:themeFill="background1"/>
        <w:tabs>
          <w:tab w:val="center" w:pos="4153"/>
          <w:tab w:val="right" w:pos="8306"/>
        </w:tabs>
        <w:ind w:firstLine="709"/>
        <w:jc w:val="both"/>
        <w:rPr>
          <w:rFonts w:eastAsia="Calibri"/>
          <w:szCs w:val="24"/>
          <w:lang w:eastAsia="lt-LT"/>
        </w:rPr>
      </w:pPr>
      <w:r w:rsidRPr="0034616E">
        <w:rPr>
          <w:rFonts w:eastAsia="Calibri"/>
          <w:szCs w:val="24"/>
          <w:lang w:eastAsia="lt-LT"/>
        </w:rPr>
        <w:t xml:space="preserve">3.3. Maksimali Sutarties kaina </w:t>
      </w:r>
      <w:r w:rsidRPr="0034616E">
        <w:rPr>
          <w:bCs/>
          <w:szCs w:val="24"/>
        </w:rPr>
        <w:t>yra</w:t>
      </w:r>
      <w:r w:rsidR="00973C46" w:rsidRPr="0034616E">
        <w:rPr>
          <w:bCs/>
          <w:szCs w:val="24"/>
        </w:rPr>
        <w:t xml:space="preserve">  210 743,80 </w:t>
      </w:r>
      <w:r w:rsidR="00B944AF" w:rsidRPr="0034616E">
        <w:rPr>
          <w:rFonts w:eastAsia="Calibri"/>
          <w:szCs w:val="24"/>
          <w:lang w:eastAsia="lt-LT"/>
        </w:rPr>
        <w:t xml:space="preserve">be PVM </w:t>
      </w:r>
      <w:r w:rsidRPr="0034616E">
        <w:rPr>
          <w:i/>
          <w:szCs w:val="24"/>
        </w:rPr>
        <w:t>(</w:t>
      </w:r>
      <w:r w:rsidR="00973C46" w:rsidRPr="0034616E">
        <w:rPr>
          <w:rStyle w:val="towords"/>
          <w:i/>
        </w:rPr>
        <w:t>du šimtai dešimt tūkstančių septyni šimtai keturiasdešimt trys eurai, 80 ct</w:t>
      </w:r>
      <w:r w:rsidR="00973C46" w:rsidRPr="0034616E">
        <w:rPr>
          <w:rStyle w:val="towords"/>
          <w:rFonts w:eastAsiaTheme="minorEastAsia"/>
          <w:i/>
          <w:szCs w:val="24"/>
          <w:lang w:eastAsia="lt-LT"/>
        </w:rPr>
        <w:t xml:space="preserve"> </w:t>
      </w:r>
      <w:r w:rsidR="00973C46" w:rsidRPr="0034616E">
        <w:rPr>
          <w:i/>
          <w:szCs w:val="24"/>
        </w:rPr>
        <w:t>)</w:t>
      </w:r>
      <w:r w:rsidR="00BD47F8" w:rsidRPr="0034616E">
        <w:rPr>
          <w:szCs w:val="24"/>
        </w:rPr>
        <w:t>.</w:t>
      </w:r>
      <w:r w:rsidRPr="0034616E">
        <w:rPr>
          <w:rFonts w:eastAsia="Calibri"/>
          <w:szCs w:val="24"/>
          <w:lang w:eastAsia="lt-LT"/>
        </w:rPr>
        <w:t xml:space="preserve"> </w:t>
      </w:r>
      <w:r w:rsidR="00B944AF" w:rsidRPr="0034616E">
        <w:rPr>
          <w:rFonts w:eastAsia="Calibri"/>
          <w:szCs w:val="24"/>
          <w:lang w:eastAsia="lt-LT"/>
        </w:rPr>
        <w:t>PVM</w:t>
      </w:r>
      <w:r w:rsidR="00973C46" w:rsidRPr="0034616E">
        <w:rPr>
          <w:rFonts w:eastAsia="Calibri"/>
          <w:szCs w:val="24"/>
          <w:lang w:eastAsia="lt-LT"/>
        </w:rPr>
        <w:t xml:space="preserve"> – 44 256,20</w:t>
      </w:r>
      <w:r w:rsidR="00B944AF" w:rsidRPr="0034616E">
        <w:rPr>
          <w:rFonts w:eastAsia="Calibri"/>
          <w:szCs w:val="24"/>
          <w:lang w:eastAsia="lt-LT"/>
        </w:rPr>
        <w:t xml:space="preserve"> </w:t>
      </w:r>
      <w:r w:rsidRPr="0034616E">
        <w:rPr>
          <w:rFonts w:eastAsia="Calibri"/>
          <w:szCs w:val="24"/>
          <w:lang w:eastAsia="lt-LT"/>
        </w:rPr>
        <w:t>Eur (</w:t>
      </w:r>
      <w:r w:rsidR="00973C46" w:rsidRPr="0034616E">
        <w:rPr>
          <w:rStyle w:val="towords"/>
          <w:i/>
        </w:rPr>
        <w:t>keturiasdešimt keturi tūkstančiai du šimtai penkiasdešimt šeši eurai, 20 ct</w:t>
      </w:r>
      <w:r w:rsidRPr="0034616E">
        <w:rPr>
          <w:rFonts w:eastAsia="Calibri"/>
          <w:szCs w:val="24"/>
          <w:lang w:eastAsia="lt-LT"/>
        </w:rPr>
        <w:t>)</w:t>
      </w:r>
      <w:r w:rsidR="00B944AF" w:rsidRPr="0034616E">
        <w:rPr>
          <w:rFonts w:eastAsia="Calibri"/>
          <w:szCs w:val="24"/>
          <w:lang w:eastAsia="lt-LT"/>
        </w:rPr>
        <w:t>.</w:t>
      </w:r>
      <w:r w:rsidRPr="0034616E">
        <w:rPr>
          <w:rFonts w:eastAsia="Calibri"/>
          <w:szCs w:val="24"/>
          <w:lang w:eastAsia="lt-LT"/>
        </w:rPr>
        <w:t xml:space="preserve"> </w:t>
      </w:r>
      <w:r w:rsidR="00B944AF" w:rsidRPr="0034616E">
        <w:rPr>
          <w:rFonts w:eastAsia="Calibri"/>
          <w:b/>
          <w:szCs w:val="24"/>
          <w:lang w:eastAsia="lt-LT"/>
        </w:rPr>
        <w:t xml:space="preserve">Bendra kaina </w:t>
      </w:r>
      <w:r w:rsidR="00973C46" w:rsidRPr="0034616E">
        <w:rPr>
          <w:rFonts w:eastAsia="Calibri"/>
          <w:b/>
          <w:szCs w:val="24"/>
          <w:lang w:eastAsia="lt-LT"/>
        </w:rPr>
        <w:t>–</w:t>
      </w:r>
      <w:r w:rsidR="00B944AF" w:rsidRPr="0034616E">
        <w:rPr>
          <w:rFonts w:eastAsia="Calibri"/>
          <w:b/>
          <w:szCs w:val="24"/>
          <w:lang w:eastAsia="lt-LT"/>
        </w:rPr>
        <w:t xml:space="preserve"> </w:t>
      </w:r>
      <w:r w:rsidR="00973C46" w:rsidRPr="0034616E">
        <w:rPr>
          <w:rFonts w:eastAsia="Calibri"/>
          <w:b/>
          <w:szCs w:val="24"/>
          <w:lang w:eastAsia="lt-LT"/>
        </w:rPr>
        <w:t>255 000,00</w:t>
      </w:r>
      <w:r w:rsidRPr="0034616E">
        <w:rPr>
          <w:rFonts w:eastAsia="Calibri"/>
          <w:b/>
          <w:szCs w:val="24"/>
          <w:lang w:eastAsia="lt-LT"/>
        </w:rPr>
        <w:t xml:space="preserve"> Eur </w:t>
      </w:r>
      <w:r w:rsidR="00B944AF" w:rsidRPr="0034616E">
        <w:rPr>
          <w:rFonts w:eastAsia="Calibri"/>
          <w:b/>
          <w:szCs w:val="24"/>
          <w:lang w:eastAsia="lt-LT"/>
        </w:rPr>
        <w:t>su PVM</w:t>
      </w:r>
      <w:r w:rsidR="00B944AF" w:rsidRPr="0034616E">
        <w:rPr>
          <w:rFonts w:eastAsia="Calibri"/>
          <w:szCs w:val="24"/>
          <w:lang w:eastAsia="lt-LT"/>
        </w:rPr>
        <w:t xml:space="preserve"> </w:t>
      </w:r>
      <w:r w:rsidRPr="0034616E">
        <w:rPr>
          <w:rFonts w:eastAsia="Calibri"/>
          <w:szCs w:val="24"/>
          <w:lang w:eastAsia="lt-LT"/>
        </w:rPr>
        <w:t>(</w:t>
      </w:r>
      <w:r w:rsidR="00973C46" w:rsidRPr="0034616E">
        <w:rPr>
          <w:rStyle w:val="towords"/>
          <w:i/>
        </w:rPr>
        <w:t>du šimtai penkiasdešimt penki tūkstančiai eurų</w:t>
      </w:r>
      <w:r w:rsidR="00973C46" w:rsidRPr="0034616E">
        <w:rPr>
          <w:rStyle w:val="towords"/>
          <w:rFonts w:eastAsiaTheme="minorEastAsia"/>
          <w:i/>
          <w:szCs w:val="24"/>
          <w:lang w:eastAsia="lt-LT"/>
        </w:rPr>
        <w:t>, 00 ct.</w:t>
      </w:r>
      <w:r w:rsidRPr="0034616E">
        <w:rPr>
          <w:rFonts w:eastAsia="Calibri"/>
          <w:szCs w:val="24"/>
          <w:lang w:eastAsia="lt-LT"/>
        </w:rPr>
        <w:t>)</w:t>
      </w:r>
      <w:r w:rsidR="00BD47F8" w:rsidRPr="0034616E">
        <w:rPr>
          <w:rFonts w:eastAsia="Calibri"/>
          <w:szCs w:val="24"/>
          <w:lang w:eastAsia="lt-LT"/>
        </w:rPr>
        <w:t>.</w:t>
      </w:r>
      <w:r w:rsidRPr="0034616E">
        <w:rPr>
          <w:rFonts w:eastAsia="Calibri"/>
          <w:szCs w:val="24"/>
          <w:lang w:eastAsia="lt-LT"/>
        </w:rPr>
        <w:t xml:space="preserve"> </w:t>
      </w:r>
    </w:p>
    <w:p w14:paraId="428BB6EA" w14:textId="41DC1E64" w:rsidR="00206896" w:rsidRPr="0034616E" w:rsidRDefault="00E36E5C" w:rsidP="00206896">
      <w:pPr>
        <w:widowControl w:val="0"/>
        <w:shd w:val="clear" w:color="auto" w:fill="FFFFFF" w:themeFill="background1"/>
        <w:tabs>
          <w:tab w:val="center" w:pos="4153"/>
          <w:tab w:val="right" w:pos="8306"/>
        </w:tabs>
        <w:ind w:firstLine="709"/>
        <w:jc w:val="both"/>
        <w:rPr>
          <w:rFonts w:eastAsia="Lucida Sans Unicode"/>
          <w:lang w:eastAsia="ar-SA"/>
        </w:rPr>
      </w:pPr>
      <w:r w:rsidRPr="0034616E">
        <w:rPr>
          <w:rFonts w:eastAsia="Calibri"/>
          <w:szCs w:val="24"/>
          <w:lang w:eastAsia="lt-LT"/>
        </w:rPr>
        <w:t>3.4.</w:t>
      </w:r>
      <w:bookmarkStart w:id="4" w:name="_Hlk99095164"/>
      <w:r w:rsidRPr="0034616E">
        <w:rPr>
          <w:rFonts w:eastAsia="Calibri"/>
          <w:szCs w:val="24"/>
          <w:lang w:eastAsia="lt-LT"/>
        </w:rPr>
        <w:t xml:space="preserve"> P</w:t>
      </w:r>
      <w:r w:rsidRPr="0034616E">
        <w:rPr>
          <w:szCs w:val="24"/>
          <w:lang w:eastAsia="lt-LT"/>
        </w:rPr>
        <w:t xml:space="preserve">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w:t>
      </w:r>
      <w:r w:rsidR="0004085B" w:rsidRPr="0034616E">
        <w:rPr>
          <w:szCs w:val="24"/>
          <w:lang w:eastAsia="lt-LT"/>
        </w:rPr>
        <w:t>nesuteiktoms paslaugoms</w:t>
      </w:r>
      <w:r w:rsidRPr="0034616E">
        <w:rPr>
          <w:szCs w:val="24"/>
          <w:lang w:eastAsia="lt-LT"/>
        </w:rPr>
        <w:t xml:space="preserve">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PVM sumos perskaičiavimas įforminamas papildomu susitarimu tarp Užsakovo ir </w:t>
      </w:r>
      <w:r w:rsidR="0004085B" w:rsidRPr="0034616E">
        <w:rPr>
          <w:szCs w:val="24"/>
          <w:lang w:eastAsia="lt-LT"/>
        </w:rPr>
        <w:t>T</w:t>
      </w:r>
      <w:r w:rsidR="00163D78" w:rsidRPr="0034616E">
        <w:rPr>
          <w:szCs w:val="24"/>
          <w:lang w:eastAsia="lt-LT"/>
        </w:rPr>
        <w:t>eikėjo</w:t>
      </w:r>
      <w:r w:rsidRPr="0034616E">
        <w:rPr>
          <w:szCs w:val="24"/>
          <w:lang w:eastAsia="lt-LT"/>
        </w:rPr>
        <w:t>.</w:t>
      </w:r>
      <w:bookmarkStart w:id="5" w:name="_Hlk532550413"/>
      <w:bookmarkEnd w:id="4"/>
      <w:r w:rsidR="0004085B" w:rsidRPr="0034616E">
        <w:rPr>
          <w:szCs w:val="24"/>
          <w:lang w:eastAsia="lt-LT"/>
        </w:rPr>
        <w:t xml:space="preserve"> </w:t>
      </w:r>
      <w:r w:rsidR="0004085B" w:rsidRPr="0034616E">
        <w:rPr>
          <w:rFonts w:eastAsia="Lucida Sans Unicode"/>
          <w:lang w:eastAsia="ar-SA"/>
        </w:rPr>
        <w:t>Pasikeitus kitiems mokesčiams, Sutartyje nustatyti įkainiai nebus perskaičiuojami.</w:t>
      </w:r>
      <w:r w:rsidR="00206896" w:rsidRPr="0034616E">
        <w:rPr>
          <w:rFonts w:eastAsia="Lucida Sans Unicode"/>
          <w:lang w:eastAsia="ar-SA"/>
        </w:rPr>
        <w:t xml:space="preserve"> </w:t>
      </w:r>
    </w:p>
    <w:p w14:paraId="441117EC" w14:textId="3450C0A2" w:rsidR="00206896" w:rsidRPr="0034616E" w:rsidRDefault="00206896" w:rsidP="00206896">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 xml:space="preserve">3.5. Dėl kainų lygio pokyčių. Paslaugų įkainiai bus perskaičiuojami (didinami arba mažinami), </w:t>
      </w:r>
      <w:r w:rsidR="00653BD5" w:rsidRPr="0034616E">
        <w:rPr>
          <w:szCs w:val="24"/>
        </w:rPr>
        <w:t>Valstybės duomenų agentūra (</w:t>
      </w:r>
      <w:hyperlink r:id="rId8" w:history="1">
        <w:r w:rsidR="00686039" w:rsidRPr="0034616E">
          <w:rPr>
            <w:rStyle w:val="Hipersaitas"/>
            <w:color w:val="0563C1"/>
            <w:szCs w:val="24"/>
          </w:rPr>
          <w:t>https://osp.stat.gov.lt/</w:t>
        </w:r>
      </w:hyperlink>
      <w:r w:rsidR="00686039" w:rsidRPr="0034616E">
        <w:rPr>
          <w:szCs w:val="24"/>
        </w:rPr>
        <w:t>)</w:t>
      </w:r>
      <w:r w:rsidR="00653BD5" w:rsidRPr="0034616E">
        <w:rPr>
          <w:szCs w:val="24"/>
        </w:rPr>
        <w:t xml:space="preserve"> kas mėnesį </w:t>
      </w:r>
      <w:r w:rsidRPr="0034616E">
        <w:rPr>
          <w:rFonts w:eastAsia="Calibri"/>
          <w:bCs/>
          <w:szCs w:val="24"/>
        </w:rPr>
        <w:t xml:space="preserve">skelbiamo statybos sąnaudų elementų kainų (statinių tipas – </w:t>
      </w:r>
      <w:r w:rsidR="002D4A22" w:rsidRPr="0034616E">
        <w:rPr>
          <w:rFonts w:eastAsia="Calibri"/>
          <w:bCs/>
          <w:szCs w:val="24"/>
        </w:rPr>
        <w:t>Keliai ir gatvės</w:t>
      </w:r>
      <w:r w:rsidRPr="0034616E">
        <w:rPr>
          <w:rFonts w:eastAsia="Calibri"/>
          <w:bCs/>
          <w:szCs w:val="24"/>
        </w:rPr>
        <w:t>) indekso (toliau – Indeksas) reikšmė pakinta daugiau kaip 0,05 per bet kurį Paslaugų vykdymo laikotarpį:</w:t>
      </w:r>
    </w:p>
    <w:p w14:paraId="03D3B722" w14:textId="77777777"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3.6. Pradinė sutarties kaina perskaičiuojama dėl Indekso pokyčio, Paslaugų įkainius padauginant iš Indekso pokyčio koeficiento, kuris apskaičiuojamas pagal toliau nurodytą formulę:</w:t>
      </w:r>
      <w:r w:rsidR="00183E48" w:rsidRPr="0034616E">
        <w:rPr>
          <w:rFonts w:eastAsia="Calibri"/>
          <w:bCs/>
          <w:szCs w:val="24"/>
        </w:rPr>
        <w:t xml:space="preserve"> </w:t>
      </w:r>
    </w:p>
    <w:p w14:paraId="09645698" w14:textId="77777777"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K = IPb / IPr</w:t>
      </w:r>
    </w:p>
    <w:p w14:paraId="376CB0A8" w14:textId="54383C4E"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Kur:</w:t>
      </w:r>
    </w:p>
    <w:p w14:paraId="51517BA0" w14:textId="77777777"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K – Indekso pokyčio koeficientas;</w:t>
      </w:r>
    </w:p>
    <w:p w14:paraId="6087280A" w14:textId="77777777"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IPr – Indekso reikšmė laikotarpio pradžioje;</w:t>
      </w:r>
    </w:p>
    <w:p w14:paraId="401FB201" w14:textId="602F8CBC"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IPb – Indekso reikšmė laikotarpio pabaigoje</w:t>
      </w:r>
      <w:r w:rsidR="00183E48" w:rsidRPr="0034616E">
        <w:rPr>
          <w:rFonts w:eastAsia="Calibri"/>
          <w:bCs/>
          <w:szCs w:val="24"/>
        </w:rPr>
        <w:t>.</w:t>
      </w:r>
    </w:p>
    <w:p w14:paraId="2259B876" w14:textId="77777777"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 xml:space="preserve">3.7. Laikotarpis yra bet koks laikotarpis, kurio pradžia yra ne ankstesnė, negu pasiūlymų pateikimo Pirkime termino pabaigos diena, pabaiga ne vėlesnė, negu paskutiniojo Atliktų darbų akto pagal Sutartį sudarymo diena. </w:t>
      </w:r>
      <w:r w:rsidRPr="0034616E">
        <w:rPr>
          <w:rFonts w:eastAsia="Calibri"/>
          <w:szCs w:val="24"/>
        </w:rPr>
        <w:t>Pirmoji Sutarties kainos peržiūra gali būti atliekama ne anksčiau nei po 6 mėnesių po pasiūlymų pateikimo Pirkime termino pabaigos ir po to Sutarties kaina gali būti peržiūrima ne dažniau negu kas 6 mėnesius. Vėlesnis kainų perskaičiavimas negali apimti laikotarpio, už kurį jau buvo atliktas perskaičiavimas.</w:t>
      </w:r>
      <w:r w:rsidR="00F31006" w:rsidRPr="0034616E">
        <w:rPr>
          <w:rFonts w:eastAsia="Calibri"/>
          <w:szCs w:val="24"/>
        </w:rPr>
        <w:t xml:space="preserve"> </w:t>
      </w:r>
      <w:r w:rsidR="00183E48" w:rsidRPr="0034616E">
        <w:rPr>
          <w:rFonts w:eastAsia="Calibri"/>
          <w:bCs/>
          <w:szCs w:val="24"/>
        </w:rPr>
        <w:tab/>
      </w:r>
    </w:p>
    <w:p w14:paraId="00169485" w14:textId="7D4C675D" w:rsidR="00183E48"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t xml:space="preserve">3.8. Esant 3.5 punkte nurodytoms sąlygoms, suinteresuota Šalis raštu kreipiasi į kitą Šalį dėl šios Sutarties sąlygų keitimo bei pateikia perskaičiuotų paslaugų įkainių žiniaraštį. Susitarimas padidinti ar sumažinti Sutarties įkainius įsigalioja surašius jį raštu ir patvirtinus abiejų Šalių parašais. Šalys privalo sudaryti Susitarimą dėl kainos (įkainių) perskaičiavimo per 10 darbo dienų nuo Šalies prašymo kitai Šaliai perskaičiuoti kainą (įkainius) pateikimo dienos. </w:t>
      </w:r>
      <w:r w:rsidRPr="0034616E">
        <w:rPr>
          <w:color w:val="000000"/>
        </w:rPr>
        <w:t xml:space="preserve">Šalys privalo Susitarime nurodyti indekso reikšmę laikotarpio pradžioje ir jos nustatymo datą, indekso reikšmę laikotarpio pabaigoje ir jos nustatymo datą, kainų pokytį (k), perskaičiuotus įkainius. </w:t>
      </w:r>
    </w:p>
    <w:p w14:paraId="368115B0" w14:textId="1CD059ED" w:rsidR="00206896" w:rsidRPr="0034616E" w:rsidRDefault="00206896" w:rsidP="00183E48">
      <w:pPr>
        <w:widowControl w:val="0"/>
        <w:shd w:val="clear" w:color="auto" w:fill="FFFFFF" w:themeFill="background1"/>
        <w:tabs>
          <w:tab w:val="center" w:pos="4153"/>
          <w:tab w:val="right" w:pos="8306"/>
        </w:tabs>
        <w:ind w:firstLine="709"/>
        <w:jc w:val="both"/>
        <w:rPr>
          <w:rFonts w:eastAsia="Calibri"/>
          <w:bCs/>
          <w:szCs w:val="24"/>
        </w:rPr>
      </w:pPr>
      <w:r w:rsidRPr="0034616E">
        <w:rPr>
          <w:rFonts w:eastAsia="Calibri"/>
          <w:bCs/>
          <w:szCs w:val="24"/>
        </w:rPr>
        <w:lastRenderedPageBreak/>
        <w:t>3.</w:t>
      </w:r>
      <w:r w:rsidR="00F31006" w:rsidRPr="0034616E">
        <w:rPr>
          <w:rFonts w:eastAsia="Calibri"/>
          <w:bCs/>
          <w:szCs w:val="24"/>
        </w:rPr>
        <w:t>9</w:t>
      </w:r>
      <w:r w:rsidRPr="0034616E">
        <w:rPr>
          <w:rFonts w:eastAsia="Calibri"/>
          <w:bCs/>
          <w:szCs w:val="24"/>
        </w:rPr>
        <w:t>. Po to, kai Šalys sudaro Susitarimą dėl kainos (įkainių) perskaičiavimo, perskaičiuotoji kaina (įkainiai) taikoma Paslaugoms, kurios yra įtraukiamos į Suteiktų paslaugų aktus (kaip per ataskaitinį laikotarpį suteiktos paslaugos), Paslaugų teikėjo pateikiamus po Šalies prašymo kitai Šaliai perskaičiuoti kainą (įkainius) pateikimo. Jeigu dėl Susitarimo sudarymui reikalingo laiko gali vėluoti Suteiktų paslaugų aktų pateikimas, Paslaugos teikėjas turi teisę arba (a) pateikti Suteiktų paslaugų aktą su neperskaičiuotomis kainomis (įkainiais) ir perskaičiavimą atlikti kitame Suteiktų paslaugų akte, arba (b) sustabdyti Suteiktų paslaugų akto pateikimą iki bus perskaičiuotos kainos (įkainiai).</w:t>
      </w:r>
    </w:p>
    <w:p w14:paraId="1129E379" w14:textId="137F7AEC" w:rsidR="00206896" w:rsidRPr="0034616E" w:rsidRDefault="00206896" w:rsidP="00183E48">
      <w:pPr>
        <w:keepNext/>
        <w:widowControl w:val="0"/>
        <w:ind w:firstLine="709"/>
        <w:contextualSpacing/>
        <w:jc w:val="both"/>
        <w:rPr>
          <w:rFonts w:eastAsia="Calibri"/>
          <w:bCs/>
          <w:szCs w:val="24"/>
        </w:rPr>
      </w:pPr>
      <w:r w:rsidRPr="0034616E">
        <w:t xml:space="preserve">3.10. Atlikdamos </w:t>
      </w:r>
      <w:r w:rsidRPr="0034616E">
        <w:rPr>
          <w:szCs w:val="24"/>
        </w:rPr>
        <w:t xml:space="preserve">perskaičiavimą Šalys vadovaujasi </w:t>
      </w:r>
      <w:r w:rsidR="00413903" w:rsidRPr="0034616E">
        <w:rPr>
          <w:szCs w:val="24"/>
        </w:rPr>
        <w:t xml:space="preserve">BĮ </w:t>
      </w:r>
      <w:r w:rsidR="00653BD5" w:rsidRPr="0034616E">
        <w:rPr>
          <w:szCs w:val="24"/>
        </w:rPr>
        <w:t xml:space="preserve">Valstybės duomenų agentūros </w:t>
      </w:r>
      <w:r w:rsidR="00413903" w:rsidRPr="0034616E">
        <w:rPr>
          <w:szCs w:val="24"/>
        </w:rPr>
        <w:t>(</w:t>
      </w:r>
      <w:hyperlink r:id="rId9" w:history="1">
        <w:r w:rsidR="00413903" w:rsidRPr="0034616E">
          <w:rPr>
            <w:rStyle w:val="Hipersaitas"/>
            <w:color w:val="0563C1"/>
            <w:szCs w:val="24"/>
          </w:rPr>
          <w:t>https://osp.stat.gov.lt/</w:t>
        </w:r>
      </w:hyperlink>
      <w:r w:rsidR="00413903" w:rsidRPr="0034616E">
        <w:rPr>
          <w:szCs w:val="24"/>
        </w:rPr>
        <w:t xml:space="preserve">) </w:t>
      </w:r>
      <w:r w:rsidRPr="0034616E">
        <w:rPr>
          <w:szCs w:val="24"/>
        </w:rPr>
        <w:t xml:space="preserve">viešai Oficialiosios statistikos portale paskelbtais Rodiklių </w:t>
      </w:r>
      <w:r w:rsidRPr="0034616E">
        <w:rPr>
          <w:color w:val="000000"/>
          <w:szCs w:val="24"/>
        </w:rPr>
        <w:t xml:space="preserve">duomenų bazės duomenimis </w:t>
      </w:r>
      <w:r w:rsidRPr="0034616E">
        <w:rPr>
          <w:rFonts w:eastAsia="Calibri"/>
          <w:bCs/>
          <w:szCs w:val="24"/>
        </w:rPr>
        <w:t>(žingsniai):</w:t>
      </w:r>
    </w:p>
    <w:p w14:paraId="0F0846F7" w14:textId="5DB6484D"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 xml:space="preserve">3.10.1. </w:t>
      </w:r>
      <w:hyperlink r:id="rId10" w:history="1">
        <w:r w:rsidR="00413903" w:rsidRPr="0034616E">
          <w:rPr>
            <w:rStyle w:val="Hipersaitas"/>
            <w:szCs w:val="24"/>
          </w:rPr>
          <w:t>https://osp.stat.gov.lt/</w:t>
        </w:r>
      </w:hyperlink>
      <w:r w:rsidR="00413903" w:rsidRPr="0034616E">
        <w:t xml:space="preserve"> ;</w:t>
      </w:r>
    </w:p>
    <w:p w14:paraId="4B973970" w14:textId="6EFC3DDA"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.2. Visi rodikliai;</w:t>
      </w:r>
    </w:p>
    <w:p w14:paraId="03835103" w14:textId="2B474832"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.3. Rodiklių duomenų bazė;</w:t>
      </w:r>
    </w:p>
    <w:p w14:paraId="5FC792F7" w14:textId="31F12253"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.4. Pagal temą;</w:t>
      </w:r>
    </w:p>
    <w:p w14:paraId="065DF463" w14:textId="2226FC61"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.5. Ūkis ir finansai (makroekonomika);</w:t>
      </w:r>
    </w:p>
    <w:p w14:paraId="5D752798" w14:textId="67FB74D8"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.6. Kainų indeksai, pokyčiai ir kainos;</w:t>
      </w:r>
    </w:p>
    <w:p w14:paraId="727CE3CF" w14:textId="047B38DB"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.7. Statybos sąnaudų elementų kainų indeksai (SSKI), kainų pokyčiai ir svoriai;</w:t>
      </w:r>
    </w:p>
    <w:p w14:paraId="3C3C6420" w14:textId="5166A21B"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.8. Statybos sąnaudų elementų kainų indeksai;</w:t>
      </w:r>
    </w:p>
    <w:p w14:paraId="73D9F710" w14:textId="6D528868"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.9. Statybos sąnaudų elementų kainų indeksai (20</w:t>
      </w:r>
      <w:r w:rsidR="00023E94" w:rsidRPr="0034616E">
        <w:rPr>
          <w:rFonts w:eastAsia="Calibri"/>
          <w:bCs/>
          <w:szCs w:val="24"/>
        </w:rPr>
        <w:t>21</w:t>
      </w:r>
      <w:r w:rsidRPr="0034616E">
        <w:rPr>
          <w:rFonts w:eastAsia="Calibri"/>
          <w:bCs/>
          <w:szCs w:val="24"/>
        </w:rPr>
        <w:t xml:space="preserve"> m. – 100);</w:t>
      </w:r>
    </w:p>
    <w:p w14:paraId="0BE8200B" w14:textId="3F40B605"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.10. Viršuje spaudžiame v Lentelės parinktys;</w:t>
      </w:r>
    </w:p>
    <w:p w14:paraId="632209F4" w14:textId="772AF402"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.11. Statinių pagal tipą klasifikatorius (CC);</w:t>
      </w:r>
    </w:p>
    <w:p w14:paraId="2BE4CC2E" w14:textId="5DF7599A"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 xml:space="preserve">.12. Nurodome </w:t>
      </w:r>
      <w:r w:rsidR="00E70690" w:rsidRPr="0034616E">
        <w:rPr>
          <w:rFonts w:eastAsia="Calibri"/>
          <w:bCs/>
          <w:szCs w:val="24"/>
        </w:rPr>
        <w:t>Keliai</w:t>
      </w:r>
      <w:r w:rsidR="002D4A22" w:rsidRPr="0034616E">
        <w:rPr>
          <w:rFonts w:eastAsia="Calibri"/>
          <w:bCs/>
          <w:szCs w:val="24"/>
        </w:rPr>
        <w:t xml:space="preserve"> ir gatvės</w:t>
      </w:r>
      <w:r w:rsidRPr="0034616E">
        <w:rPr>
          <w:rFonts w:eastAsia="Calibri"/>
          <w:bCs/>
          <w:szCs w:val="24"/>
        </w:rPr>
        <w:t>;</w:t>
      </w:r>
    </w:p>
    <w:p w14:paraId="0379C1D4" w14:textId="0E08A136" w:rsidR="00206896" w:rsidRPr="0034616E" w:rsidRDefault="00206896" w:rsidP="00183E48">
      <w:pPr>
        <w:keepNext/>
        <w:widowControl w:val="0"/>
        <w:ind w:firstLine="709"/>
        <w:contextualSpacing/>
        <w:jc w:val="both"/>
        <w:rPr>
          <w:rFonts w:eastAsia="Calibri"/>
          <w:bCs/>
          <w:szCs w:val="24"/>
        </w:rPr>
      </w:pPr>
      <w:r w:rsidRPr="0034616E">
        <w:rPr>
          <w:rFonts w:eastAsia="Calibri"/>
          <w:bCs/>
          <w:szCs w:val="24"/>
        </w:rPr>
        <w:t>3.</w:t>
      </w:r>
      <w:r w:rsidR="00F31006" w:rsidRPr="0034616E">
        <w:rPr>
          <w:rFonts w:eastAsia="Calibri"/>
          <w:bCs/>
          <w:szCs w:val="24"/>
        </w:rPr>
        <w:t>10</w:t>
      </w:r>
      <w:r w:rsidRPr="0034616E">
        <w:rPr>
          <w:rFonts w:eastAsia="Calibri"/>
          <w:bCs/>
          <w:szCs w:val="24"/>
        </w:rPr>
        <w:t>.13. Nurodome laikotarpį.</w:t>
      </w:r>
    </w:p>
    <w:bookmarkEnd w:id="5"/>
    <w:p w14:paraId="324E1DBA" w14:textId="360AFCDD" w:rsidR="00E36E5C" w:rsidRPr="0034616E" w:rsidRDefault="00E36E5C" w:rsidP="00163D78">
      <w:pPr>
        <w:shd w:val="clear" w:color="auto" w:fill="FFFFFF" w:themeFill="background1"/>
        <w:ind w:firstLine="709"/>
        <w:jc w:val="both"/>
      </w:pPr>
      <w:r w:rsidRPr="0034616E">
        <w:t>3.</w:t>
      </w:r>
      <w:r w:rsidR="00563C0E" w:rsidRPr="0034616E">
        <w:t>11</w:t>
      </w:r>
      <w:r w:rsidRPr="0034616E">
        <w:t xml:space="preserve">. Sutarties </w:t>
      </w:r>
      <w:r w:rsidR="004C2035" w:rsidRPr="0034616E">
        <w:t>Paslaugų</w:t>
      </w:r>
      <w:r w:rsidRPr="0034616E">
        <w:t xml:space="preserve"> įkainiuose yra įvertintos visos galimos išlaidos: darbo jėgos, mechanizmų ir medžiagų kaina, mokesčiai, draudimo, transportavimo ir visos kitos, </w:t>
      </w:r>
      <w:r w:rsidR="004C2035" w:rsidRPr="0034616E">
        <w:t>Teikėjui</w:t>
      </w:r>
      <w:r w:rsidRPr="0034616E">
        <w:t xml:space="preserve"> priklausančios pagal teisės aktus bei šią Sutartį, išlaidos. Jokių papildomų mokėjimų </w:t>
      </w:r>
      <w:r w:rsidR="004C2035" w:rsidRPr="0034616E">
        <w:t>Teikėjas</w:t>
      </w:r>
      <w:r w:rsidRPr="0034616E">
        <w:t xml:space="preserve"> už </w:t>
      </w:r>
      <w:r w:rsidR="004C2035" w:rsidRPr="0034616E">
        <w:t>paslaugas</w:t>
      </w:r>
      <w:r w:rsidRPr="0034616E">
        <w:t xml:space="preserve"> reikalauti negali.</w:t>
      </w:r>
    </w:p>
    <w:p w14:paraId="765FAE4C" w14:textId="7788D1A0" w:rsidR="004C2035" w:rsidRPr="0034616E" w:rsidRDefault="004C2035" w:rsidP="00163D78">
      <w:pPr>
        <w:shd w:val="clear" w:color="auto" w:fill="FFFFFF" w:themeFill="background1"/>
        <w:ind w:firstLine="720"/>
        <w:jc w:val="both"/>
        <w:rPr>
          <w:szCs w:val="24"/>
        </w:rPr>
      </w:pPr>
      <w:r w:rsidRPr="0034616E">
        <w:rPr>
          <w:szCs w:val="24"/>
        </w:rPr>
        <w:t>3.</w:t>
      </w:r>
      <w:r w:rsidR="00563C0E" w:rsidRPr="0034616E">
        <w:rPr>
          <w:szCs w:val="24"/>
        </w:rPr>
        <w:t>12</w:t>
      </w:r>
      <w:r w:rsidRPr="0034616E">
        <w:rPr>
          <w:szCs w:val="24"/>
        </w:rPr>
        <w:t>. Perkamos paslaugos finansuojamos Ukmergės rajono savivaldybės administracijos Ukmergės miesto seniūnijos biudžeto lėšomis.</w:t>
      </w:r>
    </w:p>
    <w:p w14:paraId="77C8784F" w14:textId="0A76D2DC" w:rsidR="004C2035" w:rsidRPr="0034616E" w:rsidRDefault="004C2035" w:rsidP="004C2035">
      <w:pPr>
        <w:pStyle w:val="Betarp"/>
        <w:shd w:val="clear" w:color="auto" w:fill="FFFFFF" w:themeFill="background1"/>
        <w:ind w:firstLine="720"/>
        <w:jc w:val="both"/>
      </w:pPr>
      <w:r w:rsidRPr="0034616E">
        <w:t>3.</w:t>
      </w:r>
      <w:r w:rsidR="00563C0E" w:rsidRPr="0034616E">
        <w:t>13</w:t>
      </w:r>
      <w:r w:rsidRPr="0034616E">
        <w:t>. Paslaugų Teikėjas, suteikęs paslaugas, už praėjusį mėnesį iki kito mėnesio 5 d. pateikia Ukmergės miesto seniūnijai atliktų paslaugų aktus.</w:t>
      </w:r>
      <w:r w:rsidRPr="0034616E">
        <w:rPr>
          <w:lang w:val="lt-LT"/>
        </w:rPr>
        <w:t xml:space="preserve"> </w:t>
      </w:r>
      <w:r w:rsidRPr="0034616E">
        <w:t xml:space="preserve">Užsakovo atsakingas atstovas, per 5 (penkias) darbo dienas nuo paslaugų priėmimo akto gavimo dienos, patikrina </w:t>
      </w:r>
      <w:r w:rsidRPr="0034616E">
        <w:rPr>
          <w:lang w:eastAsia="lt-LT"/>
        </w:rPr>
        <w:t>suteiktų paslaugų kokybę ir kiekius</w:t>
      </w:r>
      <w:r w:rsidRPr="0034616E">
        <w:t>, suderina paslaugų priėmimo aktą su Teikėju ir pasirašo jį, išskyrus atvejus, kai:</w:t>
      </w:r>
    </w:p>
    <w:p w14:paraId="60BC7053" w14:textId="6BB570B4" w:rsidR="004C2035" w:rsidRPr="0034616E" w:rsidRDefault="004C2035" w:rsidP="004C2035">
      <w:pPr>
        <w:shd w:val="clear" w:color="auto" w:fill="FFFFFF" w:themeFill="background1"/>
        <w:ind w:firstLine="720"/>
        <w:jc w:val="both"/>
        <w:rPr>
          <w:szCs w:val="24"/>
        </w:rPr>
      </w:pPr>
      <w:r w:rsidRPr="0034616E">
        <w:rPr>
          <w:szCs w:val="24"/>
        </w:rPr>
        <w:t>3.</w:t>
      </w:r>
      <w:r w:rsidR="00563C0E" w:rsidRPr="0034616E">
        <w:rPr>
          <w:szCs w:val="24"/>
        </w:rPr>
        <w:t>13</w:t>
      </w:r>
      <w:r w:rsidRPr="0034616E">
        <w:rPr>
          <w:szCs w:val="24"/>
        </w:rPr>
        <w:t xml:space="preserve">.1. kuri nors </w:t>
      </w:r>
      <w:r w:rsidRPr="0034616E">
        <w:t xml:space="preserve">Teikėjo </w:t>
      </w:r>
      <w:r w:rsidRPr="0034616E">
        <w:rPr>
          <w:szCs w:val="24"/>
        </w:rPr>
        <w:t>atliktų paslaugų dalis neatlikta arba netinkamai atlikta (neatitinka Techninių specifikacijų (sutarties 2 priedas) reikalavimams. Tokiu atveju Užsakovas turi teisę reikalauti, kad Teikėjas per 5 (penkias) darbo dienas pašalinti nustatytus paslaugų trūkumus;</w:t>
      </w:r>
    </w:p>
    <w:p w14:paraId="382E0349" w14:textId="001C23EC" w:rsidR="004C2035" w:rsidRPr="0034616E" w:rsidRDefault="004C2035" w:rsidP="004C2035">
      <w:pPr>
        <w:shd w:val="clear" w:color="auto" w:fill="FFFFFF" w:themeFill="background1"/>
        <w:ind w:firstLine="720"/>
        <w:jc w:val="both"/>
        <w:rPr>
          <w:szCs w:val="24"/>
        </w:rPr>
      </w:pPr>
      <w:r w:rsidRPr="0034616E">
        <w:rPr>
          <w:szCs w:val="24"/>
        </w:rPr>
        <w:t>3.</w:t>
      </w:r>
      <w:r w:rsidR="00563C0E" w:rsidRPr="0034616E">
        <w:rPr>
          <w:szCs w:val="24"/>
        </w:rPr>
        <w:t>13</w:t>
      </w:r>
      <w:r w:rsidRPr="0034616E">
        <w:rPr>
          <w:szCs w:val="24"/>
        </w:rPr>
        <w:t>.2. Užsakovas per 5 (penkias) darbo dienas nuo paslaugų priėmimo akto gavimo dienos motyvuotai raštu atmeta pateiktą paslaugų priėmimo aktą.</w:t>
      </w:r>
    </w:p>
    <w:p w14:paraId="5840C6E8" w14:textId="0E14DB2A" w:rsidR="004C2035" w:rsidRPr="0034616E" w:rsidRDefault="004C2035" w:rsidP="004C2035">
      <w:pPr>
        <w:shd w:val="clear" w:color="auto" w:fill="FFFFFF" w:themeFill="background1"/>
        <w:ind w:firstLine="720"/>
        <w:jc w:val="both"/>
        <w:rPr>
          <w:szCs w:val="24"/>
        </w:rPr>
      </w:pPr>
      <w:r w:rsidRPr="0034616E">
        <w:rPr>
          <w:szCs w:val="24"/>
        </w:rPr>
        <w:t>3.1</w:t>
      </w:r>
      <w:r w:rsidR="00563C0E" w:rsidRPr="0034616E">
        <w:rPr>
          <w:szCs w:val="24"/>
        </w:rPr>
        <w:t>4</w:t>
      </w:r>
      <w:r w:rsidRPr="0034616E">
        <w:rPr>
          <w:szCs w:val="24"/>
        </w:rPr>
        <w:t>. Jeigu Užsakovas per Sutarties 3.</w:t>
      </w:r>
      <w:r w:rsidR="00B627C6" w:rsidRPr="0034616E">
        <w:rPr>
          <w:szCs w:val="24"/>
        </w:rPr>
        <w:t>13</w:t>
      </w:r>
      <w:r w:rsidRPr="0034616E">
        <w:rPr>
          <w:szCs w:val="24"/>
        </w:rPr>
        <w:t xml:space="preserve"> punkte nustatytą terminą Teikėjo pateikto paslaugų priėmimo akto nepatvirtina ir nepateikia raštu jo nepatvirtinimo priežasčių, laikoma, kad Teikėjas pateiktame paslaugų priėmimo akte nurodytas paslaugas atliko tinkamai. </w:t>
      </w:r>
    </w:p>
    <w:p w14:paraId="23736967" w14:textId="77777777" w:rsidR="00874594" w:rsidRPr="0034616E" w:rsidRDefault="00874594" w:rsidP="00874594">
      <w:pPr>
        <w:ind w:firstLine="709"/>
        <w:jc w:val="both"/>
        <w:rPr>
          <w:szCs w:val="24"/>
        </w:rPr>
      </w:pPr>
      <w:r w:rsidRPr="0034616E">
        <w:t xml:space="preserve">3.15. </w:t>
      </w:r>
      <w:r w:rsidRPr="0034616E">
        <w:rPr>
          <w:szCs w:val="24"/>
        </w:rPr>
        <w:t>Mokėtinos sumos už suteiktas paslaugas pervedamos į Teikėjo nurodytą banko sąskaitą, pateikus paslaugų suteikimo aktus, parengtus Sutarties 3.13, 3.14 punktuose nustatyta tvarka, ir sąskaitas faktūras ne vėliau kaip per 30 (trisdešimt) kalendorinių dienų.</w:t>
      </w:r>
    </w:p>
    <w:p w14:paraId="6B9A9A3F" w14:textId="1D1E771B" w:rsidR="00413903" w:rsidRPr="0034616E" w:rsidRDefault="00E36E5C" w:rsidP="00413903">
      <w:pPr>
        <w:shd w:val="clear" w:color="auto" w:fill="FFFFFF" w:themeFill="background1"/>
        <w:ind w:firstLine="709"/>
        <w:jc w:val="both"/>
        <w:rPr>
          <w:szCs w:val="24"/>
        </w:rPr>
      </w:pPr>
      <w:r w:rsidRPr="0034616E">
        <w:t>3.1</w:t>
      </w:r>
      <w:r w:rsidR="00563C0E" w:rsidRPr="0034616E">
        <w:t>6</w:t>
      </w:r>
      <w:r w:rsidRPr="0034616E">
        <w:t xml:space="preserve">. </w:t>
      </w:r>
      <w:r w:rsidR="00413903" w:rsidRPr="0034616E">
        <w:rPr>
          <w:szCs w:val="24"/>
        </w:rPr>
        <w:t>Sąskaitos faktūros Užsakovui teikiamos tik elektroniniu būdu:</w:t>
      </w:r>
    </w:p>
    <w:p w14:paraId="197076AA" w14:textId="1005B76E" w:rsidR="00413903" w:rsidRPr="0034616E" w:rsidRDefault="00413903" w:rsidP="00413903">
      <w:pPr>
        <w:shd w:val="clear" w:color="auto" w:fill="FFFFFF" w:themeFill="background1"/>
        <w:ind w:firstLine="709"/>
        <w:jc w:val="both"/>
        <w:rPr>
          <w:szCs w:val="24"/>
        </w:rPr>
      </w:pPr>
      <w:r w:rsidRPr="0034616E">
        <w:rPr>
          <w:szCs w:val="24"/>
        </w:rPr>
        <w:t>3.16.1. Elektroninės sąskaitos faktūros, atitinkančios Europos elektroninių sąskaitų faktūrų standartą, teikiamos Paslaugų teikėjo pasirinktomis priemonėmis;</w:t>
      </w:r>
    </w:p>
    <w:p w14:paraId="0A850578" w14:textId="1D6951F6" w:rsidR="00413903" w:rsidRPr="0034616E" w:rsidRDefault="00413903" w:rsidP="00413903">
      <w:pPr>
        <w:ind w:firstLine="709"/>
        <w:jc w:val="both"/>
        <w:rPr>
          <w:szCs w:val="24"/>
        </w:rPr>
      </w:pPr>
      <w:r w:rsidRPr="0034616E">
        <w:rPr>
          <w:szCs w:val="24"/>
        </w:rPr>
        <w:t>3.16.2. Europos elektroninių sąskaitų faktūrų standarto neatitinkančios elektroninės sąskaitos faktūros gali būti teikiamos tik naudojantis informacinės sistemos SABIS priemonėmis;</w:t>
      </w:r>
    </w:p>
    <w:p w14:paraId="2C2F786E" w14:textId="38CB947F" w:rsidR="00413903" w:rsidRPr="0034616E" w:rsidRDefault="00413903" w:rsidP="00413903">
      <w:pPr>
        <w:ind w:firstLine="709"/>
        <w:jc w:val="both"/>
        <w:rPr>
          <w:szCs w:val="24"/>
        </w:rPr>
      </w:pPr>
      <w:r w:rsidRPr="0034616E">
        <w:rPr>
          <w:szCs w:val="24"/>
        </w:rPr>
        <w:t>3.16.3. Teikėjas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2445B8A" w14:textId="77777777" w:rsidR="00E36E5C" w:rsidRPr="0034616E" w:rsidRDefault="00E36E5C" w:rsidP="00577F7E">
      <w:pPr>
        <w:jc w:val="center"/>
        <w:rPr>
          <w:b/>
          <w:bCs/>
          <w:szCs w:val="24"/>
        </w:rPr>
      </w:pPr>
    </w:p>
    <w:p w14:paraId="12C215E4" w14:textId="604E9E7C" w:rsidR="00577F7E" w:rsidRPr="0034616E" w:rsidRDefault="00577F7E" w:rsidP="00577F7E">
      <w:pPr>
        <w:jc w:val="center"/>
        <w:rPr>
          <w:b/>
          <w:bCs/>
          <w:szCs w:val="24"/>
        </w:rPr>
      </w:pPr>
      <w:r w:rsidRPr="0034616E">
        <w:rPr>
          <w:b/>
          <w:bCs/>
          <w:szCs w:val="24"/>
        </w:rPr>
        <w:t>I</w:t>
      </w:r>
      <w:r w:rsidR="004C2035" w:rsidRPr="0034616E">
        <w:rPr>
          <w:b/>
          <w:bCs/>
          <w:szCs w:val="24"/>
        </w:rPr>
        <w:t>V</w:t>
      </w:r>
      <w:r w:rsidRPr="0034616E">
        <w:rPr>
          <w:b/>
          <w:bCs/>
          <w:szCs w:val="24"/>
        </w:rPr>
        <w:t xml:space="preserve">. </w:t>
      </w:r>
      <w:r w:rsidRPr="0034616E">
        <w:rPr>
          <w:b/>
          <w:szCs w:val="24"/>
        </w:rPr>
        <w:t xml:space="preserve">SUTARTIES </w:t>
      </w:r>
      <w:r w:rsidRPr="0034616E">
        <w:rPr>
          <w:b/>
        </w:rPr>
        <w:t>PAKEITIMAI</w:t>
      </w:r>
    </w:p>
    <w:p w14:paraId="3ACE781D" w14:textId="77777777" w:rsidR="00577F7E" w:rsidRPr="0034616E" w:rsidRDefault="00577F7E" w:rsidP="00577F7E">
      <w:pPr>
        <w:ind w:left="1080"/>
        <w:rPr>
          <w:b/>
          <w:bCs/>
          <w:szCs w:val="24"/>
        </w:rPr>
      </w:pPr>
    </w:p>
    <w:p w14:paraId="1DE2B16D" w14:textId="2E10CED0" w:rsidR="00577F7E" w:rsidRPr="0034616E" w:rsidRDefault="004C2035" w:rsidP="00577F7E">
      <w:pPr>
        <w:ind w:firstLine="709"/>
        <w:jc w:val="both"/>
      </w:pPr>
      <w:r w:rsidRPr="0034616E">
        <w:t>4</w:t>
      </w:r>
      <w:r w:rsidR="00577F7E" w:rsidRPr="0034616E">
        <w:t>.1. 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22140752" w14:textId="6090459D" w:rsidR="003F63EF" w:rsidRPr="0034616E" w:rsidRDefault="004C2035" w:rsidP="003F63EF">
      <w:pPr>
        <w:ind w:firstLine="709"/>
        <w:jc w:val="both"/>
      </w:pPr>
      <w:r w:rsidRPr="0034616E">
        <w:rPr>
          <w:color w:val="000000"/>
          <w:szCs w:val="24"/>
        </w:rPr>
        <w:t>4</w:t>
      </w:r>
      <w:r w:rsidR="00577F7E" w:rsidRPr="0034616E">
        <w:rPr>
          <w:color w:val="000000"/>
          <w:szCs w:val="24"/>
        </w:rPr>
        <w:t xml:space="preserve">.2. </w:t>
      </w:r>
      <w:r w:rsidR="00577F7E" w:rsidRPr="0034616E">
        <w:t xml:space="preserve">Sutartis gali būti keičiama vadovaujantis Viešųjų pirkimų įstatymo 89 straipsnio nuostatomis. Pakeitimai gali būti atliekami: esant aiškiai įrodomiems praleidimams, netikslumams, klaidoms ar kitiems neatitikimams </w:t>
      </w:r>
      <w:r w:rsidR="00054875" w:rsidRPr="0034616E">
        <w:t>Užsakovo</w:t>
      </w:r>
      <w:r w:rsidR="00577F7E" w:rsidRPr="0034616E">
        <w:t xml:space="preserve"> pateiktoje Techninėje specifikacijoje, dėl kurių nebereikia teikti paslaugų arba reikia jas įsigyti papildomai; esant būtinybei / tikslingumui atsisakyti atskirų paslaugų ar mažinti apimtis dėl to, kad paslaugos ar jų dalis tapo nereikalingi, t. y. išnyko jų poreikis </w:t>
      </w:r>
      <w:r w:rsidR="00054875" w:rsidRPr="0034616E">
        <w:t>Užsakovui</w:t>
      </w:r>
      <w:r w:rsidR="00577F7E" w:rsidRPr="0034616E">
        <w:t xml:space="preserve">, ir (ar) siekiant racionaliai naudoti sutarties finansavimo lėšas; esant nepakankamam finansavimui Sutarčiai užbaigti. </w:t>
      </w:r>
    </w:p>
    <w:p w14:paraId="594D8EE5" w14:textId="77777777" w:rsidR="00577F7E" w:rsidRPr="0034616E" w:rsidRDefault="00577F7E" w:rsidP="00577F7E">
      <w:pPr>
        <w:jc w:val="center"/>
        <w:rPr>
          <w:b/>
          <w:bCs/>
          <w:szCs w:val="24"/>
        </w:rPr>
      </w:pPr>
    </w:p>
    <w:p w14:paraId="0F6FC348" w14:textId="0A212121" w:rsidR="00577F7E" w:rsidRPr="0034616E" w:rsidRDefault="00577F7E" w:rsidP="00577F7E">
      <w:pPr>
        <w:jc w:val="center"/>
        <w:rPr>
          <w:b/>
          <w:bCs/>
          <w:szCs w:val="24"/>
        </w:rPr>
      </w:pPr>
      <w:r w:rsidRPr="0034616E">
        <w:rPr>
          <w:b/>
          <w:bCs/>
          <w:szCs w:val="24"/>
        </w:rPr>
        <w:t>V. SUTARTIES GARANTIJOS</w:t>
      </w:r>
    </w:p>
    <w:p w14:paraId="3400A816" w14:textId="77777777" w:rsidR="001C43C5" w:rsidRPr="0034616E" w:rsidRDefault="001C43C5" w:rsidP="00577F7E">
      <w:pPr>
        <w:jc w:val="center"/>
        <w:rPr>
          <w:b/>
          <w:bCs/>
          <w:szCs w:val="24"/>
        </w:rPr>
      </w:pPr>
    </w:p>
    <w:p w14:paraId="51DA4C6D" w14:textId="31C27EB7" w:rsidR="00D058F4" w:rsidRPr="0034616E" w:rsidRDefault="00D058F4" w:rsidP="00D058F4">
      <w:pPr>
        <w:pStyle w:val="Betarp"/>
        <w:ind w:firstLine="709"/>
        <w:jc w:val="both"/>
        <w:rPr>
          <w:color w:val="000000"/>
        </w:rPr>
      </w:pPr>
      <w:r w:rsidRPr="0034616E">
        <w:rPr>
          <w:color w:val="000000"/>
        </w:rPr>
        <w:t xml:space="preserve">5.1. Užsakovas reikalauja, kad pirkimo Sutarties sąlygų įvykdymas būtų užtikrinamas </w:t>
      </w:r>
      <w:r w:rsidRPr="0034616E">
        <w:rPr>
          <w:rFonts w:eastAsia="Times New Roman"/>
          <w:color w:val="000000"/>
        </w:rPr>
        <w:t xml:space="preserve">Lietuvos Respublikoje ar užsienyje registruoto banko garantiją arba Lietuvos Respublikoje ar užsienyje registruotos draudimo bendrovės </w:t>
      </w:r>
      <w:r w:rsidRPr="0034616E">
        <w:rPr>
          <w:color w:val="000000"/>
        </w:rPr>
        <w:t>laidavimu. Teikėjui ir garantui keliami šie pirkimo sutarties sąlygų įvykdymo garantijos (laidavimo) pateikimo, jos turinio ir formos reikalavimai:</w:t>
      </w:r>
    </w:p>
    <w:p w14:paraId="74D761C7" w14:textId="5603D680" w:rsidR="00D058F4" w:rsidRPr="0034616E" w:rsidRDefault="00D058F4" w:rsidP="00D058F4">
      <w:pPr>
        <w:pStyle w:val="Betarp"/>
        <w:ind w:firstLine="709"/>
        <w:jc w:val="both"/>
        <w:rPr>
          <w:color w:val="000000"/>
        </w:rPr>
      </w:pPr>
      <w:r w:rsidRPr="0034616E">
        <w:rPr>
          <w:color w:val="000000"/>
        </w:rPr>
        <w:t xml:space="preserve">5.1.1. Teikėjas, kurio pasiūlymas pripažintas laimėjusiu, </w:t>
      </w:r>
      <w:bookmarkStart w:id="6" w:name="_Hlk34233343"/>
      <w:r w:rsidRPr="0034616E">
        <w:rPr>
          <w:color w:val="000000"/>
        </w:rPr>
        <w:t>per 10 darbo dienų nuo pirkimo Sutarties pasirašymo privalo pateikti Sutarties sąlygų įvykdymo užtikrinimo dokumentą. Jeigu Teikėjas pateikia draudimo bendrovės išduotą pirkimo Sutarties sąlygų įvykdymo užtikrinimo galiojimą užtikrinantį dokumentą, tai kartu su pirkimo Sutarties sąlygų įvykdymo užtikrinimo laidavimo draudimo raštu tiekėjas turi pateikti ir pasirašytą draudimo liudijimo (poliso) originalą bei mokestinio pavedimo kopiją, kad draudimo įmoka už šį išduotą pirkimo sutarties sąlygų įvykdymo užtikrinimo laidavimo draudimo raštą yra sumokėta</w:t>
      </w:r>
      <w:bookmarkEnd w:id="6"/>
      <w:r w:rsidRPr="0034616E">
        <w:rPr>
          <w:color w:val="000000"/>
        </w:rPr>
        <w:t xml:space="preserve">. </w:t>
      </w:r>
      <w:r w:rsidR="001648BF" w:rsidRPr="0034616E">
        <w:rPr>
          <w:rFonts w:eastAsia="Times New Roman"/>
          <w:iCs/>
        </w:rPr>
        <w:t xml:space="preserve">Nepateikus pirkimo dokumentuose nustatyto Sutarties įvykdymo užtikrinimo, ir nepateikus motyvuoto prašymo terminą pratęsti, Užsakovas siūlo sudaryti pirkimo Sutartį tiekėjui, kurio pasiūlymas pagal nustatytą pasiūlymų eilę yra pirmas po </w:t>
      </w:r>
      <w:r w:rsidR="00472F72" w:rsidRPr="0034616E">
        <w:rPr>
          <w:rFonts w:eastAsia="Times New Roman"/>
          <w:iCs/>
        </w:rPr>
        <w:t>Teikėj</w:t>
      </w:r>
      <w:r w:rsidR="001648BF" w:rsidRPr="0034616E">
        <w:rPr>
          <w:rFonts w:eastAsia="Times New Roman"/>
          <w:iCs/>
        </w:rPr>
        <w:t>o, nepateikusio Sutarties įvykdymo užtikrinimo.</w:t>
      </w:r>
    </w:p>
    <w:p w14:paraId="72C280C5" w14:textId="09C90175" w:rsidR="001C43C5" w:rsidRPr="0034616E" w:rsidRDefault="00D058F4" w:rsidP="001C43C5">
      <w:pPr>
        <w:pStyle w:val="Betarp"/>
        <w:ind w:firstLine="709"/>
        <w:jc w:val="both"/>
        <w:rPr>
          <w:color w:val="000000"/>
        </w:rPr>
      </w:pPr>
      <w:r w:rsidRPr="0034616E">
        <w:rPr>
          <w:color w:val="000000"/>
        </w:rPr>
        <w:t xml:space="preserve">5.1.2. </w:t>
      </w:r>
      <w:r w:rsidRPr="0034616E">
        <w:rPr>
          <w:b/>
          <w:color w:val="000000"/>
        </w:rPr>
        <w:t xml:space="preserve">garantijos (laidavimo) suma </w:t>
      </w:r>
      <w:r w:rsidR="00644E02" w:rsidRPr="0034616E">
        <w:rPr>
          <w:b/>
          <w:color w:val="000000"/>
        </w:rPr>
        <w:t>–</w:t>
      </w:r>
      <w:r w:rsidRPr="0034616E">
        <w:rPr>
          <w:b/>
          <w:color w:val="000000"/>
        </w:rPr>
        <w:t xml:space="preserve"> </w:t>
      </w:r>
      <w:r w:rsidR="00123647" w:rsidRPr="0034616E">
        <w:rPr>
          <w:b/>
          <w:color w:val="000000"/>
        </w:rPr>
        <w:t>1</w:t>
      </w:r>
      <w:r w:rsidR="00413903" w:rsidRPr="0034616E">
        <w:rPr>
          <w:b/>
          <w:color w:val="000000"/>
        </w:rPr>
        <w:t>0</w:t>
      </w:r>
      <w:r w:rsidR="00644E02" w:rsidRPr="0034616E">
        <w:rPr>
          <w:b/>
          <w:color w:val="000000"/>
        </w:rPr>
        <w:t xml:space="preserve"> 000,00</w:t>
      </w:r>
      <w:r w:rsidRPr="0034616E">
        <w:rPr>
          <w:b/>
          <w:color w:val="000000"/>
        </w:rPr>
        <w:t xml:space="preserve"> </w:t>
      </w:r>
      <w:r w:rsidR="00644E02" w:rsidRPr="0034616E">
        <w:rPr>
          <w:b/>
          <w:color w:val="000000"/>
        </w:rPr>
        <w:t>Eur.</w:t>
      </w:r>
    </w:p>
    <w:p w14:paraId="616EA780" w14:textId="1D4558CF" w:rsidR="001C43C5" w:rsidRPr="0034616E" w:rsidRDefault="001C43C5" w:rsidP="001C43C5">
      <w:pPr>
        <w:pStyle w:val="Betarp"/>
        <w:ind w:firstLine="709"/>
        <w:jc w:val="both"/>
        <w:rPr>
          <w:color w:val="000000"/>
        </w:rPr>
      </w:pPr>
      <w:r w:rsidRPr="0034616E">
        <w:rPr>
          <w:color w:val="000000"/>
        </w:rPr>
        <w:t>5.1</w:t>
      </w:r>
      <w:r w:rsidR="00D058F4" w:rsidRPr="0034616E">
        <w:rPr>
          <w:color w:val="000000"/>
        </w:rPr>
        <w:t>.</w:t>
      </w:r>
      <w:r w:rsidRPr="0034616E">
        <w:rPr>
          <w:color w:val="000000"/>
        </w:rPr>
        <w:t>3</w:t>
      </w:r>
      <w:r w:rsidR="00D058F4" w:rsidRPr="0034616E">
        <w:rPr>
          <w:color w:val="000000"/>
        </w:rPr>
        <w:t xml:space="preserve">. </w:t>
      </w:r>
      <w:r w:rsidR="00123647" w:rsidRPr="0034616E">
        <w:rPr>
          <w:color w:val="000000"/>
        </w:rPr>
        <w:t xml:space="preserve">jeigu </w:t>
      </w:r>
      <w:r w:rsidRPr="0034616E">
        <w:t xml:space="preserve">Užsakovas </w:t>
      </w:r>
      <w:r w:rsidR="00D058F4" w:rsidRPr="0034616E">
        <w:rPr>
          <w:color w:val="000000"/>
        </w:rPr>
        <w:t xml:space="preserve">pasinaudoja pirkimo Sutarties įvykdymo užtikrinimu, </w:t>
      </w:r>
      <w:r w:rsidRPr="0034616E">
        <w:rPr>
          <w:color w:val="000000"/>
        </w:rPr>
        <w:t>Tei</w:t>
      </w:r>
      <w:r w:rsidR="00D058F4" w:rsidRPr="0034616E">
        <w:rPr>
          <w:color w:val="000000"/>
        </w:rPr>
        <w:t xml:space="preserve">kėjas, siekdamas toliau vykdyti pirkimo Sutarties įsipareigojimus, privalo per </w:t>
      </w:r>
      <w:r w:rsidR="001648BF" w:rsidRPr="0034616E">
        <w:rPr>
          <w:color w:val="000000"/>
        </w:rPr>
        <w:t>10</w:t>
      </w:r>
      <w:r w:rsidR="00D058F4" w:rsidRPr="0034616E">
        <w:rPr>
          <w:color w:val="000000"/>
        </w:rPr>
        <w:t xml:space="preserve"> darbo dien</w:t>
      </w:r>
      <w:r w:rsidR="001648BF" w:rsidRPr="0034616E">
        <w:rPr>
          <w:color w:val="000000"/>
        </w:rPr>
        <w:t>ų</w:t>
      </w:r>
      <w:r w:rsidR="00D058F4" w:rsidRPr="0034616E">
        <w:rPr>
          <w:color w:val="000000"/>
        </w:rPr>
        <w:t xml:space="preserve"> pateikti </w:t>
      </w:r>
      <w:r w:rsidRPr="0034616E">
        <w:t>Užsakovui</w:t>
      </w:r>
      <w:r w:rsidR="00D058F4" w:rsidRPr="0034616E">
        <w:rPr>
          <w:color w:val="000000"/>
        </w:rPr>
        <w:t xml:space="preserve"> naują</w:t>
      </w:r>
      <w:r w:rsidR="00123647" w:rsidRPr="0034616E">
        <w:rPr>
          <w:color w:val="000000"/>
        </w:rPr>
        <w:t xml:space="preserve"> (Sutartyje nustatytomis sąlygomis) </w:t>
      </w:r>
      <w:r w:rsidR="00D058F4" w:rsidRPr="0034616E">
        <w:rPr>
          <w:color w:val="000000"/>
        </w:rPr>
        <w:t xml:space="preserve">pirkimo Sutarties sąlygų įvykdymo garantiją (laidavimą) ne mažesnei kaip pirkimo sąlygų </w:t>
      </w:r>
      <w:r w:rsidRPr="0034616E">
        <w:rPr>
          <w:color w:val="000000"/>
        </w:rPr>
        <w:t>5.1.2</w:t>
      </w:r>
      <w:r w:rsidR="00D058F4" w:rsidRPr="0034616E">
        <w:rPr>
          <w:color w:val="000000"/>
        </w:rPr>
        <w:t xml:space="preserve"> punkte nurodytai sumai;</w:t>
      </w:r>
    </w:p>
    <w:p w14:paraId="10D89D27" w14:textId="0C15D3CE" w:rsidR="00D058F4" w:rsidRPr="0034616E" w:rsidRDefault="001C43C5" w:rsidP="001C43C5">
      <w:pPr>
        <w:pStyle w:val="Betarp"/>
        <w:ind w:firstLine="709"/>
        <w:jc w:val="both"/>
      </w:pPr>
      <w:r w:rsidRPr="0034616E">
        <w:rPr>
          <w:color w:val="000000"/>
        </w:rPr>
        <w:t>5.1.4</w:t>
      </w:r>
      <w:r w:rsidR="00D058F4" w:rsidRPr="0034616E">
        <w:rPr>
          <w:color w:val="000000"/>
        </w:rPr>
        <w:t xml:space="preserve">. </w:t>
      </w:r>
      <w:r w:rsidR="00D058F4" w:rsidRPr="0034616E">
        <w:rPr>
          <w:rFonts w:eastAsia="Times New Roman"/>
          <w:color w:val="000000"/>
        </w:rPr>
        <w:t>Sutarties įvykdymo užtikrinimas turi būti besąlyginis</w:t>
      </w:r>
      <w:r w:rsidR="00BC6878" w:rsidRPr="0034616E">
        <w:rPr>
          <w:rFonts w:eastAsia="Times New Roman"/>
          <w:color w:val="000000"/>
        </w:rPr>
        <w:t xml:space="preserve"> ir</w:t>
      </w:r>
      <w:r w:rsidR="00D058F4" w:rsidRPr="0034616E">
        <w:rPr>
          <w:rFonts w:eastAsia="Times New Roman"/>
          <w:color w:val="000000"/>
        </w:rPr>
        <w:t xml:space="preserve"> neatšaukiamas</w:t>
      </w:r>
      <w:r w:rsidR="008C2EDA" w:rsidRPr="0034616E">
        <w:rPr>
          <w:rFonts w:eastAsia="Times New Roman"/>
          <w:color w:val="000000"/>
        </w:rPr>
        <w:t>.</w:t>
      </w:r>
      <w:r w:rsidR="00D058F4" w:rsidRPr="0034616E">
        <w:rPr>
          <w:rFonts w:eastAsia="Times New Roman"/>
          <w:color w:val="000000"/>
        </w:rPr>
        <w:t xml:space="preserve"> </w:t>
      </w:r>
      <w:r w:rsidR="008C2EDA" w:rsidRPr="0034616E">
        <w:rPr>
          <w:rFonts w:eastAsia="Times New Roman"/>
          <w:iCs/>
        </w:rPr>
        <w:t xml:space="preserve">Sutarties įvykdymo užtikrinimas turi įsigalioti </w:t>
      </w:r>
      <w:r w:rsidR="008C2EDA" w:rsidRPr="0034616E">
        <w:rPr>
          <w:rFonts w:eastAsia="Times New Roman"/>
          <w:b/>
          <w:iCs/>
        </w:rPr>
        <w:t>ne vėliau</w:t>
      </w:r>
      <w:r w:rsidR="008C2EDA" w:rsidRPr="0034616E">
        <w:rPr>
          <w:rFonts w:eastAsia="Times New Roman"/>
          <w:iCs/>
        </w:rPr>
        <w:t xml:space="preserve"> negu jo pateikimo Užsakovui dieną ir </w:t>
      </w:r>
      <w:r w:rsidR="00D058F4" w:rsidRPr="0034616E">
        <w:rPr>
          <w:b/>
          <w:color w:val="000000"/>
        </w:rPr>
        <w:t>galioti</w:t>
      </w:r>
      <w:r w:rsidRPr="0034616E">
        <w:rPr>
          <w:b/>
          <w:color w:val="000000"/>
        </w:rPr>
        <w:t xml:space="preserve"> </w:t>
      </w:r>
      <w:r w:rsidR="00D058F4" w:rsidRPr="0034616E">
        <w:rPr>
          <w:b/>
        </w:rPr>
        <w:t xml:space="preserve"> </w:t>
      </w:r>
      <w:r w:rsidR="008141E9" w:rsidRPr="0034616E">
        <w:rPr>
          <w:b/>
        </w:rPr>
        <w:t xml:space="preserve">25 </w:t>
      </w:r>
      <w:r w:rsidR="00D058F4" w:rsidRPr="0034616E">
        <w:rPr>
          <w:b/>
        </w:rPr>
        <w:t>mėn.</w:t>
      </w:r>
      <w:r w:rsidR="00D058F4" w:rsidRPr="0034616E">
        <w:t xml:space="preserve"> </w:t>
      </w:r>
    </w:p>
    <w:p w14:paraId="78AEA490" w14:textId="0F0158B4" w:rsidR="00D058F4" w:rsidRPr="0034616E" w:rsidRDefault="001C43C5" w:rsidP="001C43C5">
      <w:pPr>
        <w:ind w:firstLine="709"/>
        <w:jc w:val="both"/>
        <w:rPr>
          <w:color w:val="000000"/>
          <w:szCs w:val="24"/>
        </w:rPr>
      </w:pPr>
      <w:r w:rsidRPr="0034616E">
        <w:rPr>
          <w:color w:val="000000"/>
          <w:szCs w:val="24"/>
        </w:rPr>
        <w:t>5.1.5.</w:t>
      </w:r>
      <w:r w:rsidR="00D058F4" w:rsidRPr="0034616E">
        <w:rPr>
          <w:color w:val="000000"/>
          <w:szCs w:val="24"/>
        </w:rPr>
        <w:t xml:space="preserve"> Sutarties įvykdymo užtikrinimo dalykas - bet koks T</w:t>
      </w:r>
      <w:r w:rsidRPr="0034616E">
        <w:rPr>
          <w:color w:val="000000"/>
          <w:szCs w:val="24"/>
        </w:rPr>
        <w:t>ei</w:t>
      </w:r>
      <w:r w:rsidR="00D058F4" w:rsidRPr="0034616E">
        <w:rPr>
          <w:color w:val="000000"/>
          <w:szCs w:val="24"/>
        </w:rPr>
        <w:t>kėjo prievolių pagal Sutartį ir jos priedus pažeidimas, dalinis ar visiškas jų nevykdymas ar netinkamas jų vykdymas.</w:t>
      </w:r>
    </w:p>
    <w:p w14:paraId="4EB3A6D7" w14:textId="77777777" w:rsidR="00577F7E" w:rsidRPr="0034616E" w:rsidRDefault="00577F7E" w:rsidP="00577F7E">
      <w:pPr>
        <w:ind w:firstLine="709"/>
        <w:jc w:val="both"/>
      </w:pPr>
      <w:r w:rsidRPr="0034616E">
        <w:t xml:space="preserve">5.2. Užsakovas turi teisę pasinaudoti Sutarties įvykdymo užtikrinimu, kurį pateikia </w:t>
      </w:r>
      <w:r w:rsidRPr="0034616E">
        <w:rPr>
          <w:szCs w:val="24"/>
        </w:rPr>
        <w:t xml:space="preserve">Teikėjas </w:t>
      </w:r>
      <w:r w:rsidRPr="0034616E">
        <w:t>tokiais atvejais:</w:t>
      </w:r>
    </w:p>
    <w:p w14:paraId="5D145B4C" w14:textId="77777777" w:rsidR="00577F7E" w:rsidRPr="0034616E" w:rsidRDefault="00577F7E" w:rsidP="00577F7E">
      <w:pPr>
        <w:ind w:firstLine="709"/>
        <w:jc w:val="both"/>
      </w:pPr>
      <w:r w:rsidRPr="0034616E">
        <w:t>5.2.1. jei Sutartis nutraukiama dėl esminio sutarties pažeidimo, tokiu atveju  Užsakovas turi teisę į visą Sutarties įvykdymo užtikrinimą;</w:t>
      </w:r>
    </w:p>
    <w:p w14:paraId="70FF609A" w14:textId="193D6045" w:rsidR="00577F7E" w:rsidRPr="0034616E" w:rsidRDefault="00577F7E" w:rsidP="00577F7E">
      <w:pPr>
        <w:ind w:firstLine="709"/>
        <w:jc w:val="both"/>
      </w:pPr>
      <w:r w:rsidRPr="0034616E">
        <w:t>5.2.</w:t>
      </w:r>
      <w:r w:rsidR="009929A8" w:rsidRPr="0034616E">
        <w:t>2</w:t>
      </w:r>
      <w:r w:rsidRPr="0034616E">
        <w:t xml:space="preserve">. jei dėl </w:t>
      </w:r>
      <w:r w:rsidRPr="0034616E">
        <w:rPr>
          <w:szCs w:val="24"/>
        </w:rPr>
        <w:t xml:space="preserve">Teikėjo </w:t>
      </w:r>
      <w:r w:rsidRPr="0034616E">
        <w:t xml:space="preserve">kaltės Užsakovas patiria </w:t>
      </w:r>
      <w:r w:rsidR="00183E48" w:rsidRPr="0034616E">
        <w:t xml:space="preserve">tiesioginių </w:t>
      </w:r>
      <w:r w:rsidRPr="0034616E">
        <w:t xml:space="preserve">nuostolių, tokiu atveju panaudojamas </w:t>
      </w:r>
      <w:r w:rsidR="00183E48" w:rsidRPr="0034616E">
        <w:t xml:space="preserve">tiesioginių </w:t>
      </w:r>
      <w:r w:rsidRPr="0034616E">
        <w:t>nuostolių dydžio Sutarties įvykdymo užtikrinimas;</w:t>
      </w:r>
    </w:p>
    <w:p w14:paraId="1029E6AA" w14:textId="695B7443" w:rsidR="00577F7E" w:rsidRPr="0034616E" w:rsidRDefault="00577F7E" w:rsidP="00577F7E">
      <w:pPr>
        <w:ind w:firstLine="709"/>
        <w:jc w:val="both"/>
      </w:pPr>
      <w:r w:rsidRPr="0034616E">
        <w:t>5.2.</w:t>
      </w:r>
      <w:r w:rsidR="009929A8" w:rsidRPr="0034616E">
        <w:t>3</w:t>
      </w:r>
      <w:r w:rsidRPr="0034616E">
        <w:t xml:space="preserve">. jei be pateisinamos priežasties </w:t>
      </w:r>
      <w:r w:rsidRPr="0034616E">
        <w:rPr>
          <w:szCs w:val="24"/>
        </w:rPr>
        <w:t xml:space="preserve">Teikėjas </w:t>
      </w:r>
      <w:r w:rsidRPr="0034616E">
        <w:t xml:space="preserve">nutraukia </w:t>
      </w:r>
      <w:r w:rsidR="001648BF" w:rsidRPr="0034616E">
        <w:t>p</w:t>
      </w:r>
      <w:r w:rsidRPr="0034616E">
        <w:t xml:space="preserve">aslaugų teikimą ir nepraneša apie tai Užsakovui raštu, tokiu atveju Užsakovas turi teisę pasinaudoti dėl </w:t>
      </w:r>
      <w:r w:rsidR="001648BF" w:rsidRPr="0034616E">
        <w:t>p</w:t>
      </w:r>
      <w:r w:rsidRPr="0034616E">
        <w:t xml:space="preserve">aslaugų teikimo nutraukimo kilusių </w:t>
      </w:r>
      <w:r w:rsidR="00183E48" w:rsidRPr="0034616E">
        <w:t xml:space="preserve">tiesioginių </w:t>
      </w:r>
      <w:r w:rsidRPr="0034616E">
        <w:t>nuostolių dydžio Sutarties įvykdymo užtikrinimo dalimi.</w:t>
      </w:r>
    </w:p>
    <w:p w14:paraId="5CDFB842" w14:textId="1B89F359" w:rsidR="00577F7E" w:rsidRPr="0034616E" w:rsidRDefault="00577F7E" w:rsidP="00577F7E">
      <w:pPr>
        <w:ind w:firstLine="709"/>
        <w:jc w:val="both"/>
        <w:rPr>
          <w:szCs w:val="24"/>
        </w:rPr>
      </w:pPr>
      <w:r w:rsidRPr="0034616E">
        <w:rPr>
          <w:szCs w:val="24"/>
        </w:rPr>
        <w:lastRenderedPageBreak/>
        <w:t xml:space="preserve">5.3. Jei Sutarties vykdymo laikotarpiu užtikrinimą išdavęs juridinis asmuo (garantas, laiduotojas) negali įvykdyti savo įsipareigojimų, Užsakovas gali raštu pareikalauti Teikėjo per 10 (dešimt) dienų pateikti naują Sutarties įvykdymo užtikrinimą tokiomis pačiomis sąlygomis kaip ir ankstesnysis. Jei Teikėjas nepateikia naujo užtikrinimo, Užsakovas turi teisę nutraukti Sutartį. </w:t>
      </w:r>
    </w:p>
    <w:p w14:paraId="0DACB5BD" w14:textId="0CB4719D" w:rsidR="00577F7E" w:rsidRPr="0034616E" w:rsidRDefault="00577F7E" w:rsidP="00577F7E">
      <w:pPr>
        <w:ind w:firstLine="709"/>
        <w:jc w:val="both"/>
        <w:rPr>
          <w:szCs w:val="24"/>
        </w:rPr>
      </w:pPr>
      <w:r w:rsidRPr="0034616E">
        <w:rPr>
          <w:szCs w:val="24"/>
        </w:rPr>
        <w:t>5.</w:t>
      </w:r>
      <w:r w:rsidR="001C43C5" w:rsidRPr="0034616E">
        <w:rPr>
          <w:szCs w:val="24"/>
        </w:rPr>
        <w:t>4</w:t>
      </w:r>
      <w:r w:rsidRPr="0034616E">
        <w:rPr>
          <w:szCs w:val="24"/>
        </w:rPr>
        <w:t>. Sutarties įvykdymo užtikrinimas grąžinamas per 10 (dešimt) dienų nuo šio užtikrinimo galiojimo termino pabaigos, Teikėjui pateikus raštišką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Teikėjas įvykdė savo įsipareigojimus ir Užsakovas jam neturi pretenzijų.</w:t>
      </w:r>
    </w:p>
    <w:p w14:paraId="35C4CD81" w14:textId="33B338C8" w:rsidR="00577F7E" w:rsidRPr="0034616E" w:rsidRDefault="00577F7E" w:rsidP="00577F7E">
      <w:pPr>
        <w:ind w:firstLine="851"/>
        <w:jc w:val="both"/>
        <w:rPr>
          <w:szCs w:val="24"/>
          <w:lang w:eastAsia="lt-LT"/>
        </w:rPr>
      </w:pPr>
    </w:p>
    <w:p w14:paraId="5A0CB065" w14:textId="77777777" w:rsidR="00577F7E" w:rsidRPr="0034616E" w:rsidRDefault="00577F7E" w:rsidP="00577F7E">
      <w:pPr>
        <w:jc w:val="center"/>
        <w:rPr>
          <w:b/>
          <w:bCs/>
          <w:szCs w:val="24"/>
        </w:rPr>
      </w:pPr>
      <w:r w:rsidRPr="0034616E">
        <w:rPr>
          <w:b/>
          <w:bCs/>
          <w:szCs w:val="24"/>
        </w:rPr>
        <w:t>VI. SUTARTIES ŠALIŲ TEISĖS IR PAREIGOS</w:t>
      </w:r>
    </w:p>
    <w:p w14:paraId="33D7E710" w14:textId="77777777" w:rsidR="00577F7E" w:rsidRPr="0034616E" w:rsidRDefault="00577F7E" w:rsidP="00577F7E">
      <w:pPr>
        <w:ind w:left="1080"/>
        <w:rPr>
          <w:b/>
          <w:bCs/>
          <w:szCs w:val="24"/>
          <w:u w:val="single"/>
        </w:rPr>
      </w:pPr>
    </w:p>
    <w:p w14:paraId="7CC81884" w14:textId="77777777" w:rsidR="00577F7E" w:rsidRPr="0034616E" w:rsidRDefault="00577F7E" w:rsidP="00577F7E">
      <w:pPr>
        <w:ind w:firstLine="709"/>
        <w:jc w:val="both"/>
        <w:rPr>
          <w:szCs w:val="24"/>
        </w:rPr>
      </w:pPr>
      <w:r w:rsidRPr="0034616E">
        <w:rPr>
          <w:szCs w:val="24"/>
        </w:rPr>
        <w:t>6.1. Užsakovas įsipareigoja:</w:t>
      </w:r>
    </w:p>
    <w:p w14:paraId="236179A4" w14:textId="77777777" w:rsidR="00577F7E" w:rsidRPr="0034616E" w:rsidRDefault="00577F7E" w:rsidP="00577F7E">
      <w:pPr>
        <w:ind w:firstLine="709"/>
        <w:jc w:val="both"/>
        <w:rPr>
          <w:szCs w:val="24"/>
        </w:rPr>
      </w:pPr>
      <w:r w:rsidRPr="0034616E">
        <w:rPr>
          <w:szCs w:val="24"/>
        </w:rPr>
        <w:t>6.1.1. bendradarbiauti su Teikėju ir suteikti jam turimą informaciją ir arba (dokumentus), kurie gali būti reikalingi Sutarčiai vykdyti;</w:t>
      </w:r>
    </w:p>
    <w:p w14:paraId="6D843B74" w14:textId="77777777" w:rsidR="00577F7E" w:rsidRPr="0034616E" w:rsidRDefault="00577F7E" w:rsidP="00577F7E">
      <w:pPr>
        <w:ind w:left="709"/>
        <w:jc w:val="both"/>
        <w:rPr>
          <w:szCs w:val="24"/>
        </w:rPr>
      </w:pPr>
      <w:r w:rsidRPr="0034616E">
        <w:rPr>
          <w:szCs w:val="24"/>
        </w:rPr>
        <w:t>6.1.2. priimti tinkamai suteiktas paslaugas ir už jas sumokėti šioje Sutartyje nustatyta tvarka; 6.2. Užsakovas turi teisę:</w:t>
      </w:r>
    </w:p>
    <w:p w14:paraId="04E9B7CC" w14:textId="77777777" w:rsidR="00577F7E" w:rsidRPr="0034616E" w:rsidRDefault="00577F7E" w:rsidP="00577F7E">
      <w:pPr>
        <w:ind w:firstLine="709"/>
        <w:jc w:val="both"/>
        <w:rPr>
          <w:szCs w:val="24"/>
        </w:rPr>
      </w:pPr>
      <w:r w:rsidRPr="0034616E">
        <w:rPr>
          <w:szCs w:val="24"/>
        </w:rPr>
        <w:t xml:space="preserve">6.2.1. tikrinti paslaugų teikimo eigą ir kokybę, pastebėjęs trūkumus pareikšti raštu Teikėjui motyvuotas pretenzijas, nurodant protingus terminus paslaugų trūkumų pašalinimui; </w:t>
      </w:r>
    </w:p>
    <w:p w14:paraId="153CBAE5" w14:textId="77777777" w:rsidR="00577F7E" w:rsidRPr="0034616E" w:rsidRDefault="00577F7E" w:rsidP="00577F7E">
      <w:pPr>
        <w:ind w:firstLine="709"/>
        <w:jc w:val="both"/>
        <w:rPr>
          <w:szCs w:val="24"/>
        </w:rPr>
      </w:pPr>
      <w:r w:rsidRPr="0034616E">
        <w:rPr>
          <w:szCs w:val="24"/>
        </w:rPr>
        <w:t>6.2.2. Reikalauti, kad Teikėjas teiktų paslaugas Sutartyje ir Techninėje specifikacijoje (Sutarti</w:t>
      </w:r>
      <w:r w:rsidR="009929A8" w:rsidRPr="0034616E">
        <w:rPr>
          <w:szCs w:val="24"/>
        </w:rPr>
        <w:t>e</w:t>
      </w:r>
      <w:r w:rsidRPr="0034616E">
        <w:rPr>
          <w:szCs w:val="24"/>
        </w:rPr>
        <w:t>s 2 priedas) nurodytomis sąlygomis;</w:t>
      </w:r>
    </w:p>
    <w:p w14:paraId="55DA95FE" w14:textId="77777777" w:rsidR="00577F7E" w:rsidRPr="0034616E" w:rsidRDefault="00577F7E" w:rsidP="00577F7E">
      <w:pPr>
        <w:ind w:firstLine="709"/>
        <w:jc w:val="both"/>
        <w:rPr>
          <w:szCs w:val="24"/>
        </w:rPr>
      </w:pPr>
      <w:r w:rsidRPr="0034616E">
        <w:rPr>
          <w:szCs w:val="24"/>
        </w:rPr>
        <w:t>6.2.3. duoti nurodymus ar instrukcijas, siekdamas užtikrinti greitą ir efektyvų paslaugų teikimą;</w:t>
      </w:r>
    </w:p>
    <w:p w14:paraId="3DB910F5" w14:textId="77777777" w:rsidR="00577F7E" w:rsidRPr="0034616E" w:rsidRDefault="00577F7E" w:rsidP="00577F7E">
      <w:pPr>
        <w:ind w:firstLine="709"/>
        <w:jc w:val="both"/>
        <w:rPr>
          <w:szCs w:val="24"/>
        </w:rPr>
      </w:pPr>
      <w:r w:rsidRPr="0034616E">
        <w:rPr>
          <w:szCs w:val="24"/>
        </w:rPr>
        <w:t xml:space="preserve">6.2.4. Užsakovas, raštu nurodydama priežastį, gali bet kada nurodyti Teikėjui sustabdyti visų paslaugų arba jų dalies teikimą. </w:t>
      </w:r>
    </w:p>
    <w:p w14:paraId="7FCC5F1E" w14:textId="77777777" w:rsidR="00577F7E" w:rsidRPr="0034616E" w:rsidRDefault="00577F7E" w:rsidP="00577F7E">
      <w:pPr>
        <w:ind w:firstLine="709"/>
        <w:jc w:val="both"/>
        <w:rPr>
          <w:szCs w:val="24"/>
        </w:rPr>
      </w:pPr>
      <w:r w:rsidRPr="0034616E">
        <w:rPr>
          <w:szCs w:val="24"/>
        </w:rPr>
        <w:t>6.2.5. Užsakovas turi ir kitas šios Sutarties bei Lietuvos Respublikoje galiojančių teisės aktų numatytas teises.</w:t>
      </w:r>
    </w:p>
    <w:p w14:paraId="5E69F31D" w14:textId="77777777" w:rsidR="00577F7E" w:rsidRPr="0034616E" w:rsidRDefault="00577F7E" w:rsidP="00577F7E">
      <w:pPr>
        <w:ind w:firstLine="709"/>
        <w:jc w:val="both"/>
        <w:rPr>
          <w:szCs w:val="24"/>
        </w:rPr>
      </w:pPr>
      <w:r w:rsidRPr="0034616E">
        <w:rPr>
          <w:szCs w:val="24"/>
        </w:rPr>
        <w:t xml:space="preserve">6.3. Teikėjas įsipareigoja: </w:t>
      </w:r>
    </w:p>
    <w:p w14:paraId="21A08B0F" w14:textId="77777777" w:rsidR="00577F7E" w:rsidRPr="0034616E" w:rsidRDefault="00577F7E" w:rsidP="00577F7E">
      <w:pPr>
        <w:ind w:firstLine="709"/>
        <w:jc w:val="both"/>
        <w:rPr>
          <w:szCs w:val="24"/>
        </w:rPr>
      </w:pPr>
      <w:r w:rsidRPr="0034616E">
        <w:rPr>
          <w:szCs w:val="24"/>
        </w:rPr>
        <w:t>6.3.1. Sutartyje nustatyta tvarka ir numatytais terminais teikti paslaugas Užsakovui kaip įmanoma rūpestingai bei efektyviai, įskaitant, bet neapsiribojant, paslaugų teikimą pagal geriausius visuotinai pripažįstamus profesinius, techninius standartus ir praktiką, panaudodamas visus reikiamus įgūdžius, žinias;</w:t>
      </w:r>
    </w:p>
    <w:p w14:paraId="27038B07" w14:textId="77777777" w:rsidR="00577F7E" w:rsidRPr="0034616E" w:rsidRDefault="00577F7E" w:rsidP="00577F7E">
      <w:pPr>
        <w:ind w:firstLine="709"/>
        <w:jc w:val="both"/>
        <w:rPr>
          <w:szCs w:val="24"/>
        </w:rPr>
      </w:pPr>
      <w:r w:rsidRPr="0034616E">
        <w:rPr>
          <w:szCs w:val="24"/>
        </w:rPr>
        <w:t>6.3.2. ne vėliau kaip per 2 (dvi) darbo dienas raštu informuoti Užsakovą apie bet kurias aplinkybes, kurios trukdo ar gali sutrukdyti Teikėjui teikti paslaugas nustatytais terminais;</w:t>
      </w:r>
    </w:p>
    <w:p w14:paraId="4DF95772" w14:textId="77777777" w:rsidR="00577F7E" w:rsidRPr="0034616E" w:rsidRDefault="00577F7E" w:rsidP="00577F7E">
      <w:pPr>
        <w:ind w:firstLine="709"/>
        <w:jc w:val="both"/>
        <w:rPr>
          <w:szCs w:val="24"/>
        </w:rPr>
      </w:pPr>
      <w:r w:rsidRPr="0034616E">
        <w:rPr>
          <w:szCs w:val="24"/>
        </w:rPr>
        <w:t xml:space="preserve">6.3.3. Užsakovui pareikalavus, savo sąskaita ištaisyti bet kokius trūkumus, susijusius su netinkamu paslaugų teikimu; </w:t>
      </w:r>
    </w:p>
    <w:p w14:paraId="719C8A53" w14:textId="77777777" w:rsidR="00577F7E" w:rsidRPr="0034616E" w:rsidRDefault="00577F7E" w:rsidP="00577F7E">
      <w:pPr>
        <w:ind w:firstLine="709"/>
        <w:jc w:val="both"/>
        <w:rPr>
          <w:szCs w:val="24"/>
        </w:rPr>
      </w:pPr>
      <w:r w:rsidRPr="0034616E">
        <w:rPr>
          <w:szCs w:val="24"/>
        </w:rPr>
        <w:t>6.3.4. savo sąskaita apsaugoti ir apginti Užsakovą nuo bet kokių ieškinių, reikalavimų, tiesioginių nuostolių ar žalos, kylančios iš bet kokio Teikėjo veiksmo ar neveikimo teikiant paslaugas;</w:t>
      </w:r>
    </w:p>
    <w:p w14:paraId="1D739129" w14:textId="5FD8DF8E" w:rsidR="00577F7E" w:rsidRPr="0034616E" w:rsidRDefault="00577F7E" w:rsidP="00577F7E">
      <w:pPr>
        <w:ind w:firstLine="709"/>
        <w:jc w:val="both"/>
        <w:rPr>
          <w:szCs w:val="24"/>
        </w:rPr>
      </w:pPr>
      <w:r w:rsidRPr="0034616E">
        <w:rPr>
          <w:szCs w:val="24"/>
        </w:rPr>
        <w:t>6.3.5. gavęs raštu Užsakovo pastabas/pretenzijas dėl paslaugų teikimo eigos ar kokybės, per nurodytus terminus ištaisyti trūkumus ir raštu informuoti Užsakovą.</w:t>
      </w:r>
    </w:p>
    <w:p w14:paraId="1E053968" w14:textId="79C49C4A" w:rsidR="0049139A" w:rsidRPr="0034616E" w:rsidRDefault="0049139A" w:rsidP="0049139A">
      <w:pPr>
        <w:ind w:firstLine="720"/>
        <w:jc w:val="both"/>
        <w:rPr>
          <w:szCs w:val="24"/>
        </w:rPr>
      </w:pPr>
      <w:r w:rsidRPr="0034616E">
        <w:rPr>
          <w:szCs w:val="24"/>
        </w:rPr>
        <w:t xml:space="preserve">6.3.6. </w:t>
      </w:r>
      <w:r w:rsidRPr="0034616E">
        <w:rPr>
          <w:color w:val="000000"/>
          <w:szCs w:val="24"/>
        </w:rPr>
        <w:t xml:space="preserve">Teikėjas privalo užtikrinti saugų darbą bei transporto eismą, aplinkos apsaugą. </w:t>
      </w:r>
    </w:p>
    <w:p w14:paraId="759480DF" w14:textId="595700C0" w:rsidR="00577F7E" w:rsidRPr="0034616E" w:rsidRDefault="00577F7E" w:rsidP="00577F7E">
      <w:pPr>
        <w:ind w:firstLine="709"/>
        <w:jc w:val="both"/>
        <w:rPr>
          <w:szCs w:val="24"/>
        </w:rPr>
      </w:pPr>
      <w:r w:rsidRPr="0034616E">
        <w:rPr>
          <w:szCs w:val="24"/>
        </w:rPr>
        <w:t>6.3.</w:t>
      </w:r>
      <w:r w:rsidR="0049139A" w:rsidRPr="0034616E">
        <w:rPr>
          <w:szCs w:val="24"/>
        </w:rPr>
        <w:t>7</w:t>
      </w:r>
      <w:r w:rsidRPr="0034616E">
        <w:rPr>
          <w:szCs w:val="24"/>
        </w:rPr>
        <w:t xml:space="preserve">. vykdyti teisėtus Užsakovo nurodymus, susijusius su Sutarties vykdymu. </w:t>
      </w:r>
    </w:p>
    <w:p w14:paraId="5D20E6F1" w14:textId="65AC7F27" w:rsidR="00577F7E" w:rsidRPr="0034616E" w:rsidRDefault="00577F7E" w:rsidP="00700AD7">
      <w:pPr>
        <w:shd w:val="clear" w:color="auto" w:fill="FFFFFF" w:themeFill="background1"/>
        <w:ind w:firstLine="709"/>
        <w:jc w:val="both"/>
        <w:rPr>
          <w:szCs w:val="24"/>
        </w:rPr>
      </w:pPr>
      <w:r w:rsidRPr="0034616E">
        <w:rPr>
          <w:szCs w:val="24"/>
        </w:rPr>
        <w:t xml:space="preserve">6.4. Teikėjas turi teisę: </w:t>
      </w:r>
    </w:p>
    <w:p w14:paraId="5248962C" w14:textId="77777777" w:rsidR="00577F7E" w:rsidRPr="0034616E" w:rsidRDefault="00577F7E" w:rsidP="00700AD7">
      <w:pPr>
        <w:shd w:val="clear" w:color="auto" w:fill="FFFFFF" w:themeFill="background1"/>
        <w:ind w:firstLine="709"/>
        <w:jc w:val="both"/>
        <w:rPr>
          <w:szCs w:val="24"/>
        </w:rPr>
      </w:pPr>
      <w:r w:rsidRPr="0034616E">
        <w:rPr>
          <w:szCs w:val="24"/>
        </w:rPr>
        <w:t>6.4.1. gauti iš Užsakovo apmokėjimą per Sutartyje nurodytą terminą už tinkamai suteiktas paslaugas;</w:t>
      </w:r>
    </w:p>
    <w:p w14:paraId="45B60208" w14:textId="77777777" w:rsidR="00577F7E" w:rsidRPr="0034616E" w:rsidRDefault="00577F7E" w:rsidP="00700AD7">
      <w:pPr>
        <w:shd w:val="clear" w:color="auto" w:fill="FFFFFF" w:themeFill="background1"/>
        <w:ind w:firstLine="709"/>
        <w:jc w:val="both"/>
        <w:rPr>
          <w:szCs w:val="24"/>
        </w:rPr>
      </w:pPr>
      <w:r w:rsidRPr="0034616E">
        <w:rPr>
          <w:szCs w:val="24"/>
        </w:rPr>
        <w:t xml:space="preserve">6.4.2. gauti informaciją ir/arba dokumentus, reikalingus Sutarčiai vykdyti, kuriuos pagal  Sutartį privalo pateikti Užsakovas; </w:t>
      </w:r>
    </w:p>
    <w:p w14:paraId="7278C3E5" w14:textId="77777777" w:rsidR="00577F7E" w:rsidRPr="0034616E" w:rsidRDefault="00577F7E" w:rsidP="00700AD7">
      <w:pPr>
        <w:shd w:val="clear" w:color="auto" w:fill="FFFFFF" w:themeFill="background1"/>
        <w:ind w:firstLine="709"/>
        <w:jc w:val="both"/>
        <w:rPr>
          <w:szCs w:val="24"/>
        </w:rPr>
      </w:pPr>
      <w:r w:rsidRPr="0034616E">
        <w:rPr>
          <w:szCs w:val="24"/>
        </w:rPr>
        <w:t>6.4.3. jei Teikėjas mano, kad Užsakovo nurodymai viršija Sutarties reikalavimus, jis apie tai praneša Užsakovui per 5 (penkias) darbo dienas nuo tokio nurodymo gavimo dienos;</w:t>
      </w:r>
    </w:p>
    <w:p w14:paraId="1E0023FA" w14:textId="6D9DB5F9" w:rsidR="00577F7E" w:rsidRPr="0034616E" w:rsidRDefault="00577F7E" w:rsidP="00700AD7">
      <w:pPr>
        <w:shd w:val="clear" w:color="auto" w:fill="FFFFFF" w:themeFill="background1"/>
        <w:ind w:firstLine="709"/>
        <w:jc w:val="both"/>
        <w:rPr>
          <w:szCs w:val="24"/>
        </w:rPr>
      </w:pPr>
      <w:r w:rsidRPr="0034616E">
        <w:rPr>
          <w:szCs w:val="24"/>
        </w:rPr>
        <w:t>6.4.4. Teikėjas turi ir kitas šios Sutarties bei Lietuvos Respublikoje galiojančių teisės aktų numatytas teises.</w:t>
      </w:r>
    </w:p>
    <w:p w14:paraId="33E76DA0" w14:textId="77777777" w:rsidR="00577F7E" w:rsidRPr="0034616E" w:rsidRDefault="00577F7E" w:rsidP="00700AD7">
      <w:pPr>
        <w:shd w:val="clear" w:color="auto" w:fill="FFFFFF" w:themeFill="background1"/>
        <w:jc w:val="center"/>
        <w:rPr>
          <w:b/>
          <w:bCs/>
          <w:szCs w:val="24"/>
        </w:rPr>
      </w:pPr>
      <w:r w:rsidRPr="0034616E">
        <w:rPr>
          <w:b/>
          <w:bCs/>
          <w:szCs w:val="24"/>
        </w:rPr>
        <w:lastRenderedPageBreak/>
        <w:t>VII. ŠALIŲ ATSAKOMYBĖ</w:t>
      </w:r>
    </w:p>
    <w:p w14:paraId="5065719C" w14:textId="77777777" w:rsidR="00577F7E" w:rsidRPr="0034616E" w:rsidRDefault="00577F7E" w:rsidP="00700AD7">
      <w:pPr>
        <w:shd w:val="clear" w:color="auto" w:fill="FFFFFF" w:themeFill="background1"/>
        <w:jc w:val="both"/>
        <w:rPr>
          <w:b/>
          <w:bCs/>
          <w:szCs w:val="24"/>
        </w:rPr>
      </w:pPr>
    </w:p>
    <w:p w14:paraId="5EC44962" w14:textId="2D89AF1A" w:rsidR="00577F7E" w:rsidRPr="0034616E" w:rsidRDefault="00577F7E" w:rsidP="00700AD7">
      <w:pPr>
        <w:shd w:val="clear" w:color="auto" w:fill="FFFFFF" w:themeFill="background1"/>
        <w:ind w:firstLine="709"/>
        <w:jc w:val="both"/>
        <w:rPr>
          <w:szCs w:val="24"/>
        </w:rPr>
      </w:pPr>
      <w:r w:rsidRPr="0034616E">
        <w:rPr>
          <w:szCs w:val="24"/>
        </w:rPr>
        <w:t xml:space="preserve">7.1. Už </w:t>
      </w:r>
      <w:r w:rsidR="00AB37A1" w:rsidRPr="0034616E">
        <w:rPr>
          <w:szCs w:val="24"/>
        </w:rPr>
        <w:t>nesuteiktas</w:t>
      </w:r>
      <w:r w:rsidRPr="0034616E">
        <w:rPr>
          <w:szCs w:val="24"/>
        </w:rPr>
        <w:t xml:space="preserve"> nustatytu laiku arba netinkamai </w:t>
      </w:r>
      <w:r w:rsidR="00AB37A1" w:rsidRPr="0034616E">
        <w:rPr>
          <w:szCs w:val="24"/>
        </w:rPr>
        <w:t>suteiktas</w:t>
      </w:r>
      <w:r w:rsidRPr="0034616E">
        <w:rPr>
          <w:szCs w:val="24"/>
        </w:rPr>
        <w:t xml:space="preserve"> paslaugas Teikėjas moka 0,02 proc. delspinigius už kiekvieną uždelstą dieną nuo </w:t>
      </w:r>
      <w:r w:rsidR="00AB37A1" w:rsidRPr="0034616E">
        <w:rPr>
          <w:szCs w:val="24"/>
        </w:rPr>
        <w:t>nesuteiktų paslaugų</w:t>
      </w:r>
      <w:r w:rsidRPr="0034616E">
        <w:rPr>
          <w:szCs w:val="24"/>
        </w:rPr>
        <w:t xml:space="preserve"> </w:t>
      </w:r>
      <w:r w:rsidR="0000492B" w:rsidRPr="0034616E">
        <w:rPr>
          <w:szCs w:val="24"/>
        </w:rPr>
        <w:t>vertės</w:t>
      </w:r>
      <w:r w:rsidRPr="0034616E">
        <w:rPr>
          <w:szCs w:val="24"/>
        </w:rPr>
        <w:t>.</w:t>
      </w:r>
    </w:p>
    <w:p w14:paraId="2B401B08" w14:textId="6DD6C581" w:rsidR="00577F7E" w:rsidRPr="0034616E" w:rsidRDefault="00577F7E" w:rsidP="00700AD7">
      <w:pPr>
        <w:shd w:val="clear" w:color="auto" w:fill="FFFFFF" w:themeFill="background1"/>
        <w:ind w:firstLine="709"/>
        <w:jc w:val="both"/>
        <w:rPr>
          <w:szCs w:val="24"/>
        </w:rPr>
      </w:pPr>
      <w:r w:rsidRPr="0034616E">
        <w:rPr>
          <w:szCs w:val="24"/>
        </w:rPr>
        <w:t xml:space="preserve">7.2. Nustatytu laiku su Teikėju neatsiskaitęs Užsakovas moka 0,02 proc. delspinigius už kiekvieną uždelstą dieną nuo </w:t>
      </w:r>
      <w:r w:rsidR="00AB37A1" w:rsidRPr="0034616E">
        <w:rPr>
          <w:szCs w:val="24"/>
        </w:rPr>
        <w:t>laiku neapmokėtų laiku ir tinkamai suteiktų paslaugų</w:t>
      </w:r>
      <w:r w:rsidR="0000492B" w:rsidRPr="0034616E">
        <w:rPr>
          <w:szCs w:val="24"/>
        </w:rPr>
        <w:t xml:space="preserve"> vertės.</w:t>
      </w:r>
    </w:p>
    <w:p w14:paraId="5559C0FF" w14:textId="77777777" w:rsidR="00577F7E" w:rsidRPr="0034616E" w:rsidRDefault="00577F7E" w:rsidP="00700AD7">
      <w:pPr>
        <w:shd w:val="clear" w:color="auto" w:fill="FFFFFF" w:themeFill="background1"/>
        <w:ind w:firstLine="709"/>
        <w:jc w:val="both"/>
        <w:rPr>
          <w:szCs w:val="24"/>
        </w:rPr>
      </w:pPr>
      <w:r w:rsidRPr="0034616E">
        <w:rPr>
          <w:szCs w:val="24"/>
        </w:rPr>
        <w:t>7.3. Vienai Sutarties Šaliai pažeidus Sutartį, nukentėjusioji Šalis turi teisę:</w:t>
      </w:r>
    </w:p>
    <w:p w14:paraId="6F4DCE3A" w14:textId="77777777" w:rsidR="00577F7E" w:rsidRPr="0034616E" w:rsidRDefault="00577F7E" w:rsidP="00700AD7">
      <w:pPr>
        <w:shd w:val="clear" w:color="auto" w:fill="FFFFFF" w:themeFill="background1"/>
        <w:ind w:firstLine="709"/>
        <w:jc w:val="both"/>
        <w:rPr>
          <w:szCs w:val="24"/>
        </w:rPr>
      </w:pPr>
      <w:r w:rsidRPr="0034616E">
        <w:rPr>
          <w:szCs w:val="24"/>
        </w:rPr>
        <w:t>7.3.1. reikalauti kitos Šalies vykdyti sutartinius įsipareigojimus;</w:t>
      </w:r>
    </w:p>
    <w:p w14:paraId="16ED6DE0" w14:textId="77777777" w:rsidR="00577F7E" w:rsidRPr="0034616E" w:rsidRDefault="00577F7E" w:rsidP="00700AD7">
      <w:pPr>
        <w:shd w:val="clear" w:color="auto" w:fill="FFFFFF" w:themeFill="background1"/>
        <w:ind w:firstLine="709"/>
        <w:jc w:val="both"/>
        <w:rPr>
          <w:szCs w:val="24"/>
        </w:rPr>
      </w:pPr>
      <w:r w:rsidRPr="0034616E">
        <w:rPr>
          <w:szCs w:val="24"/>
        </w:rPr>
        <w:t>7.3.2. reikalauti atlyginti tiesioginius nuostolius;</w:t>
      </w:r>
    </w:p>
    <w:p w14:paraId="2D9CE5F2" w14:textId="77777777" w:rsidR="00577F7E" w:rsidRPr="0034616E" w:rsidRDefault="00577F7E" w:rsidP="00700AD7">
      <w:pPr>
        <w:shd w:val="clear" w:color="auto" w:fill="FFFFFF" w:themeFill="background1"/>
        <w:ind w:firstLine="709"/>
        <w:jc w:val="both"/>
        <w:rPr>
          <w:szCs w:val="24"/>
        </w:rPr>
      </w:pPr>
      <w:r w:rsidRPr="0034616E">
        <w:rPr>
          <w:szCs w:val="24"/>
        </w:rPr>
        <w:t>7.3.3. išskaičiuoti delspinigių sumą iš Teikėjui mokėtinų sumų;</w:t>
      </w:r>
    </w:p>
    <w:p w14:paraId="772E37E6" w14:textId="77777777" w:rsidR="00577F7E" w:rsidRPr="0034616E" w:rsidRDefault="00577F7E" w:rsidP="00700AD7">
      <w:pPr>
        <w:shd w:val="clear" w:color="auto" w:fill="FFFFFF" w:themeFill="background1"/>
        <w:ind w:firstLine="709"/>
        <w:jc w:val="both"/>
        <w:rPr>
          <w:szCs w:val="24"/>
        </w:rPr>
      </w:pPr>
      <w:r w:rsidRPr="0034616E">
        <w:rPr>
          <w:szCs w:val="24"/>
        </w:rPr>
        <w:t>7.3.4. pasinaudoti Sutarties įvykdymo užtikrinimu;</w:t>
      </w:r>
    </w:p>
    <w:p w14:paraId="43235B3B" w14:textId="77777777" w:rsidR="00577F7E" w:rsidRPr="0034616E" w:rsidRDefault="00577F7E" w:rsidP="00700AD7">
      <w:pPr>
        <w:shd w:val="clear" w:color="auto" w:fill="FFFFFF" w:themeFill="background1"/>
        <w:ind w:firstLine="709"/>
        <w:jc w:val="both"/>
        <w:rPr>
          <w:szCs w:val="24"/>
        </w:rPr>
      </w:pPr>
      <w:r w:rsidRPr="0034616E">
        <w:rPr>
          <w:szCs w:val="24"/>
        </w:rPr>
        <w:t>7.3.5. nutraukti Sutartį;</w:t>
      </w:r>
    </w:p>
    <w:p w14:paraId="3E6FB6D5" w14:textId="77777777" w:rsidR="00577F7E" w:rsidRPr="0034616E" w:rsidRDefault="00577F7E" w:rsidP="00700AD7">
      <w:pPr>
        <w:shd w:val="clear" w:color="auto" w:fill="FFFFFF" w:themeFill="background1"/>
        <w:ind w:firstLine="709"/>
        <w:jc w:val="both"/>
        <w:rPr>
          <w:szCs w:val="24"/>
        </w:rPr>
      </w:pPr>
      <w:r w:rsidRPr="0034616E">
        <w:rPr>
          <w:szCs w:val="24"/>
        </w:rPr>
        <w:t>7.3.6. taikyti kitus Lietuvos Respublikos teisės aktuose numatytus teisių gynimo būdus.</w:t>
      </w:r>
    </w:p>
    <w:p w14:paraId="5EC5DF65" w14:textId="77777777" w:rsidR="00577F7E" w:rsidRPr="0034616E" w:rsidRDefault="00577F7E" w:rsidP="00700AD7">
      <w:pPr>
        <w:shd w:val="clear" w:color="auto" w:fill="FFFFFF" w:themeFill="background1"/>
        <w:ind w:firstLine="709"/>
        <w:jc w:val="both"/>
        <w:rPr>
          <w:szCs w:val="24"/>
        </w:rPr>
      </w:pPr>
      <w:r w:rsidRPr="0034616E">
        <w:rPr>
          <w:szCs w:val="24"/>
        </w:rPr>
        <w:t xml:space="preserve">7.4. Netesybų (delspinigių) pagal šios sutarties numatytas sankcijas sumokėjimas neatleidžia šalių nuo įsipareigojimų vykdymo arba pažeidimų pašalinimo. </w:t>
      </w:r>
    </w:p>
    <w:p w14:paraId="6818139C" w14:textId="7CB9208D" w:rsidR="00577F7E" w:rsidRPr="0034616E" w:rsidRDefault="00577F7E" w:rsidP="00700AD7">
      <w:pPr>
        <w:shd w:val="clear" w:color="auto" w:fill="FFFFFF" w:themeFill="background1"/>
        <w:ind w:firstLine="709"/>
        <w:jc w:val="both"/>
        <w:rPr>
          <w:szCs w:val="24"/>
        </w:rPr>
      </w:pPr>
      <w:r w:rsidRPr="0034616E">
        <w:rPr>
          <w:szCs w:val="24"/>
        </w:rPr>
        <w:t>7.5. Jei Sutartis nutraukiama Užsakovo iniciatyva dėl Teikėjo kaltės, Užsakovo patirti tiesioginiai nuostoliai ar išlaidos išieškomi išskaičiuojant juos iš Teikėjui mokėtinų sumų arba Teikėjo pateikto sutarties galiojimo užtikrinimo.</w:t>
      </w:r>
    </w:p>
    <w:p w14:paraId="390514EA" w14:textId="1F8A417F" w:rsidR="00700AD7" w:rsidRPr="0034616E" w:rsidRDefault="00700AD7" w:rsidP="00700AD7">
      <w:pPr>
        <w:shd w:val="clear" w:color="auto" w:fill="FFFFFF" w:themeFill="background1"/>
        <w:ind w:firstLine="709"/>
        <w:jc w:val="both"/>
        <w:rPr>
          <w:rFonts w:eastAsia="Calibri"/>
          <w:szCs w:val="24"/>
          <w:lang w:eastAsia="lt-LT"/>
        </w:rPr>
      </w:pPr>
      <w:r w:rsidRPr="0034616E">
        <w:rPr>
          <w:rFonts w:eastAsia="Calibri"/>
          <w:szCs w:val="24"/>
          <w:lang w:eastAsia="lt-LT"/>
        </w:rPr>
        <w:t xml:space="preserve">7.6. 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sidR="00DB6D33" w:rsidRPr="0034616E">
        <w:rPr>
          <w:rFonts w:eastAsia="Calibri"/>
          <w:szCs w:val="24"/>
          <w:lang w:eastAsia="lt-LT"/>
        </w:rPr>
        <w:t>12.2</w:t>
      </w:r>
      <w:r w:rsidRPr="0034616E">
        <w:rPr>
          <w:rFonts w:eastAsia="Calibri"/>
          <w:szCs w:val="24"/>
          <w:lang w:eastAsia="lt-LT"/>
        </w:rPr>
        <w:t xml:space="preserve"> punkte nurodytų reikalavimų, įsipareigoja sumokėti Užsakovui </w:t>
      </w:r>
      <w:bookmarkStart w:id="7" w:name="_Hlk504403720"/>
      <w:r w:rsidR="0035531F" w:rsidRPr="0034616E">
        <w:rPr>
          <w:rFonts w:eastAsia="Calibri"/>
          <w:szCs w:val="24"/>
          <w:lang w:eastAsia="lt-LT"/>
        </w:rPr>
        <w:t>5</w:t>
      </w:r>
      <w:r w:rsidRPr="0034616E">
        <w:rPr>
          <w:rFonts w:eastAsia="Calibri"/>
          <w:szCs w:val="24"/>
          <w:lang w:eastAsia="lt-LT"/>
        </w:rPr>
        <w:t>00,00 Eur (</w:t>
      </w:r>
      <w:r w:rsidR="0035531F" w:rsidRPr="0034616E">
        <w:rPr>
          <w:rFonts w:eastAsia="Calibri"/>
          <w:szCs w:val="24"/>
          <w:lang w:eastAsia="lt-LT"/>
        </w:rPr>
        <w:t>penkių šimtų</w:t>
      </w:r>
      <w:r w:rsidRPr="0034616E">
        <w:rPr>
          <w:rFonts w:eastAsia="Calibri"/>
          <w:szCs w:val="24"/>
          <w:lang w:eastAsia="lt-LT"/>
        </w:rPr>
        <w:t xml:space="preserve">) dydžio baudą už kiekvieną tokį pažeidimo atvejį, kuri bus išskaičiuota iš </w:t>
      </w:r>
      <w:r w:rsidR="00472F72" w:rsidRPr="0034616E">
        <w:rPr>
          <w:rFonts w:eastAsia="Calibri"/>
          <w:szCs w:val="24"/>
          <w:lang w:eastAsia="lt-LT"/>
        </w:rPr>
        <w:t>Teikėjui</w:t>
      </w:r>
      <w:r w:rsidRPr="0034616E">
        <w:rPr>
          <w:rFonts w:eastAsia="Calibri"/>
          <w:szCs w:val="24"/>
          <w:lang w:eastAsia="lt-LT"/>
        </w:rPr>
        <w:t xml:space="preserve"> pagal šią Sutartį mokėtinų sumų (</w:t>
      </w:r>
      <w:r w:rsidR="00DB6D33" w:rsidRPr="0034616E">
        <w:rPr>
          <w:rFonts w:eastAsia="Calibri"/>
          <w:szCs w:val="24"/>
          <w:lang w:eastAsia="lt-LT"/>
        </w:rPr>
        <w:t xml:space="preserve">Eur </w:t>
      </w:r>
      <w:r w:rsidRPr="0034616E">
        <w:rPr>
          <w:rFonts w:eastAsia="Calibri"/>
          <w:szCs w:val="24"/>
          <w:lang w:eastAsia="lt-LT"/>
        </w:rPr>
        <w:t>be PVM).</w:t>
      </w:r>
      <w:bookmarkEnd w:id="7"/>
      <w:r w:rsidRPr="0034616E">
        <w:rPr>
          <w:rFonts w:eastAsia="Calibri"/>
          <w:szCs w:val="24"/>
          <w:lang w:eastAsia="lt-LT"/>
        </w:rPr>
        <w:t xml:space="preserve"> Apie atliktą įskaitymą Užsakovas raštu informuoja Teikėją.</w:t>
      </w:r>
      <w:bookmarkStart w:id="8" w:name="_Hlk119705705"/>
      <w:bookmarkEnd w:id="8"/>
    </w:p>
    <w:p w14:paraId="6FFD9314" w14:textId="2E1DB5BC" w:rsidR="00D24EE7" w:rsidRPr="0034616E" w:rsidRDefault="00700AD7" w:rsidP="00B27985">
      <w:pPr>
        <w:shd w:val="clear" w:color="auto" w:fill="FFFFFF" w:themeFill="background1"/>
        <w:ind w:firstLine="709"/>
        <w:jc w:val="both"/>
        <w:rPr>
          <w:szCs w:val="24"/>
          <w:lang w:eastAsia="lt-LT"/>
        </w:rPr>
      </w:pPr>
      <w:r w:rsidRPr="0034616E">
        <w:rPr>
          <w:rFonts w:eastAsia="Calibri"/>
          <w:szCs w:val="24"/>
        </w:rPr>
        <w:t>7.7.</w:t>
      </w:r>
      <w:r w:rsidRPr="0034616E">
        <w:rPr>
          <w:szCs w:val="24"/>
          <w:lang w:eastAsia="lt-LT"/>
        </w:rPr>
        <w:t xml:space="preserve"> </w:t>
      </w:r>
      <w:r w:rsidR="00D24EE7" w:rsidRPr="0034616E">
        <w:rPr>
          <w:szCs w:val="24"/>
          <w:lang w:eastAsia="lt-LT"/>
        </w:rPr>
        <w:t xml:space="preserve">Tiekėjas </w:t>
      </w:r>
      <w:r w:rsidR="00D24EE7" w:rsidRPr="0034616E">
        <w:rPr>
          <w:szCs w:val="24"/>
        </w:rPr>
        <w:t xml:space="preserve">turi </w:t>
      </w:r>
      <w:r w:rsidR="00D24EE7" w:rsidRPr="0034616E">
        <w:rPr>
          <w:szCs w:val="24"/>
          <w:lang w:eastAsia="lt-LT"/>
        </w:rPr>
        <w:t xml:space="preserve">taikyti </w:t>
      </w:r>
      <w:r w:rsidR="002B06F5" w:rsidRPr="0034616E">
        <w:rPr>
          <w:lang w:eastAsia="lt-LT"/>
        </w:rPr>
        <w:t>teikiamoms paslaugoms</w:t>
      </w:r>
      <w:r w:rsidR="00D24EE7" w:rsidRPr="0034616E">
        <w:rPr>
          <w:szCs w:val="24"/>
          <w:lang w:eastAsia="lt-LT"/>
        </w:rPr>
        <w:t xml:space="preserve"> </w:t>
      </w:r>
      <w:r w:rsidR="002B06F5" w:rsidRPr="0034616E">
        <w:rPr>
          <w:szCs w:val="24"/>
          <w:lang w:eastAsia="lt-LT"/>
        </w:rPr>
        <w:t>(</w:t>
      </w:r>
      <w:r w:rsidR="002B06F5" w:rsidRPr="0034616E">
        <w:rPr>
          <w:lang w:eastAsia="lt-LT"/>
        </w:rPr>
        <w:t>sertifikavimo</w:t>
      </w:r>
      <w:r w:rsidR="002B06F5" w:rsidRPr="0034616E">
        <w:rPr>
          <w:b/>
          <w:lang w:eastAsia="lt-LT"/>
        </w:rPr>
        <w:t xml:space="preserve"> </w:t>
      </w:r>
      <w:r w:rsidR="002B06F5" w:rsidRPr="0034616E">
        <w:rPr>
          <w:lang w:eastAsia="lt-LT"/>
        </w:rPr>
        <w:t>sritys:</w:t>
      </w:r>
      <w:r w:rsidR="002B06F5" w:rsidRPr="0034616E">
        <w:rPr>
          <w:b/>
          <w:lang w:eastAsia="lt-LT"/>
        </w:rPr>
        <w:t xml:space="preserve"> </w:t>
      </w:r>
      <w:r w:rsidR="002B06F5" w:rsidRPr="0034616E">
        <w:rPr>
          <w:lang w:eastAsia="lt-LT"/>
        </w:rPr>
        <w:t>gatvių, ir (ar) šaligatvių, ir (ar) aikštelių priežiūra ir (ar) remontas</w:t>
      </w:r>
      <w:r w:rsidR="00D24EE7" w:rsidRPr="0034616E">
        <w:rPr>
          <w:szCs w:val="24"/>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w:t>
      </w:r>
      <w:r w:rsidR="002B06F5" w:rsidRPr="0034616E">
        <w:rPr>
          <w:lang w:eastAsia="lt-LT"/>
        </w:rPr>
        <w:t xml:space="preserve">pagal </w:t>
      </w:r>
      <w:r w:rsidR="00D24EE7" w:rsidRPr="0034616E">
        <w:rPr>
          <w:szCs w:val="24"/>
          <w:lang w:eastAsia="lt-LT"/>
        </w:rPr>
        <w:t>kit</w:t>
      </w:r>
      <w:r w:rsidR="002B06F5" w:rsidRPr="0034616E">
        <w:rPr>
          <w:lang w:eastAsia="lt-LT"/>
        </w:rPr>
        <w:t>us</w:t>
      </w:r>
      <w:r w:rsidR="00D24EE7" w:rsidRPr="0034616E">
        <w:rPr>
          <w:szCs w:val="24"/>
          <w:lang w:eastAsia="lt-LT"/>
        </w:rPr>
        <w:t xml:space="preserve"> tiekėjo pateikt</w:t>
      </w:r>
      <w:r w:rsidR="002B06F5" w:rsidRPr="0034616E">
        <w:rPr>
          <w:lang w:eastAsia="lt-LT"/>
        </w:rPr>
        <w:t>us</w:t>
      </w:r>
      <w:r w:rsidR="00D24EE7" w:rsidRPr="0034616E">
        <w:rPr>
          <w:szCs w:val="24"/>
          <w:lang w:eastAsia="lt-LT"/>
        </w:rPr>
        <w:t xml:space="preserve"> lygiaverči</w:t>
      </w:r>
      <w:r w:rsidR="002B06F5" w:rsidRPr="0034616E">
        <w:rPr>
          <w:lang w:eastAsia="lt-LT"/>
        </w:rPr>
        <w:t>u</w:t>
      </w:r>
      <w:r w:rsidR="00D24EE7" w:rsidRPr="0034616E">
        <w:rPr>
          <w:szCs w:val="24"/>
          <w:lang w:eastAsia="lt-LT"/>
        </w:rPr>
        <w:t>s įrodym</w:t>
      </w:r>
      <w:r w:rsidR="002B06F5" w:rsidRPr="0034616E">
        <w:rPr>
          <w:lang w:eastAsia="lt-LT"/>
        </w:rPr>
        <w:t>u</w:t>
      </w:r>
      <w:r w:rsidR="00D24EE7" w:rsidRPr="0034616E">
        <w:rPr>
          <w:szCs w:val="24"/>
          <w:lang w:eastAsia="lt-LT"/>
        </w:rPr>
        <w:t>s.</w:t>
      </w:r>
    </w:p>
    <w:p w14:paraId="2D418D59" w14:textId="24FB465F" w:rsidR="0035531F" w:rsidRPr="0034616E" w:rsidRDefault="00700AD7" w:rsidP="00DB6D33">
      <w:pPr>
        <w:shd w:val="clear" w:color="auto" w:fill="FFFFFF" w:themeFill="background1"/>
        <w:ind w:firstLine="709"/>
        <w:jc w:val="both"/>
        <w:rPr>
          <w:szCs w:val="24"/>
        </w:rPr>
      </w:pPr>
      <w:r w:rsidRPr="0034616E">
        <w:rPr>
          <w:rFonts w:eastAsia="Calibri"/>
          <w:szCs w:val="24"/>
        </w:rPr>
        <w:t xml:space="preserve">7.8. Už įsipareigojimų dėl aplinkos apsaugos </w:t>
      </w:r>
      <w:r w:rsidRPr="0034616E">
        <w:rPr>
          <w:szCs w:val="24"/>
        </w:rPr>
        <w:t xml:space="preserve">vadybos sistemos standartų </w:t>
      </w:r>
      <w:r w:rsidR="0035531F" w:rsidRPr="0034616E">
        <w:rPr>
          <w:szCs w:val="24"/>
        </w:rPr>
        <w:t xml:space="preserve">taikymo </w:t>
      </w:r>
      <w:r w:rsidRPr="0034616E">
        <w:rPr>
          <w:szCs w:val="24"/>
        </w:rPr>
        <w:t xml:space="preserve">nevykdymą </w:t>
      </w:r>
      <w:r w:rsidRPr="0034616E">
        <w:rPr>
          <w:rFonts w:eastAsia="Calibri"/>
          <w:szCs w:val="24"/>
          <w:lang w:eastAsia="lt-LT"/>
        </w:rPr>
        <w:t xml:space="preserve">pirmą kartą </w:t>
      </w:r>
      <w:r w:rsidR="004C76FA" w:rsidRPr="0034616E">
        <w:rPr>
          <w:rFonts w:eastAsia="Calibri"/>
          <w:szCs w:val="24"/>
        </w:rPr>
        <w:t>Teikėjas</w:t>
      </w:r>
      <w:r w:rsidRPr="0034616E">
        <w:rPr>
          <w:rFonts w:eastAsia="Calibri"/>
          <w:szCs w:val="24"/>
        </w:rPr>
        <w:t xml:space="preserve"> moka </w:t>
      </w:r>
      <w:r w:rsidR="0035531F" w:rsidRPr="0034616E">
        <w:rPr>
          <w:rFonts w:eastAsia="Calibri"/>
          <w:szCs w:val="24"/>
          <w:lang w:eastAsia="lt-LT"/>
        </w:rPr>
        <w:t>500,00 Eur (penkių šimtų)</w:t>
      </w:r>
      <w:r w:rsidRPr="0034616E">
        <w:rPr>
          <w:rFonts w:eastAsia="Calibri"/>
          <w:szCs w:val="24"/>
        </w:rPr>
        <w:t xml:space="preserve"> dydžio baudą</w:t>
      </w:r>
      <w:r w:rsidR="00DB6D33" w:rsidRPr="0034616E">
        <w:rPr>
          <w:rFonts w:eastAsia="Calibri"/>
          <w:szCs w:val="24"/>
        </w:rPr>
        <w:t xml:space="preserve">, </w:t>
      </w:r>
      <w:r w:rsidR="00DB6D33" w:rsidRPr="0034616E">
        <w:rPr>
          <w:rFonts w:eastAsia="Calibri"/>
          <w:szCs w:val="24"/>
          <w:lang w:eastAsia="lt-LT"/>
        </w:rPr>
        <w:t xml:space="preserve">kuri bus išskaičiuota iš </w:t>
      </w:r>
      <w:r w:rsidR="004C76FA" w:rsidRPr="0034616E">
        <w:rPr>
          <w:rFonts w:eastAsia="Calibri"/>
          <w:szCs w:val="24"/>
          <w:lang w:eastAsia="lt-LT"/>
        </w:rPr>
        <w:t>Teikėjui</w:t>
      </w:r>
      <w:r w:rsidR="00DB6D33" w:rsidRPr="0034616E">
        <w:rPr>
          <w:rFonts w:eastAsia="Calibri"/>
          <w:szCs w:val="24"/>
          <w:lang w:eastAsia="lt-LT"/>
        </w:rPr>
        <w:t xml:space="preserve"> pagal šią Sutartį mokėtinų sumų (Eur be PVM). Apie atliktą įskaitymą Užsakovas raštu informuoja Teikėją.</w:t>
      </w:r>
      <w:r w:rsidRPr="0034616E">
        <w:rPr>
          <w:rFonts w:eastAsia="Calibri"/>
          <w:szCs w:val="24"/>
        </w:rPr>
        <w:t xml:space="preserve"> </w:t>
      </w:r>
      <w:r w:rsidRPr="0034616E">
        <w:rPr>
          <w:szCs w:val="24"/>
        </w:rPr>
        <w:t>Pakartotinis šių įsipareigojimų nevykdymas laikomas esminiu Sutarties pažeidimu.</w:t>
      </w:r>
    </w:p>
    <w:p w14:paraId="7CF6E85E" w14:textId="1A1B8024" w:rsidR="0035531F" w:rsidRPr="0034616E" w:rsidRDefault="0035531F" w:rsidP="004D7E6E">
      <w:pPr>
        <w:shd w:val="clear" w:color="auto" w:fill="FFFFFF" w:themeFill="background1"/>
        <w:tabs>
          <w:tab w:val="left" w:pos="709"/>
        </w:tabs>
        <w:jc w:val="both"/>
        <w:rPr>
          <w:rFonts w:eastAsia="Calibri"/>
          <w:b/>
          <w:bCs/>
          <w:szCs w:val="24"/>
          <w:lang w:eastAsia="lt-LT"/>
        </w:rPr>
      </w:pPr>
      <w:r w:rsidRPr="0034616E">
        <w:rPr>
          <w:szCs w:val="24"/>
          <w:lang w:eastAsia="zh-CN"/>
        </w:rPr>
        <w:tab/>
        <w:t xml:space="preserve">7.9. </w:t>
      </w:r>
      <w:r w:rsidRPr="0034616E">
        <w:rPr>
          <w:rFonts w:eastAsia="Calibri"/>
          <w:b/>
          <w:bCs/>
          <w:szCs w:val="24"/>
          <w:lang w:eastAsia="lt-LT"/>
        </w:rPr>
        <w:t>Šalys susitaria, kad esminiu Sutarties pažeidimu bus laikomas:</w:t>
      </w:r>
    </w:p>
    <w:p w14:paraId="273D64F2" w14:textId="27458D4A" w:rsidR="0035531F" w:rsidRPr="0034616E" w:rsidRDefault="0035531F" w:rsidP="004D7E6E">
      <w:pPr>
        <w:shd w:val="clear" w:color="auto" w:fill="FFFFFF" w:themeFill="background1"/>
        <w:ind w:firstLine="709"/>
        <w:jc w:val="both"/>
        <w:rPr>
          <w:rFonts w:eastAsia="Calibri"/>
          <w:szCs w:val="24"/>
          <w:lang w:eastAsia="lt-LT"/>
        </w:rPr>
      </w:pPr>
      <w:r w:rsidRPr="0034616E">
        <w:rPr>
          <w:rFonts w:eastAsia="Calibri"/>
          <w:szCs w:val="24"/>
          <w:lang w:eastAsia="lt-LT"/>
        </w:rPr>
        <w:t>7.9.1. pažeidimas, atitinkantis Civilinio kodekso 6.217 straipsnio 2 dalies kriterijus, nepaisant to, kad tokie nebuvo apibrėžti Sutartyje;</w:t>
      </w:r>
    </w:p>
    <w:p w14:paraId="7956690F" w14:textId="205EB5AE" w:rsidR="0035531F" w:rsidRPr="0034616E" w:rsidRDefault="0035531F" w:rsidP="004D7E6E">
      <w:pPr>
        <w:shd w:val="clear" w:color="auto" w:fill="FFFFFF" w:themeFill="background1"/>
        <w:ind w:firstLine="709"/>
        <w:jc w:val="both"/>
        <w:rPr>
          <w:rFonts w:eastAsia="Calibri"/>
          <w:szCs w:val="24"/>
          <w:lang w:eastAsia="lt-LT"/>
        </w:rPr>
      </w:pPr>
      <w:r w:rsidRPr="0034616E">
        <w:rPr>
          <w:rFonts w:eastAsia="Calibri"/>
          <w:szCs w:val="24"/>
          <w:lang w:eastAsia="lt-LT"/>
        </w:rPr>
        <w:t>7.9.2. teikėjo sutartinių įsipareigojimų vykdymo terminų nesilaikymas;</w:t>
      </w:r>
    </w:p>
    <w:p w14:paraId="030959CA" w14:textId="3F9B20E7" w:rsidR="0035531F" w:rsidRPr="0034616E" w:rsidRDefault="0035531F" w:rsidP="004D7E6E">
      <w:pPr>
        <w:shd w:val="clear" w:color="auto" w:fill="FFFFFF" w:themeFill="background1"/>
        <w:ind w:firstLine="709"/>
        <w:jc w:val="both"/>
        <w:rPr>
          <w:rFonts w:eastAsia="Calibri"/>
          <w:szCs w:val="24"/>
          <w:lang w:eastAsia="lt-LT"/>
        </w:rPr>
      </w:pPr>
      <w:r w:rsidRPr="0034616E">
        <w:rPr>
          <w:rFonts w:eastAsia="Calibri"/>
          <w:szCs w:val="24"/>
          <w:lang w:eastAsia="lt-LT"/>
        </w:rPr>
        <w:t>7.9.3. sutarties kainodaros taisyklių nesilaikymas;</w:t>
      </w:r>
    </w:p>
    <w:p w14:paraId="18C65F3F" w14:textId="639B4ECC" w:rsidR="0035531F" w:rsidRPr="0034616E" w:rsidRDefault="0035531F" w:rsidP="004D7E6E">
      <w:pPr>
        <w:shd w:val="clear" w:color="auto" w:fill="FFFFFF" w:themeFill="background1"/>
        <w:ind w:firstLine="709"/>
        <w:jc w:val="both"/>
        <w:rPr>
          <w:rFonts w:eastAsia="Calibri"/>
          <w:szCs w:val="24"/>
          <w:lang w:eastAsia="lt-LT"/>
        </w:rPr>
      </w:pPr>
      <w:r w:rsidRPr="0034616E">
        <w:rPr>
          <w:rFonts w:eastAsia="Calibri"/>
          <w:szCs w:val="24"/>
          <w:lang w:eastAsia="lt-LT"/>
        </w:rPr>
        <w:t>7.9.4. Teikėjo kvalifikacijos neturėjimas;</w:t>
      </w:r>
    </w:p>
    <w:p w14:paraId="0D40A499" w14:textId="284A2B49" w:rsidR="0035531F" w:rsidRPr="0034616E" w:rsidRDefault="0035531F" w:rsidP="004D7E6E">
      <w:pPr>
        <w:shd w:val="clear" w:color="auto" w:fill="FFFFFF" w:themeFill="background1"/>
        <w:ind w:firstLine="709"/>
        <w:jc w:val="both"/>
        <w:rPr>
          <w:rFonts w:eastAsia="Calibri"/>
          <w:szCs w:val="24"/>
          <w:lang w:eastAsia="lt-LT"/>
        </w:rPr>
      </w:pPr>
      <w:r w:rsidRPr="0034616E">
        <w:rPr>
          <w:rFonts w:eastAsia="Calibri"/>
          <w:szCs w:val="24"/>
          <w:lang w:eastAsia="lt-LT"/>
        </w:rPr>
        <w:t>7.9.5. apmokėjimo sąlygų ir tvarkos nesilaikymas;</w:t>
      </w:r>
    </w:p>
    <w:p w14:paraId="406B58BA" w14:textId="1801A94E" w:rsidR="0035531F" w:rsidRPr="0034616E" w:rsidRDefault="0035531F" w:rsidP="004D7E6E">
      <w:pPr>
        <w:shd w:val="clear" w:color="auto" w:fill="FFFFFF" w:themeFill="background1"/>
        <w:ind w:firstLine="709"/>
        <w:jc w:val="both"/>
        <w:rPr>
          <w:szCs w:val="24"/>
        </w:rPr>
      </w:pPr>
      <w:r w:rsidRPr="0034616E">
        <w:rPr>
          <w:rFonts w:eastAsia="Calibri"/>
          <w:szCs w:val="24"/>
          <w:lang w:eastAsia="lt-LT"/>
        </w:rPr>
        <w:t>7.</w:t>
      </w:r>
      <w:r w:rsidR="004D7E6E" w:rsidRPr="0034616E">
        <w:rPr>
          <w:rFonts w:eastAsia="Calibri"/>
          <w:szCs w:val="24"/>
          <w:lang w:eastAsia="lt-LT"/>
        </w:rPr>
        <w:t>9</w:t>
      </w:r>
      <w:r w:rsidRPr="0034616E">
        <w:rPr>
          <w:rFonts w:eastAsia="Calibri"/>
          <w:szCs w:val="24"/>
          <w:lang w:eastAsia="lt-LT"/>
        </w:rPr>
        <w:t xml:space="preserve">.6. </w:t>
      </w:r>
      <w:r w:rsidRPr="0034616E">
        <w:rPr>
          <w:szCs w:val="24"/>
        </w:rPr>
        <w:t xml:space="preserve">pakartotinis </w:t>
      </w:r>
      <w:r w:rsidRPr="0034616E">
        <w:rPr>
          <w:rFonts w:eastAsia="Calibri"/>
          <w:szCs w:val="24"/>
        </w:rPr>
        <w:t xml:space="preserve">aplinkos apsaugos </w:t>
      </w:r>
      <w:r w:rsidRPr="0034616E">
        <w:rPr>
          <w:szCs w:val="24"/>
        </w:rPr>
        <w:t>vadybos sistemos standartų nevykdym</w:t>
      </w:r>
      <w:r w:rsidR="00BC1A57" w:rsidRPr="0034616E">
        <w:rPr>
          <w:szCs w:val="24"/>
        </w:rPr>
        <w:t>as</w:t>
      </w:r>
      <w:r w:rsidRPr="0034616E">
        <w:rPr>
          <w:szCs w:val="24"/>
        </w:rPr>
        <w:t>.</w:t>
      </w:r>
    </w:p>
    <w:p w14:paraId="12C8C272" w14:textId="77777777" w:rsidR="004C7529" w:rsidRPr="0034616E" w:rsidRDefault="004C7529" w:rsidP="004D7E6E">
      <w:pPr>
        <w:shd w:val="clear" w:color="auto" w:fill="FFFFFF" w:themeFill="background1"/>
        <w:ind w:firstLine="709"/>
        <w:jc w:val="both"/>
        <w:rPr>
          <w:rFonts w:eastAsia="Calibri"/>
          <w:szCs w:val="24"/>
          <w:lang w:eastAsia="lt-LT"/>
        </w:rPr>
      </w:pPr>
    </w:p>
    <w:p w14:paraId="0882715B" w14:textId="77777777" w:rsidR="00577F7E" w:rsidRPr="0034616E" w:rsidRDefault="00577F7E" w:rsidP="00577F7E">
      <w:pPr>
        <w:jc w:val="center"/>
        <w:rPr>
          <w:b/>
          <w:bCs/>
          <w:szCs w:val="24"/>
        </w:rPr>
      </w:pPr>
      <w:r w:rsidRPr="0034616E">
        <w:rPr>
          <w:b/>
          <w:bCs/>
          <w:szCs w:val="24"/>
        </w:rPr>
        <w:t>VIII. NENUGALIMA JĖGA</w:t>
      </w:r>
    </w:p>
    <w:p w14:paraId="0F436FAD" w14:textId="77777777" w:rsidR="00577F7E" w:rsidRPr="0034616E" w:rsidRDefault="00577F7E" w:rsidP="00577F7E">
      <w:pPr>
        <w:ind w:firstLine="851"/>
        <w:jc w:val="both"/>
        <w:rPr>
          <w:szCs w:val="24"/>
        </w:rPr>
      </w:pPr>
    </w:p>
    <w:p w14:paraId="291FFB7E" w14:textId="77777777" w:rsidR="00577F7E" w:rsidRPr="0034616E" w:rsidRDefault="00577F7E" w:rsidP="00577F7E">
      <w:pPr>
        <w:ind w:firstLine="709"/>
        <w:jc w:val="both"/>
        <w:rPr>
          <w:szCs w:val="24"/>
        </w:rPr>
      </w:pPr>
      <w:r w:rsidRPr="0034616E">
        <w:rPr>
          <w:szCs w:val="24"/>
        </w:rPr>
        <w:t>8.1.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(force majeure).</w:t>
      </w:r>
    </w:p>
    <w:p w14:paraId="4AFFDABA" w14:textId="77777777" w:rsidR="00577F7E" w:rsidRPr="0034616E" w:rsidRDefault="00577F7E" w:rsidP="00577F7E">
      <w:pPr>
        <w:ind w:firstLine="709"/>
        <w:jc w:val="both"/>
        <w:rPr>
          <w:szCs w:val="24"/>
        </w:rPr>
      </w:pPr>
      <w:r w:rsidRPr="0034616E">
        <w:rPr>
          <w:szCs w:val="24"/>
        </w:rPr>
        <w:lastRenderedPageBreak/>
        <w:t xml:space="preserve">8.2. Nenugalimos jėgos aplinkybėmis yra laikomos aplinkybės, nurodytos Atleidimo nuo atsakomybės esant nenugalimos jėgos aplinkybėms taisyklėse, patvirtintose Lietuvos Respublikos Vyriausybės 1996 m. liepos 15 d. nutarimu Nr. 840. </w:t>
      </w:r>
    </w:p>
    <w:p w14:paraId="5476F620" w14:textId="77777777" w:rsidR="00577F7E" w:rsidRPr="0034616E" w:rsidRDefault="00577F7E" w:rsidP="00577F7E">
      <w:pPr>
        <w:rPr>
          <w:szCs w:val="24"/>
        </w:rPr>
      </w:pPr>
    </w:p>
    <w:p w14:paraId="72CCFA52" w14:textId="77777777" w:rsidR="00577F7E" w:rsidRPr="0034616E" w:rsidRDefault="00577F7E" w:rsidP="00577F7E">
      <w:pPr>
        <w:jc w:val="center"/>
        <w:rPr>
          <w:b/>
          <w:szCs w:val="24"/>
        </w:rPr>
      </w:pPr>
      <w:r w:rsidRPr="0034616E">
        <w:rPr>
          <w:b/>
          <w:szCs w:val="24"/>
        </w:rPr>
        <w:t>IX. KONFIDENCIALUMAS</w:t>
      </w:r>
    </w:p>
    <w:p w14:paraId="3CAC0DAE" w14:textId="77777777" w:rsidR="00577F7E" w:rsidRPr="0034616E" w:rsidRDefault="00577F7E" w:rsidP="00577F7E">
      <w:pPr>
        <w:jc w:val="center"/>
        <w:rPr>
          <w:b/>
          <w:szCs w:val="24"/>
        </w:rPr>
      </w:pPr>
    </w:p>
    <w:p w14:paraId="2F95A9A6" w14:textId="77777777" w:rsidR="00577F7E" w:rsidRPr="0034616E" w:rsidRDefault="00577F7E" w:rsidP="00577F7E">
      <w:pPr>
        <w:ind w:firstLine="709"/>
        <w:jc w:val="both"/>
        <w:rPr>
          <w:szCs w:val="24"/>
        </w:rPr>
      </w:pPr>
      <w:r w:rsidRPr="0034616E">
        <w:rPr>
          <w:szCs w:val="24"/>
        </w:rPr>
        <w:t>9.1.  Kiekviena Šalis privalo užtikrinti, kad būtų laikomasi Lietuvos Respublikos teisės aktų, reglamentuojančių valstybės, tarnybos ar komercinę paslaptis bei duomenų apsaugą.</w:t>
      </w:r>
    </w:p>
    <w:p w14:paraId="1B9A0C30" w14:textId="77777777" w:rsidR="00577F7E" w:rsidRPr="0034616E" w:rsidRDefault="00577F7E" w:rsidP="00577F7E">
      <w:pPr>
        <w:jc w:val="center"/>
        <w:rPr>
          <w:b/>
          <w:szCs w:val="24"/>
        </w:rPr>
      </w:pPr>
    </w:p>
    <w:p w14:paraId="7FD260D4" w14:textId="77777777" w:rsidR="00577F7E" w:rsidRPr="0034616E" w:rsidRDefault="00577F7E" w:rsidP="00577F7E">
      <w:pPr>
        <w:jc w:val="center"/>
        <w:rPr>
          <w:b/>
          <w:szCs w:val="24"/>
        </w:rPr>
      </w:pPr>
      <w:r w:rsidRPr="0034616E">
        <w:rPr>
          <w:b/>
          <w:szCs w:val="24"/>
        </w:rPr>
        <w:t>X. GINČŲ SPRENDIMO TVARKA</w:t>
      </w:r>
    </w:p>
    <w:p w14:paraId="44D9AB96" w14:textId="77777777" w:rsidR="00577F7E" w:rsidRPr="0034616E" w:rsidRDefault="00577F7E" w:rsidP="00577F7E">
      <w:pPr>
        <w:jc w:val="center"/>
        <w:rPr>
          <w:b/>
          <w:szCs w:val="24"/>
        </w:rPr>
      </w:pPr>
    </w:p>
    <w:p w14:paraId="6D987C05" w14:textId="77777777" w:rsidR="00577F7E" w:rsidRPr="0034616E" w:rsidRDefault="00577F7E" w:rsidP="00577F7E">
      <w:pPr>
        <w:ind w:firstLine="709"/>
        <w:jc w:val="both"/>
        <w:rPr>
          <w:szCs w:val="24"/>
        </w:rPr>
      </w:pPr>
      <w:r w:rsidRPr="0034616E">
        <w:rPr>
          <w:szCs w:val="24"/>
        </w:rPr>
        <w:t>10.1. Šalių teisės ir pareigos aiškinamos pagal šios Sutarties nuostatas bei Lietuvos Respublikos teisės aktus.</w:t>
      </w:r>
    </w:p>
    <w:p w14:paraId="0DDAC68D" w14:textId="77777777" w:rsidR="00577F7E" w:rsidRPr="0034616E" w:rsidRDefault="00577F7E" w:rsidP="00577F7E">
      <w:pPr>
        <w:ind w:firstLine="709"/>
        <w:jc w:val="both"/>
        <w:rPr>
          <w:szCs w:val="24"/>
        </w:rPr>
      </w:pPr>
      <w:r w:rsidRPr="0034616E">
        <w:rPr>
          <w:szCs w:val="24"/>
        </w:rPr>
        <w:t>10.2. Šalys susitaria, kad kiekvienas ginčas, nesutarimas ar reikalavimas, kylantis iš Sutarties ar su ja susijęs, pirmiausia turi būti sprendžiamas derybų būdu per 10 darbo dienų nuo vienos iš sutarties Šalių rašto išsiuntimo dienos. Nepavykus susitarti, ginčai, nesutarimai ar reikalavimai sprendžiami vadovaujantis Lietuvos Respublikos civilinio  proceso kodekso nustatyta tvarka teisme.</w:t>
      </w:r>
    </w:p>
    <w:p w14:paraId="1CFFD715" w14:textId="77777777" w:rsidR="00577F7E" w:rsidRPr="0034616E" w:rsidRDefault="00577F7E" w:rsidP="00577F7E">
      <w:pPr>
        <w:rPr>
          <w:b/>
          <w:szCs w:val="24"/>
        </w:rPr>
      </w:pPr>
    </w:p>
    <w:p w14:paraId="1DEAFB86" w14:textId="77777777" w:rsidR="00577F7E" w:rsidRPr="0034616E" w:rsidRDefault="00577F7E" w:rsidP="00577F7E">
      <w:pPr>
        <w:jc w:val="center"/>
        <w:rPr>
          <w:b/>
          <w:szCs w:val="24"/>
        </w:rPr>
      </w:pPr>
      <w:r w:rsidRPr="0034616E">
        <w:rPr>
          <w:b/>
          <w:szCs w:val="24"/>
        </w:rPr>
        <w:t>XI. SUTARTIES NUTRAUKIMO TVARKA</w:t>
      </w:r>
    </w:p>
    <w:p w14:paraId="5AC014AD" w14:textId="77777777" w:rsidR="00577F7E" w:rsidRPr="0034616E" w:rsidRDefault="00577F7E" w:rsidP="00577F7E">
      <w:pPr>
        <w:jc w:val="center"/>
        <w:rPr>
          <w:b/>
          <w:szCs w:val="24"/>
        </w:rPr>
      </w:pPr>
    </w:p>
    <w:p w14:paraId="15E61840" w14:textId="5F22D1A6" w:rsidR="00577F7E" w:rsidRPr="0034616E" w:rsidRDefault="00577F7E" w:rsidP="00577F7E">
      <w:pPr>
        <w:ind w:firstLine="709"/>
        <w:jc w:val="both"/>
        <w:rPr>
          <w:szCs w:val="24"/>
        </w:rPr>
      </w:pPr>
      <w:r w:rsidRPr="0034616E">
        <w:rPr>
          <w:szCs w:val="24"/>
        </w:rPr>
        <w:t>11.1. Užsakovas, įspėjęs Teikėją prieš 14 kalendorinių dienų, gali nutraukti Sutartį šiais atvejais:</w:t>
      </w:r>
    </w:p>
    <w:p w14:paraId="373D1C34" w14:textId="77777777" w:rsidR="00577F7E" w:rsidRPr="0034616E" w:rsidRDefault="00577F7E" w:rsidP="00577F7E">
      <w:pPr>
        <w:ind w:firstLine="709"/>
        <w:jc w:val="both"/>
        <w:rPr>
          <w:szCs w:val="24"/>
          <w:lang w:eastAsia="lt-LT"/>
        </w:rPr>
      </w:pPr>
      <w:r w:rsidRPr="0034616E">
        <w:rPr>
          <w:szCs w:val="24"/>
        </w:rPr>
        <w:t>11.1.1.</w:t>
      </w:r>
      <w:r w:rsidRPr="0034616E">
        <w:rPr>
          <w:szCs w:val="24"/>
          <w:lang w:eastAsia="lt-LT"/>
        </w:rPr>
        <w:t xml:space="preserve"> kai </w:t>
      </w:r>
      <w:r w:rsidRPr="0034616E">
        <w:rPr>
          <w:szCs w:val="24"/>
        </w:rPr>
        <w:t xml:space="preserve">Teikėjas </w:t>
      </w:r>
      <w:r w:rsidRPr="0034616E">
        <w:rPr>
          <w:szCs w:val="24"/>
          <w:lang w:eastAsia="lt-LT"/>
        </w:rPr>
        <w:t xml:space="preserve">per pagrįstai nustatytą laikotarpį neįvykdo pagrįstų Užsakovo nurodymų atlikti netinkamai įvykdytus arba neįvykdytus sutartinius įsipareigojimus; </w:t>
      </w:r>
    </w:p>
    <w:p w14:paraId="3E6FBF46" w14:textId="0FE6CEE7" w:rsidR="00577F7E" w:rsidRPr="0034616E" w:rsidRDefault="00577F7E" w:rsidP="00577F7E">
      <w:pPr>
        <w:ind w:firstLine="709"/>
        <w:jc w:val="both"/>
        <w:rPr>
          <w:szCs w:val="24"/>
          <w:lang w:eastAsia="lt-LT"/>
        </w:rPr>
      </w:pPr>
      <w:r w:rsidRPr="0034616E">
        <w:rPr>
          <w:szCs w:val="24"/>
          <w:lang w:eastAsia="lt-LT"/>
        </w:rPr>
        <w:t>11.1.2. kai yra nustatomi esminiai Sutarties pažeidimai, kurie gali turėti neigiamų pasekmių pagrįstiems Užsakovo interesams ar lūkesčiams;</w:t>
      </w:r>
    </w:p>
    <w:p w14:paraId="6009A5BD" w14:textId="77777777" w:rsidR="00577F7E" w:rsidRPr="0034616E" w:rsidRDefault="00577F7E" w:rsidP="00577F7E">
      <w:pPr>
        <w:ind w:firstLine="709"/>
        <w:jc w:val="both"/>
        <w:rPr>
          <w:szCs w:val="24"/>
          <w:lang w:eastAsia="lt-LT"/>
        </w:rPr>
      </w:pPr>
      <w:r w:rsidRPr="0034616E">
        <w:rPr>
          <w:szCs w:val="24"/>
          <w:lang w:eastAsia="lt-LT"/>
        </w:rPr>
        <w:t xml:space="preserve">11.1.3. kai </w:t>
      </w:r>
      <w:r w:rsidRPr="0034616E">
        <w:rPr>
          <w:szCs w:val="24"/>
        </w:rPr>
        <w:t xml:space="preserve">Teikėjas </w:t>
      </w:r>
      <w:r w:rsidRPr="0034616E">
        <w:rPr>
          <w:szCs w:val="24"/>
          <w:lang w:eastAsia="lt-LT"/>
        </w:rPr>
        <w:t>perleidžia Sutartį be Užsakovo raštiško sutikimo;</w:t>
      </w:r>
    </w:p>
    <w:p w14:paraId="6D281E2C" w14:textId="77777777" w:rsidR="00577F7E" w:rsidRPr="0034616E" w:rsidRDefault="00577F7E" w:rsidP="00577F7E">
      <w:pPr>
        <w:ind w:firstLine="709"/>
        <w:jc w:val="both"/>
        <w:rPr>
          <w:szCs w:val="24"/>
          <w:lang w:eastAsia="lt-LT"/>
        </w:rPr>
      </w:pPr>
      <w:r w:rsidRPr="0034616E">
        <w:rPr>
          <w:szCs w:val="24"/>
          <w:lang w:eastAsia="lt-LT"/>
        </w:rPr>
        <w:t xml:space="preserve">11.1.4. kai </w:t>
      </w:r>
      <w:r w:rsidRPr="0034616E">
        <w:rPr>
          <w:szCs w:val="24"/>
        </w:rPr>
        <w:t xml:space="preserve">Teikėjas </w:t>
      </w:r>
      <w:r w:rsidRPr="0034616E">
        <w:rPr>
          <w:szCs w:val="24"/>
          <w:lang w:eastAsia="lt-LT"/>
        </w:rPr>
        <w:t>bankrutuoja arba yra likviduojamas, kai sustabdo ūkinę veiklą, arba kai įstatymuose ir kituose teisės aktuose numatyta tvarka susidaro analogiška situacija;</w:t>
      </w:r>
    </w:p>
    <w:p w14:paraId="371A6802" w14:textId="0C7608E3" w:rsidR="00577F7E" w:rsidRPr="0034616E" w:rsidRDefault="00577F7E" w:rsidP="00577F7E">
      <w:pPr>
        <w:ind w:firstLine="709"/>
        <w:jc w:val="both"/>
        <w:rPr>
          <w:szCs w:val="24"/>
          <w:lang w:eastAsia="lt-LT"/>
        </w:rPr>
      </w:pPr>
      <w:r w:rsidRPr="0034616E">
        <w:rPr>
          <w:szCs w:val="24"/>
          <w:lang w:eastAsia="lt-LT"/>
        </w:rPr>
        <w:t xml:space="preserve">11.1.5. kai keičiasi </w:t>
      </w:r>
      <w:r w:rsidRPr="0034616E">
        <w:rPr>
          <w:szCs w:val="24"/>
        </w:rPr>
        <w:t xml:space="preserve">Teikėjo </w:t>
      </w:r>
      <w:r w:rsidRPr="0034616E">
        <w:rPr>
          <w:szCs w:val="24"/>
          <w:lang w:eastAsia="lt-LT"/>
        </w:rPr>
        <w:t>organizacinė struktūra – juridinis statusas, pobūdis ar valdymo struktūra ir tai gali turėti neigiamos įtakos tinkamam sutarties įvykdymui, išskyrus atvejus, kai dėl šių pasikeitimų keičiama Sutartis</w:t>
      </w:r>
      <w:r w:rsidR="00151527" w:rsidRPr="0034616E">
        <w:rPr>
          <w:szCs w:val="24"/>
          <w:lang w:eastAsia="lt-LT"/>
        </w:rPr>
        <w:t>;</w:t>
      </w:r>
    </w:p>
    <w:p w14:paraId="3E37BA86" w14:textId="273FB047" w:rsidR="00151527" w:rsidRPr="0034616E" w:rsidRDefault="00151527" w:rsidP="00577F7E">
      <w:pPr>
        <w:ind w:firstLine="709"/>
        <w:jc w:val="both"/>
        <w:rPr>
          <w:szCs w:val="24"/>
          <w:lang w:eastAsia="lt-LT"/>
        </w:rPr>
      </w:pPr>
      <w:r w:rsidRPr="0034616E">
        <w:rPr>
          <w:color w:val="000000"/>
          <w:szCs w:val="24"/>
        </w:rPr>
        <w:t>11.1.6. paaiškėjo Viešųjų pirkimų įstatymo</w:t>
      </w:r>
      <w:r w:rsidRPr="0034616E">
        <w:rPr>
          <w:szCs w:val="24"/>
        </w:rPr>
        <w:t xml:space="preserve"> </w:t>
      </w:r>
      <w:r w:rsidRPr="0034616E">
        <w:rPr>
          <w:color w:val="000000"/>
          <w:szCs w:val="24"/>
        </w:rPr>
        <w:t>45 straipsnio 2</w:t>
      </w:r>
      <w:r w:rsidRPr="0034616E">
        <w:rPr>
          <w:color w:val="000000"/>
          <w:szCs w:val="24"/>
          <w:vertAlign w:val="superscript"/>
        </w:rPr>
        <w:t>1</w:t>
      </w:r>
      <w:r w:rsidRPr="0034616E">
        <w:rPr>
          <w:color w:val="000000"/>
          <w:szCs w:val="24"/>
        </w:rPr>
        <w:t xml:space="preserve"> dalyje nurodytos aplinkybės;</w:t>
      </w:r>
    </w:p>
    <w:p w14:paraId="7DD9B1DB" w14:textId="28630A4A" w:rsidR="00BC1A57" w:rsidRPr="0034616E" w:rsidRDefault="00151527" w:rsidP="00577F7E">
      <w:pPr>
        <w:ind w:firstLine="709"/>
        <w:jc w:val="both"/>
        <w:rPr>
          <w:szCs w:val="24"/>
          <w:lang w:eastAsia="lt-LT"/>
        </w:rPr>
      </w:pPr>
      <w:r w:rsidRPr="0034616E">
        <w:rPr>
          <w:rFonts w:eastAsia="Calibri"/>
          <w:szCs w:val="24"/>
        </w:rPr>
        <w:t xml:space="preserve">11.1.7. </w:t>
      </w:r>
      <w:r w:rsidR="00BC1A57" w:rsidRPr="0034616E">
        <w:rPr>
          <w:rFonts w:eastAsia="Calibri"/>
          <w:szCs w:val="24"/>
        </w:rPr>
        <w:t xml:space="preserve">kitais negu </w:t>
      </w:r>
      <w:r w:rsidRPr="0034616E">
        <w:rPr>
          <w:rFonts w:eastAsia="Calibri"/>
          <w:szCs w:val="24"/>
        </w:rPr>
        <w:t>11.1 punkte</w:t>
      </w:r>
      <w:r w:rsidR="00BC1A57" w:rsidRPr="0034616E">
        <w:rPr>
          <w:rFonts w:eastAsia="Calibri"/>
          <w:szCs w:val="24"/>
        </w:rPr>
        <w:t xml:space="preserve"> nurodytais ir Civiliniame kodekse nustatytais atvejais ir tvarka.</w:t>
      </w:r>
    </w:p>
    <w:p w14:paraId="0B14EF78" w14:textId="4A26DA4F" w:rsidR="00577F7E" w:rsidRPr="0034616E" w:rsidRDefault="00577F7E" w:rsidP="00577F7E">
      <w:pPr>
        <w:ind w:firstLine="709"/>
        <w:jc w:val="both"/>
        <w:rPr>
          <w:szCs w:val="24"/>
          <w:lang w:eastAsia="lt-LT"/>
        </w:rPr>
      </w:pPr>
      <w:r w:rsidRPr="0034616E">
        <w:rPr>
          <w:szCs w:val="24"/>
          <w:lang w:eastAsia="lt-LT"/>
        </w:rPr>
        <w:t>11.1.</w:t>
      </w:r>
      <w:r w:rsidR="00151527" w:rsidRPr="0034616E">
        <w:rPr>
          <w:szCs w:val="24"/>
          <w:lang w:eastAsia="lt-LT"/>
        </w:rPr>
        <w:t>8</w:t>
      </w:r>
      <w:r w:rsidRPr="0034616E">
        <w:rPr>
          <w:szCs w:val="24"/>
          <w:lang w:eastAsia="lt-LT"/>
        </w:rPr>
        <w:t>. kai paslaugos Užsakovui tapo nebereikalingos.</w:t>
      </w:r>
    </w:p>
    <w:p w14:paraId="3D3380CC" w14:textId="77777777" w:rsidR="00577F7E" w:rsidRPr="0034616E" w:rsidRDefault="00577F7E" w:rsidP="00703BE8">
      <w:pPr>
        <w:shd w:val="clear" w:color="auto" w:fill="FFFFFF" w:themeFill="background1"/>
        <w:ind w:firstLine="709"/>
        <w:jc w:val="both"/>
        <w:rPr>
          <w:szCs w:val="24"/>
          <w:lang w:eastAsia="lt-LT"/>
        </w:rPr>
      </w:pPr>
      <w:r w:rsidRPr="0034616E">
        <w:rPr>
          <w:szCs w:val="24"/>
        </w:rPr>
        <w:t>11.2. Teikėjas</w:t>
      </w:r>
      <w:r w:rsidRPr="0034616E">
        <w:rPr>
          <w:szCs w:val="24"/>
          <w:lang w:eastAsia="lt-LT"/>
        </w:rPr>
        <w:t>, įspėjęs Užsakovą prieš 14 kalendorinių dienų, gali nutraukti sutartį, jei:</w:t>
      </w:r>
    </w:p>
    <w:p w14:paraId="7BE0E068" w14:textId="72B6F60E" w:rsidR="00577F7E" w:rsidRPr="0034616E" w:rsidRDefault="00577F7E" w:rsidP="00703BE8">
      <w:pPr>
        <w:shd w:val="clear" w:color="auto" w:fill="FFFFFF" w:themeFill="background1"/>
        <w:ind w:firstLine="709"/>
        <w:jc w:val="both"/>
        <w:rPr>
          <w:szCs w:val="24"/>
          <w:lang w:eastAsia="lt-LT"/>
        </w:rPr>
      </w:pPr>
      <w:r w:rsidRPr="0034616E">
        <w:rPr>
          <w:szCs w:val="24"/>
          <w:lang w:eastAsia="lt-LT"/>
        </w:rPr>
        <w:t xml:space="preserve">11.2.1. Užsakovas nevykdo savo sutartinių įsipareigojimų daugiau kaip </w:t>
      </w:r>
      <w:r w:rsidR="000957FD" w:rsidRPr="0034616E">
        <w:rPr>
          <w:szCs w:val="24"/>
          <w:lang w:eastAsia="lt-LT"/>
        </w:rPr>
        <w:t>60</w:t>
      </w:r>
      <w:r w:rsidRPr="0034616E">
        <w:rPr>
          <w:szCs w:val="24"/>
          <w:lang w:eastAsia="lt-LT"/>
        </w:rPr>
        <w:t xml:space="preserve"> dienų;</w:t>
      </w:r>
    </w:p>
    <w:p w14:paraId="7D0DEEDD" w14:textId="30D3777C" w:rsidR="00577F7E" w:rsidRPr="0034616E" w:rsidRDefault="00577F7E" w:rsidP="00703BE8">
      <w:pPr>
        <w:shd w:val="clear" w:color="auto" w:fill="FFFFFF" w:themeFill="background1"/>
        <w:ind w:firstLine="709"/>
        <w:jc w:val="both"/>
        <w:rPr>
          <w:szCs w:val="24"/>
          <w:lang w:eastAsia="lt-LT"/>
        </w:rPr>
      </w:pPr>
      <w:r w:rsidRPr="0034616E">
        <w:rPr>
          <w:szCs w:val="24"/>
          <w:lang w:eastAsia="lt-LT"/>
        </w:rPr>
        <w:t xml:space="preserve">11.2.2. Užsakovas stabdo paslaugų ar jų dalies atlikimą daugiau kaip </w:t>
      </w:r>
      <w:r w:rsidR="000957FD" w:rsidRPr="0034616E">
        <w:rPr>
          <w:szCs w:val="24"/>
          <w:lang w:eastAsia="lt-LT"/>
        </w:rPr>
        <w:t>60</w:t>
      </w:r>
      <w:r w:rsidRPr="0034616E">
        <w:rPr>
          <w:szCs w:val="24"/>
          <w:lang w:eastAsia="lt-LT"/>
        </w:rPr>
        <w:t xml:space="preserve"> kalendorinių dienų dėl Sutartyje nenurodytų ir ne dėl </w:t>
      </w:r>
      <w:r w:rsidRPr="0034616E">
        <w:rPr>
          <w:szCs w:val="24"/>
        </w:rPr>
        <w:t xml:space="preserve">Teikėjo </w:t>
      </w:r>
      <w:r w:rsidRPr="0034616E">
        <w:rPr>
          <w:szCs w:val="24"/>
          <w:lang w:eastAsia="lt-LT"/>
        </w:rPr>
        <w:t>kaltės atsiradusių priežasčių.</w:t>
      </w:r>
    </w:p>
    <w:p w14:paraId="1D4D4B71" w14:textId="4CE1C636" w:rsidR="000957FD" w:rsidRPr="0034616E" w:rsidRDefault="000957FD" w:rsidP="00703BE8">
      <w:pPr>
        <w:shd w:val="clear" w:color="auto" w:fill="FFFFFF" w:themeFill="background1"/>
        <w:ind w:firstLine="709"/>
        <w:jc w:val="both"/>
        <w:rPr>
          <w:rFonts w:eastAsia="Calibri"/>
          <w:szCs w:val="24"/>
          <w:lang w:eastAsia="lt-LT"/>
        </w:rPr>
      </w:pPr>
      <w:r w:rsidRPr="0034616E">
        <w:rPr>
          <w:rFonts w:eastAsia="Calibri"/>
          <w:szCs w:val="24"/>
          <w:lang w:eastAsia="lt-LT"/>
        </w:rPr>
        <w:t xml:space="preserve">11.3. Šalys neturi teisės vienašališkai nutraukti Sutarties nesant pagrindo, nurodyto Sutartyje arba Lietuvos Respublikos teisės aktuose. Be pagrindo nutraukus šią Sutartį Šalis privalo kitos Šalies reikalavimu sumokėti </w:t>
      </w:r>
      <w:r w:rsidR="00703BE8" w:rsidRPr="0034616E">
        <w:rPr>
          <w:rFonts w:eastAsia="Calibri"/>
          <w:szCs w:val="24"/>
          <w:lang w:eastAsia="lt-LT"/>
        </w:rPr>
        <w:t>5</w:t>
      </w:r>
      <w:r w:rsidRPr="0034616E">
        <w:rPr>
          <w:rFonts w:eastAsia="Calibri"/>
          <w:szCs w:val="24"/>
          <w:lang w:eastAsia="lt-LT"/>
        </w:rPr>
        <w:t xml:space="preserve"> (</w:t>
      </w:r>
      <w:r w:rsidR="00703BE8" w:rsidRPr="0034616E">
        <w:rPr>
          <w:rFonts w:eastAsia="Calibri"/>
          <w:szCs w:val="24"/>
          <w:lang w:eastAsia="lt-LT"/>
        </w:rPr>
        <w:t>penkių</w:t>
      </w:r>
      <w:r w:rsidRPr="0034616E">
        <w:rPr>
          <w:rFonts w:eastAsia="Calibri"/>
          <w:szCs w:val="24"/>
          <w:lang w:eastAsia="lt-LT"/>
        </w:rPr>
        <w:t>) procentų baudą nuo pradinės Sutarties vertės be PVM.</w:t>
      </w:r>
    </w:p>
    <w:p w14:paraId="706B3D7D" w14:textId="77777777" w:rsidR="00703BE8" w:rsidRPr="0034616E" w:rsidRDefault="00703BE8" w:rsidP="00703BE8">
      <w:pPr>
        <w:shd w:val="clear" w:color="auto" w:fill="FFFFFF" w:themeFill="background1"/>
        <w:ind w:firstLine="709"/>
        <w:jc w:val="both"/>
        <w:rPr>
          <w:szCs w:val="24"/>
          <w:lang w:eastAsia="lt-LT"/>
        </w:rPr>
      </w:pPr>
      <w:r w:rsidRPr="0034616E">
        <w:rPr>
          <w:szCs w:val="24"/>
          <w:lang w:eastAsia="lt-LT"/>
        </w:rPr>
        <w:t xml:space="preserve">11.4. Užsakovui arba </w:t>
      </w:r>
      <w:r w:rsidRPr="0034616E">
        <w:rPr>
          <w:szCs w:val="24"/>
        </w:rPr>
        <w:t xml:space="preserve">Teikėjui </w:t>
      </w:r>
      <w:r w:rsidRPr="0034616E">
        <w:rPr>
          <w:szCs w:val="24"/>
          <w:lang w:eastAsia="lt-LT"/>
        </w:rPr>
        <w:t xml:space="preserve">vienašališkai nutraukus Sutartį </w:t>
      </w:r>
      <w:r w:rsidRPr="0034616E">
        <w:rPr>
          <w:szCs w:val="24"/>
        </w:rPr>
        <w:t xml:space="preserve">Teikėjas </w:t>
      </w:r>
      <w:r w:rsidRPr="0034616E">
        <w:rPr>
          <w:szCs w:val="24"/>
          <w:lang w:eastAsia="lt-LT"/>
        </w:rPr>
        <w:t xml:space="preserve">privalo perduoti iki Sutarties nutraukimo datos atliktas paslaugas Šalims pasirašant priėmimo – perdavimo aktą. Užsakovas privalo apmokėti už atliktas paslaugas, iš mokėtinų sumų išskaičiuojant netesybas ir nuostolius, jeigu Sutartis nutraukiama dėl </w:t>
      </w:r>
      <w:r w:rsidRPr="0034616E">
        <w:rPr>
          <w:szCs w:val="24"/>
        </w:rPr>
        <w:t xml:space="preserve">Teikėjo </w:t>
      </w:r>
      <w:r w:rsidRPr="0034616E">
        <w:rPr>
          <w:szCs w:val="24"/>
          <w:lang w:eastAsia="lt-LT"/>
        </w:rPr>
        <w:t>kaltės.</w:t>
      </w:r>
    </w:p>
    <w:p w14:paraId="0730E65A" w14:textId="3717BB14" w:rsidR="00703BE8" w:rsidRPr="0034616E" w:rsidRDefault="00703BE8" w:rsidP="00703BE8">
      <w:pPr>
        <w:widowControl w:val="0"/>
        <w:shd w:val="clear" w:color="auto" w:fill="FFFFFF" w:themeFill="background1"/>
        <w:autoSpaceDE w:val="0"/>
        <w:autoSpaceDN w:val="0"/>
        <w:adjustRightInd w:val="0"/>
        <w:ind w:firstLine="709"/>
        <w:jc w:val="both"/>
        <w:rPr>
          <w:kern w:val="2"/>
          <w:szCs w:val="24"/>
        </w:rPr>
      </w:pPr>
      <w:r w:rsidRPr="0034616E">
        <w:rPr>
          <w:kern w:val="2"/>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05050622" w14:textId="6EA67B69" w:rsidR="00577F7E" w:rsidRPr="0034616E" w:rsidRDefault="00577F7E" w:rsidP="00703BE8">
      <w:pPr>
        <w:shd w:val="clear" w:color="auto" w:fill="FFFFFF" w:themeFill="background1"/>
        <w:ind w:firstLine="709"/>
        <w:jc w:val="both"/>
        <w:rPr>
          <w:noProof/>
          <w:szCs w:val="24"/>
        </w:rPr>
      </w:pPr>
      <w:r w:rsidRPr="0034616E">
        <w:rPr>
          <w:noProof/>
          <w:szCs w:val="24"/>
        </w:rPr>
        <w:t>1</w:t>
      </w:r>
      <w:r w:rsidR="00703BE8" w:rsidRPr="0034616E">
        <w:rPr>
          <w:noProof/>
          <w:szCs w:val="24"/>
        </w:rPr>
        <w:t>3</w:t>
      </w:r>
      <w:r w:rsidRPr="0034616E">
        <w:rPr>
          <w:noProof/>
          <w:szCs w:val="24"/>
        </w:rPr>
        <w:t>.</w:t>
      </w:r>
      <w:r w:rsidR="00703BE8" w:rsidRPr="0034616E">
        <w:rPr>
          <w:noProof/>
          <w:szCs w:val="24"/>
        </w:rPr>
        <w:t>6</w:t>
      </w:r>
      <w:r w:rsidRPr="0034616E">
        <w:rPr>
          <w:noProof/>
          <w:szCs w:val="24"/>
        </w:rPr>
        <w:t>.</w:t>
      </w:r>
      <w:r w:rsidRPr="0034616E">
        <w:t xml:space="preserve"> </w:t>
      </w:r>
      <w:r w:rsidRPr="0034616E">
        <w:rPr>
          <w:noProof/>
          <w:szCs w:val="24"/>
        </w:rPr>
        <w:t>Sutartis gali būti nutraukiama rašytiniu Šalių susitarimu.</w:t>
      </w:r>
    </w:p>
    <w:p w14:paraId="2CC90345" w14:textId="77777777" w:rsidR="00577F7E" w:rsidRPr="0034616E" w:rsidRDefault="00577F7E" w:rsidP="00577F7E">
      <w:pPr>
        <w:ind w:firstLine="709"/>
        <w:jc w:val="both"/>
        <w:rPr>
          <w:szCs w:val="24"/>
          <w:lang w:eastAsia="lt-LT"/>
        </w:rPr>
      </w:pPr>
    </w:p>
    <w:p w14:paraId="368F3B65" w14:textId="3A71ADBA" w:rsidR="00577F7E" w:rsidRPr="0034616E" w:rsidRDefault="00577F7E" w:rsidP="00577F7E">
      <w:pPr>
        <w:jc w:val="center"/>
        <w:rPr>
          <w:b/>
          <w:szCs w:val="24"/>
        </w:rPr>
      </w:pPr>
      <w:r w:rsidRPr="0034616E">
        <w:rPr>
          <w:b/>
          <w:szCs w:val="24"/>
        </w:rPr>
        <w:t>XII. SUB</w:t>
      </w:r>
      <w:r w:rsidR="003D6AC9" w:rsidRPr="0034616E">
        <w:rPr>
          <w:b/>
          <w:szCs w:val="24"/>
        </w:rPr>
        <w:t>TEIKĖJAI</w:t>
      </w:r>
      <w:r w:rsidRPr="0034616E">
        <w:rPr>
          <w:b/>
          <w:szCs w:val="24"/>
        </w:rPr>
        <w:t>, JŲ KEITIMO TVARKA</w:t>
      </w:r>
      <w:r w:rsidR="00157FD6" w:rsidRPr="0034616E">
        <w:rPr>
          <w:b/>
          <w:szCs w:val="24"/>
        </w:rPr>
        <w:t>, TIESIOGINIS ATSISKAITYMAS</w:t>
      </w:r>
    </w:p>
    <w:p w14:paraId="2FE6568D" w14:textId="77777777" w:rsidR="00577F7E" w:rsidRPr="0034616E" w:rsidRDefault="00577F7E" w:rsidP="00577F7E">
      <w:pPr>
        <w:tabs>
          <w:tab w:val="left" w:pos="709"/>
        </w:tabs>
        <w:jc w:val="both"/>
        <w:rPr>
          <w:szCs w:val="24"/>
          <w:lang w:eastAsia="lt-LT"/>
        </w:rPr>
      </w:pPr>
    </w:p>
    <w:p w14:paraId="3293364A" w14:textId="3150DC19" w:rsidR="00577F7E" w:rsidRPr="0034616E" w:rsidRDefault="00577F7E" w:rsidP="00577F7E">
      <w:pPr>
        <w:ind w:firstLine="720"/>
        <w:jc w:val="both"/>
        <w:rPr>
          <w:i/>
          <w:iCs/>
          <w:color w:val="000000"/>
          <w:lang w:eastAsia="lt-LT"/>
        </w:rPr>
      </w:pPr>
      <w:r w:rsidRPr="0034616E">
        <w:rPr>
          <w:szCs w:val="24"/>
          <w:lang w:eastAsia="lt-LT"/>
        </w:rPr>
        <w:t xml:space="preserve">12.1. </w:t>
      </w:r>
      <w:r w:rsidRPr="0034616E">
        <w:rPr>
          <w:color w:val="000000"/>
          <w:lang w:eastAsia="lt-LT"/>
        </w:rPr>
        <w:t>Sutarčiai vykdyti pasitelkiami šie subt</w:t>
      </w:r>
      <w:r w:rsidR="003D6AC9" w:rsidRPr="0034616E">
        <w:rPr>
          <w:color w:val="000000"/>
          <w:lang w:eastAsia="lt-LT"/>
        </w:rPr>
        <w:t>ei</w:t>
      </w:r>
      <w:r w:rsidRPr="0034616E">
        <w:rPr>
          <w:color w:val="000000"/>
          <w:lang w:eastAsia="lt-LT"/>
        </w:rPr>
        <w:t xml:space="preserve">kėjai: </w:t>
      </w:r>
      <w:r w:rsidRPr="0034616E">
        <w:rPr>
          <w:i/>
          <w:iCs/>
          <w:color w:val="000000"/>
          <w:lang w:eastAsia="lt-LT"/>
        </w:rPr>
        <w:t>[surašyti tiekėjo pasiūlyme nurodytus subtiekėjus, o jeigu tokių nėra, tuomet  parašyti žodį „nėra“].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60"/>
        <w:gridCol w:w="2776"/>
        <w:gridCol w:w="1873"/>
        <w:gridCol w:w="2215"/>
      </w:tblGrid>
      <w:tr w:rsidR="00BC6EC4" w:rsidRPr="0034616E" w14:paraId="29D5F216" w14:textId="77777777" w:rsidTr="00BC6EC4">
        <w:trPr>
          <w:trHeight w:val="1194"/>
        </w:trPr>
        <w:tc>
          <w:tcPr>
            <w:tcW w:w="645" w:type="dxa"/>
            <w:tcBorders>
              <w:top w:val="single" w:sz="4" w:space="0" w:color="auto"/>
              <w:left w:val="single" w:sz="4" w:space="0" w:color="auto"/>
              <w:bottom w:val="single" w:sz="4" w:space="0" w:color="auto"/>
              <w:right w:val="single" w:sz="4" w:space="0" w:color="auto"/>
            </w:tcBorders>
            <w:hideMark/>
          </w:tcPr>
          <w:p w14:paraId="635A52BB" w14:textId="77777777" w:rsidR="00BC6EC4" w:rsidRPr="0034616E" w:rsidRDefault="00BC6EC4">
            <w:pPr>
              <w:tabs>
                <w:tab w:val="left" w:pos="540"/>
                <w:tab w:val="left" w:pos="6237"/>
                <w:tab w:val="left" w:pos="9498"/>
              </w:tabs>
              <w:jc w:val="center"/>
              <w:rPr>
                <w:bCs/>
                <w:szCs w:val="24"/>
                <w:lang w:val="en-US"/>
              </w:rPr>
            </w:pPr>
            <w:r w:rsidRPr="0034616E">
              <w:rPr>
                <w:bCs/>
                <w:szCs w:val="24"/>
                <w:lang w:val="en-US"/>
              </w:rPr>
              <w:t>Eil. Nr.</w:t>
            </w:r>
          </w:p>
        </w:tc>
        <w:tc>
          <w:tcPr>
            <w:tcW w:w="2757" w:type="dxa"/>
            <w:tcBorders>
              <w:top w:val="single" w:sz="4" w:space="0" w:color="auto"/>
              <w:left w:val="single" w:sz="4" w:space="0" w:color="auto"/>
              <w:bottom w:val="single" w:sz="4" w:space="0" w:color="auto"/>
              <w:right w:val="single" w:sz="4" w:space="0" w:color="auto"/>
            </w:tcBorders>
            <w:hideMark/>
          </w:tcPr>
          <w:p w14:paraId="1B24BB02" w14:textId="27E8CAAC" w:rsidR="00BC6EC4" w:rsidRPr="0034616E" w:rsidRDefault="00D058F4">
            <w:pPr>
              <w:tabs>
                <w:tab w:val="left" w:pos="540"/>
                <w:tab w:val="left" w:pos="6237"/>
                <w:tab w:val="left" w:pos="9498"/>
              </w:tabs>
              <w:jc w:val="center"/>
              <w:rPr>
                <w:bCs/>
                <w:szCs w:val="24"/>
                <w:lang w:val="en-US"/>
              </w:rPr>
            </w:pPr>
            <w:r w:rsidRPr="0034616E">
              <w:rPr>
                <w:bCs/>
                <w:szCs w:val="24"/>
                <w:lang w:val="en-US"/>
              </w:rPr>
              <w:t>S</w:t>
            </w:r>
            <w:r w:rsidR="00BC6EC4" w:rsidRPr="0034616E">
              <w:rPr>
                <w:bCs/>
                <w:szCs w:val="24"/>
                <w:lang w:val="en-US"/>
              </w:rPr>
              <w:t>ubteikėjo pavadinimas, įmonės kodas, adresas</w:t>
            </w:r>
          </w:p>
        </w:tc>
        <w:tc>
          <w:tcPr>
            <w:tcW w:w="3998" w:type="dxa"/>
            <w:tcBorders>
              <w:top w:val="single" w:sz="4" w:space="0" w:color="auto"/>
              <w:left w:val="single" w:sz="4" w:space="0" w:color="auto"/>
              <w:bottom w:val="single" w:sz="4" w:space="0" w:color="auto"/>
              <w:right w:val="single" w:sz="4" w:space="0" w:color="auto"/>
            </w:tcBorders>
            <w:hideMark/>
          </w:tcPr>
          <w:p w14:paraId="6B2704DB" w14:textId="28B3EAF3" w:rsidR="00BC6EC4" w:rsidRPr="0034616E" w:rsidRDefault="00BC6EC4">
            <w:pPr>
              <w:tabs>
                <w:tab w:val="left" w:pos="540"/>
                <w:tab w:val="left" w:pos="6237"/>
                <w:tab w:val="left" w:pos="9498"/>
              </w:tabs>
              <w:jc w:val="center"/>
              <w:rPr>
                <w:bCs/>
                <w:szCs w:val="24"/>
                <w:lang w:val="en-US"/>
              </w:rPr>
            </w:pPr>
            <w:r w:rsidRPr="0034616E">
              <w:rPr>
                <w:bCs/>
                <w:szCs w:val="24"/>
                <w:lang w:val="en-US"/>
              </w:rPr>
              <w:t>Perduodamų paslaugų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52F22A30" w14:textId="70131E55" w:rsidR="00BC6EC4" w:rsidRPr="0034616E" w:rsidRDefault="00D058F4">
            <w:pPr>
              <w:tabs>
                <w:tab w:val="left" w:pos="540"/>
                <w:tab w:val="left" w:pos="6237"/>
                <w:tab w:val="left" w:pos="9498"/>
              </w:tabs>
              <w:jc w:val="center"/>
              <w:rPr>
                <w:bCs/>
                <w:szCs w:val="24"/>
                <w:lang w:val="en-US"/>
              </w:rPr>
            </w:pPr>
            <w:r w:rsidRPr="0034616E">
              <w:rPr>
                <w:bCs/>
                <w:szCs w:val="24"/>
                <w:lang w:val="en-US"/>
              </w:rPr>
              <w:t>P</w:t>
            </w:r>
            <w:r w:rsidR="00BC6EC4" w:rsidRPr="0034616E">
              <w:rPr>
                <w:bCs/>
                <w:szCs w:val="24"/>
                <w:lang w:val="en-US"/>
              </w:rPr>
              <w:t>aslaugų dalies vertine išraiška eurais arba procentais kuriai ketinama pasitelkti subteikėją</w:t>
            </w:r>
          </w:p>
        </w:tc>
        <w:tc>
          <w:tcPr>
            <w:tcW w:w="3402" w:type="dxa"/>
            <w:tcBorders>
              <w:top w:val="single" w:sz="4" w:space="0" w:color="auto"/>
              <w:left w:val="single" w:sz="4" w:space="0" w:color="auto"/>
              <w:bottom w:val="single" w:sz="4" w:space="0" w:color="auto"/>
              <w:right w:val="single" w:sz="4" w:space="0" w:color="auto"/>
            </w:tcBorders>
            <w:hideMark/>
          </w:tcPr>
          <w:p w14:paraId="2F494B2E" w14:textId="36D6FAF3" w:rsidR="00BC6EC4" w:rsidRPr="0034616E" w:rsidRDefault="00D058F4">
            <w:pPr>
              <w:tabs>
                <w:tab w:val="left" w:pos="540"/>
                <w:tab w:val="left" w:pos="6237"/>
                <w:tab w:val="left" w:pos="9498"/>
              </w:tabs>
              <w:jc w:val="center"/>
              <w:rPr>
                <w:bCs/>
                <w:szCs w:val="24"/>
                <w:lang w:val="en-US"/>
              </w:rPr>
            </w:pPr>
            <w:r w:rsidRPr="0034616E">
              <w:rPr>
                <w:bCs/>
                <w:szCs w:val="24"/>
                <w:lang w:val="en-US"/>
              </w:rPr>
              <w:t>S</w:t>
            </w:r>
            <w:r w:rsidR="00BC6EC4" w:rsidRPr="0034616E">
              <w:rPr>
                <w:bCs/>
                <w:szCs w:val="24"/>
                <w:lang w:val="en-US"/>
              </w:rPr>
              <w:t xml:space="preserve">ubteikėjo atstovas (vardas, pavardė, tel. Nr., el. pašto adresas) </w:t>
            </w:r>
          </w:p>
        </w:tc>
      </w:tr>
      <w:tr w:rsidR="00BC6EC4" w:rsidRPr="0034616E" w14:paraId="269B4320" w14:textId="77777777" w:rsidTr="00BC6EC4">
        <w:tc>
          <w:tcPr>
            <w:tcW w:w="645" w:type="dxa"/>
            <w:tcBorders>
              <w:top w:val="single" w:sz="4" w:space="0" w:color="auto"/>
              <w:left w:val="single" w:sz="4" w:space="0" w:color="auto"/>
              <w:bottom w:val="single" w:sz="4" w:space="0" w:color="auto"/>
              <w:right w:val="single" w:sz="4" w:space="0" w:color="auto"/>
            </w:tcBorders>
            <w:hideMark/>
          </w:tcPr>
          <w:p w14:paraId="0FB50FAF" w14:textId="77777777" w:rsidR="00BC6EC4" w:rsidRPr="0034616E" w:rsidRDefault="00BC6EC4">
            <w:pPr>
              <w:tabs>
                <w:tab w:val="left" w:pos="540"/>
                <w:tab w:val="left" w:pos="6237"/>
                <w:tab w:val="left" w:pos="9498"/>
              </w:tabs>
              <w:rPr>
                <w:szCs w:val="24"/>
                <w:lang w:val="en-US" w:eastAsia="lt-LT"/>
              </w:rPr>
            </w:pPr>
            <w:r w:rsidRPr="0034616E">
              <w:rPr>
                <w:szCs w:val="24"/>
                <w:lang w:val="en-US" w:eastAsia="lt-LT"/>
              </w:rPr>
              <w:t>1.</w:t>
            </w:r>
          </w:p>
        </w:tc>
        <w:tc>
          <w:tcPr>
            <w:tcW w:w="2757" w:type="dxa"/>
            <w:tcBorders>
              <w:top w:val="single" w:sz="4" w:space="0" w:color="auto"/>
              <w:left w:val="single" w:sz="4" w:space="0" w:color="auto"/>
              <w:bottom w:val="single" w:sz="4" w:space="0" w:color="auto"/>
              <w:right w:val="single" w:sz="4" w:space="0" w:color="auto"/>
            </w:tcBorders>
          </w:tcPr>
          <w:p w14:paraId="30277050" w14:textId="77777777" w:rsidR="00BC6EC4" w:rsidRPr="0034616E" w:rsidRDefault="00BC6EC4">
            <w:pPr>
              <w:tabs>
                <w:tab w:val="center" w:pos="4819"/>
                <w:tab w:val="right" w:pos="9638"/>
              </w:tabs>
              <w:jc w:val="both"/>
              <w:rPr>
                <w:szCs w:val="24"/>
                <w:lang w:val="en-US" w:eastAsia="lt-LT"/>
              </w:rPr>
            </w:pPr>
          </w:p>
        </w:tc>
        <w:tc>
          <w:tcPr>
            <w:tcW w:w="3998" w:type="dxa"/>
            <w:tcBorders>
              <w:top w:val="single" w:sz="4" w:space="0" w:color="auto"/>
              <w:left w:val="single" w:sz="4" w:space="0" w:color="auto"/>
              <w:bottom w:val="single" w:sz="4" w:space="0" w:color="auto"/>
              <w:right w:val="single" w:sz="4" w:space="0" w:color="auto"/>
            </w:tcBorders>
          </w:tcPr>
          <w:p w14:paraId="740C6854" w14:textId="77777777" w:rsidR="00BC6EC4" w:rsidRPr="0034616E" w:rsidRDefault="00BC6EC4">
            <w:pPr>
              <w:tabs>
                <w:tab w:val="left" w:pos="540"/>
                <w:tab w:val="left" w:pos="6237"/>
                <w:tab w:val="left" w:pos="9498"/>
              </w:tabs>
              <w:jc w:val="center"/>
              <w:rPr>
                <w:szCs w:val="24"/>
                <w:lang w:val="en-US" w:eastAsia="lt-LT"/>
              </w:rPr>
            </w:pPr>
          </w:p>
        </w:tc>
        <w:tc>
          <w:tcPr>
            <w:tcW w:w="2693" w:type="dxa"/>
            <w:tcBorders>
              <w:top w:val="single" w:sz="4" w:space="0" w:color="auto"/>
              <w:left w:val="single" w:sz="4" w:space="0" w:color="auto"/>
              <w:bottom w:val="single" w:sz="4" w:space="0" w:color="auto"/>
              <w:right w:val="single" w:sz="4" w:space="0" w:color="auto"/>
            </w:tcBorders>
          </w:tcPr>
          <w:p w14:paraId="1B0B525B" w14:textId="77777777" w:rsidR="00BC6EC4" w:rsidRPr="0034616E" w:rsidRDefault="00BC6EC4">
            <w:pPr>
              <w:tabs>
                <w:tab w:val="left" w:pos="540"/>
                <w:tab w:val="left" w:pos="6237"/>
                <w:tab w:val="left" w:pos="9498"/>
              </w:tabs>
              <w:jc w:val="center"/>
              <w:rPr>
                <w:szCs w:val="24"/>
                <w:lang w:val="en-US" w:eastAsia="lt-LT"/>
              </w:rPr>
            </w:pPr>
          </w:p>
        </w:tc>
        <w:tc>
          <w:tcPr>
            <w:tcW w:w="3402" w:type="dxa"/>
            <w:tcBorders>
              <w:top w:val="single" w:sz="4" w:space="0" w:color="auto"/>
              <w:left w:val="single" w:sz="4" w:space="0" w:color="auto"/>
              <w:bottom w:val="single" w:sz="4" w:space="0" w:color="auto"/>
              <w:right w:val="single" w:sz="4" w:space="0" w:color="auto"/>
            </w:tcBorders>
          </w:tcPr>
          <w:p w14:paraId="1C634002" w14:textId="77777777" w:rsidR="00BC6EC4" w:rsidRPr="0034616E" w:rsidRDefault="00BC6EC4">
            <w:pPr>
              <w:tabs>
                <w:tab w:val="left" w:pos="540"/>
                <w:tab w:val="left" w:pos="6237"/>
                <w:tab w:val="left" w:pos="9498"/>
              </w:tabs>
              <w:jc w:val="center"/>
              <w:rPr>
                <w:szCs w:val="24"/>
                <w:lang w:val="en-US" w:eastAsia="lt-LT"/>
              </w:rPr>
            </w:pPr>
          </w:p>
        </w:tc>
      </w:tr>
    </w:tbl>
    <w:p w14:paraId="78FA1242" w14:textId="43754CB8" w:rsidR="008E7F20" w:rsidRPr="0034616E" w:rsidRDefault="00577F7E" w:rsidP="003D6AC9">
      <w:pPr>
        <w:shd w:val="clear" w:color="auto" w:fill="FFFFFF" w:themeFill="background1"/>
        <w:ind w:firstLine="709"/>
        <w:jc w:val="both"/>
        <w:rPr>
          <w:szCs w:val="24"/>
          <w:lang w:eastAsia="lt-LT"/>
        </w:rPr>
      </w:pPr>
      <w:r w:rsidRPr="0034616E">
        <w:rPr>
          <w:szCs w:val="24"/>
          <w:lang w:eastAsia="lt-LT"/>
        </w:rPr>
        <w:t xml:space="preserve">12.2. </w:t>
      </w:r>
      <w:r w:rsidR="008E7F20" w:rsidRPr="0034616E">
        <w:rPr>
          <w:szCs w:val="24"/>
          <w:lang w:eastAsia="lt-LT"/>
        </w:rPr>
        <w:t xml:space="preserve">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 Jei Sutartyje keičiami subteikėjai, kurių pajėgumais kvalifikacijai pagrįsti rėmėsi Teikėjas, kartu su informacija apie naujus subteikėjus turi būti pateikti naujo subteikėjo pašalinimo pagrindų nebuvimą ir atitiktį kvalifikaciniams reikalavimams patvirtinantys dokumentai. Užsakovas reikalauja, kad naujo subteikėjo kvalifikacija būtų ne žemesnė nei buvo reikalaujama pirkimo dokumentuose. Anksčiau minėti dokumentai pateikiami tai dienai, kai Teikėjas kreipiasi į Užsakovą su prašymu pakeisti subteikėjus.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susitarimas tampa neatskiriama Sutarties dalimi. Jeigu </w:t>
      </w:r>
      <w:r w:rsidR="00703BE8" w:rsidRPr="0034616E">
        <w:rPr>
          <w:szCs w:val="24"/>
          <w:lang w:eastAsia="lt-LT"/>
        </w:rPr>
        <w:t>T</w:t>
      </w:r>
      <w:r w:rsidR="008E7F20" w:rsidRPr="0034616E">
        <w:rPr>
          <w:szCs w:val="24"/>
          <w:lang w:eastAsia="lt-LT"/>
        </w:rPr>
        <w:t>eikėjo (įskaitant ir subteikėjus) kvalifikacija dėl teisės verstis atitinkama veikla nebuvo tikrinama arba tikrinama ne visa apimtimi, Teikėjas įsipareigoja Užsakovui, kad Sutartį vykdys tik tokią teisę turintys asmenys.</w:t>
      </w:r>
    </w:p>
    <w:p w14:paraId="0E88F767" w14:textId="7A303A11" w:rsidR="003A3716" w:rsidRPr="0034616E" w:rsidRDefault="009A683F" w:rsidP="003D6AC9">
      <w:pPr>
        <w:shd w:val="clear" w:color="auto" w:fill="FFFFFF" w:themeFill="background1"/>
        <w:ind w:right="40" w:firstLine="709"/>
        <w:jc w:val="both"/>
        <w:rPr>
          <w:rFonts w:eastAsia="Calibri"/>
          <w:szCs w:val="24"/>
        </w:rPr>
      </w:pPr>
      <w:r w:rsidRPr="0034616E">
        <w:rPr>
          <w:rFonts w:eastAsia="Calibri"/>
          <w:color w:val="000000"/>
          <w:szCs w:val="24"/>
        </w:rPr>
        <w:t>12.</w:t>
      </w:r>
      <w:r w:rsidR="003D6AC9" w:rsidRPr="0034616E">
        <w:rPr>
          <w:rFonts w:eastAsia="Calibri"/>
          <w:color w:val="000000"/>
          <w:szCs w:val="24"/>
        </w:rPr>
        <w:t>3</w:t>
      </w:r>
      <w:r w:rsidR="003A3716" w:rsidRPr="0034616E">
        <w:rPr>
          <w:rFonts w:eastAsia="Calibri"/>
          <w:color w:val="000000"/>
          <w:szCs w:val="24"/>
        </w:rPr>
        <w:t xml:space="preserve">. </w:t>
      </w:r>
      <w:r w:rsidR="003A3716" w:rsidRPr="0034616E">
        <w:rPr>
          <w:rFonts w:eastAsia="Calibri"/>
          <w:szCs w:val="24"/>
        </w:rPr>
        <w:t>Sutarties 12.2 punkte nurodyti subteikėjų keitimai/atsisakymai/pasitelkimai galimi tik raštu apie tai informavus Užsakovą šiais atvejais:</w:t>
      </w:r>
    </w:p>
    <w:p w14:paraId="3787DA39" w14:textId="176E78C1" w:rsidR="003A3716" w:rsidRPr="0034616E" w:rsidRDefault="003D6AC9" w:rsidP="003D6AC9">
      <w:pPr>
        <w:shd w:val="clear" w:color="auto" w:fill="FFFFFF" w:themeFill="background1"/>
        <w:ind w:right="40" w:firstLine="709"/>
        <w:jc w:val="both"/>
        <w:rPr>
          <w:rFonts w:eastAsia="Calibri"/>
          <w:szCs w:val="24"/>
        </w:rPr>
      </w:pPr>
      <w:r w:rsidRPr="0034616E">
        <w:rPr>
          <w:rFonts w:eastAsia="Calibri"/>
          <w:szCs w:val="24"/>
        </w:rPr>
        <w:t>12.3</w:t>
      </w:r>
      <w:r w:rsidR="003A3716" w:rsidRPr="0034616E">
        <w:rPr>
          <w:rFonts w:eastAsia="Calibri"/>
          <w:szCs w:val="24"/>
        </w:rPr>
        <w:t>.1. kai Sutartyje numatytas subtiekėjas yra likviduojamas, bankrutuoja ar susidaro analogiška situacija;</w:t>
      </w:r>
    </w:p>
    <w:p w14:paraId="71CB9233" w14:textId="7EADB0FA" w:rsidR="003A3716" w:rsidRPr="0034616E" w:rsidRDefault="003D6AC9" w:rsidP="003D6AC9">
      <w:pPr>
        <w:shd w:val="clear" w:color="auto" w:fill="FFFFFF" w:themeFill="background1"/>
        <w:ind w:right="40" w:firstLine="709"/>
        <w:jc w:val="both"/>
        <w:rPr>
          <w:rFonts w:eastAsia="Calibri"/>
          <w:szCs w:val="24"/>
        </w:rPr>
      </w:pPr>
      <w:r w:rsidRPr="0034616E">
        <w:rPr>
          <w:rFonts w:eastAsia="Calibri"/>
          <w:szCs w:val="24"/>
        </w:rPr>
        <w:t>12.3</w:t>
      </w:r>
      <w:r w:rsidR="003A3716" w:rsidRPr="0034616E">
        <w:rPr>
          <w:rFonts w:eastAsia="Calibri"/>
          <w:szCs w:val="24"/>
        </w:rPr>
        <w:t xml:space="preserve">.2. kai </w:t>
      </w:r>
      <w:r w:rsidRPr="0034616E">
        <w:rPr>
          <w:rFonts w:eastAsia="Calibri"/>
          <w:szCs w:val="24"/>
        </w:rPr>
        <w:t>T</w:t>
      </w:r>
      <w:r w:rsidR="003A3716" w:rsidRPr="0034616E">
        <w:rPr>
          <w:rFonts w:eastAsia="Calibri"/>
          <w:szCs w:val="24"/>
        </w:rPr>
        <w:t>iekėjo subtiekėjas (-ai) dėl objektyvių priežasčių (pavyzdžiui, subt</w:t>
      </w:r>
      <w:r w:rsidRPr="0034616E">
        <w:rPr>
          <w:rFonts w:eastAsia="Calibri"/>
          <w:szCs w:val="24"/>
        </w:rPr>
        <w:t>ei</w:t>
      </w:r>
      <w:r w:rsidR="003A3716" w:rsidRPr="0034616E">
        <w:rPr>
          <w:rFonts w:eastAsia="Calibri"/>
          <w:szCs w:val="24"/>
        </w:rPr>
        <w:t xml:space="preserve">kėjui atsisakius </w:t>
      </w:r>
      <w:r w:rsidRPr="0034616E">
        <w:rPr>
          <w:rFonts w:eastAsia="Calibri"/>
          <w:szCs w:val="24"/>
        </w:rPr>
        <w:t>teikti paslaugas</w:t>
      </w:r>
      <w:r w:rsidR="003A3716" w:rsidRPr="0034616E">
        <w:rPr>
          <w:rFonts w:eastAsia="Calibri"/>
          <w:szCs w:val="24"/>
        </w:rPr>
        <w:t xml:space="preserve">, nutrūkus teisiniams santykiams su </w:t>
      </w:r>
      <w:r w:rsidRPr="0034616E">
        <w:rPr>
          <w:rFonts w:eastAsia="Calibri"/>
          <w:szCs w:val="24"/>
        </w:rPr>
        <w:t>T</w:t>
      </w:r>
      <w:r w:rsidR="003A3716" w:rsidRPr="0034616E">
        <w:rPr>
          <w:rFonts w:eastAsia="Calibri"/>
          <w:szCs w:val="24"/>
        </w:rPr>
        <w:t xml:space="preserve">iekėju ir pan.) nebegali </w:t>
      </w:r>
      <w:r w:rsidRPr="0034616E">
        <w:rPr>
          <w:rFonts w:eastAsia="Calibri"/>
          <w:szCs w:val="24"/>
        </w:rPr>
        <w:t>teikti</w:t>
      </w:r>
      <w:r w:rsidR="003A3716" w:rsidRPr="0034616E">
        <w:rPr>
          <w:rFonts w:eastAsia="Calibri"/>
          <w:szCs w:val="24"/>
        </w:rPr>
        <w:t xml:space="preserve"> visų ar dalies Sutartyje ar jos prieduose nurodytų </w:t>
      </w:r>
      <w:r w:rsidRPr="0034616E">
        <w:rPr>
          <w:rFonts w:eastAsia="Calibri"/>
          <w:szCs w:val="24"/>
        </w:rPr>
        <w:t>paslaugų</w:t>
      </w:r>
      <w:r w:rsidR="003A3716" w:rsidRPr="0034616E">
        <w:rPr>
          <w:rFonts w:eastAsia="Calibri"/>
          <w:szCs w:val="24"/>
        </w:rPr>
        <w:t>.</w:t>
      </w:r>
    </w:p>
    <w:p w14:paraId="38AC4895" w14:textId="77777777" w:rsidR="007105BD" w:rsidRPr="0034616E" w:rsidRDefault="003D6AC9" w:rsidP="007105BD">
      <w:pPr>
        <w:ind w:firstLine="720"/>
        <w:jc w:val="both"/>
        <w:rPr>
          <w:szCs w:val="24"/>
        </w:rPr>
      </w:pPr>
      <w:r w:rsidRPr="0034616E">
        <w:rPr>
          <w:rFonts w:eastAsia="Calibri"/>
          <w:szCs w:val="24"/>
        </w:rPr>
        <w:t>12.3</w:t>
      </w:r>
      <w:r w:rsidR="003A3716" w:rsidRPr="0034616E">
        <w:rPr>
          <w:rFonts w:eastAsia="Calibri"/>
          <w:szCs w:val="24"/>
        </w:rPr>
        <w:t xml:space="preserve">.3. siekiant tinkamai ir laiku vykdyti Sutartį dėl pagrįstų aplinkybių būtina padidinti </w:t>
      </w:r>
      <w:r w:rsidRPr="0034616E">
        <w:rPr>
          <w:rFonts w:eastAsia="Calibri"/>
          <w:szCs w:val="24"/>
        </w:rPr>
        <w:t>paslaugų</w:t>
      </w:r>
      <w:r w:rsidR="003A3716" w:rsidRPr="0034616E">
        <w:rPr>
          <w:rFonts w:eastAsia="Calibri"/>
          <w:szCs w:val="24"/>
        </w:rPr>
        <w:t xml:space="preserve"> </w:t>
      </w:r>
      <w:r w:rsidRPr="0034616E">
        <w:rPr>
          <w:rFonts w:eastAsia="Calibri"/>
          <w:szCs w:val="24"/>
        </w:rPr>
        <w:t>teikimo</w:t>
      </w:r>
      <w:r w:rsidR="003A3716" w:rsidRPr="0034616E">
        <w:rPr>
          <w:rFonts w:eastAsia="Calibri"/>
          <w:szCs w:val="24"/>
        </w:rPr>
        <w:t xml:space="preserve"> spartą.</w:t>
      </w:r>
      <w:r w:rsidR="007105BD" w:rsidRPr="0034616E">
        <w:rPr>
          <w:szCs w:val="24"/>
        </w:rPr>
        <w:t xml:space="preserve"> </w:t>
      </w:r>
    </w:p>
    <w:p w14:paraId="57D58941" w14:textId="77777777" w:rsidR="007105BD" w:rsidRPr="0034616E" w:rsidRDefault="007105BD" w:rsidP="007105BD">
      <w:pPr>
        <w:ind w:firstLine="720"/>
        <w:jc w:val="both"/>
        <w:rPr>
          <w:szCs w:val="24"/>
        </w:rPr>
      </w:pPr>
      <w:r w:rsidRPr="0034616E">
        <w:rPr>
          <w:szCs w:val="24"/>
        </w:rPr>
        <w:t>12.4. Gali būti vykdomas tiesioginis atsiskaitymas su subteikėjais. Tiesioginio atsiskaitymo su subtiekėjais galimybės įgyvendinamos šia tvarka:</w:t>
      </w:r>
    </w:p>
    <w:p w14:paraId="3A3B9963" w14:textId="2A5ED047" w:rsidR="007105BD" w:rsidRPr="0034616E" w:rsidRDefault="007105BD" w:rsidP="007105BD">
      <w:pPr>
        <w:ind w:firstLine="720"/>
        <w:jc w:val="both"/>
        <w:rPr>
          <w:bCs/>
          <w:iCs/>
          <w:szCs w:val="24"/>
        </w:rPr>
      </w:pPr>
      <w:r w:rsidRPr="0034616E">
        <w:rPr>
          <w:bCs/>
          <w:sz w:val="22"/>
          <w:szCs w:val="22"/>
        </w:rPr>
        <w:t xml:space="preserve">12.4.1. </w:t>
      </w:r>
      <w:r w:rsidRPr="0034616E">
        <w:rPr>
          <w:iCs/>
          <w:szCs w:val="24"/>
        </w:rPr>
        <w:t>Jeigu Teikėjas Sutarties vykdymui pasitelks subteikėjus, Užsakovui sutikus, tarp Užsakovo, Teikėjo ir Teikėjo subteikėjo gali būti pasirašoma trišalė tiesioginio atsiskaitymo su subteikėju sutartis, kurioje aprašoma tiesioginio atsiskaitymo su subteikėju tvarka.</w:t>
      </w:r>
      <w:r w:rsidRPr="0034616E">
        <w:rPr>
          <w:bCs/>
          <w:iCs/>
          <w:szCs w:val="24"/>
        </w:rPr>
        <w:t xml:space="preserve"> Užsakovas ne vėliau kaip per 3 (tris) darbo dienas nuo Sutarties pasirašymo (jei yra žinomi subteikėjai), arba nuo informacijos apie subteikėjo pasitelkimą iš Teikėjo gavimą, raštu informuoja subteikėjus apie tiesioginio atsikaitymo galimybę, o subteikėjas, norėdamas pasinaudoti tokia galimybe, raštu pateikia Užsakovui prašymą ir Teikėjo sutikimą dėl tiesioginio mokėjimo atlikimo jam. Subteikėjui negali būti mokamas avansas, tiesioginis atsiskaitymas subteikėjui gali būti atliekamas tik po to, kai Užsakovas priims Paslaugas. Kilus ginčui tarp Teikėjo ir subteikėjo, jie ginčus sprendžia savarankiškai, Užsakovui nedalyvaujant. Subteikėjui išmokėtų sumų dydžiu yra mažinamos Teikėjui mokėtinos sumos.</w:t>
      </w:r>
    </w:p>
    <w:p w14:paraId="4CD7F93B" w14:textId="5FC7795B" w:rsidR="00BC6EC4" w:rsidRPr="0034616E" w:rsidRDefault="00BC6EC4" w:rsidP="00BC6EC4">
      <w:pPr>
        <w:ind w:right="110" w:firstLine="709"/>
        <w:jc w:val="both"/>
        <w:rPr>
          <w:szCs w:val="24"/>
        </w:rPr>
      </w:pPr>
      <w:r w:rsidRPr="0034616E">
        <w:rPr>
          <w:szCs w:val="24"/>
        </w:rPr>
        <w:t>12.</w:t>
      </w:r>
      <w:r w:rsidR="003D6AC9" w:rsidRPr="0034616E">
        <w:rPr>
          <w:szCs w:val="24"/>
        </w:rPr>
        <w:t>4</w:t>
      </w:r>
      <w:r w:rsidRPr="0034616E">
        <w:rPr>
          <w:szCs w:val="24"/>
        </w:rPr>
        <w:t xml:space="preserve">.2. Subteikėjas, prieš pateikdamas sąskaitą Užsakovui, turi ją suderinti su Teikėju. Suderinimas laikomas tinkamu, kai subteikėjo išrašytą sąskaitą raštu patvirtina atsakingas Teikėjo atstovas, kuris yra nurodytas trišalėje sutartyje. Užsakovo atlikti mokėjimai subteikėjui pagal jo </w:t>
      </w:r>
      <w:r w:rsidRPr="0034616E">
        <w:rPr>
          <w:szCs w:val="24"/>
        </w:rPr>
        <w:lastRenderedPageBreak/>
        <w:t>pateiktas sąskaitas atitinkamai mažina sumą, kurią Užsakovas turi Teikėjui mokėti pagal Sutarties sąlygas ir tvarką. Teikėjas, išrašydamas ir pateikdamas sąskaitas Užsakovui, atitinkamai į jas neįtraukia subteikėjo tiesiogiai Užsakovui pateiktų ir Teikėjo patvirtintų sąskaitų sumų</w:t>
      </w:r>
      <w:r w:rsidR="007105BD" w:rsidRPr="0034616E">
        <w:rPr>
          <w:szCs w:val="24"/>
        </w:rPr>
        <w:t>.</w:t>
      </w:r>
    </w:p>
    <w:p w14:paraId="14812C32" w14:textId="70C4424B" w:rsidR="00BC6EC4" w:rsidRPr="0034616E" w:rsidRDefault="00BC6EC4" w:rsidP="00BC6EC4">
      <w:pPr>
        <w:ind w:right="110" w:firstLine="709"/>
        <w:jc w:val="both"/>
        <w:rPr>
          <w:szCs w:val="24"/>
        </w:rPr>
      </w:pPr>
      <w:r w:rsidRPr="0034616E">
        <w:rPr>
          <w:szCs w:val="24"/>
        </w:rPr>
        <w:t>12.</w:t>
      </w:r>
      <w:r w:rsidR="003D6AC9" w:rsidRPr="0034616E">
        <w:rPr>
          <w:szCs w:val="24"/>
        </w:rPr>
        <w:t>4</w:t>
      </w:r>
      <w:r w:rsidRPr="0034616E">
        <w:rPr>
          <w:szCs w:val="24"/>
        </w:rPr>
        <w:t>.3. Tiesioginis atsiskaitymas su subtiekėju neatleidžia Teikėjo nuo jo prisiimtų įsipareigojimų pagal sudarytą Sutartį. Nepaisant nustatyto galimo tiesioginio atsiskaitymo su subteikėju, Teikėjui Sutartimi numatytos teisės, pareigos ir kiti įsipareigojimai nepereina subteikėjui.</w:t>
      </w:r>
    </w:p>
    <w:p w14:paraId="3A8932E3" w14:textId="37B53525" w:rsidR="00BC6EC4" w:rsidRPr="0034616E" w:rsidRDefault="00BC6EC4" w:rsidP="000A116D">
      <w:pPr>
        <w:shd w:val="clear" w:color="auto" w:fill="FFFFFF" w:themeFill="background1"/>
        <w:ind w:right="110" w:firstLine="709"/>
        <w:jc w:val="both"/>
        <w:rPr>
          <w:szCs w:val="24"/>
        </w:rPr>
      </w:pPr>
      <w:r w:rsidRPr="0034616E">
        <w:rPr>
          <w:szCs w:val="24"/>
        </w:rPr>
        <w:t>12.</w:t>
      </w:r>
      <w:r w:rsidR="003D6AC9" w:rsidRPr="0034616E">
        <w:rPr>
          <w:szCs w:val="24"/>
        </w:rPr>
        <w:t>4</w:t>
      </w:r>
      <w:r w:rsidRPr="0034616E">
        <w:rPr>
          <w:szCs w:val="24"/>
        </w:rPr>
        <w:t>.4. Jei dėl tiesioginio atsiskaitymo su subteikėju faktiškai nesutampa Teikėjo ir subteikėjo nurodyti kiekiai/apimtys/mokėtinos sumos, rizika prieš Užsakovą tenka Teikėjui ir neatitikimai pašalinami Teikėjo sąskaita.</w:t>
      </w:r>
    </w:p>
    <w:p w14:paraId="7AD86AFC" w14:textId="6C24E99B" w:rsidR="00BC6EC4" w:rsidRPr="0034616E" w:rsidRDefault="00BC6EC4" w:rsidP="000A116D">
      <w:pPr>
        <w:shd w:val="clear" w:color="auto" w:fill="FFFFFF" w:themeFill="background1"/>
        <w:ind w:right="110" w:firstLine="709"/>
        <w:jc w:val="both"/>
        <w:rPr>
          <w:szCs w:val="24"/>
        </w:rPr>
      </w:pPr>
      <w:r w:rsidRPr="0034616E">
        <w:rPr>
          <w:szCs w:val="24"/>
        </w:rPr>
        <w:t>12.</w:t>
      </w:r>
      <w:r w:rsidR="003D6AC9" w:rsidRPr="0034616E">
        <w:rPr>
          <w:szCs w:val="24"/>
        </w:rPr>
        <w:t>4</w:t>
      </w:r>
      <w:r w:rsidRPr="0034616E">
        <w:rPr>
          <w:szCs w:val="24"/>
        </w:rPr>
        <w:t>.</w:t>
      </w:r>
      <w:r w:rsidR="003D6AC9" w:rsidRPr="0034616E">
        <w:rPr>
          <w:szCs w:val="24"/>
        </w:rPr>
        <w:t>5</w:t>
      </w:r>
      <w:r w:rsidRPr="0034616E">
        <w:rPr>
          <w:szCs w:val="24"/>
        </w:rPr>
        <w:t>. Atsiskaitymai su subtiekėju atliekami Sutartyje nustatytais įkainiais.</w:t>
      </w:r>
    </w:p>
    <w:p w14:paraId="59CF0A6E" w14:textId="77777777" w:rsidR="00577F7E" w:rsidRPr="0034616E" w:rsidRDefault="00577F7E" w:rsidP="000A116D">
      <w:pPr>
        <w:shd w:val="clear" w:color="auto" w:fill="FFFFFF" w:themeFill="background1"/>
        <w:jc w:val="both"/>
        <w:rPr>
          <w:b/>
          <w:szCs w:val="24"/>
        </w:rPr>
      </w:pPr>
    </w:p>
    <w:p w14:paraId="5AB59190" w14:textId="5714860A" w:rsidR="00157FD6" w:rsidRPr="0034616E" w:rsidRDefault="00157FD6" w:rsidP="000A116D">
      <w:pPr>
        <w:shd w:val="clear" w:color="auto" w:fill="FFFFFF" w:themeFill="background1"/>
        <w:ind w:firstLine="1276"/>
        <w:jc w:val="center"/>
        <w:rPr>
          <w:b/>
          <w:bCs/>
          <w:szCs w:val="24"/>
        </w:rPr>
      </w:pPr>
      <w:r w:rsidRPr="0034616E">
        <w:rPr>
          <w:b/>
          <w:bCs/>
          <w:szCs w:val="24"/>
        </w:rPr>
        <w:t xml:space="preserve">XIII. </w:t>
      </w:r>
      <w:r w:rsidRPr="0034616E">
        <w:rPr>
          <w:b/>
          <w:bCs/>
        </w:rPr>
        <w:t>BAIGIAMOSIOS SUTARTIES NUOSTATOS</w:t>
      </w:r>
    </w:p>
    <w:p w14:paraId="029E1E87" w14:textId="77777777" w:rsidR="00157FD6" w:rsidRPr="0034616E" w:rsidRDefault="00157FD6" w:rsidP="000A116D">
      <w:pPr>
        <w:widowControl w:val="0"/>
        <w:shd w:val="clear" w:color="auto" w:fill="FFFFFF" w:themeFill="background1"/>
        <w:ind w:right="225"/>
        <w:jc w:val="both"/>
        <w:rPr>
          <w:szCs w:val="24"/>
        </w:rPr>
      </w:pPr>
    </w:p>
    <w:p w14:paraId="0705D306" w14:textId="64A5B6DA" w:rsidR="00157FD6" w:rsidRPr="0034616E" w:rsidRDefault="00157FD6" w:rsidP="000A116D">
      <w:pPr>
        <w:widowControl w:val="0"/>
        <w:shd w:val="clear" w:color="auto" w:fill="FFFFFF" w:themeFill="background1"/>
        <w:tabs>
          <w:tab w:val="left" w:pos="709"/>
        </w:tabs>
        <w:ind w:right="-1"/>
        <w:jc w:val="both"/>
        <w:rPr>
          <w:szCs w:val="24"/>
        </w:rPr>
      </w:pPr>
      <w:r w:rsidRPr="0034616E">
        <w:rPr>
          <w:szCs w:val="24"/>
        </w:rPr>
        <w:tab/>
        <w:t>13.1. Šiai Sutarčiai ir visoms iš jos atsirandančioms teisėms ir pareigoms taikomi Lietuvos Respublikos įstatymai ir kiti norminiai teisės aktai. Sutartis sudaryta ir turi būti aiškinama pagal Lietuvos Respublikos teisę.</w:t>
      </w:r>
    </w:p>
    <w:p w14:paraId="057D4695" w14:textId="51D77659" w:rsidR="00157FD6" w:rsidRPr="0034616E" w:rsidRDefault="00157FD6" w:rsidP="000A116D">
      <w:pPr>
        <w:shd w:val="clear" w:color="auto" w:fill="FFFFFF" w:themeFill="background1"/>
        <w:ind w:firstLine="709"/>
        <w:jc w:val="both"/>
        <w:rPr>
          <w:rFonts w:eastAsia="Calibri"/>
          <w:szCs w:val="24"/>
          <w:lang w:eastAsia="lt-LT"/>
        </w:rPr>
      </w:pPr>
      <w:r w:rsidRPr="0034616E">
        <w:rPr>
          <w:szCs w:val="24"/>
        </w:rPr>
        <w:t xml:space="preserve">13.2. </w:t>
      </w:r>
      <w:r w:rsidRPr="0034616E">
        <w:rPr>
          <w:rFonts w:eastAsia="Calibri"/>
          <w:szCs w:val="24"/>
          <w:lang w:eastAsia="lt-LT"/>
        </w:rPr>
        <w:t>Pirkimo dokumentai bei Teikėjo pasiūlymas yra neatskiriamos šios Sutarties dalys. Jų reikalavimai yra privalomi Sutarties šalims.</w:t>
      </w:r>
    </w:p>
    <w:p w14:paraId="32096B7B" w14:textId="747D7D29" w:rsidR="00157FD6" w:rsidRPr="0034616E" w:rsidRDefault="00157FD6" w:rsidP="000A116D">
      <w:pPr>
        <w:widowControl w:val="0"/>
        <w:shd w:val="clear" w:color="auto" w:fill="FFFFFF" w:themeFill="background1"/>
        <w:tabs>
          <w:tab w:val="left" w:pos="709"/>
        </w:tabs>
        <w:ind w:right="-1"/>
        <w:jc w:val="both"/>
        <w:rPr>
          <w:szCs w:val="24"/>
        </w:rPr>
      </w:pPr>
      <w:r w:rsidRPr="0034616E">
        <w:rPr>
          <w:szCs w:val="24"/>
        </w:rPr>
        <w:tab/>
        <w:t>13.3. Teikėjo ir Užsakovo vienas kitam siunčiami pranešimai turi būti raštiški. Tokie pranešimai turi būti siunčiami paštu, el. paštu arba įteikiami asmeniškai (pasirašytinai) Sutartyje šalių nurodytais adresais.</w:t>
      </w:r>
    </w:p>
    <w:p w14:paraId="2E6D2275" w14:textId="276FE58A" w:rsidR="00157FD6" w:rsidRPr="0034616E" w:rsidRDefault="00157FD6" w:rsidP="000A116D">
      <w:pPr>
        <w:widowControl w:val="0"/>
        <w:shd w:val="clear" w:color="auto" w:fill="FFFFFF" w:themeFill="background1"/>
        <w:tabs>
          <w:tab w:val="left" w:pos="709"/>
        </w:tabs>
        <w:ind w:right="-1"/>
        <w:jc w:val="both"/>
        <w:rPr>
          <w:szCs w:val="24"/>
        </w:rPr>
      </w:pPr>
      <w:r w:rsidRPr="0034616E">
        <w:rPr>
          <w:szCs w:val="24"/>
        </w:rPr>
        <w:tab/>
        <w:t>13.4.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BCFAE1C" w14:textId="5C66514E" w:rsidR="00157FD6" w:rsidRPr="0034616E" w:rsidRDefault="00157FD6" w:rsidP="000A116D">
      <w:pPr>
        <w:shd w:val="clear" w:color="auto" w:fill="FFFFFF" w:themeFill="background1"/>
        <w:tabs>
          <w:tab w:val="left" w:pos="709"/>
        </w:tabs>
        <w:jc w:val="both"/>
        <w:rPr>
          <w:szCs w:val="24"/>
        </w:rPr>
      </w:pPr>
      <w:r w:rsidRPr="0034616E">
        <w:rPr>
          <w:szCs w:val="24"/>
        </w:rPr>
        <w:tab/>
        <w:t>13.5. Nė viena Šalis neturi teisės perleisti visų arba dalies teisių ir pareigų pagal šią Sutartį jokiai trečiajai Šaliai be išankstinio raštiško kitos Šalies sutikimo.</w:t>
      </w:r>
    </w:p>
    <w:p w14:paraId="59572636" w14:textId="63C81623" w:rsidR="00157FD6" w:rsidRPr="0034616E" w:rsidRDefault="00157FD6" w:rsidP="000A116D">
      <w:pPr>
        <w:shd w:val="clear" w:color="auto" w:fill="FFFFFF" w:themeFill="background1"/>
        <w:tabs>
          <w:tab w:val="left" w:pos="709"/>
        </w:tabs>
        <w:jc w:val="both"/>
        <w:rPr>
          <w:szCs w:val="24"/>
        </w:rPr>
      </w:pPr>
      <w:r w:rsidRPr="0034616E">
        <w:rPr>
          <w:szCs w:val="24"/>
        </w:rPr>
        <w:tab/>
        <w:t>13.6. Teikėjas, pasirašydamas šią Sutartį, patvirtina, kad yra tinkamai susipažinęs su Užsakovo parengtais pirkimo dokumentais, įskaitant Techninę specifikaciją (Sutarties 2 priedas), sutinka su Užsakovo pirkimo dokumentuose, įskaitant Techninėje specifikacijoje, nustatytomis sąlygomis ir reikalavimais bei įsipareigoja juos tinkamai vykdyti šioje Sutartyje nustatyta tvarka.</w:t>
      </w:r>
    </w:p>
    <w:p w14:paraId="7F61CEBD" w14:textId="1EC3A769" w:rsidR="00157FD6" w:rsidRPr="0034616E" w:rsidRDefault="00157FD6" w:rsidP="000A116D">
      <w:pPr>
        <w:shd w:val="clear" w:color="auto" w:fill="FFFFFF" w:themeFill="background1"/>
        <w:tabs>
          <w:tab w:val="left" w:pos="709"/>
        </w:tabs>
        <w:jc w:val="both"/>
        <w:rPr>
          <w:szCs w:val="24"/>
        </w:rPr>
      </w:pPr>
      <w:r w:rsidRPr="0034616E">
        <w:rPr>
          <w:szCs w:val="24"/>
        </w:rPr>
        <w:tab/>
        <w:t>13.7. Sutartis sudaroma lietuvių kalba. Šalys sutaria, kad elektroniniu parašu pasirašytas Sutarties egzempliorius turi originalaus dokumento galią.</w:t>
      </w:r>
    </w:p>
    <w:p w14:paraId="664522CB" w14:textId="61408765" w:rsidR="00157FD6" w:rsidRPr="0034616E" w:rsidRDefault="00157FD6" w:rsidP="000A116D">
      <w:pPr>
        <w:shd w:val="clear" w:color="auto" w:fill="FFFFFF" w:themeFill="background1"/>
        <w:tabs>
          <w:tab w:val="left" w:pos="709"/>
        </w:tabs>
        <w:jc w:val="both"/>
        <w:rPr>
          <w:szCs w:val="24"/>
        </w:rPr>
      </w:pPr>
      <w:r w:rsidRPr="0034616E">
        <w:rPr>
          <w:szCs w:val="24"/>
        </w:rPr>
        <w:tab/>
        <w:t>13.8. Visus kitus klausimus, kurie neaptarti Sutartyje, reguliuoja Lietuvos Respublikos teisės aktai.</w:t>
      </w:r>
    </w:p>
    <w:p w14:paraId="0554A296" w14:textId="57DFD1D9" w:rsidR="00157FD6" w:rsidRPr="0034616E" w:rsidRDefault="00157FD6" w:rsidP="000A116D">
      <w:pPr>
        <w:shd w:val="clear" w:color="auto" w:fill="FFFFFF" w:themeFill="background1"/>
        <w:ind w:firstLine="709"/>
        <w:jc w:val="both"/>
        <w:rPr>
          <w:szCs w:val="24"/>
          <w:lang w:eastAsia="ar-SA"/>
        </w:rPr>
      </w:pPr>
      <w:r w:rsidRPr="0034616E">
        <w:rPr>
          <w:szCs w:val="24"/>
        </w:rPr>
        <w:t xml:space="preserve">13.9. </w:t>
      </w:r>
      <w:r w:rsidRPr="0034616E">
        <w:rPr>
          <w:szCs w:val="24"/>
          <w:lang w:eastAsia="ar-SA"/>
        </w:rPr>
        <w:t>Bet kokie Sutarties pakeitimai ir papildymai galioja, tik jeigu yra padaryti raštu ir Šalių pasirašyti. Visi Sutarties priedai yra neatskiriama jos dalis.</w:t>
      </w:r>
    </w:p>
    <w:p w14:paraId="1AEE09FE" w14:textId="630DC69A" w:rsidR="00157FD6" w:rsidRPr="0034616E" w:rsidRDefault="00157FD6" w:rsidP="000A116D">
      <w:pPr>
        <w:shd w:val="clear" w:color="auto" w:fill="FFFFFF" w:themeFill="background1"/>
        <w:ind w:firstLine="709"/>
        <w:jc w:val="both"/>
        <w:rPr>
          <w:szCs w:val="24"/>
          <w:lang w:eastAsia="ar-SA"/>
        </w:rPr>
      </w:pPr>
      <w:r w:rsidRPr="0034616E">
        <w:rPr>
          <w:szCs w:val="24"/>
          <w:lang w:eastAsia="ar-SA"/>
        </w:rPr>
        <w:t>13.10. Sutarties Šalims yra žinoma, kad ši Sutartis yra vieša, išskyrus joje esančią konfidencialią informaciją. Konfidencialia informacija laikoma tik tokia informacija, kurios atskleidimas prieštarautų teisės aktams.</w:t>
      </w:r>
    </w:p>
    <w:p w14:paraId="39022346" w14:textId="7762D5D2" w:rsidR="00157FD6" w:rsidRPr="0034616E" w:rsidRDefault="00157FD6" w:rsidP="000A116D">
      <w:pPr>
        <w:shd w:val="clear" w:color="auto" w:fill="FFFFFF" w:themeFill="background1"/>
        <w:ind w:firstLine="709"/>
        <w:jc w:val="both"/>
        <w:rPr>
          <w:rFonts w:eastAsia="Calibri"/>
        </w:rPr>
      </w:pPr>
      <w:r w:rsidRPr="0034616E">
        <w:rPr>
          <w:szCs w:val="24"/>
          <w:lang w:eastAsia="ar-SA"/>
        </w:rPr>
        <w:t xml:space="preserve">13.11. </w:t>
      </w:r>
      <w:r w:rsidRPr="0034616E">
        <w:rPr>
          <w:rFonts w:eastAsia="Calibri"/>
          <w:noProof/>
          <w:lang w:eastAsia="ar-SA"/>
        </w:rPr>
        <w:t xml:space="preserve">Užsakovo atstovė, atsakinga už Sutarties vykdymo proceso koordinavimą, orgnizavimą ir kontrolę, </w:t>
      </w:r>
      <w:r w:rsidR="00D53637">
        <w:rPr>
          <w:rFonts w:eastAsia="Calibri"/>
          <w:szCs w:val="24"/>
          <w:lang w:eastAsia="lt-LT"/>
        </w:rPr>
        <w:t>Žilvinas Dirsė</w:t>
      </w:r>
      <w:r w:rsidRPr="0034616E">
        <w:rPr>
          <w:rFonts w:eastAsia="Calibri"/>
          <w:szCs w:val="24"/>
          <w:lang w:eastAsia="lt-LT"/>
        </w:rPr>
        <w:t>, Ukmergės rajono savivaldybės administracijos Ukmergės miesto seniūn</w:t>
      </w:r>
      <w:r w:rsidR="00D53637">
        <w:rPr>
          <w:rFonts w:eastAsia="Calibri"/>
          <w:szCs w:val="24"/>
          <w:lang w:eastAsia="lt-LT"/>
        </w:rPr>
        <w:t>as</w:t>
      </w:r>
      <w:r w:rsidRPr="0034616E">
        <w:rPr>
          <w:rFonts w:eastAsia="Calibri"/>
          <w:szCs w:val="24"/>
          <w:lang w:eastAsia="lt-LT"/>
        </w:rPr>
        <w:t>, tel. (8 656) 532</w:t>
      </w:r>
      <w:r w:rsidR="00D53637">
        <w:rPr>
          <w:rFonts w:eastAsia="Calibri"/>
          <w:szCs w:val="24"/>
          <w:lang w:eastAsia="lt-LT"/>
        </w:rPr>
        <w:t>09</w:t>
      </w:r>
      <w:r w:rsidRPr="0034616E">
        <w:rPr>
          <w:rFonts w:eastAsia="Calibri"/>
          <w:szCs w:val="24"/>
          <w:lang w:eastAsia="lt-LT"/>
        </w:rPr>
        <w:t xml:space="preserve"> el.p.: </w:t>
      </w:r>
      <w:bookmarkStart w:id="9" w:name="_GoBack"/>
      <w:bookmarkEnd w:id="9"/>
      <w:r w:rsidR="00D53637">
        <w:rPr>
          <w:rFonts w:eastAsia="Calibri"/>
          <w:szCs w:val="24"/>
          <w:lang w:eastAsia="lt-LT"/>
        </w:rPr>
        <w:fldChar w:fldCharType="begin"/>
      </w:r>
      <w:r w:rsidR="00D53637">
        <w:rPr>
          <w:rFonts w:eastAsia="Calibri"/>
          <w:szCs w:val="24"/>
          <w:lang w:eastAsia="lt-LT"/>
        </w:rPr>
        <w:instrText xml:space="preserve"> HYPERLINK "mailto:</w:instrText>
      </w:r>
      <w:r w:rsidR="00D53637" w:rsidRPr="00D53637">
        <w:rPr>
          <w:rFonts w:eastAsia="Calibri"/>
          <w:szCs w:val="24"/>
          <w:lang w:eastAsia="lt-LT"/>
        </w:rPr>
        <w:instrText>z.dirse@ukmerge.lt</w:instrText>
      </w:r>
      <w:r w:rsidR="00D53637">
        <w:rPr>
          <w:rFonts w:eastAsia="Calibri"/>
          <w:szCs w:val="24"/>
          <w:lang w:eastAsia="lt-LT"/>
        </w:rPr>
        <w:instrText xml:space="preserve">" </w:instrText>
      </w:r>
      <w:r w:rsidR="00D53637">
        <w:rPr>
          <w:rFonts w:eastAsia="Calibri"/>
          <w:szCs w:val="24"/>
          <w:lang w:eastAsia="lt-LT"/>
        </w:rPr>
        <w:fldChar w:fldCharType="separate"/>
      </w:r>
      <w:r w:rsidR="00D53637" w:rsidRPr="002933D5">
        <w:rPr>
          <w:rStyle w:val="Hipersaitas"/>
          <w:rFonts w:eastAsia="Calibri"/>
          <w:szCs w:val="24"/>
          <w:lang w:eastAsia="lt-LT"/>
        </w:rPr>
        <w:t>z.dirse@ukmerge.lt</w:t>
      </w:r>
      <w:r w:rsidR="00D53637">
        <w:rPr>
          <w:rFonts w:eastAsia="Calibri"/>
          <w:szCs w:val="24"/>
          <w:lang w:eastAsia="lt-LT"/>
        </w:rPr>
        <w:fldChar w:fldCharType="end"/>
      </w:r>
      <w:r w:rsidRPr="0034616E">
        <w:rPr>
          <w:rFonts w:eastAsia="Calibri"/>
          <w:szCs w:val="24"/>
          <w:lang w:eastAsia="lt-LT"/>
        </w:rPr>
        <w:t xml:space="preserve"> ,</w:t>
      </w:r>
      <w:r w:rsidRPr="0034616E">
        <w:rPr>
          <w:rFonts w:eastAsia="Calibri"/>
        </w:rPr>
        <w:t xml:space="preserve"> </w:t>
      </w:r>
      <w:r w:rsidRPr="0034616E">
        <w:rPr>
          <w:rFonts w:eastAsia="Calibri"/>
          <w:noProof/>
          <w:lang w:eastAsia="ar-SA"/>
        </w:rPr>
        <w:t>kuri koordinuoja šios Sutarties vykdymą (organizuoja Užsakovo įsipareigojimų įvykdymą, kontroliuoja prievolių vykdymą, jų kokybę ir atitiktį Sutarties ir pirkimo dokumentų reikalavimams, organizuoja visą susirašinėjimą su Teikėju, inicijuoja netesybų taikymą, Sutarties peržiūrą, pakeitimus ir pratęsimą, kaip tai numatyta, kontroliuoja kaip Teikėjas vykdo kitus sutartinius įsipareigojimus). Informuoja Centralizuotų viešųjų pirkimų skyriaus specialistus apie įvykdytą Sutart</w:t>
      </w:r>
      <w:r w:rsidR="000A116D" w:rsidRPr="0034616E">
        <w:rPr>
          <w:rFonts w:eastAsia="Calibri"/>
          <w:noProof/>
          <w:lang w:eastAsia="ar-SA"/>
        </w:rPr>
        <w:t>į</w:t>
      </w:r>
      <w:r w:rsidRPr="0034616E">
        <w:rPr>
          <w:rFonts w:eastAsia="Calibri"/>
          <w:noProof/>
          <w:lang w:eastAsia="ar-SA"/>
        </w:rPr>
        <w:t>, vadovaudamasi Viešųjų pirkimų įstatymo, Aprašo bei Ukmergės rajono savivaldybės administracijos direktoriaus 2021 m. sausio 7 d. įsakymu Nr. 13-16 (</w:t>
      </w:r>
      <w:r w:rsidRPr="0034616E">
        <w:rPr>
          <w:rFonts w:eastAsia="Calibri"/>
          <w:noProof/>
          <w:szCs w:val="24"/>
        </w:rPr>
        <w:t>2022 m. vasario 9 d. įsakymo Nr. 13-207 redakcija</w:t>
      </w:r>
      <w:r w:rsidRPr="0034616E">
        <w:rPr>
          <w:rFonts w:eastAsia="Calibri"/>
          <w:noProof/>
          <w:lang w:eastAsia="ar-SA"/>
        </w:rPr>
        <w:t xml:space="preserve">) patvirtintos Ukmergės rajono savivaldybės administracijos viešųjų pirkimų organizavimo tvarkos nuostatomis. Pasikeitus atsakingam asmeniui </w:t>
      </w:r>
      <w:r w:rsidRPr="0034616E">
        <w:rPr>
          <w:rFonts w:eastAsia="Calibri"/>
          <w:noProof/>
          <w:lang w:eastAsia="ar-SA"/>
        </w:rPr>
        <w:lastRenderedPageBreak/>
        <w:t>už Sutarties vykdymo proceso koordinavimą, organizavimą ir kontrolę, Užsakovas apie tai informuos atskiru rašytiniu pranešimu.</w:t>
      </w:r>
    </w:p>
    <w:p w14:paraId="221011A5" w14:textId="222C1E20" w:rsidR="00157FD6" w:rsidRPr="0034616E" w:rsidRDefault="00157FD6" w:rsidP="000A116D">
      <w:pPr>
        <w:shd w:val="clear" w:color="auto" w:fill="FFFFFF" w:themeFill="background1"/>
        <w:ind w:firstLine="709"/>
        <w:jc w:val="both"/>
        <w:rPr>
          <w:rFonts w:eastAsia="Calibri"/>
          <w:lang w:eastAsia="ar-SA"/>
        </w:rPr>
      </w:pPr>
      <w:r w:rsidRPr="0034616E">
        <w:rPr>
          <w:rFonts w:eastAsia="Calibri"/>
          <w:lang w:eastAsia="ar-SA"/>
        </w:rPr>
        <w:t>1</w:t>
      </w:r>
      <w:r w:rsidR="000A116D" w:rsidRPr="0034616E">
        <w:rPr>
          <w:rFonts w:eastAsia="Calibri"/>
          <w:lang w:eastAsia="ar-SA"/>
        </w:rPr>
        <w:t>3</w:t>
      </w:r>
      <w:r w:rsidRPr="0034616E">
        <w:rPr>
          <w:rFonts w:eastAsia="Calibri"/>
          <w:lang w:eastAsia="ar-SA"/>
        </w:rPr>
        <w:t xml:space="preserve">.12. </w:t>
      </w:r>
      <w:r w:rsidR="000A116D" w:rsidRPr="0034616E">
        <w:rPr>
          <w:rFonts w:eastAsia="Calibri"/>
          <w:noProof/>
          <w:szCs w:val="24"/>
        </w:rPr>
        <w:t>Teikėjo</w:t>
      </w:r>
      <w:r w:rsidRPr="0034616E">
        <w:rPr>
          <w:rFonts w:eastAsia="Calibri"/>
          <w:noProof/>
          <w:szCs w:val="24"/>
        </w:rPr>
        <w:t xml:space="preserve"> atstovas, atsakingas už Sutarties vykdymo procesą xxxxx,xxxxxxxxx,xxxxxx, tel. Nr. +370 xxxxxxx, el. p. xxxxxxx.</w:t>
      </w:r>
    </w:p>
    <w:p w14:paraId="5D8198EB" w14:textId="556AE173" w:rsidR="00157FD6" w:rsidRPr="0034616E" w:rsidRDefault="00157FD6" w:rsidP="000A116D">
      <w:pPr>
        <w:shd w:val="clear" w:color="auto" w:fill="FFFFFF" w:themeFill="background1"/>
        <w:suppressAutoHyphens/>
        <w:ind w:firstLine="709"/>
        <w:jc w:val="both"/>
        <w:rPr>
          <w:szCs w:val="24"/>
          <w:lang w:eastAsia="ar-SA"/>
        </w:rPr>
      </w:pPr>
      <w:r w:rsidRPr="0034616E">
        <w:rPr>
          <w:szCs w:val="24"/>
          <w:lang w:eastAsia="ar-SA"/>
        </w:rPr>
        <w:t>1</w:t>
      </w:r>
      <w:r w:rsidR="000A116D" w:rsidRPr="0034616E">
        <w:rPr>
          <w:szCs w:val="24"/>
          <w:lang w:eastAsia="ar-SA"/>
        </w:rPr>
        <w:t>3</w:t>
      </w:r>
      <w:r w:rsidRPr="0034616E">
        <w:rPr>
          <w:szCs w:val="24"/>
          <w:lang w:eastAsia="ar-SA"/>
        </w:rPr>
        <w:t>.13. Už Sutarties ir jos pakeitimų viešinimą atsakingi Centralizuotų viešųjų pirkimų skyriaus specialistai Ukmergės rajono savivaldybės administracijos Viešųjų pirkimų organizavimo tvarkoje nustatyta tvarka.</w:t>
      </w:r>
    </w:p>
    <w:p w14:paraId="1EEC8413" w14:textId="51A7C716" w:rsidR="00157FD6" w:rsidRPr="0034616E" w:rsidRDefault="00157FD6" w:rsidP="000A116D">
      <w:pPr>
        <w:shd w:val="clear" w:color="auto" w:fill="FFFFFF" w:themeFill="background1"/>
        <w:ind w:firstLine="709"/>
        <w:jc w:val="both"/>
        <w:rPr>
          <w:szCs w:val="24"/>
        </w:rPr>
      </w:pPr>
      <w:r w:rsidRPr="0034616E">
        <w:rPr>
          <w:szCs w:val="24"/>
        </w:rPr>
        <w:t>1</w:t>
      </w:r>
      <w:r w:rsidR="000A116D" w:rsidRPr="0034616E">
        <w:rPr>
          <w:szCs w:val="24"/>
        </w:rPr>
        <w:t>3</w:t>
      </w:r>
      <w:r w:rsidRPr="0034616E">
        <w:rPr>
          <w:szCs w:val="24"/>
        </w:rPr>
        <w:t>.14. Sutarties sąlygos Sutarties galiojimo laikotarpiu negali būti keičiamos, išskyrus tokias Sutarties sąlygas, kurių keitimas numatytas Sutartyje ir/ar galimas vadovaujantis Viešųjų pirkimų įstatymo 89 straipsnio nuostatomis.</w:t>
      </w:r>
      <w:r w:rsidR="000A116D" w:rsidRPr="0034616E">
        <w:rPr>
          <w:szCs w:val="24"/>
        </w:rPr>
        <w:t xml:space="preserve"> </w:t>
      </w:r>
      <w:r w:rsidRPr="0034616E">
        <w:rPr>
          <w:szCs w:val="24"/>
        </w:rPr>
        <w:t>Sutarties sąlygų keitimu nėra laikomi techninio pobūdžio pirkimo Sutarties pakeitimai (pavyzdžiui, Šalių rekvizitai, klaidos) bei atskirų Sutarties vykdymo sąlygų koregavimas Sutartyje numatytomis aplinkybėmis.</w:t>
      </w:r>
    </w:p>
    <w:p w14:paraId="729393A2" w14:textId="47CCDCF5" w:rsidR="00157FD6" w:rsidRPr="0034616E" w:rsidRDefault="00157FD6" w:rsidP="000A116D">
      <w:pPr>
        <w:widowControl w:val="0"/>
        <w:shd w:val="clear" w:color="auto" w:fill="FFFFFF" w:themeFill="background1"/>
        <w:ind w:firstLine="709"/>
        <w:jc w:val="both"/>
        <w:rPr>
          <w:szCs w:val="24"/>
        </w:rPr>
      </w:pPr>
      <w:r w:rsidRPr="0034616E">
        <w:rPr>
          <w:szCs w:val="24"/>
        </w:rPr>
        <w:t>1</w:t>
      </w:r>
      <w:r w:rsidR="000A116D" w:rsidRPr="0034616E">
        <w:rPr>
          <w:szCs w:val="24"/>
        </w:rPr>
        <w:t>3</w:t>
      </w:r>
      <w:r w:rsidRPr="0034616E">
        <w:rPr>
          <w:szCs w:val="24"/>
        </w:rPr>
        <w:t>.15.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229399AD" w14:textId="1AFB4ED3" w:rsidR="00157FD6" w:rsidRPr="0034616E" w:rsidRDefault="00157FD6" w:rsidP="000A116D">
      <w:pPr>
        <w:shd w:val="clear" w:color="auto" w:fill="FFFFFF" w:themeFill="background1"/>
        <w:suppressAutoHyphens/>
        <w:ind w:firstLine="709"/>
        <w:jc w:val="both"/>
        <w:rPr>
          <w:szCs w:val="24"/>
        </w:rPr>
      </w:pPr>
      <w:r w:rsidRPr="0034616E">
        <w:rPr>
          <w:szCs w:val="24"/>
        </w:rPr>
        <w:t>1</w:t>
      </w:r>
      <w:r w:rsidR="000A116D" w:rsidRPr="0034616E">
        <w:rPr>
          <w:szCs w:val="24"/>
        </w:rPr>
        <w:t>3</w:t>
      </w:r>
      <w:r w:rsidRPr="0034616E">
        <w:rPr>
          <w:szCs w:val="24"/>
        </w:rPr>
        <w:t xml:space="preserve">.16. 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w:t>
      </w:r>
      <w:r w:rsidRPr="0034616E">
        <w:rPr>
          <w:rFonts w:eastAsia="Calibri"/>
          <w:color w:val="202124"/>
          <w:szCs w:val="24"/>
          <w:lang w:eastAsia="lt-LT"/>
        </w:rPr>
        <w:t xml:space="preserve">(2021 m. liepos 8 d. įsakymo Nr. 13-1160 redakcija) </w:t>
      </w:r>
      <w:r w:rsidRPr="0034616E">
        <w:rPr>
          <w:szCs w:val="24"/>
        </w:rPr>
        <w:t>patvirtintos Asmens duomenų tvarkymo Ukmergės rajono savivaldybės administracijoje taisyklės.</w:t>
      </w:r>
    </w:p>
    <w:p w14:paraId="3CFCDBA6" w14:textId="5EF3A6C2" w:rsidR="00157FD6" w:rsidRPr="0034616E" w:rsidRDefault="00157FD6" w:rsidP="000A116D">
      <w:pPr>
        <w:shd w:val="clear" w:color="auto" w:fill="FFFFFF" w:themeFill="background1"/>
        <w:ind w:firstLine="720"/>
        <w:jc w:val="both"/>
        <w:rPr>
          <w:szCs w:val="24"/>
        </w:rPr>
      </w:pPr>
    </w:p>
    <w:p w14:paraId="35BAB25D" w14:textId="59257DD9" w:rsidR="00157FD6" w:rsidRPr="0034616E" w:rsidRDefault="00157FD6" w:rsidP="000A116D">
      <w:pPr>
        <w:shd w:val="clear" w:color="auto" w:fill="FFFFFF" w:themeFill="background1"/>
        <w:jc w:val="center"/>
        <w:rPr>
          <w:rFonts w:eastAsia="Calibri"/>
          <w:b/>
          <w:caps/>
          <w:szCs w:val="24"/>
          <w:lang w:eastAsia="lt-LT"/>
        </w:rPr>
      </w:pPr>
      <w:r w:rsidRPr="0034616E">
        <w:rPr>
          <w:rFonts w:eastAsia="Calibri"/>
          <w:b/>
          <w:caps/>
          <w:szCs w:val="24"/>
          <w:lang w:eastAsia="lt-LT"/>
        </w:rPr>
        <w:t>X</w:t>
      </w:r>
      <w:r w:rsidR="000A116D" w:rsidRPr="0034616E">
        <w:rPr>
          <w:rFonts w:eastAsia="Calibri"/>
          <w:b/>
          <w:caps/>
          <w:szCs w:val="24"/>
          <w:lang w:eastAsia="lt-LT"/>
        </w:rPr>
        <w:t>IV</w:t>
      </w:r>
      <w:r w:rsidRPr="0034616E">
        <w:rPr>
          <w:rFonts w:eastAsia="Calibri"/>
          <w:b/>
          <w:caps/>
          <w:szCs w:val="24"/>
          <w:lang w:eastAsia="lt-LT"/>
        </w:rPr>
        <w:t>. SUTARTIES PRIEDAI</w:t>
      </w:r>
    </w:p>
    <w:p w14:paraId="44513825" w14:textId="77777777" w:rsidR="00157FD6" w:rsidRPr="0034616E" w:rsidRDefault="00157FD6" w:rsidP="000A116D">
      <w:pPr>
        <w:shd w:val="clear" w:color="auto" w:fill="FFFFFF" w:themeFill="background1"/>
        <w:ind w:firstLine="720"/>
        <w:jc w:val="both"/>
        <w:rPr>
          <w:szCs w:val="24"/>
        </w:rPr>
      </w:pPr>
    </w:p>
    <w:p w14:paraId="086BC199" w14:textId="287B5E8F" w:rsidR="00577F7E" w:rsidRPr="0034616E" w:rsidRDefault="00577F7E" w:rsidP="000A116D">
      <w:pPr>
        <w:shd w:val="clear" w:color="auto" w:fill="FFFFFF" w:themeFill="background1"/>
        <w:ind w:firstLine="709"/>
        <w:jc w:val="both"/>
        <w:rPr>
          <w:szCs w:val="24"/>
        </w:rPr>
      </w:pPr>
      <w:r w:rsidRPr="0034616E">
        <w:rPr>
          <w:szCs w:val="24"/>
        </w:rPr>
        <w:t>14.</w:t>
      </w:r>
      <w:r w:rsidR="000A116D" w:rsidRPr="0034616E">
        <w:rPr>
          <w:szCs w:val="24"/>
        </w:rPr>
        <w:t>1</w:t>
      </w:r>
      <w:r w:rsidRPr="0034616E">
        <w:rPr>
          <w:szCs w:val="24"/>
        </w:rPr>
        <w:t>. Sutarties priedai yra neatskiriama Sutarties dalis ir laikomi vienas kitą paaiškinančiais:</w:t>
      </w:r>
    </w:p>
    <w:p w14:paraId="28EEB18C" w14:textId="267C8659" w:rsidR="00577F7E" w:rsidRPr="0034616E" w:rsidRDefault="00577F7E" w:rsidP="000A116D">
      <w:pPr>
        <w:shd w:val="clear" w:color="auto" w:fill="FFFFFF" w:themeFill="background1"/>
        <w:ind w:firstLine="709"/>
        <w:jc w:val="both"/>
        <w:rPr>
          <w:szCs w:val="24"/>
        </w:rPr>
      </w:pPr>
      <w:r w:rsidRPr="0034616E">
        <w:rPr>
          <w:szCs w:val="24"/>
        </w:rPr>
        <w:t>14.</w:t>
      </w:r>
      <w:r w:rsidR="000A116D" w:rsidRPr="0034616E">
        <w:rPr>
          <w:szCs w:val="24"/>
        </w:rPr>
        <w:t>1</w:t>
      </w:r>
      <w:r w:rsidRPr="0034616E">
        <w:rPr>
          <w:szCs w:val="24"/>
        </w:rPr>
        <w:t>.</w:t>
      </w:r>
      <w:r w:rsidR="000A116D" w:rsidRPr="0034616E">
        <w:rPr>
          <w:szCs w:val="24"/>
        </w:rPr>
        <w:t xml:space="preserve">1. </w:t>
      </w:r>
      <w:r w:rsidRPr="0034616E">
        <w:rPr>
          <w:szCs w:val="24"/>
        </w:rPr>
        <w:t xml:space="preserve">Teikėjo pasiūlymas (sutarties 1 priedas); </w:t>
      </w:r>
    </w:p>
    <w:p w14:paraId="681E0CB7" w14:textId="2DBD1FE2" w:rsidR="00577F7E" w:rsidRPr="0034616E" w:rsidRDefault="00577F7E" w:rsidP="000A116D">
      <w:pPr>
        <w:shd w:val="clear" w:color="auto" w:fill="FFFFFF" w:themeFill="background1"/>
        <w:ind w:firstLine="709"/>
        <w:jc w:val="both"/>
        <w:rPr>
          <w:szCs w:val="24"/>
        </w:rPr>
      </w:pPr>
      <w:r w:rsidRPr="0034616E">
        <w:rPr>
          <w:szCs w:val="24"/>
        </w:rPr>
        <w:t>14.</w:t>
      </w:r>
      <w:r w:rsidR="000A116D" w:rsidRPr="0034616E">
        <w:rPr>
          <w:szCs w:val="24"/>
        </w:rPr>
        <w:t>1.2</w:t>
      </w:r>
      <w:r w:rsidRPr="0034616E">
        <w:rPr>
          <w:szCs w:val="24"/>
        </w:rPr>
        <w:t>. Techninė specifikacija (sutarties 2 priedas);</w:t>
      </w:r>
    </w:p>
    <w:p w14:paraId="63DAC5E9" w14:textId="20873C50" w:rsidR="00577F7E" w:rsidRPr="0034616E" w:rsidRDefault="00577F7E" w:rsidP="000A116D">
      <w:pPr>
        <w:shd w:val="clear" w:color="auto" w:fill="FFFFFF" w:themeFill="background1"/>
        <w:ind w:firstLine="709"/>
        <w:jc w:val="both"/>
        <w:rPr>
          <w:noProof/>
          <w:spacing w:val="-3"/>
          <w:szCs w:val="24"/>
        </w:rPr>
      </w:pPr>
      <w:r w:rsidRPr="0034616E">
        <w:rPr>
          <w:szCs w:val="24"/>
        </w:rPr>
        <w:t>14.</w:t>
      </w:r>
      <w:r w:rsidR="000A116D" w:rsidRPr="0034616E">
        <w:rPr>
          <w:szCs w:val="24"/>
        </w:rPr>
        <w:t>1</w:t>
      </w:r>
      <w:r w:rsidRPr="0034616E">
        <w:rPr>
          <w:szCs w:val="24"/>
        </w:rPr>
        <w:t>.3.</w:t>
      </w:r>
      <w:r w:rsidRPr="0034616E">
        <w:rPr>
          <w:bCs/>
          <w:szCs w:val="24"/>
        </w:rPr>
        <w:t xml:space="preserve"> </w:t>
      </w:r>
      <w:r w:rsidRPr="0034616E">
        <w:rPr>
          <w:noProof/>
          <w:spacing w:val="-3"/>
          <w:szCs w:val="24"/>
        </w:rPr>
        <w:t>Pirkimo sąlygos, pirkimo sąlygų paaiškinimai/patikslinimai (</w:t>
      </w:r>
      <w:r w:rsidRPr="0034616E">
        <w:rPr>
          <w:bCs/>
          <w:color w:val="000000"/>
          <w:szCs w:val="24"/>
          <w:lang w:eastAsia="lt-LT"/>
        </w:rPr>
        <w:t xml:space="preserve">originalai pateikti </w:t>
      </w:r>
      <w:r w:rsidRPr="0034616E">
        <w:rPr>
          <w:noProof/>
          <w:spacing w:val="-3"/>
          <w:szCs w:val="24"/>
        </w:rPr>
        <w:t>CVP IS)</w:t>
      </w:r>
      <w:r w:rsidR="007105BD" w:rsidRPr="0034616E">
        <w:rPr>
          <w:noProof/>
          <w:spacing w:val="-3"/>
          <w:szCs w:val="24"/>
        </w:rPr>
        <w:t>.</w:t>
      </w:r>
    </w:p>
    <w:p w14:paraId="21969150" w14:textId="77777777" w:rsidR="007105BD" w:rsidRPr="0034616E" w:rsidRDefault="007105BD" w:rsidP="000A116D">
      <w:pPr>
        <w:shd w:val="clear" w:color="auto" w:fill="FFFFFF" w:themeFill="background1"/>
        <w:tabs>
          <w:tab w:val="left" w:pos="142"/>
        </w:tabs>
        <w:spacing w:before="60"/>
        <w:ind w:firstLine="709"/>
        <w:jc w:val="center"/>
        <w:rPr>
          <w:szCs w:val="24"/>
        </w:rPr>
      </w:pPr>
    </w:p>
    <w:p w14:paraId="2104F636" w14:textId="028774C0" w:rsidR="000A116D" w:rsidRPr="0034616E" w:rsidRDefault="000A116D" w:rsidP="000A116D">
      <w:pPr>
        <w:shd w:val="clear" w:color="auto" w:fill="FFFFFF" w:themeFill="background1"/>
        <w:tabs>
          <w:tab w:val="left" w:pos="142"/>
        </w:tabs>
        <w:spacing w:before="60"/>
        <w:ind w:firstLine="709"/>
        <w:jc w:val="center"/>
        <w:rPr>
          <w:bCs/>
          <w:szCs w:val="24"/>
        </w:rPr>
      </w:pPr>
      <w:r w:rsidRPr="0034616E">
        <w:rPr>
          <w:b/>
          <w:szCs w:val="24"/>
        </w:rPr>
        <w:t>XV. ŠALIŲ REKVIZITAI IR PARAŠAI</w:t>
      </w:r>
    </w:p>
    <w:p w14:paraId="0CD16DFF" w14:textId="77777777" w:rsidR="00577F7E" w:rsidRPr="0034616E" w:rsidRDefault="00577F7E" w:rsidP="000A116D">
      <w:pPr>
        <w:shd w:val="clear" w:color="auto" w:fill="FFFFFF" w:themeFill="background1"/>
        <w:tabs>
          <w:tab w:val="left" w:pos="360"/>
          <w:tab w:val="left" w:pos="1440"/>
        </w:tabs>
        <w:ind w:left="709"/>
        <w:jc w:val="both"/>
        <w:rPr>
          <w:bCs/>
          <w:color w:val="000000"/>
          <w:szCs w:val="24"/>
          <w:lang w:val="en-US" w:eastAsia="lt-LT"/>
        </w:rPr>
      </w:pPr>
    </w:p>
    <w:tbl>
      <w:tblPr>
        <w:tblW w:w="0" w:type="auto"/>
        <w:tblLook w:val="01E0" w:firstRow="1" w:lastRow="1" w:firstColumn="1" w:lastColumn="1" w:noHBand="0" w:noVBand="0"/>
      </w:tblPr>
      <w:tblGrid>
        <w:gridCol w:w="4834"/>
        <w:gridCol w:w="4804"/>
      </w:tblGrid>
      <w:tr w:rsidR="00577F7E" w:rsidRPr="0034616E" w14:paraId="4B014355" w14:textId="77777777" w:rsidTr="00343518">
        <w:tc>
          <w:tcPr>
            <w:tcW w:w="4834" w:type="dxa"/>
          </w:tcPr>
          <w:p w14:paraId="59757759" w14:textId="77777777" w:rsidR="00577F7E" w:rsidRPr="0034616E" w:rsidRDefault="00577F7E" w:rsidP="000A116D">
            <w:pPr>
              <w:shd w:val="clear" w:color="auto" w:fill="FFFFFF" w:themeFill="background1"/>
              <w:rPr>
                <w:b/>
                <w:bCs/>
                <w:caps/>
                <w:szCs w:val="24"/>
              </w:rPr>
            </w:pPr>
            <w:r w:rsidRPr="0034616E">
              <w:rPr>
                <w:b/>
                <w:bCs/>
                <w:caps/>
                <w:szCs w:val="24"/>
              </w:rPr>
              <w:t>Užsakovas</w:t>
            </w:r>
          </w:p>
          <w:p w14:paraId="0A707584" w14:textId="77777777" w:rsidR="00577F7E" w:rsidRPr="0034616E" w:rsidRDefault="00577F7E" w:rsidP="000A116D">
            <w:pPr>
              <w:shd w:val="clear" w:color="auto" w:fill="FFFFFF" w:themeFill="background1"/>
              <w:rPr>
                <w:b/>
                <w:bCs/>
                <w:caps/>
                <w:szCs w:val="24"/>
              </w:rPr>
            </w:pPr>
          </w:p>
        </w:tc>
        <w:tc>
          <w:tcPr>
            <w:tcW w:w="4804" w:type="dxa"/>
          </w:tcPr>
          <w:p w14:paraId="1758F6D0" w14:textId="77777777" w:rsidR="00577F7E" w:rsidRPr="0034616E" w:rsidRDefault="00577F7E" w:rsidP="000A116D">
            <w:pPr>
              <w:shd w:val="clear" w:color="auto" w:fill="FFFFFF" w:themeFill="background1"/>
              <w:rPr>
                <w:b/>
                <w:bCs/>
                <w:caps/>
                <w:szCs w:val="24"/>
              </w:rPr>
            </w:pPr>
            <w:r w:rsidRPr="0034616E">
              <w:rPr>
                <w:b/>
                <w:bCs/>
                <w:szCs w:val="24"/>
              </w:rPr>
              <w:t>TEIKĖJAS</w:t>
            </w:r>
          </w:p>
        </w:tc>
      </w:tr>
      <w:tr w:rsidR="00577F7E" w:rsidRPr="0034616E" w14:paraId="212B8DD4" w14:textId="77777777" w:rsidTr="00343518">
        <w:tc>
          <w:tcPr>
            <w:tcW w:w="4834" w:type="dxa"/>
          </w:tcPr>
          <w:p w14:paraId="0A80EF72" w14:textId="77777777" w:rsidR="00577F7E" w:rsidRPr="0034616E" w:rsidRDefault="00577F7E" w:rsidP="000A116D">
            <w:pPr>
              <w:shd w:val="clear" w:color="auto" w:fill="FFFFFF" w:themeFill="background1"/>
              <w:rPr>
                <w:b/>
                <w:bCs/>
                <w:szCs w:val="24"/>
              </w:rPr>
            </w:pPr>
            <w:r w:rsidRPr="0034616E">
              <w:rPr>
                <w:rFonts w:asciiTheme="majorBidi" w:hAnsiTheme="majorBidi" w:cstheme="majorBidi"/>
                <w:b/>
                <w:szCs w:val="24"/>
              </w:rPr>
              <w:t>Ukmergės rajono savivaldybės administracija</w:t>
            </w:r>
          </w:p>
        </w:tc>
        <w:tc>
          <w:tcPr>
            <w:tcW w:w="4804" w:type="dxa"/>
          </w:tcPr>
          <w:p w14:paraId="0F6E9A8B" w14:textId="77777777" w:rsidR="00577F7E" w:rsidRPr="0034616E" w:rsidRDefault="00577F7E" w:rsidP="000A116D">
            <w:pPr>
              <w:shd w:val="clear" w:color="auto" w:fill="FFFFFF" w:themeFill="background1"/>
              <w:rPr>
                <w:b/>
                <w:bCs/>
                <w:szCs w:val="24"/>
              </w:rPr>
            </w:pPr>
            <w:r w:rsidRPr="0034616E">
              <w:rPr>
                <w:b/>
                <w:szCs w:val="24"/>
              </w:rPr>
              <w:t xml:space="preserve">xxxxxxxxxxxx  </w:t>
            </w:r>
          </w:p>
        </w:tc>
      </w:tr>
      <w:tr w:rsidR="00577F7E" w:rsidRPr="0034616E" w14:paraId="118B2B33" w14:textId="77777777" w:rsidTr="00343518">
        <w:trPr>
          <w:trHeight w:val="228"/>
        </w:trPr>
        <w:tc>
          <w:tcPr>
            <w:tcW w:w="4834" w:type="dxa"/>
          </w:tcPr>
          <w:p w14:paraId="1EECD4DC" w14:textId="77777777" w:rsidR="00577F7E" w:rsidRPr="0034616E" w:rsidRDefault="00577F7E" w:rsidP="000A116D">
            <w:pPr>
              <w:shd w:val="clear" w:color="auto" w:fill="FFFFFF" w:themeFill="background1"/>
              <w:rPr>
                <w:bCs/>
                <w:szCs w:val="24"/>
              </w:rPr>
            </w:pPr>
            <w:r w:rsidRPr="0034616E">
              <w:rPr>
                <w:rFonts w:asciiTheme="majorBidi" w:hAnsiTheme="majorBidi" w:cstheme="majorBidi"/>
                <w:b/>
                <w:szCs w:val="24"/>
              </w:rPr>
              <w:t>Ukmergės miesto seniūnija</w:t>
            </w:r>
          </w:p>
        </w:tc>
        <w:tc>
          <w:tcPr>
            <w:tcW w:w="4804" w:type="dxa"/>
          </w:tcPr>
          <w:p w14:paraId="7EAEC366" w14:textId="2BFF75BD" w:rsidR="00577F7E" w:rsidRPr="0034616E" w:rsidRDefault="00577F7E" w:rsidP="000A116D">
            <w:pPr>
              <w:shd w:val="clear" w:color="auto" w:fill="FFFFFF" w:themeFill="background1"/>
              <w:rPr>
                <w:bCs/>
                <w:szCs w:val="24"/>
              </w:rPr>
            </w:pPr>
          </w:p>
        </w:tc>
      </w:tr>
      <w:tr w:rsidR="00577F7E" w:rsidRPr="0034616E" w14:paraId="5D4A9462" w14:textId="77777777" w:rsidTr="00343518">
        <w:tc>
          <w:tcPr>
            <w:tcW w:w="4834" w:type="dxa"/>
          </w:tcPr>
          <w:p w14:paraId="230502D8" w14:textId="77777777" w:rsidR="00577F7E" w:rsidRPr="0034616E" w:rsidRDefault="00577F7E" w:rsidP="000A116D">
            <w:pPr>
              <w:shd w:val="clear" w:color="auto" w:fill="FFFFFF" w:themeFill="background1"/>
              <w:rPr>
                <w:bCs/>
                <w:szCs w:val="24"/>
              </w:rPr>
            </w:pPr>
            <w:r w:rsidRPr="0034616E">
              <w:rPr>
                <w:rFonts w:asciiTheme="majorBidi" w:hAnsiTheme="majorBidi" w:cstheme="majorBidi"/>
                <w:szCs w:val="24"/>
              </w:rPr>
              <w:t>Vytauto g. 88, LT-20177 Ukmergė,</w:t>
            </w:r>
          </w:p>
        </w:tc>
        <w:tc>
          <w:tcPr>
            <w:tcW w:w="4804" w:type="dxa"/>
          </w:tcPr>
          <w:p w14:paraId="124ADE9B" w14:textId="025494DA" w:rsidR="00577F7E" w:rsidRPr="0034616E" w:rsidRDefault="00577F7E" w:rsidP="000A116D">
            <w:pPr>
              <w:shd w:val="clear" w:color="auto" w:fill="FFFFFF" w:themeFill="background1"/>
              <w:rPr>
                <w:bCs/>
                <w:szCs w:val="24"/>
              </w:rPr>
            </w:pPr>
          </w:p>
        </w:tc>
      </w:tr>
      <w:tr w:rsidR="00577F7E" w:rsidRPr="0034616E" w14:paraId="4124A826" w14:textId="77777777" w:rsidTr="00343518">
        <w:tc>
          <w:tcPr>
            <w:tcW w:w="4834" w:type="dxa"/>
          </w:tcPr>
          <w:p w14:paraId="112B56A9" w14:textId="77777777" w:rsidR="00577F7E" w:rsidRPr="0034616E" w:rsidRDefault="00577F7E" w:rsidP="000A116D">
            <w:pPr>
              <w:shd w:val="clear" w:color="auto" w:fill="FFFFFF" w:themeFill="background1"/>
              <w:rPr>
                <w:bCs/>
                <w:szCs w:val="24"/>
              </w:rPr>
            </w:pPr>
            <w:r w:rsidRPr="0034616E">
              <w:rPr>
                <w:rFonts w:asciiTheme="majorBidi" w:hAnsiTheme="majorBidi" w:cstheme="majorBidi"/>
                <w:szCs w:val="24"/>
              </w:rPr>
              <w:t xml:space="preserve">Į. k. </w:t>
            </w:r>
            <w:r w:rsidRPr="0034616E">
              <w:rPr>
                <w:rFonts w:asciiTheme="majorBidi" w:hAnsiTheme="majorBidi" w:cstheme="majorBidi"/>
                <w:szCs w:val="24"/>
                <w:lang w:eastAsia="ar-SA"/>
              </w:rPr>
              <w:t>188689368</w:t>
            </w:r>
            <w:r w:rsidRPr="0034616E">
              <w:rPr>
                <w:rFonts w:asciiTheme="majorBidi" w:hAnsiTheme="majorBidi" w:cstheme="majorBidi"/>
                <w:szCs w:val="24"/>
              </w:rPr>
              <w:t xml:space="preserve">, </w:t>
            </w:r>
          </w:p>
        </w:tc>
        <w:tc>
          <w:tcPr>
            <w:tcW w:w="4804" w:type="dxa"/>
          </w:tcPr>
          <w:p w14:paraId="46A849D1" w14:textId="01DF23B9" w:rsidR="00577F7E" w:rsidRPr="0034616E" w:rsidRDefault="00577F7E" w:rsidP="000A116D">
            <w:pPr>
              <w:shd w:val="clear" w:color="auto" w:fill="FFFFFF" w:themeFill="background1"/>
              <w:rPr>
                <w:bCs/>
                <w:szCs w:val="24"/>
              </w:rPr>
            </w:pPr>
          </w:p>
        </w:tc>
      </w:tr>
      <w:tr w:rsidR="00577F7E" w:rsidRPr="0034616E" w14:paraId="2C41C81D" w14:textId="77777777" w:rsidTr="00343518">
        <w:tc>
          <w:tcPr>
            <w:tcW w:w="4834" w:type="dxa"/>
          </w:tcPr>
          <w:p w14:paraId="36538FC0" w14:textId="77777777" w:rsidR="00577F7E" w:rsidRPr="0034616E" w:rsidRDefault="00577F7E" w:rsidP="007105BD">
            <w:pPr>
              <w:rPr>
                <w:bCs/>
                <w:szCs w:val="24"/>
              </w:rPr>
            </w:pPr>
            <w:r w:rsidRPr="0034616E">
              <w:rPr>
                <w:rFonts w:asciiTheme="majorBidi" w:hAnsiTheme="majorBidi" w:cstheme="majorBidi"/>
                <w:szCs w:val="24"/>
                <w:lang w:eastAsia="ar-SA"/>
              </w:rPr>
              <w:t>tel. (8 340) 63483</w:t>
            </w:r>
          </w:p>
        </w:tc>
        <w:tc>
          <w:tcPr>
            <w:tcW w:w="4804" w:type="dxa"/>
          </w:tcPr>
          <w:p w14:paraId="3EBE7957" w14:textId="686A3059" w:rsidR="00577F7E" w:rsidRPr="0034616E" w:rsidRDefault="00577F7E" w:rsidP="007105BD">
            <w:pPr>
              <w:rPr>
                <w:bCs/>
                <w:color w:val="FF0000"/>
                <w:szCs w:val="24"/>
              </w:rPr>
            </w:pPr>
          </w:p>
        </w:tc>
      </w:tr>
      <w:tr w:rsidR="00577F7E" w:rsidRPr="0034616E" w14:paraId="12775B34" w14:textId="77777777" w:rsidTr="00343518">
        <w:tc>
          <w:tcPr>
            <w:tcW w:w="4834" w:type="dxa"/>
          </w:tcPr>
          <w:p w14:paraId="72A6BB47" w14:textId="77777777" w:rsidR="00577F7E" w:rsidRPr="0034616E" w:rsidRDefault="00577F7E" w:rsidP="007105BD">
            <w:pPr>
              <w:rPr>
                <w:bCs/>
                <w:szCs w:val="24"/>
              </w:rPr>
            </w:pPr>
            <w:r w:rsidRPr="0034616E">
              <w:rPr>
                <w:rFonts w:asciiTheme="majorBidi" w:hAnsiTheme="majorBidi" w:cstheme="majorBidi"/>
                <w:szCs w:val="24"/>
                <w:lang w:eastAsia="ar-SA"/>
              </w:rPr>
              <w:t xml:space="preserve">el. p.  </w:t>
            </w:r>
            <w:hyperlink r:id="rId11" w:history="1">
              <w:r w:rsidRPr="0034616E">
                <w:rPr>
                  <w:rStyle w:val="Hipersaitas"/>
                  <w:rFonts w:asciiTheme="majorBidi" w:eastAsia="Calibri" w:hAnsiTheme="majorBidi" w:cstheme="majorBidi"/>
                  <w:szCs w:val="24"/>
                  <w:lang w:eastAsia="ar-SA"/>
                </w:rPr>
                <w:t>ukmerges_sen@ukmerge.lt</w:t>
              </w:r>
            </w:hyperlink>
          </w:p>
        </w:tc>
        <w:tc>
          <w:tcPr>
            <w:tcW w:w="4804" w:type="dxa"/>
          </w:tcPr>
          <w:p w14:paraId="138939B4" w14:textId="4CCDA363" w:rsidR="00577F7E" w:rsidRPr="0034616E" w:rsidRDefault="00577F7E" w:rsidP="007105BD">
            <w:pPr>
              <w:rPr>
                <w:bCs/>
                <w:szCs w:val="24"/>
              </w:rPr>
            </w:pPr>
          </w:p>
        </w:tc>
      </w:tr>
      <w:tr w:rsidR="00577F7E" w:rsidRPr="0034616E" w14:paraId="02A2311C" w14:textId="77777777" w:rsidTr="00343518">
        <w:trPr>
          <w:trHeight w:val="99"/>
        </w:trPr>
        <w:tc>
          <w:tcPr>
            <w:tcW w:w="4834" w:type="dxa"/>
          </w:tcPr>
          <w:p w14:paraId="07F28A56" w14:textId="77777777" w:rsidR="00577F7E" w:rsidRPr="0034616E" w:rsidRDefault="00577F7E" w:rsidP="007105BD">
            <w:pPr>
              <w:rPr>
                <w:bCs/>
                <w:szCs w:val="24"/>
              </w:rPr>
            </w:pPr>
            <w:r w:rsidRPr="0034616E">
              <w:rPr>
                <w:rFonts w:asciiTheme="majorBidi" w:hAnsiTheme="majorBidi" w:cstheme="majorBidi"/>
                <w:szCs w:val="24"/>
                <w:lang w:eastAsia="ar-SA"/>
              </w:rPr>
              <w:t xml:space="preserve">A/s Nr. </w:t>
            </w:r>
            <w:r w:rsidRPr="0034616E">
              <w:rPr>
                <w:rFonts w:asciiTheme="majorBidi" w:hAnsiTheme="majorBidi" w:cstheme="majorBidi"/>
                <w:szCs w:val="24"/>
              </w:rPr>
              <w:t>LT024010042900530721</w:t>
            </w:r>
          </w:p>
        </w:tc>
        <w:tc>
          <w:tcPr>
            <w:tcW w:w="4804" w:type="dxa"/>
          </w:tcPr>
          <w:p w14:paraId="7EB1B60E" w14:textId="0801F618" w:rsidR="00577F7E" w:rsidRPr="0034616E" w:rsidRDefault="00577F7E" w:rsidP="007105BD">
            <w:pPr>
              <w:rPr>
                <w:bCs/>
                <w:szCs w:val="24"/>
              </w:rPr>
            </w:pPr>
          </w:p>
        </w:tc>
      </w:tr>
      <w:tr w:rsidR="00577F7E" w:rsidRPr="0034616E" w14:paraId="2ED1C0C6" w14:textId="77777777" w:rsidTr="00343518">
        <w:tc>
          <w:tcPr>
            <w:tcW w:w="4834" w:type="dxa"/>
          </w:tcPr>
          <w:p w14:paraId="6548D70A" w14:textId="77777777" w:rsidR="00AB37A1" w:rsidRPr="0034616E" w:rsidRDefault="00AB37A1" w:rsidP="007105BD">
            <w:pPr>
              <w:rPr>
                <w:szCs w:val="24"/>
                <w:lang w:eastAsia="ar-SA"/>
              </w:rPr>
            </w:pPr>
            <w:r w:rsidRPr="0034616E">
              <w:rPr>
                <w:szCs w:val="24"/>
                <w:lang w:eastAsia="ar-SA"/>
              </w:rPr>
              <w:t>Luminor Bank AS Lietuvos skyrius</w:t>
            </w:r>
          </w:p>
          <w:p w14:paraId="366E7C31" w14:textId="77777777" w:rsidR="00AB37A1" w:rsidRPr="0034616E" w:rsidRDefault="00AB37A1" w:rsidP="007105BD">
            <w:pPr>
              <w:rPr>
                <w:szCs w:val="24"/>
              </w:rPr>
            </w:pPr>
            <w:r w:rsidRPr="0034616E">
              <w:rPr>
                <w:szCs w:val="24"/>
                <w:lang w:eastAsia="ar-SA"/>
              </w:rPr>
              <w:t>Banko kodas 40100</w:t>
            </w:r>
          </w:p>
          <w:p w14:paraId="2342BE57" w14:textId="068CDEB7" w:rsidR="00577F7E" w:rsidRPr="0034616E" w:rsidRDefault="00577F7E" w:rsidP="007105BD">
            <w:pPr>
              <w:rPr>
                <w:bCs/>
                <w:szCs w:val="24"/>
              </w:rPr>
            </w:pPr>
          </w:p>
        </w:tc>
        <w:tc>
          <w:tcPr>
            <w:tcW w:w="4804" w:type="dxa"/>
          </w:tcPr>
          <w:p w14:paraId="7DD9FD27" w14:textId="77777777" w:rsidR="00577F7E" w:rsidRPr="0034616E" w:rsidRDefault="00577F7E" w:rsidP="007105BD">
            <w:pPr>
              <w:rPr>
                <w:bCs/>
                <w:szCs w:val="24"/>
              </w:rPr>
            </w:pPr>
          </w:p>
        </w:tc>
      </w:tr>
      <w:tr w:rsidR="00577F7E" w:rsidRPr="005B21B2" w14:paraId="74E8B3F7" w14:textId="77777777" w:rsidTr="00343518">
        <w:tc>
          <w:tcPr>
            <w:tcW w:w="4834" w:type="dxa"/>
          </w:tcPr>
          <w:p w14:paraId="22F91436" w14:textId="2900CA0D" w:rsidR="00577F7E" w:rsidRPr="0034616E" w:rsidRDefault="00577F7E" w:rsidP="00AB37A1">
            <w:pPr>
              <w:rPr>
                <w:rFonts w:asciiTheme="majorBidi" w:hAnsiTheme="majorBidi" w:cstheme="majorBidi"/>
                <w:szCs w:val="24"/>
              </w:rPr>
            </w:pPr>
            <w:r w:rsidRPr="0034616E">
              <w:rPr>
                <w:rFonts w:asciiTheme="majorBidi" w:hAnsiTheme="majorBidi" w:cstheme="majorBidi"/>
                <w:szCs w:val="24"/>
              </w:rPr>
              <w:t>Seniūn</w:t>
            </w:r>
            <w:r w:rsidR="000A116D" w:rsidRPr="0034616E">
              <w:rPr>
                <w:rFonts w:asciiTheme="majorBidi" w:hAnsiTheme="majorBidi" w:cstheme="majorBidi"/>
                <w:szCs w:val="24"/>
              </w:rPr>
              <w:t>as</w:t>
            </w:r>
          </w:p>
          <w:p w14:paraId="7C7724E5" w14:textId="77777777" w:rsidR="00AB37A1" w:rsidRPr="0034616E" w:rsidRDefault="00AB37A1" w:rsidP="00AB37A1">
            <w:pPr>
              <w:rPr>
                <w:rFonts w:asciiTheme="majorBidi" w:hAnsiTheme="majorBidi" w:cstheme="majorBidi"/>
                <w:bCs/>
                <w:szCs w:val="24"/>
              </w:rPr>
            </w:pPr>
          </w:p>
          <w:p w14:paraId="488922B9" w14:textId="21B62FA5" w:rsidR="00AB37A1" w:rsidRPr="0034616E" w:rsidRDefault="00AB37A1" w:rsidP="00AB37A1">
            <w:pPr>
              <w:rPr>
                <w:bCs/>
                <w:szCs w:val="24"/>
              </w:rPr>
            </w:pPr>
            <w:r w:rsidRPr="0034616E">
              <w:rPr>
                <w:rFonts w:asciiTheme="majorBidi" w:hAnsiTheme="majorBidi" w:cstheme="majorBidi"/>
                <w:bCs/>
                <w:szCs w:val="24"/>
              </w:rPr>
              <w:t>A.V.</w:t>
            </w:r>
          </w:p>
        </w:tc>
        <w:tc>
          <w:tcPr>
            <w:tcW w:w="4804" w:type="dxa"/>
          </w:tcPr>
          <w:p w14:paraId="5005FB82" w14:textId="77777777" w:rsidR="00577F7E" w:rsidRPr="0034616E" w:rsidRDefault="00577F7E" w:rsidP="00AB37A1">
            <w:pPr>
              <w:rPr>
                <w:bCs/>
                <w:szCs w:val="24"/>
              </w:rPr>
            </w:pPr>
            <w:r w:rsidRPr="0034616E">
              <w:rPr>
                <w:bCs/>
                <w:szCs w:val="24"/>
              </w:rPr>
              <w:t>Direktorius</w:t>
            </w:r>
          </w:p>
          <w:p w14:paraId="108E7E13" w14:textId="77777777" w:rsidR="00577F7E" w:rsidRPr="0034616E" w:rsidRDefault="00577F7E" w:rsidP="00AB37A1">
            <w:pPr>
              <w:rPr>
                <w:bCs/>
                <w:szCs w:val="24"/>
              </w:rPr>
            </w:pPr>
          </w:p>
          <w:p w14:paraId="45875C32" w14:textId="77777777" w:rsidR="00577F7E" w:rsidRPr="005B21B2" w:rsidRDefault="00577F7E" w:rsidP="00AB37A1">
            <w:pPr>
              <w:rPr>
                <w:bCs/>
                <w:szCs w:val="24"/>
              </w:rPr>
            </w:pPr>
            <w:r w:rsidRPr="0034616E">
              <w:rPr>
                <w:bCs/>
                <w:szCs w:val="24"/>
              </w:rPr>
              <w:t>A.V.</w:t>
            </w:r>
          </w:p>
        </w:tc>
      </w:tr>
    </w:tbl>
    <w:p w14:paraId="1E4D07B7" w14:textId="77777777" w:rsidR="00577F7E" w:rsidRPr="005B21B2" w:rsidRDefault="00577F7E" w:rsidP="00577F7E">
      <w:pPr>
        <w:ind w:left="5529"/>
        <w:rPr>
          <w:szCs w:val="24"/>
          <w:lang w:val="en-US"/>
        </w:rPr>
      </w:pPr>
    </w:p>
    <w:sectPr w:rsidR="00577F7E" w:rsidRPr="005B21B2" w:rsidSect="004E6B13">
      <w:foot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FD31" w14:textId="77777777" w:rsidR="002726E7" w:rsidRDefault="002726E7" w:rsidP="008225EB">
      <w:r>
        <w:separator/>
      </w:r>
    </w:p>
  </w:endnote>
  <w:endnote w:type="continuationSeparator" w:id="0">
    <w:p w14:paraId="36D2D82C" w14:textId="77777777" w:rsidR="002726E7" w:rsidRDefault="002726E7" w:rsidP="0082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646249"/>
      <w:docPartObj>
        <w:docPartGallery w:val="Page Numbers (Bottom of Page)"/>
        <w:docPartUnique/>
      </w:docPartObj>
    </w:sdtPr>
    <w:sdtEndPr/>
    <w:sdtContent>
      <w:p w14:paraId="30879B04" w14:textId="77777777" w:rsidR="002726E7" w:rsidRDefault="002726E7">
        <w:pPr>
          <w:pStyle w:val="Porat"/>
          <w:jc w:val="center"/>
        </w:pPr>
        <w:r>
          <w:fldChar w:fldCharType="begin"/>
        </w:r>
        <w:r>
          <w:instrText>PAGE   \* MERGEFORMAT</w:instrText>
        </w:r>
        <w:r>
          <w:fldChar w:fldCharType="separate"/>
        </w:r>
        <w:r>
          <w:rPr>
            <w:noProof/>
          </w:rPr>
          <w:t>28</w:t>
        </w:r>
        <w:r>
          <w:fldChar w:fldCharType="end"/>
        </w:r>
      </w:p>
    </w:sdtContent>
  </w:sdt>
  <w:p w14:paraId="5D52B75A" w14:textId="77777777" w:rsidR="002726E7" w:rsidRDefault="002726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37F3" w14:textId="77777777" w:rsidR="002726E7" w:rsidRDefault="002726E7" w:rsidP="008225EB">
      <w:r>
        <w:separator/>
      </w:r>
    </w:p>
  </w:footnote>
  <w:footnote w:type="continuationSeparator" w:id="0">
    <w:p w14:paraId="2FEA0305" w14:textId="77777777" w:rsidR="002726E7" w:rsidRDefault="002726E7" w:rsidP="0082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E11"/>
    <w:multiLevelType w:val="multilevel"/>
    <w:tmpl w:val="E68C36B4"/>
    <w:lvl w:ilvl="0">
      <w:start w:val="1"/>
      <w:numFmt w:val="decimal"/>
      <w:lvlText w:val="%1."/>
      <w:lvlJc w:val="left"/>
      <w:pPr>
        <w:ind w:left="1211" w:hanging="360"/>
      </w:pPr>
    </w:lvl>
    <w:lvl w:ilvl="1">
      <w:start w:val="1"/>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0BC410F0"/>
    <w:multiLevelType w:val="hybridMultilevel"/>
    <w:tmpl w:val="FA149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EB2A91"/>
    <w:multiLevelType w:val="multilevel"/>
    <w:tmpl w:val="27183FCE"/>
    <w:lvl w:ilvl="0">
      <w:start w:val="4"/>
      <w:numFmt w:val="decimal"/>
      <w:lvlText w:val="%1."/>
      <w:lvlJc w:val="left"/>
      <w:pPr>
        <w:ind w:left="360" w:hanging="360"/>
      </w:pPr>
      <w:rPr>
        <w:b/>
      </w:rPr>
    </w:lvl>
    <w:lvl w:ilvl="1">
      <w:start w:val="1"/>
      <w:numFmt w:val="decimal"/>
      <w:lvlText w:val="%1.%2."/>
      <w:lvlJc w:val="left"/>
      <w:pPr>
        <w:ind w:left="644" w:hanging="360"/>
      </w:pPr>
      <w:rPr>
        <w:b w:val="0"/>
        <w:color w:val="auto"/>
      </w:rPr>
    </w:lvl>
    <w:lvl w:ilvl="2">
      <w:start w:val="1"/>
      <w:numFmt w:val="decimal"/>
      <w:lvlText w:val="%1.%2.%3."/>
      <w:lvlJc w:val="left"/>
      <w:pPr>
        <w:ind w:left="1712"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 w15:restartNumberingAfterBreak="0">
    <w:nsid w:val="1D336267"/>
    <w:multiLevelType w:val="hybridMultilevel"/>
    <w:tmpl w:val="8CBEED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DF50C2"/>
    <w:multiLevelType w:val="hybridMultilevel"/>
    <w:tmpl w:val="CCAA11D6"/>
    <w:lvl w:ilvl="0" w:tplc="72988B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D457FC"/>
    <w:multiLevelType w:val="hybridMultilevel"/>
    <w:tmpl w:val="676C3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E013B"/>
    <w:multiLevelType w:val="hybridMultilevel"/>
    <w:tmpl w:val="6C36C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F20907"/>
    <w:multiLevelType w:val="hybridMultilevel"/>
    <w:tmpl w:val="6A000C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741D51"/>
    <w:multiLevelType w:val="hybridMultilevel"/>
    <w:tmpl w:val="34ECB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DF0F1F"/>
    <w:multiLevelType w:val="hybridMultilevel"/>
    <w:tmpl w:val="769CC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014075"/>
    <w:multiLevelType w:val="hybridMultilevel"/>
    <w:tmpl w:val="0F86FC1C"/>
    <w:lvl w:ilvl="0" w:tplc="BA8E92D8">
      <w:start w:val="3"/>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11" w15:restartNumberingAfterBreak="0">
    <w:nsid w:val="5E5666E1"/>
    <w:multiLevelType w:val="multilevel"/>
    <w:tmpl w:val="3DC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C3BA7"/>
    <w:multiLevelType w:val="multilevel"/>
    <w:tmpl w:val="840E9266"/>
    <w:lvl w:ilvl="0">
      <w:start w:val="1"/>
      <w:numFmt w:val="decimal"/>
      <w:lvlText w:val="%1."/>
      <w:lvlJc w:val="left"/>
      <w:pPr>
        <w:tabs>
          <w:tab w:val="num" w:pos="851"/>
        </w:tabs>
        <w:ind w:left="0" w:firstLine="737"/>
      </w:pPr>
      <w:rPr>
        <w:rFonts w:cs="Times New Roman"/>
      </w:rPr>
    </w:lvl>
    <w:lvl w:ilvl="1">
      <w:start w:val="1"/>
      <w:numFmt w:val="decimal"/>
      <w:lvlText w:val="%1.%2."/>
      <w:lvlJc w:val="left"/>
      <w:pPr>
        <w:tabs>
          <w:tab w:val="num" w:pos="834"/>
        </w:tabs>
        <w:ind w:left="-17" w:firstLine="737"/>
      </w:pPr>
      <w:rPr>
        <w:rFonts w:cs="Times New Roman"/>
        <w:color w:val="auto"/>
      </w:rPr>
    </w:lvl>
    <w:lvl w:ilvl="2">
      <w:start w:val="1"/>
      <w:numFmt w:val="decimal"/>
      <w:lvlText w:val="%1.%2.%3."/>
      <w:lvlJc w:val="left"/>
      <w:pPr>
        <w:tabs>
          <w:tab w:val="num" w:pos="851"/>
        </w:tabs>
        <w:ind w:left="1224" w:hanging="48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A7D67C7"/>
    <w:multiLevelType w:val="hybridMultilevel"/>
    <w:tmpl w:val="E1703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4"/>
  </w:num>
  <w:num w:numId="6">
    <w:abstractNumId w:val="10"/>
  </w:num>
  <w:num w:numId="7">
    <w:abstractNumId w:val="9"/>
  </w:num>
  <w:num w:numId="8">
    <w:abstractNumId w:val="3"/>
  </w:num>
  <w:num w:numId="9">
    <w:abstractNumId w:val="5"/>
  </w:num>
  <w:num w:numId="10">
    <w:abstractNumId w:val="14"/>
  </w:num>
  <w:num w:numId="11">
    <w:abstractNumId w:val="8"/>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1296"/>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F3"/>
    <w:rsid w:val="00002ECC"/>
    <w:rsid w:val="0000492B"/>
    <w:rsid w:val="00015BB3"/>
    <w:rsid w:val="00023E94"/>
    <w:rsid w:val="0004085B"/>
    <w:rsid w:val="00054875"/>
    <w:rsid w:val="00056CBD"/>
    <w:rsid w:val="00082C3C"/>
    <w:rsid w:val="000957FD"/>
    <w:rsid w:val="000A116D"/>
    <w:rsid w:val="000C6A13"/>
    <w:rsid w:val="00122910"/>
    <w:rsid w:val="00123647"/>
    <w:rsid w:val="001438C3"/>
    <w:rsid w:val="0014648C"/>
    <w:rsid w:val="00151527"/>
    <w:rsid w:val="00151584"/>
    <w:rsid w:val="00157FD6"/>
    <w:rsid w:val="00163D78"/>
    <w:rsid w:val="001648BF"/>
    <w:rsid w:val="00183E48"/>
    <w:rsid w:val="00192AB0"/>
    <w:rsid w:val="001A0987"/>
    <w:rsid w:val="001A2985"/>
    <w:rsid w:val="001C360C"/>
    <w:rsid w:val="001C43C5"/>
    <w:rsid w:val="00206896"/>
    <w:rsid w:val="00240F36"/>
    <w:rsid w:val="002413F3"/>
    <w:rsid w:val="0026189F"/>
    <w:rsid w:val="002726E7"/>
    <w:rsid w:val="002A2DB1"/>
    <w:rsid w:val="002B06F5"/>
    <w:rsid w:val="002B1C7C"/>
    <w:rsid w:val="002D4A22"/>
    <w:rsid w:val="002F5E38"/>
    <w:rsid w:val="002F7D00"/>
    <w:rsid w:val="00301A84"/>
    <w:rsid w:val="003129C2"/>
    <w:rsid w:val="00343518"/>
    <w:rsid w:val="0034616E"/>
    <w:rsid w:val="0035531F"/>
    <w:rsid w:val="00361089"/>
    <w:rsid w:val="00364679"/>
    <w:rsid w:val="003749C7"/>
    <w:rsid w:val="003A3716"/>
    <w:rsid w:val="003C6E05"/>
    <w:rsid w:val="003D6AC9"/>
    <w:rsid w:val="003F63EF"/>
    <w:rsid w:val="00413903"/>
    <w:rsid w:val="00422906"/>
    <w:rsid w:val="004261D8"/>
    <w:rsid w:val="004270AC"/>
    <w:rsid w:val="00433E5D"/>
    <w:rsid w:val="0045193A"/>
    <w:rsid w:val="00456000"/>
    <w:rsid w:val="00460EFD"/>
    <w:rsid w:val="00472F72"/>
    <w:rsid w:val="0049139A"/>
    <w:rsid w:val="004B438E"/>
    <w:rsid w:val="004C2035"/>
    <w:rsid w:val="004C7529"/>
    <w:rsid w:val="004C76FA"/>
    <w:rsid w:val="004D7E6E"/>
    <w:rsid w:val="004E6B13"/>
    <w:rsid w:val="005423F3"/>
    <w:rsid w:val="00563C0E"/>
    <w:rsid w:val="00577F7E"/>
    <w:rsid w:val="0058209B"/>
    <w:rsid w:val="00596340"/>
    <w:rsid w:val="005B2110"/>
    <w:rsid w:val="005B21B2"/>
    <w:rsid w:val="005C0D70"/>
    <w:rsid w:val="005D7259"/>
    <w:rsid w:val="005E00D0"/>
    <w:rsid w:val="00623561"/>
    <w:rsid w:val="00644E02"/>
    <w:rsid w:val="00653BD5"/>
    <w:rsid w:val="0066269D"/>
    <w:rsid w:val="00686039"/>
    <w:rsid w:val="006B51AA"/>
    <w:rsid w:val="00700AD7"/>
    <w:rsid w:val="00703BE8"/>
    <w:rsid w:val="007105BD"/>
    <w:rsid w:val="00715550"/>
    <w:rsid w:val="0072091B"/>
    <w:rsid w:val="00733F1C"/>
    <w:rsid w:val="00737669"/>
    <w:rsid w:val="007551C8"/>
    <w:rsid w:val="00764CF5"/>
    <w:rsid w:val="00784912"/>
    <w:rsid w:val="00786AD9"/>
    <w:rsid w:val="00793B49"/>
    <w:rsid w:val="00796208"/>
    <w:rsid w:val="007D45FA"/>
    <w:rsid w:val="007D53FF"/>
    <w:rsid w:val="00802972"/>
    <w:rsid w:val="008141E9"/>
    <w:rsid w:val="00816DAD"/>
    <w:rsid w:val="00820638"/>
    <w:rsid w:val="008225EB"/>
    <w:rsid w:val="00830050"/>
    <w:rsid w:val="00846671"/>
    <w:rsid w:val="00870C52"/>
    <w:rsid w:val="00874594"/>
    <w:rsid w:val="00877214"/>
    <w:rsid w:val="008C2EDA"/>
    <w:rsid w:val="008E64B7"/>
    <w:rsid w:val="008E7F20"/>
    <w:rsid w:val="00913244"/>
    <w:rsid w:val="009278D2"/>
    <w:rsid w:val="0093181E"/>
    <w:rsid w:val="009456B1"/>
    <w:rsid w:val="00973C46"/>
    <w:rsid w:val="00991E77"/>
    <w:rsid w:val="009929A8"/>
    <w:rsid w:val="009A683F"/>
    <w:rsid w:val="009C4719"/>
    <w:rsid w:val="009E1B51"/>
    <w:rsid w:val="00A40319"/>
    <w:rsid w:val="00A41B7D"/>
    <w:rsid w:val="00A433A8"/>
    <w:rsid w:val="00A717C1"/>
    <w:rsid w:val="00A95F59"/>
    <w:rsid w:val="00AB37A1"/>
    <w:rsid w:val="00AC7412"/>
    <w:rsid w:val="00AF6119"/>
    <w:rsid w:val="00B101AC"/>
    <w:rsid w:val="00B14189"/>
    <w:rsid w:val="00B27985"/>
    <w:rsid w:val="00B612A3"/>
    <w:rsid w:val="00B627C6"/>
    <w:rsid w:val="00B656A2"/>
    <w:rsid w:val="00B944AF"/>
    <w:rsid w:val="00BC1A57"/>
    <w:rsid w:val="00BC6878"/>
    <w:rsid w:val="00BC6EC4"/>
    <w:rsid w:val="00BD47F8"/>
    <w:rsid w:val="00C032B3"/>
    <w:rsid w:val="00C0703D"/>
    <w:rsid w:val="00C3747E"/>
    <w:rsid w:val="00C4655A"/>
    <w:rsid w:val="00C83EAC"/>
    <w:rsid w:val="00D058F4"/>
    <w:rsid w:val="00D100B5"/>
    <w:rsid w:val="00D10A31"/>
    <w:rsid w:val="00D24EE7"/>
    <w:rsid w:val="00D53637"/>
    <w:rsid w:val="00D60ED0"/>
    <w:rsid w:val="00D657FD"/>
    <w:rsid w:val="00D73000"/>
    <w:rsid w:val="00D80109"/>
    <w:rsid w:val="00D81490"/>
    <w:rsid w:val="00D866E0"/>
    <w:rsid w:val="00DA5A89"/>
    <w:rsid w:val="00DB6D33"/>
    <w:rsid w:val="00DC01C7"/>
    <w:rsid w:val="00DF3702"/>
    <w:rsid w:val="00E00320"/>
    <w:rsid w:val="00E36E5C"/>
    <w:rsid w:val="00E60B91"/>
    <w:rsid w:val="00E7018F"/>
    <w:rsid w:val="00E70690"/>
    <w:rsid w:val="00EA5A40"/>
    <w:rsid w:val="00F024F1"/>
    <w:rsid w:val="00F31006"/>
    <w:rsid w:val="00F547B2"/>
    <w:rsid w:val="00FA15D7"/>
    <w:rsid w:val="00FA1738"/>
    <w:rsid w:val="00FC020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470E"/>
  <w15:chartTrackingRefBased/>
  <w15:docId w15:val="{DE4DCD16-271F-441D-9B49-4A3511FD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4189"/>
    <w:pPr>
      <w:spacing w:after="0" w:line="240" w:lineRule="auto"/>
    </w:pPr>
    <w:rPr>
      <w:rFonts w:ascii="Times New Roman" w:eastAsia="Times New Roman" w:hAnsi="Times New Roman" w:cs="Times New Roman"/>
      <w:sz w:val="24"/>
      <w:szCs w:val="20"/>
      <w:lang w:eastAsia="en-US"/>
    </w:rPr>
  </w:style>
  <w:style w:type="paragraph" w:styleId="Antrat1">
    <w:name w:val="heading 1"/>
    <w:basedOn w:val="prastasis"/>
    <w:next w:val="prastasis"/>
    <w:link w:val="Antrat1Diagrama"/>
    <w:qFormat/>
    <w:rsid w:val="00B101AC"/>
    <w:pPr>
      <w:keepNext/>
      <w:numPr>
        <w:numId w:val="3"/>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B101AC"/>
    <w:pPr>
      <w:numPr>
        <w:ilvl w:val="1"/>
        <w:numId w:val="3"/>
      </w:numPr>
      <w:jc w:val="both"/>
      <w:outlineLvl w:val="1"/>
    </w:pPr>
    <w:rPr>
      <w:rFonts w:eastAsia="Calibri"/>
      <w:szCs w:val="22"/>
      <w:lang w:eastAsia="lt-LT"/>
    </w:rPr>
  </w:style>
  <w:style w:type="paragraph" w:styleId="Antrat3">
    <w:name w:val="heading 3"/>
    <w:aliases w:val="Section Header3,Sub-Clause Paragraph"/>
    <w:basedOn w:val="prastasis"/>
    <w:next w:val="prastasis"/>
    <w:link w:val="Antrat3Diagrama"/>
    <w:qFormat/>
    <w:rsid w:val="00B101AC"/>
    <w:pPr>
      <w:keepNext/>
      <w:numPr>
        <w:ilvl w:val="2"/>
        <w:numId w:val="3"/>
      </w:numPr>
      <w:jc w:val="both"/>
      <w:outlineLvl w:val="2"/>
    </w:pPr>
    <w:rPr>
      <w:rFonts w:eastAsia="Calibri"/>
      <w:szCs w:val="22"/>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B101AC"/>
    <w:pPr>
      <w:keepNext/>
      <w:numPr>
        <w:ilvl w:val="3"/>
        <w:numId w:val="3"/>
      </w:numPr>
      <w:outlineLvl w:val="3"/>
    </w:pPr>
    <w:rPr>
      <w:rFonts w:eastAsia="Calibri"/>
      <w:b/>
      <w:sz w:val="44"/>
      <w:szCs w:val="22"/>
      <w:lang w:eastAsia="lt-LT"/>
    </w:rPr>
  </w:style>
  <w:style w:type="paragraph" w:styleId="Antrat5">
    <w:name w:val="heading 5"/>
    <w:basedOn w:val="prastasis"/>
    <w:next w:val="prastasis"/>
    <w:link w:val="Antrat5Diagrama"/>
    <w:qFormat/>
    <w:rsid w:val="00B101AC"/>
    <w:pPr>
      <w:keepNext/>
      <w:numPr>
        <w:ilvl w:val="4"/>
        <w:numId w:val="3"/>
      </w:numPr>
      <w:outlineLvl w:val="4"/>
    </w:pPr>
    <w:rPr>
      <w:b/>
      <w:sz w:val="40"/>
      <w:lang w:eastAsia="lt-LT"/>
    </w:rPr>
  </w:style>
  <w:style w:type="paragraph" w:styleId="Antrat6">
    <w:name w:val="heading 6"/>
    <w:basedOn w:val="prastasis"/>
    <w:next w:val="prastasis"/>
    <w:link w:val="Antrat6Diagrama"/>
    <w:qFormat/>
    <w:rsid w:val="00B101AC"/>
    <w:pPr>
      <w:keepNext/>
      <w:numPr>
        <w:ilvl w:val="5"/>
        <w:numId w:val="3"/>
      </w:numPr>
      <w:outlineLvl w:val="5"/>
    </w:pPr>
    <w:rPr>
      <w:b/>
      <w:sz w:val="36"/>
      <w:lang w:eastAsia="lt-LT"/>
    </w:rPr>
  </w:style>
  <w:style w:type="paragraph" w:styleId="Antrat7">
    <w:name w:val="heading 7"/>
    <w:basedOn w:val="prastasis"/>
    <w:next w:val="prastasis"/>
    <w:link w:val="Antrat7Diagrama"/>
    <w:qFormat/>
    <w:rsid w:val="00B101AC"/>
    <w:pPr>
      <w:keepNext/>
      <w:numPr>
        <w:ilvl w:val="6"/>
        <w:numId w:val="3"/>
      </w:numPr>
      <w:outlineLvl w:val="6"/>
    </w:pPr>
    <w:rPr>
      <w:sz w:val="48"/>
      <w:lang w:eastAsia="lt-LT"/>
    </w:rPr>
  </w:style>
  <w:style w:type="paragraph" w:styleId="Antrat8">
    <w:name w:val="heading 8"/>
    <w:basedOn w:val="prastasis"/>
    <w:next w:val="prastasis"/>
    <w:link w:val="Antrat8Diagrama"/>
    <w:qFormat/>
    <w:rsid w:val="00B101AC"/>
    <w:pPr>
      <w:keepNext/>
      <w:numPr>
        <w:ilvl w:val="7"/>
        <w:numId w:val="3"/>
      </w:numPr>
      <w:outlineLvl w:val="7"/>
    </w:pPr>
    <w:rPr>
      <w:b/>
      <w:sz w:val="18"/>
      <w:lang w:eastAsia="lt-LT"/>
    </w:rPr>
  </w:style>
  <w:style w:type="paragraph" w:styleId="Antrat9">
    <w:name w:val="heading 9"/>
    <w:basedOn w:val="prastasis"/>
    <w:next w:val="prastasis"/>
    <w:link w:val="Antrat9Diagrama"/>
    <w:qFormat/>
    <w:rsid w:val="00B101AC"/>
    <w:pPr>
      <w:keepNext/>
      <w:numPr>
        <w:ilvl w:val="8"/>
        <w:numId w:val="3"/>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423F3"/>
    <w:rPr>
      <w:color w:val="0000FF"/>
      <w:u w:val="single"/>
    </w:rPr>
  </w:style>
  <w:style w:type="paragraph" w:styleId="Antrats">
    <w:name w:val="header"/>
    <w:basedOn w:val="prastasis"/>
    <w:link w:val="AntratsDiagrama"/>
    <w:uiPriority w:val="99"/>
    <w:unhideWhenUsed/>
    <w:rsid w:val="005423F3"/>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uiPriority w:val="99"/>
    <w:rsid w:val="005423F3"/>
    <w:rPr>
      <w:rFonts w:ascii="Times New Roman" w:eastAsia="Times New Roman" w:hAnsi="Times New Roman" w:cs="Times New Roman"/>
      <w:sz w:val="24"/>
      <w:szCs w:val="20"/>
      <w:lang w:val="x-none" w:eastAsia="x-none"/>
    </w:rPr>
  </w:style>
  <w:style w:type="paragraph" w:styleId="Tekstoblokas">
    <w:name w:val="Block Text"/>
    <w:basedOn w:val="prastasis"/>
    <w:uiPriority w:val="99"/>
    <w:semiHidden/>
    <w:unhideWhenUsed/>
    <w:rsid w:val="005423F3"/>
    <w:pPr>
      <w:ind w:left="1440" w:right="142"/>
      <w:jc w:val="both"/>
    </w:pPr>
    <w:rPr>
      <w:rFonts w:eastAsia="SimSun"/>
    </w:rPr>
  </w:style>
  <w:style w:type="paragraph" w:styleId="Betarp">
    <w:name w:val="No Spacing"/>
    <w:link w:val="BetarpDiagrama"/>
    <w:uiPriority w:val="1"/>
    <w:qFormat/>
    <w:rsid w:val="005423F3"/>
    <w:pPr>
      <w:spacing w:after="0" w:line="240" w:lineRule="auto"/>
    </w:pPr>
    <w:rPr>
      <w:rFonts w:ascii="Times New Roman" w:eastAsia="Calibri" w:hAnsi="Times New Roman" w:cs="Times New Roman"/>
      <w:sz w:val="24"/>
      <w:szCs w:val="24"/>
      <w:lang w:val="en-US" w:eastAsia="en-US"/>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5423F3"/>
    <w:rPr>
      <w:rFonts w:ascii="Times New Roman" w:eastAsia="Times New Roman" w:hAnsi="Times New Roman" w:cs="Times New Roman"/>
      <w:sz w:val="24"/>
      <w:lang w:eastAsia="x-none"/>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Paragraph"/>
    <w:basedOn w:val="prastasis"/>
    <w:link w:val="SraopastraipaDiagrama"/>
    <w:uiPriority w:val="34"/>
    <w:qFormat/>
    <w:rsid w:val="005423F3"/>
    <w:pPr>
      <w:ind w:left="720"/>
      <w:contextualSpacing/>
    </w:pPr>
    <w:rPr>
      <w:szCs w:val="22"/>
      <w:lang w:eastAsia="x-none"/>
    </w:rPr>
  </w:style>
  <w:style w:type="paragraph" w:customStyle="1" w:styleId="CharChar1DiagramaDiagrama1">
    <w:name w:val="Char Char1 Diagrama Diagrama1"/>
    <w:basedOn w:val="prastasis"/>
    <w:uiPriority w:val="99"/>
    <w:rsid w:val="005423F3"/>
    <w:pPr>
      <w:spacing w:after="160" w:line="240" w:lineRule="exact"/>
    </w:pPr>
    <w:rPr>
      <w:rFonts w:ascii="Tahoma" w:hAnsi="Tahoma"/>
      <w:sz w:val="20"/>
      <w:lang w:val="en-US"/>
    </w:rPr>
  </w:style>
  <w:style w:type="paragraph" w:customStyle="1" w:styleId="xl35">
    <w:name w:val="xl35"/>
    <w:basedOn w:val="prastasis"/>
    <w:uiPriority w:val="99"/>
    <w:rsid w:val="005423F3"/>
    <w:pPr>
      <w:spacing w:before="100" w:after="100"/>
      <w:jc w:val="center"/>
    </w:pPr>
    <w:rPr>
      <w:rFonts w:ascii="Arial" w:eastAsia="Arial Unicode MS" w:hAnsi="Arial"/>
      <w:b/>
      <w:lang w:val="en-GB"/>
    </w:rPr>
  </w:style>
  <w:style w:type="paragraph" w:customStyle="1" w:styleId="Linija">
    <w:name w:val="Linija"/>
    <w:basedOn w:val="prastasis"/>
    <w:rsid w:val="005423F3"/>
    <w:pPr>
      <w:autoSpaceDE w:val="0"/>
      <w:autoSpaceDN w:val="0"/>
      <w:adjustRightInd w:val="0"/>
      <w:spacing w:after="200" w:line="276" w:lineRule="auto"/>
      <w:jc w:val="center"/>
    </w:pPr>
    <w:rPr>
      <w:rFonts w:ascii="TimesLT" w:eastAsia="PMingLiU" w:hAnsi="TimesLT" w:cs="Arial"/>
      <w:sz w:val="12"/>
      <w:szCs w:val="12"/>
      <w:lang w:val="en-US" w:eastAsia="zh-TW"/>
    </w:rPr>
  </w:style>
  <w:style w:type="character" w:customStyle="1" w:styleId="Antrat1Diagrama">
    <w:name w:val="Antraštė 1 Diagrama"/>
    <w:basedOn w:val="Numatytasispastraiposriftas"/>
    <w:link w:val="Antrat1"/>
    <w:rsid w:val="00B101AC"/>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B101AC"/>
    <w:rPr>
      <w:rFonts w:ascii="Times New Roman" w:eastAsia="Calibri"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rsid w:val="00B101AC"/>
    <w:rPr>
      <w:rFonts w:ascii="Times New Roman" w:eastAsia="Calibri" w:hAnsi="Times New Roman" w:cs="Times New Roman"/>
      <w:sz w:val="24"/>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B101AC"/>
    <w:rPr>
      <w:rFonts w:ascii="Times New Roman" w:eastAsia="Calibri" w:hAnsi="Times New Roman" w:cs="Times New Roman"/>
      <w:b/>
      <w:sz w:val="44"/>
      <w:lang w:eastAsia="lt-LT"/>
    </w:rPr>
  </w:style>
  <w:style w:type="character" w:customStyle="1" w:styleId="Antrat5Diagrama">
    <w:name w:val="Antraštė 5 Diagrama"/>
    <w:basedOn w:val="Numatytasispastraiposriftas"/>
    <w:link w:val="Antrat5"/>
    <w:rsid w:val="00B101A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101A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101A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101A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101AC"/>
    <w:rPr>
      <w:rFonts w:ascii="Times New Roman" w:eastAsia="Times New Roman" w:hAnsi="Times New Roman" w:cs="Times New Roman"/>
      <w:sz w:val="40"/>
      <w:szCs w:val="20"/>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B101AC"/>
    <w:rPr>
      <w:rFonts w:ascii="Calibri" w:hAnsi="Calibri"/>
      <w:sz w:val="24"/>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Char"/>
    <w:basedOn w:val="prastasis"/>
    <w:link w:val="PagrindinistekstasDiagrama"/>
    <w:unhideWhenUsed/>
    <w:qFormat/>
    <w:rsid w:val="00B101AC"/>
    <w:pPr>
      <w:spacing w:after="120" w:line="276" w:lineRule="auto"/>
    </w:pPr>
    <w:rPr>
      <w:rFonts w:ascii="Calibri" w:eastAsiaTheme="minorEastAsia" w:hAnsi="Calibri" w:cstheme="minorBidi"/>
      <w:szCs w:val="22"/>
      <w:lang w:eastAsia="zh-TW"/>
    </w:rPr>
  </w:style>
  <w:style w:type="character" w:customStyle="1" w:styleId="PagrindinistekstasDiagrama1">
    <w:name w:val="Pagrindinis tekstas Diagrama1"/>
    <w:basedOn w:val="Numatytasispastraiposriftas"/>
    <w:uiPriority w:val="99"/>
    <w:semiHidden/>
    <w:rsid w:val="00B101AC"/>
    <w:rPr>
      <w:rFonts w:ascii="Times New Roman" w:eastAsia="Times New Roman" w:hAnsi="Times New Roman" w:cs="Times New Roman"/>
      <w:sz w:val="24"/>
      <w:szCs w:val="20"/>
      <w:lang w:eastAsia="en-US"/>
    </w:rPr>
  </w:style>
  <w:style w:type="paragraph" w:customStyle="1" w:styleId="Body2">
    <w:name w:val="Body 2"/>
    <w:rsid w:val="00B101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B101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Porat">
    <w:name w:val="footer"/>
    <w:basedOn w:val="prastasis"/>
    <w:link w:val="PoratDiagrama"/>
    <w:uiPriority w:val="99"/>
    <w:unhideWhenUsed/>
    <w:rsid w:val="008225EB"/>
    <w:pPr>
      <w:tabs>
        <w:tab w:val="center" w:pos="4819"/>
        <w:tab w:val="right" w:pos="9638"/>
      </w:tabs>
    </w:pPr>
  </w:style>
  <w:style w:type="character" w:customStyle="1" w:styleId="PoratDiagrama">
    <w:name w:val="Poraštė Diagrama"/>
    <w:basedOn w:val="Numatytasispastraiposriftas"/>
    <w:link w:val="Porat"/>
    <w:uiPriority w:val="99"/>
    <w:rsid w:val="008225EB"/>
    <w:rPr>
      <w:rFonts w:ascii="Times New Roman" w:eastAsia="Times New Roman" w:hAnsi="Times New Roman" w:cs="Times New Roman"/>
      <w:sz w:val="24"/>
      <w:szCs w:val="20"/>
      <w:lang w:eastAsia="en-US"/>
    </w:rPr>
  </w:style>
  <w:style w:type="paragraph" w:customStyle="1" w:styleId="Patvirtinta">
    <w:name w:val="Patvirtinta"/>
    <w:rsid w:val="00015B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015BB3"/>
    <w:rPr>
      <w:color w:val="605E5C"/>
      <w:shd w:val="clear" w:color="auto" w:fill="E1DFDD"/>
    </w:rPr>
  </w:style>
  <w:style w:type="table" w:styleId="Lentelstinklelis">
    <w:name w:val="Table Grid"/>
    <w:basedOn w:val="prastojilentel"/>
    <w:rsid w:val="002B1C7C"/>
    <w:pPr>
      <w:spacing w:after="0" w:line="240" w:lineRule="auto"/>
    </w:pPr>
    <w:rPr>
      <w:rFonts w:ascii="Times New Roman" w:eastAsia="Calibri"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E64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4B7"/>
    <w:rPr>
      <w:rFonts w:ascii="Segoe UI" w:eastAsia="Times New Roman" w:hAnsi="Segoe UI" w:cs="Segoe UI"/>
      <w:sz w:val="18"/>
      <w:szCs w:val="18"/>
      <w:lang w:eastAsia="en-US"/>
    </w:rPr>
  </w:style>
  <w:style w:type="paragraph" w:customStyle="1" w:styleId="Stilius3">
    <w:name w:val="Stilius3"/>
    <w:basedOn w:val="prastasis"/>
    <w:qFormat/>
    <w:rsid w:val="003F63EF"/>
    <w:pPr>
      <w:spacing w:before="200"/>
      <w:jc w:val="both"/>
    </w:pPr>
    <w:rPr>
      <w:sz w:val="22"/>
      <w:szCs w:val="22"/>
    </w:rPr>
  </w:style>
  <w:style w:type="paragraph" w:customStyle="1" w:styleId="normal-p">
    <w:name w:val="normal-p"/>
    <w:basedOn w:val="prastasis"/>
    <w:rsid w:val="0049139A"/>
    <w:rPr>
      <w:szCs w:val="24"/>
      <w:lang w:eastAsia="lt-LT"/>
    </w:rPr>
  </w:style>
  <w:style w:type="character" w:customStyle="1" w:styleId="normal-h">
    <w:name w:val="normal-h"/>
    <w:basedOn w:val="Numatytasispastraiposriftas"/>
    <w:rsid w:val="0049139A"/>
  </w:style>
  <w:style w:type="paragraph" w:customStyle="1" w:styleId="bodytext-p">
    <w:name w:val="bodytext-p"/>
    <w:basedOn w:val="prastasis"/>
    <w:rsid w:val="0049139A"/>
    <w:pPr>
      <w:spacing w:after="150"/>
    </w:pPr>
    <w:rPr>
      <w:szCs w:val="24"/>
      <w:lang w:eastAsia="lt-LT"/>
    </w:rPr>
  </w:style>
  <w:style w:type="character" w:customStyle="1" w:styleId="bodytext-h">
    <w:name w:val="bodytext-h"/>
    <w:basedOn w:val="Numatytasispastraiposriftas"/>
    <w:rsid w:val="0049139A"/>
  </w:style>
  <w:style w:type="character" w:customStyle="1" w:styleId="towords">
    <w:name w:val="to_words"/>
    <w:basedOn w:val="Numatytasispastraiposriftas"/>
    <w:rsid w:val="00E00320"/>
  </w:style>
  <w:style w:type="character" w:customStyle="1" w:styleId="BetarpDiagrama">
    <w:name w:val="Be tarpų Diagrama"/>
    <w:link w:val="Betarp"/>
    <w:uiPriority w:val="1"/>
    <w:locked/>
    <w:rsid w:val="00D24EE7"/>
    <w:rPr>
      <w:rFonts w:ascii="Times New Roman" w:eastAsia="Calibri" w:hAnsi="Times New Roman" w:cs="Times New Roman"/>
      <w:sz w:val="24"/>
      <w:szCs w:val="24"/>
      <w:lang w:val="en-US" w:eastAsia="en-US"/>
    </w:rPr>
  </w:style>
  <w:style w:type="character" w:styleId="Perirtashipersaitas">
    <w:name w:val="FollowedHyperlink"/>
    <w:basedOn w:val="Numatytasispastraiposriftas"/>
    <w:uiPriority w:val="99"/>
    <w:semiHidden/>
    <w:unhideWhenUsed/>
    <w:rsid w:val="00023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528">
      <w:bodyDiv w:val="1"/>
      <w:marLeft w:val="0"/>
      <w:marRight w:val="0"/>
      <w:marTop w:val="0"/>
      <w:marBottom w:val="0"/>
      <w:divBdr>
        <w:top w:val="none" w:sz="0" w:space="0" w:color="auto"/>
        <w:left w:val="none" w:sz="0" w:space="0" w:color="auto"/>
        <w:bottom w:val="none" w:sz="0" w:space="0" w:color="auto"/>
        <w:right w:val="none" w:sz="0" w:space="0" w:color="auto"/>
      </w:divBdr>
    </w:div>
    <w:div w:id="70322433">
      <w:bodyDiv w:val="1"/>
      <w:marLeft w:val="0"/>
      <w:marRight w:val="0"/>
      <w:marTop w:val="0"/>
      <w:marBottom w:val="0"/>
      <w:divBdr>
        <w:top w:val="none" w:sz="0" w:space="0" w:color="auto"/>
        <w:left w:val="none" w:sz="0" w:space="0" w:color="auto"/>
        <w:bottom w:val="none" w:sz="0" w:space="0" w:color="auto"/>
        <w:right w:val="none" w:sz="0" w:space="0" w:color="auto"/>
      </w:divBdr>
    </w:div>
    <w:div w:id="79379581">
      <w:bodyDiv w:val="1"/>
      <w:marLeft w:val="0"/>
      <w:marRight w:val="0"/>
      <w:marTop w:val="0"/>
      <w:marBottom w:val="0"/>
      <w:divBdr>
        <w:top w:val="none" w:sz="0" w:space="0" w:color="auto"/>
        <w:left w:val="none" w:sz="0" w:space="0" w:color="auto"/>
        <w:bottom w:val="none" w:sz="0" w:space="0" w:color="auto"/>
        <w:right w:val="none" w:sz="0" w:space="0" w:color="auto"/>
      </w:divBdr>
    </w:div>
    <w:div w:id="109521148">
      <w:bodyDiv w:val="1"/>
      <w:marLeft w:val="0"/>
      <w:marRight w:val="0"/>
      <w:marTop w:val="0"/>
      <w:marBottom w:val="0"/>
      <w:divBdr>
        <w:top w:val="none" w:sz="0" w:space="0" w:color="auto"/>
        <w:left w:val="none" w:sz="0" w:space="0" w:color="auto"/>
        <w:bottom w:val="none" w:sz="0" w:space="0" w:color="auto"/>
        <w:right w:val="none" w:sz="0" w:space="0" w:color="auto"/>
      </w:divBdr>
    </w:div>
    <w:div w:id="125127316">
      <w:bodyDiv w:val="1"/>
      <w:marLeft w:val="0"/>
      <w:marRight w:val="0"/>
      <w:marTop w:val="0"/>
      <w:marBottom w:val="0"/>
      <w:divBdr>
        <w:top w:val="none" w:sz="0" w:space="0" w:color="auto"/>
        <w:left w:val="none" w:sz="0" w:space="0" w:color="auto"/>
        <w:bottom w:val="none" w:sz="0" w:space="0" w:color="auto"/>
        <w:right w:val="none" w:sz="0" w:space="0" w:color="auto"/>
      </w:divBdr>
    </w:div>
    <w:div w:id="126360921">
      <w:bodyDiv w:val="1"/>
      <w:marLeft w:val="0"/>
      <w:marRight w:val="0"/>
      <w:marTop w:val="0"/>
      <w:marBottom w:val="0"/>
      <w:divBdr>
        <w:top w:val="none" w:sz="0" w:space="0" w:color="auto"/>
        <w:left w:val="none" w:sz="0" w:space="0" w:color="auto"/>
        <w:bottom w:val="none" w:sz="0" w:space="0" w:color="auto"/>
        <w:right w:val="none" w:sz="0" w:space="0" w:color="auto"/>
      </w:divBdr>
    </w:div>
    <w:div w:id="164128996">
      <w:bodyDiv w:val="1"/>
      <w:marLeft w:val="0"/>
      <w:marRight w:val="0"/>
      <w:marTop w:val="0"/>
      <w:marBottom w:val="0"/>
      <w:divBdr>
        <w:top w:val="none" w:sz="0" w:space="0" w:color="auto"/>
        <w:left w:val="none" w:sz="0" w:space="0" w:color="auto"/>
        <w:bottom w:val="none" w:sz="0" w:space="0" w:color="auto"/>
        <w:right w:val="none" w:sz="0" w:space="0" w:color="auto"/>
      </w:divBdr>
    </w:div>
    <w:div w:id="188422666">
      <w:bodyDiv w:val="1"/>
      <w:marLeft w:val="0"/>
      <w:marRight w:val="0"/>
      <w:marTop w:val="0"/>
      <w:marBottom w:val="0"/>
      <w:divBdr>
        <w:top w:val="none" w:sz="0" w:space="0" w:color="auto"/>
        <w:left w:val="none" w:sz="0" w:space="0" w:color="auto"/>
        <w:bottom w:val="none" w:sz="0" w:space="0" w:color="auto"/>
        <w:right w:val="none" w:sz="0" w:space="0" w:color="auto"/>
      </w:divBdr>
      <w:divsChild>
        <w:div w:id="1604922431">
          <w:marLeft w:val="0"/>
          <w:marRight w:val="0"/>
          <w:marTop w:val="0"/>
          <w:marBottom w:val="0"/>
          <w:divBdr>
            <w:top w:val="none" w:sz="0" w:space="0" w:color="auto"/>
            <w:left w:val="none" w:sz="0" w:space="0" w:color="auto"/>
            <w:bottom w:val="none" w:sz="0" w:space="0" w:color="auto"/>
            <w:right w:val="none" w:sz="0" w:space="0" w:color="auto"/>
          </w:divBdr>
          <w:divsChild>
            <w:div w:id="343440956">
              <w:marLeft w:val="0"/>
              <w:marRight w:val="0"/>
              <w:marTop w:val="0"/>
              <w:marBottom w:val="0"/>
              <w:divBdr>
                <w:top w:val="none" w:sz="0" w:space="0" w:color="auto"/>
                <w:left w:val="none" w:sz="0" w:space="0" w:color="auto"/>
                <w:bottom w:val="none" w:sz="0" w:space="0" w:color="auto"/>
                <w:right w:val="none" w:sz="0" w:space="0" w:color="auto"/>
              </w:divBdr>
              <w:divsChild>
                <w:div w:id="681669594">
                  <w:marLeft w:val="0"/>
                  <w:marRight w:val="0"/>
                  <w:marTop w:val="0"/>
                  <w:marBottom w:val="0"/>
                  <w:divBdr>
                    <w:top w:val="none" w:sz="0" w:space="0" w:color="auto"/>
                    <w:left w:val="none" w:sz="0" w:space="0" w:color="auto"/>
                    <w:bottom w:val="none" w:sz="0" w:space="0" w:color="auto"/>
                    <w:right w:val="none" w:sz="0" w:space="0" w:color="auto"/>
                  </w:divBdr>
                  <w:divsChild>
                    <w:div w:id="952706832">
                      <w:marLeft w:val="0"/>
                      <w:marRight w:val="0"/>
                      <w:marTop w:val="0"/>
                      <w:marBottom w:val="0"/>
                      <w:divBdr>
                        <w:top w:val="none" w:sz="0" w:space="0" w:color="auto"/>
                        <w:left w:val="none" w:sz="0" w:space="0" w:color="auto"/>
                        <w:bottom w:val="none" w:sz="0" w:space="0" w:color="auto"/>
                        <w:right w:val="none" w:sz="0" w:space="0" w:color="auto"/>
                      </w:divBdr>
                      <w:divsChild>
                        <w:div w:id="293605268">
                          <w:marLeft w:val="0"/>
                          <w:marRight w:val="0"/>
                          <w:marTop w:val="0"/>
                          <w:marBottom w:val="0"/>
                          <w:divBdr>
                            <w:top w:val="none" w:sz="0" w:space="0" w:color="auto"/>
                            <w:left w:val="none" w:sz="0" w:space="0" w:color="auto"/>
                            <w:bottom w:val="none" w:sz="0" w:space="0" w:color="auto"/>
                            <w:right w:val="none" w:sz="0" w:space="0" w:color="auto"/>
                          </w:divBdr>
                          <w:divsChild>
                            <w:div w:id="239412464">
                              <w:marLeft w:val="0"/>
                              <w:marRight w:val="0"/>
                              <w:marTop w:val="150"/>
                              <w:marBottom w:val="0"/>
                              <w:divBdr>
                                <w:top w:val="none" w:sz="0" w:space="0" w:color="auto"/>
                                <w:left w:val="none" w:sz="0" w:space="0" w:color="auto"/>
                                <w:bottom w:val="none" w:sz="0" w:space="0" w:color="auto"/>
                                <w:right w:val="none" w:sz="0" w:space="0" w:color="auto"/>
                              </w:divBdr>
                              <w:divsChild>
                                <w:div w:id="1240017890">
                                  <w:marLeft w:val="0"/>
                                  <w:marRight w:val="0"/>
                                  <w:marTop w:val="0"/>
                                  <w:marBottom w:val="0"/>
                                  <w:divBdr>
                                    <w:top w:val="none" w:sz="0" w:space="0" w:color="auto"/>
                                    <w:left w:val="none" w:sz="0" w:space="0" w:color="auto"/>
                                    <w:bottom w:val="none" w:sz="0" w:space="0" w:color="auto"/>
                                    <w:right w:val="none" w:sz="0" w:space="0" w:color="auto"/>
                                  </w:divBdr>
                                  <w:divsChild>
                                    <w:div w:id="469589331">
                                      <w:marLeft w:val="0"/>
                                      <w:marRight w:val="0"/>
                                      <w:marTop w:val="0"/>
                                      <w:marBottom w:val="0"/>
                                      <w:divBdr>
                                        <w:top w:val="none" w:sz="0" w:space="0" w:color="auto"/>
                                        <w:left w:val="none" w:sz="0" w:space="0" w:color="auto"/>
                                        <w:bottom w:val="none" w:sz="0" w:space="0" w:color="auto"/>
                                        <w:right w:val="none" w:sz="0" w:space="0" w:color="auto"/>
                                      </w:divBdr>
                                      <w:divsChild>
                                        <w:div w:id="342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53064">
      <w:bodyDiv w:val="1"/>
      <w:marLeft w:val="0"/>
      <w:marRight w:val="0"/>
      <w:marTop w:val="0"/>
      <w:marBottom w:val="0"/>
      <w:divBdr>
        <w:top w:val="none" w:sz="0" w:space="0" w:color="auto"/>
        <w:left w:val="none" w:sz="0" w:space="0" w:color="auto"/>
        <w:bottom w:val="none" w:sz="0" w:space="0" w:color="auto"/>
        <w:right w:val="none" w:sz="0" w:space="0" w:color="auto"/>
      </w:divBdr>
    </w:div>
    <w:div w:id="207231365">
      <w:bodyDiv w:val="1"/>
      <w:marLeft w:val="0"/>
      <w:marRight w:val="0"/>
      <w:marTop w:val="0"/>
      <w:marBottom w:val="0"/>
      <w:divBdr>
        <w:top w:val="none" w:sz="0" w:space="0" w:color="auto"/>
        <w:left w:val="none" w:sz="0" w:space="0" w:color="auto"/>
        <w:bottom w:val="none" w:sz="0" w:space="0" w:color="auto"/>
        <w:right w:val="none" w:sz="0" w:space="0" w:color="auto"/>
      </w:divBdr>
    </w:div>
    <w:div w:id="225649798">
      <w:bodyDiv w:val="1"/>
      <w:marLeft w:val="0"/>
      <w:marRight w:val="0"/>
      <w:marTop w:val="0"/>
      <w:marBottom w:val="0"/>
      <w:divBdr>
        <w:top w:val="none" w:sz="0" w:space="0" w:color="auto"/>
        <w:left w:val="none" w:sz="0" w:space="0" w:color="auto"/>
        <w:bottom w:val="none" w:sz="0" w:space="0" w:color="auto"/>
        <w:right w:val="none" w:sz="0" w:space="0" w:color="auto"/>
      </w:divBdr>
    </w:div>
    <w:div w:id="232086648">
      <w:bodyDiv w:val="1"/>
      <w:marLeft w:val="0"/>
      <w:marRight w:val="0"/>
      <w:marTop w:val="0"/>
      <w:marBottom w:val="0"/>
      <w:divBdr>
        <w:top w:val="none" w:sz="0" w:space="0" w:color="auto"/>
        <w:left w:val="none" w:sz="0" w:space="0" w:color="auto"/>
        <w:bottom w:val="none" w:sz="0" w:space="0" w:color="auto"/>
        <w:right w:val="none" w:sz="0" w:space="0" w:color="auto"/>
      </w:divBdr>
    </w:div>
    <w:div w:id="240256434">
      <w:bodyDiv w:val="1"/>
      <w:marLeft w:val="0"/>
      <w:marRight w:val="0"/>
      <w:marTop w:val="0"/>
      <w:marBottom w:val="0"/>
      <w:divBdr>
        <w:top w:val="none" w:sz="0" w:space="0" w:color="auto"/>
        <w:left w:val="none" w:sz="0" w:space="0" w:color="auto"/>
        <w:bottom w:val="none" w:sz="0" w:space="0" w:color="auto"/>
        <w:right w:val="none" w:sz="0" w:space="0" w:color="auto"/>
      </w:divBdr>
    </w:div>
    <w:div w:id="243993727">
      <w:bodyDiv w:val="1"/>
      <w:marLeft w:val="0"/>
      <w:marRight w:val="0"/>
      <w:marTop w:val="0"/>
      <w:marBottom w:val="0"/>
      <w:divBdr>
        <w:top w:val="none" w:sz="0" w:space="0" w:color="auto"/>
        <w:left w:val="none" w:sz="0" w:space="0" w:color="auto"/>
        <w:bottom w:val="none" w:sz="0" w:space="0" w:color="auto"/>
        <w:right w:val="none" w:sz="0" w:space="0" w:color="auto"/>
      </w:divBdr>
    </w:div>
    <w:div w:id="246355108">
      <w:bodyDiv w:val="1"/>
      <w:marLeft w:val="0"/>
      <w:marRight w:val="0"/>
      <w:marTop w:val="0"/>
      <w:marBottom w:val="0"/>
      <w:divBdr>
        <w:top w:val="none" w:sz="0" w:space="0" w:color="auto"/>
        <w:left w:val="none" w:sz="0" w:space="0" w:color="auto"/>
        <w:bottom w:val="none" w:sz="0" w:space="0" w:color="auto"/>
        <w:right w:val="none" w:sz="0" w:space="0" w:color="auto"/>
      </w:divBdr>
    </w:div>
    <w:div w:id="268511348">
      <w:bodyDiv w:val="1"/>
      <w:marLeft w:val="0"/>
      <w:marRight w:val="0"/>
      <w:marTop w:val="0"/>
      <w:marBottom w:val="0"/>
      <w:divBdr>
        <w:top w:val="none" w:sz="0" w:space="0" w:color="auto"/>
        <w:left w:val="none" w:sz="0" w:space="0" w:color="auto"/>
        <w:bottom w:val="none" w:sz="0" w:space="0" w:color="auto"/>
        <w:right w:val="none" w:sz="0" w:space="0" w:color="auto"/>
      </w:divBdr>
    </w:div>
    <w:div w:id="289357626">
      <w:bodyDiv w:val="1"/>
      <w:marLeft w:val="0"/>
      <w:marRight w:val="0"/>
      <w:marTop w:val="0"/>
      <w:marBottom w:val="0"/>
      <w:divBdr>
        <w:top w:val="none" w:sz="0" w:space="0" w:color="auto"/>
        <w:left w:val="none" w:sz="0" w:space="0" w:color="auto"/>
        <w:bottom w:val="none" w:sz="0" w:space="0" w:color="auto"/>
        <w:right w:val="none" w:sz="0" w:space="0" w:color="auto"/>
      </w:divBdr>
    </w:div>
    <w:div w:id="308485922">
      <w:bodyDiv w:val="1"/>
      <w:marLeft w:val="0"/>
      <w:marRight w:val="0"/>
      <w:marTop w:val="0"/>
      <w:marBottom w:val="0"/>
      <w:divBdr>
        <w:top w:val="none" w:sz="0" w:space="0" w:color="auto"/>
        <w:left w:val="none" w:sz="0" w:space="0" w:color="auto"/>
        <w:bottom w:val="none" w:sz="0" w:space="0" w:color="auto"/>
        <w:right w:val="none" w:sz="0" w:space="0" w:color="auto"/>
      </w:divBdr>
    </w:div>
    <w:div w:id="313604999">
      <w:bodyDiv w:val="1"/>
      <w:marLeft w:val="0"/>
      <w:marRight w:val="0"/>
      <w:marTop w:val="0"/>
      <w:marBottom w:val="0"/>
      <w:divBdr>
        <w:top w:val="none" w:sz="0" w:space="0" w:color="auto"/>
        <w:left w:val="none" w:sz="0" w:space="0" w:color="auto"/>
        <w:bottom w:val="none" w:sz="0" w:space="0" w:color="auto"/>
        <w:right w:val="none" w:sz="0" w:space="0" w:color="auto"/>
      </w:divBdr>
    </w:div>
    <w:div w:id="318388566">
      <w:bodyDiv w:val="1"/>
      <w:marLeft w:val="0"/>
      <w:marRight w:val="0"/>
      <w:marTop w:val="0"/>
      <w:marBottom w:val="0"/>
      <w:divBdr>
        <w:top w:val="none" w:sz="0" w:space="0" w:color="auto"/>
        <w:left w:val="none" w:sz="0" w:space="0" w:color="auto"/>
        <w:bottom w:val="none" w:sz="0" w:space="0" w:color="auto"/>
        <w:right w:val="none" w:sz="0" w:space="0" w:color="auto"/>
      </w:divBdr>
    </w:div>
    <w:div w:id="329792229">
      <w:bodyDiv w:val="1"/>
      <w:marLeft w:val="0"/>
      <w:marRight w:val="0"/>
      <w:marTop w:val="0"/>
      <w:marBottom w:val="0"/>
      <w:divBdr>
        <w:top w:val="none" w:sz="0" w:space="0" w:color="auto"/>
        <w:left w:val="none" w:sz="0" w:space="0" w:color="auto"/>
        <w:bottom w:val="none" w:sz="0" w:space="0" w:color="auto"/>
        <w:right w:val="none" w:sz="0" w:space="0" w:color="auto"/>
      </w:divBdr>
    </w:div>
    <w:div w:id="353069326">
      <w:bodyDiv w:val="1"/>
      <w:marLeft w:val="0"/>
      <w:marRight w:val="0"/>
      <w:marTop w:val="0"/>
      <w:marBottom w:val="0"/>
      <w:divBdr>
        <w:top w:val="none" w:sz="0" w:space="0" w:color="auto"/>
        <w:left w:val="none" w:sz="0" w:space="0" w:color="auto"/>
        <w:bottom w:val="none" w:sz="0" w:space="0" w:color="auto"/>
        <w:right w:val="none" w:sz="0" w:space="0" w:color="auto"/>
      </w:divBdr>
    </w:div>
    <w:div w:id="370351774">
      <w:bodyDiv w:val="1"/>
      <w:marLeft w:val="0"/>
      <w:marRight w:val="0"/>
      <w:marTop w:val="0"/>
      <w:marBottom w:val="0"/>
      <w:divBdr>
        <w:top w:val="none" w:sz="0" w:space="0" w:color="auto"/>
        <w:left w:val="none" w:sz="0" w:space="0" w:color="auto"/>
        <w:bottom w:val="none" w:sz="0" w:space="0" w:color="auto"/>
        <w:right w:val="none" w:sz="0" w:space="0" w:color="auto"/>
      </w:divBdr>
    </w:div>
    <w:div w:id="413092292">
      <w:bodyDiv w:val="1"/>
      <w:marLeft w:val="0"/>
      <w:marRight w:val="0"/>
      <w:marTop w:val="0"/>
      <w:marBottom w:val="0"/>
      <w:divBdr>
        <w:top w:val="none" w:sz="0" w:space="0" w:color="auto"/>
        <w:left w:val="none" w:sz="0" w:space="0" w:color="auto"/>
        <w:bottom w:val="none" w:sz="0" w:space="0" w:color="auto"/>
        <w:right w:val="none" w:sz="0" w:space="0" w:color="auto"/>
      </w:divBdr>
    </w:div>
    <w:div w:id="424767301">
      <w:bodyDiv w:val="1"/>
      <w:marLeft w:val="0"/>
      <w:marRight w:val="0"/>
      <w:marTop w:val="0"/>
      <w:marBottom w:val="0"/>
      <w:divBdr>
        <w:top w:val="none" w:sz="0" w:space="0" w:color="auto"/>
        <w:left w:val="none" w:sz="0" w:space="0" w:color="auto"/>
        <w:bottom w:val="none" w:sz="0" w:space="0" w:color="auto"/>
        <w:right w:val="none" w:sz="0" w:space="0" w:color="auto"/>
      </w:divBdr>
    </w:div>
    <w:div w:id="425882129">
      <w:bodyDiv w:val="1"/>
      <w:marLeft w:val="0"/>
      <w:marRight w:val="0"/>
      <w:marTop w:val="0"/>
      <w:marBottom w:val="0"/>
      <w:divBdr>
        <w:top w:val="none" w:sz="0" w:space="0" w:color="auto"/>
        <w:left w:val="none" w:sz="0" w:space="0" w:color="auto"/>
        <w:bottom w:val="none" w:sz="0" w:space="0" w:color="auto"/>
        <w:right w:val="none" w:sz="0" w:space="0" w:color="auto"/>
      </w:divBdr>
    </w:div>
    <w:div w:id="461315248">
      <w:bodyDiv w:val="1"/>
      <w:marLeft w:val="0"/>
      <w:marRight w:val="0"/>
      <w:marTop w:val="0"/>
      <w:marBottom w:val="0"/>
      <w:divBdr>
        <w:top w:val="none" w:sz="0" w:space="0" w:color="auto"/>
        <w:left w:val="none" w:sz="0" w:space="0" w:color="auto"/>
        <w:bottom w:val="none" w:sz="0" w:space="0" w:color="auto"/>
        <w:right w:val="none" w:sz="0" w:space="0" w:color="auto"/>
      </w:divBdr>
    </w:div>
    <w:div w:id="465007582">
      <w:bodyDiv w:val="1"/>
      <w:marLeft w:val="0"/>
      <w:marRight w:val="0"/>
      <w:marTop w:val="0"/>
      <w:marBottom w:val="0"/>
      <w:divBdr>
        <w:top w:val="none" w:sz="0" w:space="0" w:color="auto"/>
        <w:left w:val="none" w:sz="0" w:space="0" w:color="auto"/>
        <w:bottom w:val="none" w:sz="0" w:space="0" w:color="auto"/>
        <w:right w:val="none" w:sz="0" w:space="0" w:color="auto"/>
      </w:divBdr>
    </w:div>
    <w:div w:id="534075498">
      <w:bodyDiv w:val="1"/>
      <w:marLeft w:val="0"/>
      <w:marRight w:val="0"/>
      <w:marTop w:val="0"/>
      <w:marBottom w:val="0"/>
      <w:divBdr>
        <w:top w:val="none" w:sz="0" w:space="0" w:color="auto"/>
        <w:left w:val="none" w:sz="0" w:space="0" w:color="auto"/>
        <w:bottom w:val="none" w:sz="0" w:space="0" w:color="auto"/>
        <w:right w:val="none" w:sz="0" w:space="0" w:color="auto"/>
      </w:divBdr>
    </w:div>
    <w:div w:id="535849839">
      <w:bodyDiv w:val="1"/>
      <w:marLeft w:val="0"/>
      <w:marRight w:val="0"/>
      <w:marTop w:val="0"/>
      <w:marBottom w:val="0"/>
      <w:divBdr>
        <w:top w:val="none" w:sz="0" w:space="0" w:color="auto"/>
        <w:left w:val="none" w:sz="0" w:space="0" w:color="auto"/>
        <w:bottom w:val="none" w:sz="0" w:space="0" w:color="auto"/>
        <w:right w:val="none" w:sz="0" w:space="0" w:color="auto"/>
      </w:divBdr>
    </w:div>
    <w:div w:id="544223133">
      <w:bodyDiv w:val="1"/>
      <w:marLeft w:val="0"/>
      <w:marRight w:val="0"/>
      <w:marTop w:val="0"/>
      <w:marBottom w:val="0"/>
      <w:divBdr>
        <w:top w:val="none" w:sz="0" w:space="0" w:color="auto"/>
        <w:left w:val="none" w:sz="0" w:space="0" w:color="auto"/>
        <w:bottom w:val="none" w:sz="0" w:space="0" w:color="auto"/>
        <w:right w:val="none" w:sz="0" w:space="0" w:color="auto"/>
      </w:divBdr>
    </w:div>
    <w:div w:id="590699542">
      <w:bodyDiv w:val="1"/>
      <w:marLeft w:val="0"/>
      <w:marRight w:val="0"/>
      <w:marTop w:val="0"/>
      <w:marBottom w:val="0"/>
      <w:divBdr>
        <w:top w:val="none" w:sz="0" w:space="0" w:color="auto"/>
        <w:left w:val="none" w:sz="0" w:space="0" w:color="auto"/>
        <w:bottom w:val="none" w:sz="0" w:space="0" w:color="auto"/>
        <w:right w:val="none" w:sz="0" w:space="0" w:color="auto"/>
      </w:divBdr>
    </w:div>
    <w:div w:id="646934662">
      <w:bodyDiv w:val="1"/>
      <w:marLeft w:val="0"/>
      <w:marRight w:val="0"/>
      <w:marTop w:val="0"/>
      <w:marBottom w:val="0"/>
      <w:divBdr>
        <w:top w:val="none" w:sz="0" w:space="0" w:color="auto"/>
        <w:left w:val="none" w:sz="0" w:space="0" w:color="auto"/>
        <w:bottom w:val="none" w:sz="0" w:space="0" w:color="auto"/>
        <w:right w:val="none" w:sz="0" w:space="0" w:color="auto"/>
      </w:divBdr>
    </w:div>
    <w:div w:id="653408517">
      <w:bodyDiv w:val="1"/>
      <w:marLeft w:val="0"/>
      <w:marRight w:val="0"/>
      <w:marTop w:val="0"/>
      <w:marBottom w:val="0"/>
      <w:divBdr>
        <w:top w:val="none" w:sz="0" w:space="0" w:color="auto"/>
        <w:left w:val="none" w:sz="0" w:space="0" w:color="auto"/>
        <w:bottom w:val="none" w:sz="0" w:space="0" w:color="auto"/>
        <w:right w:val="none" w:sz="0" w:space="0" w:color="auto"/>
      </w:divBdr>
    </w:div>
    <w:div w:id="670716818">
      <w:bodyDiv w:val="1"/>
      <w:marLeft w:val="0"/>
      <w:marRight w:val="0"/>
      <w:marTop w:val="0"/>
      <w:marBottom w:val="0"/>
      <w:divBdr>
        <w:top w:val="none" w:sz="0" w:space="0" w:color="auto"/>
        <w:left w:val="none" w:sz="0" w:space="0" w:color="auto"/>
        <w:bottom w:val="none" w:sz="0" w:space="0" w:color="auto"/>
        <w:right w:val="none" w:sz="0" w:space="0" w:color="auto"/>
      </w:divBdr>
    </w:div>
    <w:div w:id="705712913">
      <w:bodyDiv w:val="1"/>
      <w:marLeft w:val="0"/>
      <w:marRight w:val="0"/>
      <w:marTop w:val="0"/>
      <w:marBottom w:val="0"/>
      <w:divBdr>
        <w:top w:val="none" w:sz="0" w:space="0" w:color="auto"/>
        <w:left w:val="none" w:sz="0" w:space="0" w:color="auto"/>
        <w:bottom w:val="none" w:sz="0" w:space="0" w:color="auto"/>
        <w:right w:val="none" w:sz="0" w:space="0" w:color="auto"/>
      </w:divBdr>
    </w:div>
    <w:div w:id="718481484">
      <w:bodyDiv w:val="1"/>
      <w:marLeft w:val="0"/>
      <w:marRight w:val="0"/>
      <w:marTop w:val="0"/>
      <w:marBottom w:val="0"/>
      <w:divBdr>
        <w:top w:val="none" w:sz="0" w:space="0" w:color="auto"/>
        <w:left w:val="none" w:sz="0" w:space="0" w:color="auto"/>
        <w:bottom w:val="none" w:sz="0" w:space="0" w:color="auto"/>
        <w:right w:val="none" w:sz="0" w:space="0" w:color="auto"/>
      </w:divBdr>
    </w:div>
    <w:div w:id="721517735">
      <w:bodyDiv w:val="1"/>
      <w:marLeft w:val="0"/>
      <w:marRight w:val="0"/>
      <w:marTop w:val="0"/>
      <w:marBottom w:val="0"/>
      <w:divBdr>
        <w:top w:val="none" w:sz="0" w:space="0" w:color="auto"/>
        <w:left w:val="none" w:sz="0" w:space="0" w:color="auto"/>
        <w:bottom w:val="none" w:sz="0" w:space="0" w:color="auto"/>
        <w:right w:val="none" w:sz="0" w:space="0" w:color="auto"/>
      </w:divBdr>
    </w:div>
    <w:div w:id="732310160">
      <w:bodyDiv w:val="1"/>
      <w:marLeft w:val="0"/>
      <w:marRight w:val="0"/>
      <w:marTop w:val="0"/>
      <w:marBottom w:val="0"/>
      <w:divBdr>
        <w:top w:val="none" w:sz="0" w:space="0" w:color="auto"/>
        <w:left w:val="none" w:sz="0" w:space="0" w:color="auto"/>
        <w:bottom w:val="none" w:sz="0" w:space="0" w:color="auto"/>
        <w:right w:val="none" w:sz="0" w:space="0" w:color="auto"/>
      </w:divBdr>
    </w:div>
    <w:div w:id="777718887">
      <w:bodyDiv w:val="1"/>
      <w:marLeft w:val="0"/>
      <w:marRight w:val="0"/>
      <w:marTop w:val="0"/>
      <w:marBottom w:val="0"/>
      <w:divBdr>
        <w:top w:val="none" w:sz="0" w:space="0" w:color="auto"/>
        <w:left w:val="none" w:sz="0" w:space="0" w:color="auto"/>
        <w:bottom w:val="none" w:sz="0" w:space="0" w:color="auto"/>
        <w:right w:val="none" w:sz="0" w:space="0" w:color="auto"/>
      </w:divBdr>
    </w:div>
    <w:div w:id="778110154">
      <w:bodyDiv w:val="1"/>
      <w:marLeft w:val="0"/>
      <w:marRight w:val="0"/>
      <w:marTop w:val="0"/>
      <w:marBottom w:val="0"/>
      <w:divBdr>
        <w:top w:val="none" w:sz="0" w:space="0" w:color="auto"/>
        <w:left w:val="none" w:sz="0" w:space="0" w:color="auto"/>
        <w:bottom w:val="none" w:sz="0" w:space="0" w:color="auto"/>
        <w:right w:val="none" w:sz="0" w:space="0" w:color="auto"/>
      </w:divBdr>
    </w:div>
    <w:div w:id="790781496">
      <w:bodyDiv w:val="1"/>
      <w:marLeft w:val="0"/>
      <w:marRight w:val="0"/>
      <w:marTop w:val="0"/>
      <w:marBottom w:val="0"/>
      <w:divBdr>
        <w:top w:val="none" w:sz="0" w:space="0" w:color="auto"/>
        <w:left w:val="none" w:sz="0" w:space="0" w:color="auto"/>
        <w:bottom w:val="none" w:sz="0" w:space="0" w:color="auto"/>
        <w:right w:val="none" w:sz="0" w:space="0" w:color="auto"/>
      </w:divBdr>
    </w:div>
    <w:div w:id="836849198">
      <w:bodyDiv w:val="1"/>
      <w:marLeft w:val="0"/>
      <w:marRight w:val="0"/>
      <w:marTop w:val="0"/>
      <w:marBottom w:val="0"/>
      <w:divBdr>
        <w:top w:val="none" w:sz="0" w:space="0" w:color="auto"/>
        <w:left w:val="none" w:sz="0" w:space="0" w:color="auto"/>
        <w:bottom w:val="none" w:sz="0" w:space="0" w:color="auto"/>
        <w:right w:val="none" w:sz="0" w:space="0" w:color="auto"/>
      </w:divBdr>
    </w:div>
    <w:div w:id="838695645">
      <w:bodyDiv w:val="1"/>
      <w:marLeft w:val="0"/>
      <w:marRight w:val="0"/>
      <w:marTop w:val="0"/>
      <w:marBottom w:val="0"/>
      <w:divBdr>
        <w:top w:val="none" w:sz="0" w:space="0" w:color="auto"/>
        <w:left w:val="none" w:sz="0" w:space="0" w:color="auto"/>
        <w:bottom w:val="none" w:sz="0" w:space="0" w:color="auto"/>
        <w:right w:val="none" w:sz="0" w:space="0" w:color="auto"/>
      </w:divBdr>
    </w:div>
    <w:div w:id="864293080">
      <w:bodyDiv w:val="1"/>
      <w:marLeft w:val="0"/>
      <w:marRight w:val="0"/>
      <w:marTop w:val="0"/>
      <w:marBottom w:val="0"/>
      <w:divBdr>
        <w:top w:val="none" w:sz="0" w:space="0" w:color="auto"/>
        <w:left w:val="none" w:sz="0" w:space="0" w:color="auto"/>
        <w:bottom w:val="none" w:sz="0" w:space="0" w:color="auto"/>
        <w:right w:val="none" w:sz="0" w:space="0" w:color="auto"/>
      </w:divBdr>
    </w:div>
    <w:div w:id="866915138">
      <w:bodyDiv w:val="1"/>
      <w:marLeft w:val="0"/>
      <w:marRight w:val="0"/>
      <w:marTop w:val="0"/>
      <w:marBottom w:val="0"/>
      <w:divBdr>
        <w:top w:val="none" w:sz="0" w:space="0" w:color="auto"/>
        <w:left w:val="none" w:sz="0" w:space="0" w:color="auto"/>
        <w:bottom w:val="none" w:sz="0" w:space="0" w:color="auto"/>
        <w:right w:val="none" w:sz="0" w:space="0" w:color="auto"/>
      </w:divBdr>
    </w:div>
    <w:div w:id="895244656">
      <w:bodyDiv w:val="1"/>
      <w:marLeft w:val="0"/>
      <w:marRight w:val="0"/>
      <w:marTop w:val="0"/>
      <w:marBottom w:val="0"/>
      <w:divBdr>
        <w:top w:val="none" w:sz="0" w:space="0" w:color="auto"/>
        <w:left w:val="none" w:sz="0" w:space="0" w:color="auto"/>
        <w:bottom w:val="none" w:sz="0" w:space="0" w:color="auto"/>
        <w:right w:val="none" w:sz="0" w:space="0" w:color="auto"/>
      </w:divBdr>
    </w:div>
    <w:div w:id="922496796">
      <w:bodyDiv w:val="1"/>
      <w:marLeft w:val="0"/>
      <w:marRight w:val="0"/>
      <w:marTop w:val="0"/>
      <w:marBottom w:val="0"/>
      <w:divBdr>
        <w:top w:val="none" w:sz="0" w:space="0" w:color="auto"/>
        <w:left w:val="none" w:sz="0" w:space="0" w:color="auto"/>
        <w:bottom w:val="none" w:sz="0" w:space="0" w:color="auto"/>
        <w:right w:val="none" w:sz="0" w:space="0" w:color="auto"/>
      </w:divBdr>
    </w:div>
    <w:div w:id="944463752">
      <w:bodyDiv w:val="1"/>
      <w:marLeft w:val="0"/>
      <w:marRight w:val="0"/>
      <w:marTop w:val="0"/>
      <w:marBottom w:val="0"/>
      <w:divBdr>
        <w:top w:val="none" w:sz="0" w:space="0" w:color="auto"/>
        <w:left w:val="none" w:sz="0" w:space="0" w:color="auto"/>
        <w:bottom w:val="none" w:sz="0" w:space="0" w:color="auto"/>
        <w:right w:val="none" w:sz="0" w:space="0" w:color="auto"/>
      </w:divBdr>
    </w:div>
    <w:div w:id="1021517382">
      <w:bodyDiv w:val="1"/>
      <w:marLeft w:val="0"/>
      <w:marRight w:val="0"/>
      <w:marTop w:val="0"/>
      <w:marBottom w:val="0"/>
      <w:divBdr>
        <w:top w:val="none" w:sz="0" w:space="0" w:color="auto"/>
        <w:left w:val="none" w:sz="0" w:space="0" w:color="auto"/>
        <w:bottom w:val="none" w:sz="0" w:space="0" w:color="auto"/>
        <w:right w:val="none" w:sz="0" w:space="0" w:color="auto"/>
      </w:divBdr>
    </w:div>
    <w:div w:id="1029337926">
      <w:bodyDiv w:val="1"/>
      <w:marLeft w:val="0"/>
      <w:marRight w:val="0"/>
      <w:marTop w:val="0"/>
      <w:marBottom w:val="0"/>
      <w:divBdr>
        <w:top w:val="none" w:sz="0" w:space="0" w:color="auto"/>
        <w:left w:val="none" w:sz="0" w:space="0" w:color="auto"/>
        <w:bottom w:val="none" w:sz="0" w:space="0" w:color="auto"/>
        <w:right w:val="none" w:sz="0" w:space="0" w:color="auto"/>
      </w:divBdr>
    </w:div>
    <w:div w:id="1041587500">
      <w:bodyDiv w:val="1"/>
      <w:marLeft w:val="0"/>
      <w:marRight w:val="0"/>
      <w:marTop w:val="0"/>
      <w:marBottom w:val="0"/>
      <w:divBdr>
        <w:top w:val="none" w:sz="0" w:space="0" w:color="auto"/>
        <w:left w:val="none" w:sz="0" w:space="0" w:color="auto"/>
        <w:bottom w:val="none" w:sz="0" w:space="0" w:color="auto"/>
        <w:right w:val="none" w:sz="0" w:space="0" w:color="auto"/>
      </w:divBdr>
    </w:div>
    <w:div w:id="1071805269">
      <w:bodyDiv w:val="1"/>
      <w:marLeft w:val="0"/>
      <w:marRight w:val="0"/>
      <w:marTop w:val="0"/>
      <w:marBottom w:val="0"/>
      <w:divBdr>
        <w:top w:val="none" w:sz="0" w:space="0" w:color="auto"/>
        <w:left w:val="none" w:sz="0" w:space="0" w:color="auto"/>
        <w:bottom w:val="none" w:sz="0" w:space="0" w:color="auto"/>
        <w:right w:val="none" w:sz="0" w:space="0" w:color="auto"/>
      </w:divBdr>
    </w:div>
    <w:div w:id="1072847836">
      <w:bodyDiv w:val="1"/>
      <w:marLeft w:val="0"/>
      <w:marRight w:val="0"/>
      <w:marTop w:val="0"/>
      <w:marBottom w:val="0"/>
      <w:divBdr>
        <w:top w:val="none" w:sz="0" w:space="0" w:color="auto"/>
        <w:left w:val="none" w:sz="0" w:space="0" w:color="auto"/>
        <w:bottom w:val="none" w:sz="0" w:space="0" w:color="auto"/>
        <w:right w:val="none" w:sz="0" w:space="0" w:color="auto"/>
      </w:divBdr>
    </w:div>
    <w:div w:id="1091506772">
      <w:bodyDiv w:val="1"/>
      <w:marLeft w:val="0"/>
      <w:marRight w:val="0"/>
      <w:marTop w:val="0"/>
      <w:marBottom w:val="0"/>
      <w:divBdr>
        <w:top w:val="none" w:sz="0" w:space="0" w:color="auto"/>
        <w:left w:val="none" w:sz="0" w:space="0" w:color="auto"/>
        <w:bottom w:val="none" w:sz="0" w:space="0" w:color="auto"/>
        <w:right w:val="none" w:sz="0" w:space="0" w:color="auto"/>
      </w:divBdr>
    </w:div>
    <w:div w:id="1120536927">
      <w:bodyDiv w:val="1"/>
      <w:marLeft w:val="0"/>
      <w:marRight w:val="0"/>
      <w:marTop w:val="0"/>
      <w:marBottom w:val="0"/>
      <w:divBdr>
        <w:top w:val="none" w:sz="0" w:space="0" w:color="auto"/>
        <w:left w:val="none" w:sz="0" w:space="0" w:color="auto"/>
        <w:bottom w:val="none" w:sz="0" w:space="0" w:color="auto"/>
        <w:right w:val="none" w:sz="0" w:space="0" w:color="auto"/>
      </w:divBdr>
    </w:div>
    <w:div w:id="1157456390">
      <w:bodyDiv w:val="1"/>
      <w:marLeft w:val="0"/>
      <w:marRight w:val="0"/>
      <w:marTop w:val="0"/>
      <w:marBottom w:val="0"/>
      <w:divBdr>
        <w:top w:val="none" w:sz="0" w:space="0" w:color="auto"/>
        <w:left w:val="none" w:sz="0" w:space="0" w:color="auto"/>
        <w:bottom w:val="none" w:sz="0" w:space="0" w:color="auto"/>
        <w:right w:val="none" w:sz="0" w:space="0" w:color="auto"/>
      </w:divBdr>
    </w:div>
    <w:div w:id="1183781884">
      <w:bodyDiv w:val="1"/>
      <w:marLeft w:val="0"/>
      <w:marRight w:val="0"/>
      <w:marTop w:val="0"/>
      <w:marBottom w:val="0"/>
      <w:divBdr>
        <w:top w:val="none" w:sz="0" w:space="0" w:color="auto"/>
        <w:left w:val="none" w:sz="0" w:space="0" w:color="auto"/>
        <w:bottom w:val="none" w:sz="0" w:space="0" w:color="auto"/>
        <w:right w:val="none" w:sz="0" w:space="0" w:color="auto"/>
      </w:divBdr>
    </w:div>
    <w:div w:id="1238397967">
      <w:bodyDiv w:val="1"/>
      <w:marLeft w:val="0"/>
      <w:marRight w:val="0"/>
      <w:marTop w:val="0"/>
      <w:marBottom w:val="0"/>
      <w:divBdr>
        <w:top w:val="none" w:sz="0" w:space="0" w:color="auto"/>
        <w:left w:val="none" w:sz="0" w:space="0" w:color="auto"/>
        <w:bottom w:val="none" w:sz="0" w:space="0" w:color="auto"/>
        <w:right w:val="none" w:sz="0" w:space="0" w:color="auto"/>
      </w:divBdr>
    </w:div>
    <w:div w:id="1294485850">
      <w:bodyDiv w:val="1"/>
      <w:marLeft w:val="0"/>
      <w:marRight w:val="0"/>
      <w:marTop w:val="0"/>
      <w:marBottom w:val="0"/>
      <w:divBdr>
        <w:top w:val="none" w:sz="0" w:space="0" w:color="auto"/>
        <w:left w:val="none" w:sz="0" w:space="0" w:color="auto"/>
        <w:bottom w:val="none" w:sz="0" w:space="0" w:color="auto"/>
        <w:right w:val="none" w:sz="0" w:space="0" w:color="auto"/>
      </w:divBdr>
    </w:div>
    <w:div w:id="1323923603">
      <w:bodyDiv w:val="1"/>
      <w:marLeft w:val="0"/>
      <w:marRight w:val="0"/>
      <w:marTop w:val="0"/>
      <w:marBottom w:val="0"/>
      <w:divBdr>
        <w:top w:val="none" w:sz="0" w:space="0" w:color="auto"/>
        <w:left w:val="none" w:sz="0" w:space="0" w:color="auto"/>
        <w:bottom w:val="none" w:sz="0" w:space="0" w:color="auto"/>
        <w:right w:val="none" w:sz="0" w:space="0" w:color="auto"/>
      </w:divBdr>
    </w:div>
    <w:div w:id="1393194281">
      <w:bodyDiv w:val="1"/>
      <w:marLeft w:val="0"/>
      <w:marRight w:val="0"/>
      <w:marTop w:val="0"/>
      <w:marBottom w:val="0"/>
      <w:divBdr>
        <w:top w:val="none" w:sz="0" w:space="0" w:color="auto"/>
        <w:left w:val="none" w:sz="0" w:space="0" w:color="auto"/>
        <w:bottom w:val="none" w:sz="0" w:space="0" w:color="auto"/>
        <w:right w:val="none" w:sz="0" w:space="0" w:color="auto"/>
      </w:divBdr>
    </w:div>
    <w:div w:id="1443259666">
      <w:bodyDiv w:val="1"/>
      <w:marLeft w:val="0"/>
      <w:marRight w:val="0"/>
      <w:marTop w:val="0"/>
      <w:marBottom w:val="0"/>
      <w:divBdr>
        <w:top w:val="none" w:sz="0" w:space="0" w:color="auto"/>
        <w:left w:val="none" w:sz="0" w:space="0" w:color="auto"/>
        <w:bottom w:val="none" w:sz="0" w:space="0" w:color="auto"/>
        <w:right w:val="none" w:sz="0" w:space="0" w:color="auto"/>
      </w:divBdr>
    </w:div>
    <w:div w:id="1459453501">
      <w:bodyDiv w:val="1"/>
      <w:marLeft w:val="0"/>
      <w:marRight w:val="0"/>
      <w:marTop w:val="0"/>
      <w:marBottom w:val="0"/>
      <w:divBdr>
        <w:top w:val="none" w:sz="0" w:space="0" w:color="auto"/>
        <w:left w:val="none" w:sz="0" w:space="0" w:color="auto"/>
        <w:bottom w:val="none" w:sz="0" w:space="0" w:color="auto"/>
        <w:right w:val="none" w:sz="0" w:space="0" w:color="auto"/>
      </w:divBdr>
    </w:div>
    <w:div w:id="1491407406">
      <w:bodyDiv w:val="1"/>
      <w:marLeft w:val="0"/>
      <w:marRight w:val="0"/>
      <w:marTop w:val="0"/>
      <w:marBottom w:val="0"/>
      <w:divBdr>
        <w:top w:val="none" w:sz="0" w:space="0" w:color="auto"/>
        <w:left w:val="none" w:sz="0" w:space="0" w:color="auto"/>
        <w:bottom w:val="none" w:sz="0" w:space="0" w:color="auto"/>
        <w:right w:val="none" w:sz="0" w:space="0" w:color="auto"/>
      </w:divBdr>
    </w:div>
    <w:div w:id="1538003470">
      <w:bodyDiv w:val="1"/>
      <w:marLeft w:val="0"/>
      <w:marRight w:val="0"/>
      <w:marTop w:val="0"/>
      <w:marBottom w:val="0"/>
      <w:divBdr>
        <w:top w:val="none" w:sz="0" w:space="0" w:color="auto"/>
        <w:left w:val="none" w:sz="0" w:space="0" w:color="auto"/>
        <w:bottom w:val="none" w:sz="0" w:space="0" w:color="auto"/>
        <w:right w:val="none" w:sz="0" w:space="0" w:color="auto"/>
      </w:divBdr>
    </w:div>
    <w:div w:id="1554652939">
      <w:bodyDiv w:val="1"/>
      <w:marLeft w:val="0"/>
      <w:marRight w:val="0"/>
      <w:marTop w:val="0"/>
      <w:marBottom w:val="0"/>
      <w:divBdr>
        <w:top w:val="none" w:sz="0" w:space="0" w:color="auto"/>
        <w:left w:val="none" w:sz="0" w:space="0" w:color="auto"/>
        <w:bottom w:val="none" w:sz="0" w:space="0" w:color="auto"/>
        <w:right w:val="none" w:sz="0" w:space="0" w:color="auto"/>
      </w:divBdr>
    </w:div>
    <w:div w:id="1610091157">
      <w:bodyDiv w:val="1"/>
      <w:marLeft w:val="0"/>
      <w:marRight w:val="0"/>
      <w:marTop w:val="0"/>
      <w:marBottom w:val="0"/>
      <w:divBdr>
        <w:top w:val="none" w:sz="0" w:space="0" w:color="auto"/>
        <w:left w:val="none" w:sz="0" w:space="0" w:color="auto"/>
        <w:bottom w:val="none" w:sz="0" w:space="0" w:color="auto"/>
        <w:right w:val="none" w:sz="0" w:space="0" w:color="auto"/>
      </w:divBdr>
    </w:div>
    <w:div w:id="1625841184">
      <w:bodyDiv w:val="1"/>
      <w:marLeft w:val="0"/>
      <w:marRight w:val="0"/>
      <w:marTop w:val="0"/>
      <w:marBottom w:val="0"/>
      <w:divBdr>
        <w:top w:val="none" w:sz="0" w:space="0" w:color="auto"/>
        <w:left w:val="none" w:sz="0" w:space="0" w:color="auto"/>
        <w:bottom w:val="none" w:sz="0" w:space="0" w:color="auto"/>
        <w:right w:val="none" w:sz="0" w:space="0" w:color="auto"/>
      </w:divBdr>
    </w:div>
    <w:div w:id="1647472897">
      <w:bodyDiv w:val="1"/>
      <w:marLeft w:val="0"/>
      <w:marRight w:val="0"/>
      <w:marTop w:val="0"/>
      <w:marBottom w:val="0"/>
      <w:divBdr>
        <w:top w:val="none" w:sz="0" w:space="0" w:color="auto"/>
        <w:left w:val="none" w:sz="0" w:space="0" w:color="auto"/>
        <w:bottom w:val="none" w:sz="0" w:space="0" w:color="auto"/>
        <w:right w:val="none" w:sz="0" w:space="0" w:color="auto"/>
      </w:divBdr>
    </w:div>
    <w:div w:id="1672873793">
      <w:bodyDiv w:val="1"/>
      <w:marLeft w:val="0"/>
      <w:marRight w:val="0"/>
      <w:marTop w:val="0"/>
      <w:marBottom w:val="0"/>
      <w:divBdr>
        <w:top w:val="none" w:sz="0" w:space="0" w:color="auto"/>
        <w:left w:val="none" w:sz="0" w:space="0" w:color="auto"/>
        <w:bottom w:val="none" w:sz="0" w:space="0" w:color="auto"/>
        <w:right w:val="none" w:sz="0" w:space="0" w:color="auto"/>
      </w:divBdr>
    </w:div>
    <w:div w:id="1716195007">
      <w:bodyDiv w:val="1"/>
      <w:marLeft w:val="0"/>
      <w:marRight w:val="0"/>
      <w:marTop w:val="0"/>
      <w:marBottom w:val="0"/>
      <w:divBdr>
        <w:top w:val="none" w:sz="0" w:space="0" w:color="auto"/>
        <w:left w:val="none" w:sz="0" w:space="0" w:color="auto"/>
        <w:bottom w:val="none" w:sz="0" w:space="0" w:color="auto"/>
        <w:right w:val="none" w:sz="0" w:space="0" w:color="auto"/>
      </w:divBdr>
    </w:div>
    <w:div w:id="1736197655">
      <w:bodyDiv w:val="1"/>
      <w:marLeft w:val="0"/>
      <w:marRight w:val="0"/>
      <w:marTop w:val="0"/>
      <w:marBottom w:val="0"/>
      <w:divBdr>
        <w:top w:val="none" w:sz="0" w:space="0" w:color="auto"/>
        <w:left w:val="none" w:sz="0" w:space="0" w:color="auto"/>
        <w:bottom w:val="none" w:sz="0" w:space="0" w:color="auto"/>
        <w:right w:val="none" w:sz="0" w:space="0" w:color="auto"/>
      </w:divBdr>
    </w:div>
    <w:div w:id="1762219561">
      <w:bodyDiv w:val="1"/>
      <w:marLeft w:val="0"/>
      <w:marRight w:val="0"/>
      <w:marTop w:val="0"/>
      <w:marBottom w:val="0"/>
      <w:divBdr>
        <w:top w:val="none" w:sz="0" w:space="0" w:color="auto"/>
        <w:left w:val="none" w:sz="0" w:space="0" w:color="auto"/>
        <w:bottom w:val="none" w:sz="0" w:space="0" w:color="auto"/>
        <w:right w:val="none" w:sz="0" w:space="0" w:color="auto"/>
      </w:divBdr>
    </w:div>
    <w:div w:id="1764958415">
      <w:bodyDiv w:val="1"/>
      <w:marLeft w:val="0"/>
      <w:marRight w:val="0"/>
      <w:marTop w:val="0"/>
      <w:marBottom w:val="0"/>
      <w:divBdr>
        <w:top w:val="none" w:sz="0" w:space="0" w:color="auto"/>
        <w:left w:val="none" w:sz="0" w:space="0" w:color="auto"/>
        <w:bottom w:val="none" w:sz="0" w:space="0" w:color="auto"/>
        <w:right w:val="none" w:sz="0" w:space="0" w:color="auto"/>
      </w:divBdr>
    </w:div>
    <w:div w:id="1774207170">
      <w:bodyDiv w:val="1"/>
      <w:marLeft w:val="0"/>
      <w:marRight w:val="0"/>
      <w:marTop w:val="0"/>
      <w:marBottom w:val="0"/>
      <w:divBdr>
        <w:top w:val="none" w:sz="0" w:space="0" w:color="auto"/>
        <w:left w:val="none" w:sz="0" w:space="0" w:color="auto"/>
        <w:bottom w:val="none" w:sz="0" w:space="0" w:color="auto"/>
        <w:right w:val="none" w:sz="0" w:space="0" w:color="auto"/>
      </w:divBdr>
    </w:div>
    <w:div w:id="1781141253">
      <w:bodyDiv w:val="1"/>
      <w:marLeft w:val="0"/>
      <w:marRight w:val="0"/>
      <w:marTop w:val="0"/>
      <w:marBottom w:val="0"/>
      <w:divBdr>
        <w:top w:val="none" w:sz="0" w:space="0" w:color="auto"/>
        <w:left w:val="none" w:sz="0" w:space="0" w:color="auto"/>
        <w:bottom w:val="none" w:sz="0" w:space="0" w:color="auto"/>
        <w:right w:val="none" w:sz="0" w:space="0" w:color="auto"/>
      </w:divBdr>
    </w:div>
    <w:div w:id="1808082784">
      <w:bodyDiv w:val="1"/>
      <w:marLeft w:val="0"/>
      <w:marRight w:val="0"/>
      <w:marTop w:val="0"/>
      <w:marBottom w:val="0"/>
      <w:divBdr>
        <w:top w:val="none" w:sz="0" w:space="0" w:color="auto"/>
        <w:left w:val="none" w:sz="0" w:space="0" w:color="auto"/>
        <w:bottom w:val="none" w:sz="0" w:space="0" w:color="auto"/>
        <w:right w:val="none" w:sz="0" w:space="0" w:color="auto"/>
      </w:divBdr>
    </w:div>
    <w:div w:id="1849521809">
      <w:bodyDiv w:val="1"/>
      <w:marLeft w:val="0"/>
      <w:marRight w:val="0"/>
      <w:marTop w:val="0"/>
      <w:marBottom w:val="0"/>
      <w:divBdr>
        <w:top w:val="none" w:sz="0" w:space="0" w:color="auto"/>
        <w:left w:val="none" w:sz="0" w:space="0" w:color="auto"/>
        <w:bottom w:val="none" w:sz="0" w:space="0" w:color="auto"/>
        <w:right w:val="none" w:sz="0" w:space="0" w:color="auto"/>
      </w:divBdr>
    </w:div>
    <w:div w:id="1864201472">
      <w:bodyDiv w:val="1"/>
      <w:marLeft w:val="0"/>
      <w:marRight w:val="0"/>
      <w:marTop w:val="0"/>
      <w:marBottom w:val="0"/>
      <w:divBdr>
        <w:top w:val="none" w:sz="0" w:space="0" w:color="auto"/>
        <w:left w:val="none" w:sz="0" w:space="0" w:color="auto"/>
        <w:bottom w:val="none" w:sz="0" w:space="0" w:color="auto"/>
        <w:right w:val="none" w:sz="0" w:space="0" w:color="auto"/>
      </w:divBdr>
    </w:div>
    <w:div w:id="1913157188">
      <w:bodyDiv w:val="1"/>
      <w:marLeft w:val="0"/>
      <w:marRight w:val="0"/>
      <w:marTop w:val="0"/>
      <w:marBottom w:val="0"/>
      <w:divBdr>
        <w:top w:val="none" w:sz="0" w:space="0" w:color="auto"/>
        <w:left w:val="none" w:sz="0" w:space="0" w:color="auto"/>
        <w:bottom w:val="none" w:sz="0" w:space="0" w:color="auto"/>
        <w:right w:val="none" w:sz="0" w:space="0" w:color="auto"/>
      </w:divBdr>
    </w:div>
    <w:div w:id="1916013118">
      <w:bodyDiv w:val="1"/>
      <w:marLeft w:val="0"/>
      <w:marRight w:val="0"/>
      <w:marTop w:val="0"/>
      <w:marBottom w:val="0"/>
      <w:divBdr>
        <w:top w:val="none" w:sz="0" w:space="0" w:color="auto"/>
        <w:left w:val="none" w:sz="0" w:space="0" w:color="auto"/>
        <w:bottom w:val="none" w:sz="0" w:space="0" w:color="auto"/>
        <w:right w:val="none" w:sz="0" w:space="0" w:color="auto"/>
      </w:divBdr>
    </w:div>
    <w:div w:id="1957981699">
      <w:bodyDiv w:val="1"/>
      <w:marLeft w:val="0"/>
      <w:marRight w:val="0"/>
      <w:marTop w:val="0"/>
      <w:marBottom w:val="0"/>
      <w:divBdr>
        <w:top w:val="none" w:sz="0" w:space="0" w:color="auto"/>
        <w:left w:val="none" w:sz="0" w:space="0" w:color="auto"/>
        <w:bottom w:val="none" w:sz="0" w:space="0" w:color="auto"/>
        <w:right w:val="none" w:sz="0" w:space="0" w:color="auto"/>
      </w:divBdr>
    </w:div>
    <w:div w:id="1975257872">
      <w:bodyDiv w:val="1"/>
      <w:marLeft w:val="0"/>
      <w:marRight w:val="0"/>
      <w:marTop w:val="0"/>
      <w:marBottom w:val="0"/>
      <w:divBdr>
        <w:top w:val="none" w:sz="0" w:space="0" w:color="auto"/>
        <w:left w:val="none" w:sz="0" w:space="0" w:color="auto"/>
        <w:bottom w:val="none" w:sz="0" w:space="0" w:color="auto"/>
        <w:right w:val="none" w:sz="0" w:space="0" w:color="auto"/>
      </w:divBdr>
    </w:div>
    <w:div w:id="2015451844">
      <w:bodyDiv w:val="1"/>
      <w:marLeft w:val="0"/>
      <w:marRight w:val="0"/>
      <w:marTop w:val="0"/>
      <w:marBottom w:val="0"/>
      <w:divBdr>
        <w:top w:val="none" w:sz="0" w:space="0" w:color="auto"/>
        <w:left w:val="none" w:sz="0" w:space="0" w:color="auto"/>
        <w:bottom w:val="none" w:sz="0" w:space="0" w:color="auto"/>
        <w:right w:val="none" w:sz="0" w:space="0" w:color="auto"/>
      </w:divBdr>
    </w:div>
    <w:div w:id="2033217374">
      <w:bodyDiv w:val="1"/>
      <w:marLeft w:val="0"/>
      <w:marRight w:val="0"/>
      <w:marTop w:val="0"/>
      <w:marBottom w:val="0"/>
      <w:divBdr>
        <w:top w:val="none" w:sz="0" w:space="0" w:color="auto"/>
        <w:left w:val="none" w:sz="0" w:space="0" w:color="auto"/>
        <w:bottom w:val="none" w:sz="0" w:space="0" w:color="auto"/>
        <w:right w:val="none" w:sz="0" w:space="0" w:color="auto"/>
      </w:divBdr>
    </w:div>
    <w:div w:id="2078432256">
      <w:bodyDiv w:val="1"/>
      <w:marLeft w:val="0"/>
      <w:marRight w:val="0"/>
      <w:marTop w:val="0"/>
      <w:marBottom w:val="0"/>
      <w:divBdr>
        <w:top w:val="none" w:sz="0" w:space="0" w:color="auto"/>
        <w:left w:val="none" w:sz="0" w:space="0" w:color="auto"/>
        <w:bottom w:val="none" w:sz="0" w:space="0" w:color="auto"/>
        <w:right w:val="none" w:sz="0" w:space="0" w:color="auto"/>
      </w:divBdr>
    </w:div>
    <w:div w:id="2093231582">
      <w:bodyDiv w:val="1"/>
      <w:marLeft w:val="0"/>
      <w:marRight w:val="0"/>
      <w:marTop w:val="0"/>
      <w:marBottom w:val="0"/>
      <w:divBdr>
        <w:top w:val="none" w:sz="0" w:space="0" w:color="auto"/>
        <w:left w:val="none" w:sz="0" w:space="0" w:color="auto"/>
        <w:bottom w:val="none" w:sz="0" w:space="0" w:color="auto"/>
        <w:right w:val="none" w:sz="0" w:space="0" w:color="auto"/>
      </w:divBdr>
    </w:div>
    <w:div w:id="2121099860">
      <w:bodyDiv w:val="1"/>
      <w:marLeft w:val="0"/>
      <w:marRight w:val="0"/>
      <w:marTop w:val="0"/>
      <w:marBottom w:val="0"/>
      <w:divBdr>
        <w:top w:val="none" w:sz="0" w:space="0" w:color="auto"/>
        <w:left w:val="none" w:sz="0" w:space="0" w:color="auto"/>
        <w:bottom w:val="none" w:sz="0" w:space="0" w:color="auto"/>
        <w:right w:val="none" w:sz="0" w:space="0" w:color="auto"/>
      </w:divBdr>
    </w:div>
    <w:div w:id="21292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merges_sen@ukmerge.lt" TargetMode="External"/><Relationship Id="rId5" Type="http://schemas.openxmlformats.org/officeDocument/2006/relationships/webSettings" Target="webSettings.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A2B2-9C83-4154-8063-75285DA4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10</Pages>
  <Words>23800</Words>
  <Characters>13566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Pečiulienė</dc:creator>
  <cp:keywords/>
  <dc:description/>
  <cp:lastModifiedBy>Algimantas Matiukas</cp:lastModifiedBy>
  <cp:revision>38</cp:revision>
  <cp:lastPrinted>2024-12-10T07:24:00Z</cp:lastPrinted>
  <dcterms:created xsi:type="dcterms:W3CDTF">2020-08-21T08:28:00Z</dcterms:created>
  <dcterms:modified xsi:type="dcterms:W3CDTF">2024-12-16T11:46:00Z</dcterms:modified>
</cp:coreProperties>
</file>