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7316FB" w14:paraId="388223BD" w14:textId="77777777" w:rsidTr="000F2163">
            <w:trPr>
              <w:trHeight w:val="860"/>
            </w:trPr>
            <w:tc>
              <w:tcPr>
                <w:tcW w:w="9600" w:type="dxa"/>
              </w:tcPr>
              <w:p w14:paraId="388223BA" w14:textId="77777777" w:rsidR="00A21E23" w:rsidRPr="00747009" w:rsidRDefault="00704A86" w:rsidP="0068495E">
                <w:pPr>
                  <w:widowControl w:val="0"/>
                  <w:tabs>
                    <w:tab w:val="center" w:pos="4153"/>
                    <w:tab w:val="right" w:pos="8306"/>
                  </w:tabs>
                  <w:spacing w:after="20" w:line="240" w:lineRule="auto"/>
                  <w:jc w:val="center"/>
                  <w:rPr>
                    <w:rFonts w:cstheme="minorHAnsi"/>
                    <w:szCs w:val="20"/>
                    <w:lang w:eastAsia="en-US"/>
                  </w:rPr>
                </w:pPr>
                <w:r w:rsidRPr="00747009">
                  <w:rPr>
                    <w:rFonts w:cstheme="minorHAnsi"/>
                    <w:noProof/>
                    <w:szCs w:val="20"/>
                  </w:rPr>
                  <w:drawing>
                    <wp:inline distT="0" distB="0" distL="0" distR="0" wp14:anchorId="388228A4" wp14:editId="388228A5">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94072"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388223BB" w14:textId="77777777" w:rsidR="00A21E23" w:rsidRPr="00747009" w:rsidRDefault="00A21E23" w:rsidP="0068495E">
                <w:pPr>
                  <w:widowControl w:val="0"/>
                  <w:tabs>
                    <w:tab w:val="center" w:pos="4153"/>
                    <w:tab w:val="right" w:pos="8306"/>
                  </w:tabs>
                  <w:spacing w:after="20" w:line="240" w:lineRule="auto"/>
                  <w:jc w:val="center"/>
                  <w:rPr>
                    <w:rFonts w:cstheme="minorHAnsi"/>
                    <w:sz w:val="18"/>
                    <w:szCs w:val="20"/>
                  </w:rPr>
                </w:pPr>
              </w:p>
              <w:p w14:paraId="388223BC" w14:textId="77777777" w:rsidR="00A21E23" w:rsidRPr="00747009" w:rsidRDefault="00704A86" w:rsidP="0068495E">
                <w:pPr>
                  <w:widowControl w:val="0"/>
                  <w:tabs>
                    <w:tab w:val="center" w:pos="4153"/>
                    <w:tab w:val="right" w:pos="8306"/>
                  </w:tabs>
                  <w:spacing w:line="240" w:lineRule="auto"/>
                  <w:jc w:val="center"/>
                  <w:rPr>
                    <w:rFonts w:cstheme="minorHAnsi"/>
                    <w:b/>
                    <w:szCs w:val="20"/>
                    <w:lang w:eastAsia="en-US"/>
                  </w:rPr>
                </w:pPr>
                <w:r w:rsidRPr="00747009">
                  <w:rPr>
                    <w:rFonts w:cstheme="minorHAnsi"/>
                    <w:b/>
                    <w:sz w:val="26"/>
                    <w:szCs w:val="20"/>
                  </w:rPr>
                  <w:t>LIETUVOS RESPUBLIKOS VYRIAUSYBĖS KANCELIARIJA</w:t>
                </w:r>
              </w:p>
            </w:tc>
          </w:tr>
          <w:tr w:rsidR="007316FB" w14:paraId="388223C1" w14:textId="77777777" w:rsidTr="000F2163">
            <w:tc>
              <w:tcPr>
                <w:tcW w:w="9600" w:type="dxa"/>
                <w:tcBorders>
                  <w:top w:val="nil"/>
                  <w:left w:val="nil"/>
                  <w:bottom w:val="single" w:sz="6" w:space="0" w:color="000000"/>
                  <w:right w:val="nil"/>
                </w:tcBorders>
                <w:hideMark/>
              </w:tcPr>
              <w:p w14:paraId="388223BE" w14:textId="77777777" w:rsidR="00A21E23" w:rsidRPr="00747009" w:rsidRDefault="00704A86" w:rsidP="0068495E">
                <w:pPr>
                  <w:widowControl w:val="0"/>
                  <w:tabs>
                    <w:tab w:val="left" w:pos="1296"/>
                    <w:tab w:val="center" w:pos="4153"/>
                    <w:tab w:val="right" w:pos="8306"/>
                  </w:tabs>
                  <w:spacing w:after="20" w:line="240" w:lineRule="auto"/>
                  <w:jc w:val="center"/>
                  <w:rPr>
                    <w:rFonts w:cstheme="minorHAnsi"/>
                    <w:sz w:val="18"/>
                    <w:szCs w:val="18"/>
                    <w:lang w:eastAsia="en-US"/>
                  </w:rPr>
                </w:pPr>
                <w:r w:rsidRPr="00747009">
                  <w:rPr>
                    <w:rFonts w:cstheme="minorHAnsi"/>
                    <w:sz w:val="18"/>
                    <w:szCs w:val="18"/>
                  </w:rPr>
                  <w:t>Biudžetinė įstaiga, Gedimino pr. 11, LT-01103, Vilnius, tel.  +370 5 266 3711</w:t>
                </w:r>
              </w:p>
              <w:p w14:paraId="388223BF" w14:textId="77777777" w:rsidR="00A21E23" w:rsidRPr="00747009" w:rsidRDefault="00704A86" w:rsidP="0068495E">
                <w:pPr>
                  <w:spacing w:after="0" w:line="240" w:lineRule="auto"/>
                  <w:jc w:val="center"/>
                  <w:rPr>
                    <w:rFonts w:eastAsia="Calibri" w:cstheme="minorHAnsi"/>
                    <w:sz w:val="18"/>
                    <w:szCs w:val="18"/>
                    <w:lang w:eastAsia="en-US"/>
                  </w:rPr>
                </w:pPr>
                <w:r w:rsidRPr="00747009">
                  <w:rPr>
                    <w:rFonts w:eastAsia="Calibri" w:cstheme="minorHAnsi"/>
                    <w:sz w:val="18"/>
                    <w:szCs w:val="18"/>
                    <w:lang w:eastAsia="en-US"/>
                  </w:rPr>
                  <w:t xml:space="preserve">el. p.  </w:t>
                </w:r>
                <w:hyperlink r:id="rId12" w:history="1">
                  <w:r w:rsidR="00A21E23" w:rsidRPr="00747009">
                    <w:rPr>
                      <w:rStyle w:val="Hipersaitas"/>
                      <w:rFonts w:eastAsia="Calibri" w:cstheme="minorHAnsi"/>
                      <w:sz w:val="18"/>
                      <w:szCs w:val="18"/>
                      <w:lang w:eastAsia="en-US"/>
                    </w:rPr>
                    <w:t>lrvkanceliarija@lrv.lt</w:t>
                  </w:r>
                </w:hyperlink>
                <w:r w:rsidRPr="00747009">
                  <w:rPr>
                    <w:rFonts w:eastAsia="Calibri" w:cstheme="minorHAnsi"/>
                    <w:sz w:val="18"/>
                    <w:szCs w:val="18"/>
                    <w:lang w:eastAsia="en-US"/>
                  </w:rPr>
                  <w:t xml:space="preserve"> ,   </w:t>
                </w:r>
                <w:hyperlink r:id="rId13" w:history="1">
                  <w:r w:rsidR="00A21E23" w:rsidRPr="00747009">
                    <w:rPr>
                      <w:rFonts w:eastAsia="Calibri" w:cstheme="minorHAnsi"/>
                      <w:color w:val="0000FF"/>
                      <w:sz w:val="18"/>
                      <w:szCs w:val="18"/>
                      <w:u w:val="single"/>
                      <w:lang w:eastAsia="en-US"/>
                    </w:rPr>
                    <w:t>http://www.lrv.lt</w:t>
                  </w:r>
                </w:hyperlink>
              </w:p>
              <w:p w14:paraId="388223C0" w14:textId="77777777" w:rsidR="00A21E23" w:rsidRPr="00747009" w:rsidRDefault="00704A86" w:rsidP="0068495E">
                <w:pPr>
                  <w:spacing w:after="0" w:line="240" w:lineRule="auto"/>
                  <w:jc w:val="center"/>
                  <w:rPr>
                    <w:rFonts w:eastAsia="Calibri" w:cstheme="minorHAnsi"/>
                    <w:lang w:eastAsia="en-US"/>
                  </w:rPr>
                </w:pPr>
                <w:r w:rsidRPr="00747009">
                  <w:rPr>
                    <w:rFonts w:eastAsia="Calibri" w:cstheme="minorHAnsi"/>
                    <w:sz w:val="18"/>
                    <w:szCs w:val="18"/>
                    <w:lang w:eastAsia="en-US"/>
                  </w:rPr>
                  <w:t>Duomenys kaupiami ir saugomi Juridinių asmenų registre, kodas 188604574</w:t>
                </w:r>
              </w:p>
            </w:tc>
          </w:tr>
        </w:tbl>
        <w:p w14:paraId="388223C2" w14:textId="77777777" w:rsidR="00C32E53" w:rsidRPr="00747009" w:rsidRDefault="00C32E53" w:rsidP="004E4612">
          <w:pPr>
            <w:spacing w:after="120" w:line="20" w:lineRule="atLeast"/>
            <w:contextualSpacing/>
            <w:jc w:val="center"/>
            <w:rPr>
              <w:rFonts w:cstheme="minorHAnsi"/>
              <w:color w:val="00B050"/>
              <w:sz w:val="24"/>
              <w:szCs w:val="24"/>
            </w:rPr>
          </w:pPr>
        </w:p>
        <w:p w14:paraId="388223C3" w14:textId="77777777" w:rsidR="00C32E53" w:rsidRPr="00747009" w:rsidRDefault="00704A86" w:rsidP="00DE7037">
          <w:pPr>
            <w:tabs>
              <w:tab w:val="left" w:pos="870"/>
            </w:tabs>
            <w:spacing w:after="120" w:line="20" w:lineRule="atLeast"/>
            <w:contextualSpacing/>
            <w:rPr>
              <w:rFonts w:cstheme="minorHAnsi"/>
              <w:color w:val="00B050"/>
              <w:sz w:val="24"/>
              <w:szCs w:val="24"/>
            </w:rPr>
          </w:pPr>
          <w:r w:rsidRPr="00747009">
            <w:rPr>
              <w:rFonts w:cstheme="minorHAnsi"/>
              <w:color w:val="00B050"/>
              <w:sz w:val="24"/>
              <w:szCs w:val="24"/>
            </w:rPr>
            <w:tab/>
          </w:r>
        </w:p>
        <w:p w14:paraId="388223C4" w14:textId="77777777" w:rsidR="00D526C8" w:rsidRPr="00747009" w:rsidRDefault="00D526C8" w:rsidP="004E4612">
          <w:pPr>
            <w:spacing w:after="120" w:line="20" w:lineRule="atLeast"/>
            <w:contextualSpacing/>
            <w:jc w:val="center"/>
            <w:rPr>
              <w:rFonts w:cstheme="minorHAnsi"/>
              <w:sz w:val="24"/>
              <w:szCs w:val="24"/>
            </w:rPr>
          </w:pPr>
        </w:p>
        <w:p w14:paraId="388223C5" w14:textId="77777777" w:rsidR="00D526C8" w:rsidRPr="00747009" w:rsidRDefault="00704A86" w:rsidP="004E4612">
          <w:pPr>
            <w:spacing w:after="120" w:line="20" w:lineRule="atLeast"/>
            <w:ind w:left="5245"/>
            <w:contextualSpacing/>
            <w:rPr>
              <w:rFonts w:cstheme="minorHAnsi"/>
              <w:sz w:val="24"/>
              <w:szCs w:val="24"/>
            </w:rPr>
          </w:pPr>
          <w:r w:rsidRPr="00747009">
            <w:rPr>
              <w:rFonts w:cstheme="minorHAnsi"/>
              <w:sz w:val="24"/>
              <w:szCs w:val="24"/>
            </w:rPr>
            <w:t xml:space="preserve">PATVIRTINTA </w:t>
          </w:r>
        </w:p>
        <w:p w14:paraId="388223C6" w14:textId="747126D8" w:rsidR="001C24BC" w:rsidRPr="00747009" w:rsidRDefault="00704A86" w:rsidP="004E4612">
          <w:pPr>
            <w:spacing w:after="120" w:line="20" w:lineRule="atLeast"/>
            <w:ind w:left="5245"/>
            <w:contextualSpacing/>
            <w:rPr>
              <w:rFonts w:cstheme="minorHAnsi"/>
              <w:sz w:val="24"/>
              <w:szCs w:val="24"/>
            </w:rPr>
          </w:pPr>
          <w:r w:rsidRPr="00747009">
            <w:rPr>
              <w:rFonts w:cstheme="minorHAnsi"/>
              <w:sz w:val="24"/>
              <w:szCs w:val="24"/>
            </w:rPr>
            <w:t>Vieš</w:t>
          </w:r>
          <w:r w:rsidR="00FB4AE2" w:rsidRPr="00747009">
            <w:rPr>
              <w:rFonts w:cstheme="minorHAnsi"/>
              <w:sz w:val="24"/>
              <w:szCs w:val="24"/>
            </w:rPr>
            <w:t>o</w:t>
          </w:r>
          <w:r w:rsidRPr="00747009">
            <w:rPr>
              <w:rFonts w:cstheme="minorHAnsi"/>
              <w:sz w:val="24"/>
              <w:szCs w:val="24"/>
            </w:rPr>
            <w:t>j</w:t>
          </w:r>
          <w:r w:rsidR="00FB4AE2" w:rsidRPr="00747009">
            <w:rPr>
              <w:rFonts w:cstheme="minorHAnsi"/>
              <w:sz w:val="24"/>
              <w:szCs w:val="24"/>
            </w:rPr>
            <w:t>o</w:t>
          </w:r>
          <w:r w:rsidRPr="00747009">
            <w:rPr>
              <w:rFonts w:cstheme="minorHAnsi"/>
              <w:sz w:val="24"/>
              <w:szCs w:val="24"/>
            </w:rPr>
            <w:t xml:space="preserve"> pirkim</w:t>
          </w:r>
          <w:r w:rsidR="00FB4AE2" w:rsidRPr="00747009">
            <w:rPr>
              <w:rFonts w:cstheme="minorHAnsi"/>
              <w:sz w:val="24"/>
              <w:szCs w:val="24"/>
            </w:rPr>
            <w:t>o</w:t>
          </w:r>
          <w:r w:rsidRPr="00747009">
            <w:rPr>
              <w:rFonts w:cstheme="minorHAnsi"/>
              <w:sz w:val="24"/>
              <w:szCs w:val="24"/>
            </w:rPr>
            <w:t xml:space="preserve"> komisijos </w:t>
          </w:r>
          <w:r w:rsidR="00FB4AE2" w:rsidRPr="00747009">
            <w:rPr>
              <w:rFonts w:cstheme="minorHAnsi"/>
              <w:sz w:val="24"/>
              <w:szCs w:val="24"/>
            </w:rPr>
            <w:t>2</w:t>
          </w:r>
          <w:r w:rsidRPr="00747009">
            <w:rPr>
              <w:rFonts w:cstheme="minorHAnsi"/>
              <w:sz w:val="24"/>
              <w:szCs w:val="24"/>
            </w:rPr>
            <w:t>0</w:t>
          </w:r>
          <w:r w:rsidR="00FB4AE2" w:rsidRPr="00747009">
            <w:rPr>
              <w:rFonts w:cstheme="minorHAnsi"/>
              <w:sz w:val="24"/>
              <w:szCs w:val="24"/>
            </w:rPr>
            <w:t>25</w:t>
          </w:r>
          <w:r w:rsidRPr="000447DF">
            <w:rPr>
              <w:rFonts w:cstheme="minorHAnsi"/>
              <w:sz w:val="24"/>
              <w:szCs w:val="24"/>
            </w:rPr>
            <w:t>-</w:t>
          </w:r>
          <w:r w:rsidR="00992706">
            <w:rPr>
              <w:rFonts w:cstheme="minorHAnsi"/>
              <w:sz w:val="24"/>
              <w:szCs w:val="24"/>
            </w:rPr>
            <w:t>1</w:t>
          </w:r>
          <w:r w:rsidRPr="000447DF">
            <w:rPr>
              <w:rFonts w:cstheme="minorHAnsi"/>
              <w:sz w:val="24"/>
              <w:szCs w:val="24"/>
            </w:rPr>
            <w:t>0-</w:t>
          </w:r>
          <w:r w:rsidR="00992706" w:rsidRPr="00597D12">
            <w:rPr>
              <w:rFonts w:cstheme="minorHAnsi"/>
              <w:sz w:val="24"/>
              <w:szCs w:val="24"/>
            </w:rPr>
            <w:t>1</w:t>
          </w:r>
          <w:r w:rsidR="00046C2C" w:rsidRPr="00597D12">
            <w:rPr>
              <w:rFonts w:cstheme="minorHAnsi"/>
              <w:sz w:val="24"/>
              <w:szCs w:val="24"/>
            </w:rPr>
            <w:t>6</w:t>
          </w:r>
          <w:r w:rsidRPr="00747009">
            <w:rPr>
              <w:rFonts w:cstheme="minorHAnsi"/>
              <w:sz w:val="24"/>
              <w:szCs w:val="24"/>
            </w:rPr>
            <w:t xml:space="preserve"> protokolu </w:t>
          </w:r>
        </w:p>
        <w:p w14:paraId="388223C7" w14:textId="77777777" w:rsidR="000F2163" w:rsidRPr="00747009" w:rsidRDefault="000F2163" w:rsidP="004E4612">
          <w:pPr>
            <w:spacing w:after="120" w:line="20" w:lineRule="atLeast"/>
            <w:ind w:left="5245"/>
            <w:contextualSpacing/>
            <w:rPr>
              <w:rFonts w:cstheme="minorHAnsi"/>
              <w:sz w:val="24"/>
              <w:szCs w:val="24"/>
            </w:rPr>
          </w:pPr>
        </w:p>
        <w:p w14:paraId="388223C8" w14:textId="77777777" w:rsidR="00D526C8" w:rsidRPr="00747009" w:rsidRDefault="00D526C8" w:rsidP="004E4612">
          <w:pPr>
            <w:spacing w:after="120" w:line="20" w:lineRule="atLeast"/>
            <w:contextualSpacing/>
            <w:jc w:val="center"/>
            <w:rPr>
              <w:rFonts w:cstheme="minorHAnsi"/>
              <w:sz w:val="24"/>
              <w:szCs w:val="24"/>
            </w:rPr>
          </w:pPr>
        </w:p>
        <w:p w14:paraId="388223C9" w14:textId="77777777" w:rsidR="00D526C8" w:rsidRPr="00747009" w:rsidRDefault="00D526C8" w:rsidP="004E4612">
          <w:pPr>
            <w:spacing w:after="120" w:line="20" w:lineRule="atLeast"/>
            <w:contextualSpacing/>
            <w:jc w:val="center"/>
            <w:rPr>
              <w:rFonts w:cstheme="minorHAnsi"/>
              <w:sz w:val="24"/>
              <w:szCs w:val="24"/>
            </w:rPr>
          </w:pPr>
        </w:p>
        <w:p w14:paraId="388223CA" w14:textId="696F4602" w:rsidR="00D526C8" w:rsidRPr="00747009" w:rsidRDefault="00704A86" w:rsidP="005E383F">
          <w:pPr>
            <w:spacing w:after="120" w:line="20" w:lineRule="atLeast"/>
            <w:jc w:val="center"/>
            <w:rPr>
              <w:rFonts w:cstheme="minorHAnsi"/>
              <w:b/>
              <w:bCs/>
              <w:sz w:val="28"/>
              <w:szCs w:val="28"/>
            </w:rPr>
          </w:pPr>
          <w:r w:rsidRPr="00747009">
            <w:rPr>
              <w:rFonts w:cstheme="minorHAnsi"/>
              <w:b/>
              <w:bCs/>
              <w:sz w:val="28"/>
              <w:szCs w:val="28"/>
            </w:rPr>
            <w:t>VIEŠOJO PIRKIMO „</w:t>
          </w:r>
          <w:r w:rsidR="00342A5F">
            <w:rPr>
              <w:rFonts w:cstheme="minorHAnsi"/>
              <w:b/>
              <w:bCs/>
              <w:sz w:val="28"/>
              <w:szCs w:val="28"/>
            </w:rPr>
            <w:t xml:space="preserve">PATALPŲ </w:t>
          </w:r>
          <w:r w:rsidR="00E92967">
            <w:rPr>
              <w:rFonts w:cstheme="minorHAnsi"/>
              <w:b/>
              <w:bCs/>
              <w:caps/>
              <w:sz w:val="28"/>
              <w:szCs w:val="28"/>
            </w:rPr>
            <w:t>REMONTO DARBAI</w:t>
          </w:r>
          <w:r w:rsidRPr="00747009">
            <w:rPr>
              <w:rFonts w:cstheme="minorHAnsi"/>
              <w:b/>
              <w:bCs/>
              <w:sz w:val="28"/>
              <w:szCs w:val="28"/>
            </w:rPr>
            <w:t>“</w:t>
          </w:r>
        </w:p>
        <w:p w14:paraId="388223CB" w14:textId="4247F61E" w:rsidR="00D526C8" w:rsidRPr="00747009" w:rsidRDefault="00305980" w:rsidP="004E4612">
          <w:pPr>
            <w:spacing w:after="120" w:line="20" w:lineRule="atLeast"/>
            <w:contextualSpacing/>
            <w:jc w:val="center"/>
            <w:rPr>
              <w:rFonts w:cstheme="minorHAnsi"/>
              <w:b/>
              <w:bCs/>
              <w:sz w:val="28"/>
              <w:szCs w:val="28"/>
            </w:rPr>
          </w:pPr>
          <w:r>
            <w:rPr>
              <w:rFonts w:cstheme="minorHAnsi"/>
              <w:b/>
              <w:bCs/>
              <w:sz w:val="28"/>
              <w:szCs w:val="28"/>
            </w:rPr>
            <w:t xml:space="preserve">SUPAPRASTINTO </w:t>
          </w:r>
          <w:r w:rsidR="00704A86" w:rsidRPr="00747009">
            <w:rPr>
              <w:rFonts w:cstheme="minorHAnsi"/>
              <w:b/>
              <w:bCs/>
              <w:sz w:val="28"/>
              <w:szCs w:val="28"/>
            </w:rPr>
            <w:t xml:space="preserve">ATVIRO KONKURSO </w:t>
          </w:r>
          <w:r w:rsidR="00EB164F" w:rsidRPr="00747009">
            <w:rPr>
              <w:rFonts w:cstheme="minorHAnsi"/>
              <w:b/>
              <w:bCs/>
              <w:sz w:val="28"/>
              <w:szCs w:val="28"/>
            </w:rPr>
            <w:t xml:space="preserve">SPECIALIOSIOS </w:t>
          </w:r>
          <w:r w:rsidR="00704A86" w:rsidRPr="00747009">
            <w:rPr>
              <w:rFonts w:cstheme="minorHAnsi"/>
              <w:b/>
              <w:bCs/>
              <w:sz w:val="28"/>
              <w:szCs w:val="28"/>
            </w:rPr>
            <w:t>SĄLYGOS</w:t>
          </w:r>
          <w:r w:rsidR="00EC4CB7" w:rsidRPr="00747009">
            <w:rPr>
              <w:rFonts w:cstheme="minorHAnsi"/>
              <w:b/>
              <w:bCs/>
              <w:sz w:val="28"/>
              <w:szCs w:val="28"/>
            </w:rPr>
            <w:t xml:space="preserve"> </w:t>
          </w:r>
        </w:p>
        <w:p w14:paraId="388223CC" w14:textId="77777777" w:rsidR="00D53BF4" w:rsidRPr="00747009" w:rsidRDefault="00704A86" w:rsidP="004E4612">
          <w:pPr>
            <w:spacing w:after="120" w:line="20" w:lineRule="atLeast"/>
            <w:contextualSpacing/>
            <w:jc w:val="center"/>
            <w:rPr>
              <w:rFonts w:cstheme="minorHAnsi"/>
              <w:b/>
              <w:bCs/>
              <w:sz w:val="28"/>
              <w:szCs w:val="28"/>
            </w:rPr>
          </w:pPr>
          <w:r w:rsidRPr="00747009">
            <w:rPr>
              <w:rFonts w:cstheme="minorHAnsi"/>
              <w:b/>
              <w:bCs/>
              <w:sz w:val="28"/>
              <w:szCs w:val="28"/>
            </w:rPr>
            <w:t>V</w:t>
          </w:r>
          <w:r w:rsidR="00755F3B" w:rsidRPr="00747009">
            <w:rPr>
              <w:rFonts w:cstheme="minorHAnsi"/>
              <w:b/>
              <w:bCs/>
              <w:sz w:val="28"/>
              <w:szCs w:val="28"/>
            </w:rPr>
            <w:t>ersija</w:t>
          </w:r>
          <w:r w:rsidRPr="00747009">
            <w:rPr>
              <w:rFonts w:cstheme="minorHAnsi"/>
              <w:b/>
              <w:bCs/>
              <w:sz w:val="28"/>
              <w:szCs w:val="28"/>
            </w:rPr>
            <w:t xml:space="preserve"> Nr. </w:t>
          </w:r>
          <w:r w:rsidR="00272CB1" w:rsidRPr="00747009">
            <w:rPr>
              <w:rFonts w:cstheme="minorHAnsi"/>
              <w:b/>
              <w:bCs/>
              <w:sz w:val="28"/>
              <w:szCs w:val="28"/>
            </w:rPr>
            <w:t>1</w:t>
          </w:r>
          <w:r w:rsidRPr="00747009">
            <w:rPr>
              <w:rFonts w:cstheme="minorHAnsi"/>
              <w:b/>
              <w:bCs/>
              <w:sz w:val="28"/>
              <w:szCs w:val="28"/>
            </w:rPr>
            <w:t>.</w:t>
          </w:r>
          <w:r w:rsidRPr="00747009">
            <w:rPr>
              <w:rFonts w:cstheme="minorHAnsi"/>
              <w:i/>
              <w:iCs/>
              <w:sz w:val="28"/>
              <w:szCs w:val="28"/>
            </w:rPr>
            <w:t xml:space="preserve"> </w:t>
          </w:r>
        </w:p>
        <w:p w14:paraId="388223CD" w14:textId="77777777" w:rsidR="00D526C8" w:rsidRPr="00747009" w:rsidRDefault="00D526C8" w:rsidP="0048654D">
          <w:pPr>
            <w:spacing w:after="120" w:line="20" w:lineRule="atLeast"/>
            <w:contextualSpacing/>
            <w:rPr>
              <w:rFonts w:cstheme="minorHAnsi"/>
              <w:sz w:val="28"/>
              <w:szCs w:val="28"/>
            </w:rPr>
          </w:pPr>
        </w:p>
        <w:p w14:paraId="388223CE" w14:textId="77777777" w:rsidR="001C24BC" w:rsidRPr="00747009" w:rsidRDefault="00704A86" w:rsidP="004E4612">
          <w:pPr>
            <w:spacing w:after="120" w:line="20" w:lineRule="atLeast"/>
            <w:contextualSpacing/>
            <w:rPr>
              <w:rFonts w:cstheme="minorHAnsi"/>
            </w:rPr>
          </w:pPr>
          <w:r w:rsidRPr="00747009">
            <w:rPr>
              <w:rFonts w:cstheme="minorHAnsi"/>
            </w:rPr>
            <w:br w:type="page"/>
          </w:r>
        </w:p>
        <w:p w14:paraId="388223CF" w14:textId="77777777" w:rsidR="0029730B" w:rsidRPr="0029730B" w:rsidRDefault="00704A86" w:rsidP="0029730B">
          <w:pPr>
            <w:pStyle w:val="Turinys1"/>
            <w:spacing w:line="240" w:lineRule="auto"/>
            <w:rPr>
              <w:rFonts w:cstheme="minorHAnsi"/>
              <w:sz w:val="40"/>
              <w:szCs w:val="40"/>
            </w:rPr>
          </w:pPr>
          <w:r w:rsidRPr="0029730B">
            <w:rPr>
              <w:rFonts w:cstheme="minorHAnsi"/>
              <w:sz w:val="40"/>
              <w:szCs w:val="40"/>
            </w:rPr>
            <w:lastRenderedPageBreak/>
            <w:t>TURINYS</w:t>
          </w:r>
        </w:p>
        <w:p w14:paraId="388223D0" w14:textId="77777777" w:rsidR="0029730B" w:rsidRDefault="0029730B" w:rsidP="0029730B">
          <w:pPr>
            <w:pStyle w:val="Turinys1"/>
            <w:spacing w:line="240" w:lineRule="auto"/>
            <w:rPr>
              <w:rFonts w:cstheme="minorHAnsi"/>
              <w:color w:val="2B579A"/>
            </w:rPr>
          </w:pPr>
        </w:p>
        <w:p w14:paraId="388223D1" w14:textId="77777777" w:rsidR="00297161" w:rsidRPr="00297161" w:rsidRDefault="00704A86" w:rsidP="005B2604">
          <w:pPr>
            <w:spacing w:after="120" w:line="20" w:lineRule="atLeast"/>
            <w:ind w:right="900"/>
            <w:contextualSpacing/>
            <w:jc w:val="both"/>
            <w:rPr>
              <w:rFonts w:cstheme="minorHAnsi"/>
            </w:rPr>
          </w:pPr>
          <w:r w:rsidRPr="00297161">
            <w:rPr>
              <w:rFonts w:cstheme="minorHAnsi"/>
            </w:rPr>
            <w:t>1.</w:t>
          </w:r>
          <w:r>
            <w:rPr>
              <w:rFonts w:cstheme="minorHAnsi"/>
            </w:rPr>
            <w:t xml:space="preserve">  </w:t>
          </w:r>
          <w:r w:rsidRPr="00297161">
            <w:rPr>
              <w:rFonts w:cstheme="minorHAnsi"/>
            </w:rPr>
            <w:t>Bendra informacija</w:t>
          </w:r>
          <w:r w:rsidR="00687AE6">
            <w:rPr>
              <w:rFonts w:cstheme="minorHAnsi"/>
            </w:rPr>
            <w:t xml:space="preserve"> ....................................................................................................................................</w:t>
          </w:r>
          <w:r w:rsidR="006E6957">
            <w:rPr>
              <w:rFonts w:cstheme="minorHAnsi"/>
            </w:rPr>
            <w:t>3</w:t>
          </w:r>
          <w:r w:rsidRPr="00297161">
            <w:rPr>
              <w:rFonts w:cstheme="minorHAnsi"/>
            </w:rPr>
            <w:tab/>
          </w:r>
        </w:p>
        <w:p w14:paraId="388223D2" w14:textId="7E89BEB7" w:rsidR="00297161" w:rsidRPr="00297161" w:rsidRDefault="00704A86" w:rsidP="005B2604">
          <w:pPr>
            <w:spacing w:after="120" w:line="20" w:lineRule="atLeast"/>
            <w:ind w:right="900"/>
            <w:contextualSpacing/>
            <w:jc w:val="both"/>
            <w:rPr>
              <w:rFonts w:cstheme="minorHAnsi"/>
            </w:rPr>
          </w:pPr>
          <w:r w:rsidRPr="00297161">
            <w:rPr>
              <w:rFonts w:cstheme="minorHAnsi"/>
            </w:rPr>
            <w:t>2.  Pirkimo objektas</w:t>
          </w:r>
          <w:r w:rsidR="00BB1AD3">
            <w:rPr>
              <w:rFonts w:cstheme="minorHAnsi"/>
            </w:rPr>
            <w:t xml:space="preserve"> ........................................................................................................................................</w:t>
          </w:r>
          <w:r w:rsidR="00E10491">
            <w:rPr>
              <w:rFonts w:cstheme="minorHAnsi"/>
            </w:rPr>
            <w:t>3</w:t>
          </w:r>
          <w:r w:rsidRPr="00297161">
            <w:rPr>
              <w:rFonts w:cstheme="minorHAnsi"/>
            </w:rPr>
            <w:tab/>
          </w:r>
        </w:p>
        <w:p w14:paraId="388223D3" w14:textId="434DD7B9" w:rsidR="00297161" w:rsidRPr="00297161" w:rsidRDefault="00704A86" w:rsidP="005B2604">
          <w:pPr>
            <w:spacing w:after="120" w:line="20" w:lineRule="atLeast"/>
            <w:ind w:right="900"/>
            <w:contextualSpacing/>
            <w:jc w:val="both"/>
            <w:rPr>
              <w:rFonts w:cstheme="minorHAnsi"/>
            </w:rPr>
          </w:pPr>
          <w:r w:rsidRPr="00297161">
            <w:rPr>
              <w:rFonts w:cstheme="minorHAnsi"/>
            </w:rPr>
            <w:t>3.  Susitikimai su tiekėjais ir objekto apžiūra</w:t>
          </w:r>
          <w:r w:rsidR="00BB1AD3">
            <w:rPr>
              <w:rFonts w:cstheme="minorHAnsi"/>
            </w:rPr>
            <w:t xml:space="preserve"> ..................................................................................................</w:t>
          </w:r>
          <w:r w:rsidR="00E10491">
            <w:rPr>
              <w:rFonts w:cstheme="minorHAnsi"/>
            </w:rPr>
            <w:t>3</w:t>
          </w:r>
          <w:r w:rsidRPr="00297161">
            <w:rPr>
              <w:rFonts w:cstheme="minorHAnsi"/>
            </w:rPr>
            <w:tab/>
          </w:r>
        </w:p>
        <w:p w14:paraId="388223D4" w14:textId="35FE44F9" w:rsidR="00297161" w:rsidRPr="00297161" w:rsidRDefault="00704A86" w:rsidP="005B2604">
          <w:pPr>
            <w:spacing w:after="120" w:line="20" w:lineRule="atLeast"/>
            <w:ind w:right="900"/>
            <w:contextualSpacing/>
            <w:jc w:val="both"/>
            <w:rPr>
              <w:rFonts w:cstheme="minorHAnsi"/>
            </w:rPr>
          </w:pPr>
          <w:r w:rsidRPr="00297161">
            <w:rPr>
              <w:rFonts w:cstheme="minorHAnsi"/>
            </w:rPr>
            <w:t>4.  Tiekėjų pašalinimo pagrindai ir kvalifikacijos reikalavimai</w:t>
          </w:r>
          <w:r w:rsidR="00BB1AD3">
            <w:rPr>
              <w:rFonts w:cstheme="minorHAnsi"/>
            </w:rPr>
            <w:t xml:space="preserve"> .......................................................................</w:t>
          </w:r>
          <w:r w:rsidR="006E6957">
            <w:rPr>
              <w:rFonts w:cstheme="minorHAnsi"/>
            </w:rPr>
            <w:t>.</w:t>
          </w:r>
          <w:r w:rsidR="00E10491">
            <w:rPr>
              <w:rFonts w:cstheme="minorHAnsi"/>
            </w:rPr>
            <w:t>4</w:t>
          </w:r>
          <w:r w:rsidRPr="00297161">
            <w:rPr>
              <w:rFonts w:cstheme="minorHAnsi"/>
            </w:rPr>
            <w:tab/>
          </w:r>
        </w:p>
        <w:p w14:paraId="388223D5" w14:textId="47BDF746" w:rsidR="00297161" w:rsidRPr="00297161" w:rsidRDefault="00704A86" w:rsidP="005B2604">
          <w:pPr>
            <w:spacing w:after="120" w:line="20" w:lineRule="atLeast"/>
            <w:ind w:right="900"/>
            <w:contextualSpacing/>
            <w:jc w:val="both"/>
            <w:rPr>
              <w:rFonts w:cstheme="minorHAnsi"/>
            </w:rPr>
          </w:pPr>
          <w:r w:rsidRPr="00297161">
            <w:rPr>
              <w:rFonts w:cstheme="minorHAnsi"/>
            </w:rPr>
            <w:t>5.  Reikalavimai, susiję su nacionaliniu saugumu</w:t>
          </w:r>
          <w:r w:rsidR="00BB1AD3">
            <w:rPr>
              <w:rFonts w:cstheme="minorHAnsi"/>
            </w:rPr>
            <w:t xml:space="preserve"> ...........................................................................................</w:t>
          </w:r>
          <w:r w:rsidR="00E10491">
            <w:rPr>
              <w:rFonts w:cstheme="minorHAnsi"/>
            </w:rPr>
            <w:t>4</w:t>
          </w:r>
          <w:r w:rsidRPr="00297161">
            <w:rPr>
              <w:rFonts w:cstheme="minorHAnsi"/>
            </w:rPr>
            <w:tab/>
          </w:r>
        </w:p>
        <w:p w14:paraId="388223D6" w14:textId="4409893E" w:rsidR="00297161" w:rsidRPr="00297161" w:rsidRDefault="00704A86" w:rsidP="005B2604">
          <w:pPr>
            <w:spacing w:after="120" w:line="20" w:lineRule="atLeast"/>
            <w:ind w:right="900"/>
            <w:contextualSpacing/>
            <w:jc w:val="both"/>
            <w:rPr>
              <w:rFonts w:cstheme="minorHAnsi"/>
            </w:rPr>
          </w:pPr>
          <w:r w:rsidRPr="00297161">
            <w:rPr>
              <w:rFonts w:cstheme="minorHAnsi"/>
            </w:rPr>
            <w:t>6.  Specialieji reikalavimai pasiūlymų rengimui ir pateikimui</w:t>
          </w:r>
          <w:r w:rsidR="00BB1AD3">
            <w:rPr>
              <w:rFonts w:cstheme="minorHAnsi"/>
            </w:rPr>
            <w:t xml:space="preserve"> .........................................................................</w:t>
          </w:r>
          <w:r w:rsidR="00E10491">
            <w:rPr>
              <w:rFonts w:cstheme="minorHAnsi"/>
            </w:rPr>
            <w:t>4</w:t>
          </w:r>
          <w:r w:rsidRPr="00297161">
            <w:rPr>
              <w:rFonts w:cstheme="minorHAnsi"/>
            </w:rPr>
            <w:tab/>
          </w:r>
        </w:p>
        <w:p w14:paraId="388223D7" w14:textId="0E13CA75" w:rsidR="00297161" w:rsidRPr="00297161" w:rsidRDefault="00704A86" w:rsidP="005B2604">
          <w:pPr>
            <w:spacing w:after="120" w:line="20" w:lineRule="atLeast"/>
            <w:ind w:right="900"/>
            <w:contextualSpacing/>
            <w:jc w:val="both"/>
            <w:rPr>
              <w:rFonts w:cstheme="minorHAnsi"/>
            </w:rPr>
          </w:pPr>
          <w:r w:rsidRPr="00297161">
            <w:rPr>
              <w:rFonts w:cstheme="minorHAnsi"/>
            </w:rPr>
            <w:t>7.</w:t>
          </w:r>
          <w:r>
            <w:rPr>
              <w:rFonts w:cstheme="minorHAnsi"/>
            </w:rPr>
            <w:t xml:space="preserve">  </w:t>
          </w:r>
          <w:r w:rsidRPr="00297161">
            <w:rPr>
              <w:rFonts w:cstheme="minorHAnsi"/>
            </w:rPr>
            <w:t>Pasiūlymo galiojimo užtikrinimas</w:t>
          </w:r>
          <w:r w:rsidR="00BB1AD3">
            <w:rPr>
              <w:rFonts w:cstheme="minorHAnsi"/>
            </w:rPr>
            <w:t xml:space="preserve"> ..............................................................................................................</w:t>
          </w:r>
          <w:r w:rsidR="00503104">
            <w:rPr>
              <w:rFonts w:cstheme="minorHAnsi"/>
            </w:rPr>
            <w:t>5</w:t>
          </w:r>
          <w:r w:rsidRPr="00297161">
            <w:rPr>
              <w:rFonts w:cstheme="minorHAnsi"/>
            </w:rPr>
            <w:tab/>
          </w:r>
        </w:p>
        <w:p w14:paraId="388223D8" w14:textId="51C0D62C" w:rsidR="00297161" w:rsidRPr="00297161" w:rsidRDefault="00704A86" w:rsidP="005B2604">
          <w:pPr>
            <w:spacing w:after="120" w:line="20" w:lineRule="atLeast"/>
            <w:ind w:right="900"/>
            <w:contextualSpacing/>
            <w:jc w:val="both"/>
            <w:rPr>
              <w:rFonts w:cstheme="minorHAnsi"/>
            </w:rPr>
          </w:pPr>
          <w:r w:rsidRPr="00297161">
            <w:rPr>
              <w:rFonts w:cstheme="minorHAnsi"/>
            </w:rPr>
            <w:t>8.</w:t>
          </w:r>
          <w:r>
            <w:rPr>
              <w:rFonts w:cstheme="minorHAnsi"/>
            </w:rPr>
            <w:t xml:space="preserve">  E</w:t>
          </w:r>
          <w:r w:rsidRPr="00297161">
            <w:rPr>
              <w:rFonts w:cstheme="minorHAnsi"/>
            </w:rPr>
            <w:t>lektroninis aukcionas</w:t>
          </w:r>
          <w:r w:rsidR="00BB1AD3">
            <w:rPr>
              <w:rFonts w:cstheme="minorHAnsi"/>
            </w:rPr>
            <w:t xml:space="preserve"> ...............................................................................................................................</w:t>
          </w:r>
          <w:r w:rsidR="00503104">
            <w:rPr>
              <w:rFonts w:cstheme="minorHAnsi"/>
            </w:rPr>
            <w:t>5</w:t>
          </w:r>
          <w:r w:rsidRPr="00297161">
            <w:rPr>
              <w:rFonts w:cstheme="minorHAnsi"/>
            </w:rPr>
            <w:tab/>
          </w:r>
        </w:p>
        <w:p w14:paraId="388223D9" w14:textId="0FCF7C24" w:rsidR="00297161" w:rsidRPr="00297161" w:rsidRDefault="00704A86" w:rsidP="005B2604">
          <w:pPr>
            <w:spacing w:after="120" w:line="20" w:lineRule="atLeast"/>
            <w:ind w:right="900"/>
            <w:contextualSpacing/>
            <w:jc w:val="both"/>
            <w:rPr>
              <w:rFonts w:cstheme="minorHAnsi"/>
            </w:rPr>
          </w:pPr>
          <w:r w:rsidRPr="00297161">
            <w:rPr>
              <w:rFonts w:cstheme="minorHAnsi"/>
            </w:rPr>
            <w:t>9.</w:t>
          </w:r>
          <w:r>
            <w:rPr>
              <w:rFonts w:cstheme="minorHAnsi"/>
            </w:rPr>
            <w:t xml:space="preserve">  </w:t>
          </w:r>
          <w:r w:rsidRPr="00297161">
            <w:rPr>
              <w:rFonts w:cstheme="minorHAnsi"/>
            </w:rPr>
            <w:t>Pasiūlymų vertinimas</w:t>
          </w:r>
          <w:r w:rsidR="00BB1AD3">
            <w:rPr>
              <w:rFonts w:cstheme="minorHAnsi"/>
            </w:rPr>
            <w:t xml:space="preserve"> .................................................................................................................................</w:t>
          </w:r>
          <w:r w:rsidR="00503104">
            <w:rPr>
              <w:rFonts w:cstheme="minorHAnsi"/>
            </w:rPr>
            <w:t>5</w:t>
          </w:r>
          <w:r w:rsidRPr="00297161">
            <w:rPr>
              <w:rFonts w:cstheme="minorHAnsi"/>
            </w:rPr>
            <w:tab/>
          </w:r>
        </w:p>
        <w:p w14:paraId="388223DA" w14:textId="3F42D008" w:rsidR="00297161" w:rsidRPr="00297161" w:rsidRDefault="00704A86" w:rsidP="005B2604">
          <w:pPr>
            <w:spacing w:after="120" w:line="20" w:lineRule="atLeast"/>
            <w:ind w:right="900"/>
            <w:contextualSpacing/>
            <w:jc w:val="both"/>
            <w:rPr>
              <w:rFonts w:cstheme="minorHAnsi"/>
            </w:rPr>
          </w:pPr>
          <w:r w:rsidRPr="00297161">
            <w:rPr>
              <w:rFonts w:cstheme="minorHAnsi"/>
            </w:rPr>
            <w:t>10.</w:t>
          </w:r>
          <w:r w:rsidR="004C2ACA">
            <w:rPr>
              <w:rFonts w:cstheme="minorHAnsi"/>
            </w:rPr>
            <w:t xml:space="preserve"> </w:t>
          </w:r>
          <w:r w:rsidRPr="00297161">
            <w:rPr>
              <w:rFonts w:cstheme="minorHAnsi"/>
            </w:rPr>
            <w:t>Sutarties sudarymas</w:t>
          </w:r>
          <w:r w:rsidR="006E6957">
            <w:rPr>
              <w:rFonts w:cstheme="minorHAnsi"/>
            </w:rPr>
            <w:t xml:space="preserve"> ..................................................................................................................................</w:t>
          </w:r>
          <w:r w:rsidR="00503104">
            <w:rPr>
              <w:rFonts w:cstheme="minorHAnsi"/>
            </w:rPr>
            <w:t>6</w:t>
          </w:r>
          <w:r w:rsidRPr="00297161">
            <w:rPr>
              <w:rFonts w:cstheme="minorHAnsi"/>
            </w:rPr>
            <w:tab/>
          </w:r>
        </w:p>
        <w:p w14:paraId="388223DB" w14:textId="3267B033" w:rsidR="00297161" w:rsidRPr="00297161" w:rsidRDefault="00704A86" w:rsidP="005B2604">
          <w:pPr>
            <w:spacing w:after="120" w:line="20" w:lineRule="atLeast"/>
            <w:ind w:right="900"/>
            <w:contextualSpacing/>
            <w:jc w:val="both"/>
            <w:rPr>
              <w:rFonts w:cstheme="minorHAnsi"/>
            </w:rPr>
          </w:pPr>
          <w:r w:rsidRPr="00297161">
            <w:rPr>
              <w:rFonts w:cstheme="minorHAnsi"/>
            </w:rPr>
            <w:t>11.</w:t>
          </w:r>
          <w:r w:rsidR="004C2ACA">
            <w:rPr>
              <w:rFonts w:cstheme="minorHAnsi"/>
            </w:rPr>
            <w:t xml:space="preserve"> </w:t>
          </w:r>
          <w:r w:rsidR="00A67BD7">
            <w:rPr>
              <w:rFonts w:cstheme="minorHAnsi"/>
            </w:rPr>
            <w:t>Asmens duomenų tvarkymas</w:t>
          </w:r>
          <w:r w:rsidR="00E10491">
            <w:rPr>
              <w:rFonts w:cstheme="minorHAnsi"/>
            </w:rPr>
            <w:t xml:space="preserve"> </w:t>
          </w:r>
          <w:r w:rsidR="006E6957">
            <w:rPr>
              <w:rFonts w:cstheme="minorHAnsi"/>
            </w:rPr>
            <w:t>.................................................................................................................</w:t>
          </w:r>
          <w:r w:rsidR="00503104">
            <w:rPr>
              <w:rFonts w:cstheme="minorHAnsi"/>
            </w:rPr>
            <w:t>7</w:t>
          </w:r>
          <w:r w:rsidRPr="00297161">
            <w:rPr>
              <w:rFonts w:cstheme="minorHAnsi"/>
            </w:rPr>
            <w:tab/>
          </w:r>
        </w:p>
        <w:p w14:paraId="388223DC"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1 priedas „Terminai“</w:t>
          </w:r>
        </w:p>
        <w:p w14:paraId="388223DD"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2 priedas „Techninė specifikacija“</w:t>
          </w:r>
        </w:p>
        <w:p w14:paraId="388223DE"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3 priedas „Tiekėjų pašalinimo pagrindai“</w:t>
          </w:r>
        </w:p>
        <w:p w14:paraId="388223DF"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4 priedas „Tiekėjų kvalifikacijos reikalavimai“</w:t>
          </w:r>
        </w:p>
        <w:p w14:paraId="388223E0"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5 priedas „Pasiūlymų vertinimo kriterijai ir sąlygos“</w:t>
          </w:r>
        </w:p>
        <w:p w14:paraId="388223E1"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6 priedas „Pasiūlymo forma“</w:t>
          </w:r>
        </w:p>
        <w:p w14:paraId="388223E2"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7 priedas „Tiekėjo deklaracija dėl atitikties nacionalinio saugumo reikalavimams“</w:t>
          </w:r>
        </w:p>
        <w:p w14:paraId="388223E6" w14:textId="6C1906FB" w:rsidR="00297161" w:rsidRPr="00297161" w:rsidRDefault="00704A86" w:rsidP="00947A4F">
          <w:pPr>
            <w:spacing w:after="120" w:line="360" w:lineRule="auto"/>
            <w:ind w:right="51"/>
            <w:contextualSpacing/>
            <w:rPr>
              <w:rFonts w:cstheme="minorHAnsi"/>
            </w:rPr>
          </w:pPr>
          <w:r w:rsidRPr="00297161">
            <w:rPr>
              <w:rFonts w:cstheme="minorHAnsi"/>
            </w:rPr>
            <w:t xml:space="preserve">Pirkimo sąlygų </w:t>
          </w:r>
          <w:r w:rsidR="00655290">
            <w:rPr>
              <w:rFonts w:cstheme="minorHAnsi"/>
            </w:rPr>
            <w:t>8</w:t>
          </w:r>
          <w:r w:rsidRPr="00297161">
            <w:rPr>
              <w:rFonts w:cstheme="minorHAnsi"/>
            </w:rPr>
            <w:t xml:space="preserve"> priedas „</w:t>
          </w:r>
          <w:r w:rsidR="00D6778D">
            <w:rPr>
              <w:rFonts w:cstheme="minorHAnsi"/>
            </w:rPr>
            <w:t>Atlik</w:t>
          </w:r>
          <w:r w:rsidRPr="00297161">
            <w:rPr>
              <w:rFonts w:cstheme="minorHAnsi"/>
            </w:rPr>
            <w:t xml:space="preserve">tų </w:t>
          </w:r>
          <w:r w:rsidR="00D6778D">
            <w:rPr>
              <w:rFonts w:cstheme="minorHAnsi"/>
            </w:rPr>
            <w:t>darb</w:t>
          </w:r>
          <w:r w:rsidRPr="00297161">
            <w:rPr>
              <w:rFonts w:cstheme="minorHAnsi"/>
            </w:rPr>
            <w:t>ų sąrašo forma“</w:t>
          </w:r>
        </w:p>
        <w:p w14:paraId="388223E7" w14:textId="53A41BA2" w:rsidR="00297161" w:rsidRDefault="00704A86" w:rsidP="00947A4F">
          <w:pPr>
            <w:spacing w:after="120" w:line="360" w:lineRule="auto"/>
            <w:ind w:right="51"/>
            <w:contextualSpacing/>
            <w:rPr>
              <w:rFonts w:cstheme="minorHAnsi"/>
            </w:rPr>
          </w:pPr>
          <w:r w:rsidRPr="00297161">
            <w:rPr>
              <w:rFonts w:cstheme="minorHAnsi"/>
            </w:rPr>
            <w:t xml:space="preserve">Pirkimo sąlygų </w:t>
          </w:r>
          <w:r w:rsidR="00655290">
            <w:rPr>
              <w:rFonts w:cstheme="minorHAnsi"/>
            </w:rPr>
            <w:t>9</w:t>
          </w:r>
          <w:r w:rsidRPr="00297161">
            <w:rPr>
              <w:rFonts w:cstheme="minorHAnsi"/>
            </w:rPr>
            <w:t xml:space="preserve"> priedas „EBVPD“ (</w:t>
          </w:r>
          <w:r w:rsidR="00EF3AB7">
            <w:rPr>
              <w:rFonts w:cstheme="minorHAnsi"/>
            </w:rPr>
            <w:t xml:space="preserve">atskira </w:t>
          </w:r>
          <w:r w:rsidR="00697061">
            <w:rPr>
              <w:rFonts w:cstheme="minorHAnsi"/>
            </w:rPr>
            <w:t>forma</w:t>
          </w:r>
          <w:r w:rsidR="00EF3AB7">
            <w:rPr>
              <w:rFonts w:cstheme="minorHAnsi"/>
            </w:rPr>
            <w:t xml:space="preserve"> PDF ir </w:t>
          </w:r>
          <w:r w:rsidRPr="00297161">
            <w:rPr>
              <w:rFonts w:cstheme="minorHAnsi"/>
            </w:rPr>
            <w:t>XML formatu)</w:t>
          </w:r>
        </w:p>
        <w:p w14:paraId="388223E8" w14:textId="77777777" w:rsidR="00297161" w:rsidRDefault="00704A86">
          <w:pPr>
            <w:rPr>
              <w:rFonts w:cstheme="minorHAnsi"/>
            </w:rPr>
          </w:pPr>
          <w:r>
            <w:rPr>
              <w:rFonts w:cstheme="minorHAnsi"/>
            </w:rPr>
            <w:br w:type="page"/>
          </w:r>
        </w:p>
        <w:p w14:paraId="4AA29E21" w14:textId="77777777" w:rsidR="000549D3" w:rsidRDefault="00000000" w:rsidP="000549D3">
          <w:pPr>
            <w:spacing w:after="120" w:line="20" w:lineRule="atLeast"/>
            <w:contextualSpacing/>
          </w:pPr>
        </w:p>
      </w:sdtContent>
    </w:sdt>
    <w:bookmarkStart w:id="0" w:name="_Toc335201954" w:displacedByCustomXml="prev"/>
    <w:bookmarkStart w:id="1" w:name="_Toc147739116" w:displacedByCustomXml="prev"/>
    <w:p w14:paraId="388223EA" w14:textId="441DE9E4" w:rsidR="002415C7" w:rsidRPr="00747009" w:rsidRDefault="00704A86" w:rsidP="748C762B">
      <w:pPr>
        <w:pStyle w:val="Antrat1"/>
        <w:numPr>
          <w:ilvl w:val="0"/>
          <w:numId w:val="1"/>
        </w:numPr>
        <w:spacing w:line="20" w:lineRule="atLeast"/>
        <w:ind w:left="567" w:hanging="567"/>
        <w:contextualSpacing/>
        <w:rPr>
          <w:rFonts w:asciiTheme="minorHAnsi" w:hAnsiTheme="minorHAnsi" w:cstheme="minorBidi"/>
        </w:rPr>
      </w:pPr>
      <w:r w:rsidRPr="748C762B">
        <w:rPr>
          <w:rFonts w:asciiTheme="minorHAnsi" w:hAnsiTheme="minorHAnsi" w:cstheme="minorBidi"/>
        </w:rPr>
        <w:t>Bendra informacija</w:t>
      </w:r>
    </w:p>
    <w:p w14:paraId="388223EB" w14:textId="77777777" w:rsidR="005B5ED5" w:rsidRPr="00747009" w:rsidRDefault="00704A86" w:rsidP="008620C0">
      <w:pPr>
        <w:pStyle w:val="Sraopastraipa"/>
        <w:numPr>
          <w:ilvl w:val="1"/>
          <w:numId w:val="1"/>
        </w:numPr>
        <w:tabs>
          <w:tab w:val="left" w:pos="993"/>
        </w:tabs>
        <w:spacing w:after="0" w:line="20" w:lineRule="atLeast"/>
        <w:ind w:left="0" w:firstLine="567"/>
        <w:jc w:val="both"/>
        <w:rPr>
          <w:rFonts w:eastAsia="Calibri" w:cstheme="minorHAnsi"/>
        </w:rPr>
      </w:pPr>
      <w:r w:rsidRPr="00747009">
        <w:rPr>
          <w:rFonts w:cstheme="minorHAnsi"/>
        </w:rPr>
        <w:t xml:space="preserve">Perkančioji organizacija – </w:t>
      </w:r>
      <w:r w:rsidR="00615E06" w:rsidRPr="00747009">
        <w:rPr>
          <w:rFonts w:cstheme="minorHAnsi"/>
        </w:rPr>
        <w:t>Lietuvos Respublikos Vyriausybės kanceliarija</w:t>
      </w:r>
      <w:r w:rsidR="00E56BA8" w:rsidRPr="00747009">
        <w:rPr>
          <w:rFonts w:eastAsia="Calibri" w:cstheme="minorHAnsi"/>
        </w:rPr>
        <w:t>,</w:t>
      </w:r>
      <w:r w:rsidR="00E56BA8" w:rsidRPr="00747009">
        <w:rPr>
          <w:rFonts w:eastAsia="Calibri" w:cstheme="minorHAnsi"/>
          <w:color w:val="00B050"/>
        </w:rPr>
        <w:t xml:space="preserve"> </w:t>
      </w:r>
      <w:r w:rsidR="00E56BA8" w:rsidRPr="00747009">
        <w:rPr>
          <w:rFonts w:eastAsia="Calibri" w:cstheme="minorHAnsi"/>
        </w:rPr>
        <w:t xml:space="preserve">juridinio asmens kodas </w:t>
      </w:r>
      <w:r w:rsidR="00B97DAA" w:rsidRPr="00747009">
        <w:rPr>
          <w:rFonts w:eastAsia="Calibri" w:cstheme="minorHAnsi"/>
        </w:rPr>
        <w:t>188604574</w:t>
      </w:r>
      <w:r w:rsidR="00E56BA8" w:rsidRPr="00747009">
        <w:rPr>
          <w:rFonts w:eastAsia="Calibri" w:cstheme="minorHAnsi"/>
        </w:rPr>
        <w:t xml:space="preserve">, adresas </w:t>
      </w:r>
      <w:r w:rsidR="00B16FA4" w:rsidRPr="00747009">
        <w:rPr>
          <w:rFonts w:eastAsia="Calibri" w:cstheme="minorHAnsi"/>
        </w:rPr>
        <w:t>Gedimino pr. 11, LT-01103, Vilnius</w:t>
      </w:r>
      <w:r w:rsidR="00E56BA8" w:rsidRPr="00747009">
        <w:rPr>
          <w:rFonts w:eastAsia="Calibri" w:cstheme="minorHAnsi"/>
        </w:rPr>
        <w:t>, darbo laikas</w:t>
      </w:r>
      <w:r w:rsidR="000D5389" w:rsidRPr="00747009">
        <w:rPr>
          <w:rFonts w:eastAsia="Calibri" w:cstheme="minorHAnsi"/>
        </w:rPr>
        <w:t>:</w:t>
      </w:r>
      <w:r w:rsidR="00E56BA8" w:rsidRPr="00747009">
        <w:rPr>
          <w:rFonts w:eastAsia="Calibri" w:cstheme="minorHAnsi"/>
        </w:rPr>
        <w:t xml:space="preserve"> </w:t>
      </w:r>
      <w:r w:rsidR="000D5389" w:rsidRPr="00747009">
        <w:rPr>
          <w:rFonts w:eastAsia="Calibri" w:cstheme="minorHAnsi"/>
        </w:rPr>
        <w:t>I-IV 08.00-12.00 ir 12.45-17.00, V 08.00-12.00 ir 12.45-15.45</w:t>
      </w:r>
      <w:r w:rsidR="00E56BA8" w:rsidRPr="00747009">
        <w:rPr>
          <w:rFonts w:eastAsia="Calibri" w:cstheme="minorHAnsi"/>
        </w:rPr>
        <w:t xml:space="preserve">. </w:t>
      </w:r>
      <w:r w:rsidRPr="00747009">
        <w:rPr>
          <w:rFonts w:eastAsiaTheme="minorHAnsi" w:cstheme="minorHAnsi"/>
          <w:lang w:eastAsia="en-US"/>
        </w:rPr>
        <w:t>Perkančioji organizacija nėra PVM mokėtoja</w:t>
      </w:r>
      <w:r w:rsidRPr="00747009">
        <w:rPr>
          <w:rFonts w:eastAsia="Calibri" w:cstheme="minorHAnsi"/>
        </w:rPr>
        <w:t>.</w:t>
      </w:r>
      <w:r w:rsidR="00085CE7">
        <w:rPr>
          <w:rFonts w:eastAsia="Calibri" w:cstheme="minorHAnsi"/>
        </w:rPr>
        <w:t xml:space="preserve"> </w:t>
      </w:r>
      <w:r w:rsidR="00085CE7" w:rsidRPr="007952B1">
        <w:rPr>
          <w:szCs w:val="24"/>
        </w:rPr>
        <w:t>Tiesioginį ryšį su tiekėjais įgaliot</w:t>
      </w:r>
      <w:r w:rsidR="00085CE7">
        <w:rPr>
          <w:szCs w:val="24"/>
        </w:rPr>
        <w:t>as</w:t>
      </w:r>
      <w:r w:rsidR="00085CE7" w:rsidRPr="007952B1">
        <w:rPr>
          <w:szCs w:val="24"/>
        </w:rPr>
        <w:t xml:space="preserve"> palaikyti </w:t>
      </w:r>
      <w:r w:rsidR="00085CE7" w:rsidRPr="009E601E">
        <w:rPr>
          <w:rFonts w:eastAsia="Calibri"/>
          <w:szCs w:val="24"/>
          <w:lang w:eastAsia="en-US"/>
        </w:rPr>
        <w:t xml:space="preserve">Viešųjų pirkimų skyriaus </w:t>
      </w:r>
      <w:r w:rsidR="00085CE7">
        <w:rPr>
          <w:rFonts w:eastAsia="Calibri"/>
          <w:szCs w:val="24"/>
          <w:lang w:eastAsia="en-US"/>
        </w:rPr>
        <w:t>vyriausiasis specialistas</w:t>
      </w:r>
      <w:r w:rsidR="00085CE7" w:rsidRPr="009E601E">
        <w:rPr>
          <w:rFonts w:eastAsia="Calibri"/>
          <w:szCs w:val="24"/>
          <w:lang w:eastAsia="en-US"/>
        </w:rPr>
        <w:t xml:space="preserve"> </w:t>
      </w:r>
      <w:r w:rsidR="00085CE7">
        <w:rPr>
          <w:rFonts w:eastAsia="Calibri"/>
          <w:szCs w:val="24"/>
          <w:lang w:eastAsia="en-US"/>
        </w:rPr>
        <w:t>Vytautas Dzikaras</w:t>
      </w:r>
      <w:r w:rsidR="00085CE7" w:rsidRPr="009E601E">
        <w:rPr>
          <w:rFonts w:eastAsia="Calibri"/>
          <w:szCs w:val="24"/>
          <w:lang w:eastAsia="en-US"/>
        </w:rPr>
        <w:t xml:space="preserve">, tel. </w:t>
      </w:r>
      <w:r w:rsidR="00085CE7">
        <w:rPr>
          <w:rFonts w:eastAsia="Calibri"/>
          <w:szCs w:val="24"/>
          <w:lang w:eastAsia="en-US"/>
        </w:rPr>
        <w:t>+370 5 209 8</w:t>
      </w:r>
      <w:r w:rsidR="00F917E4">
        <w:rPr>
          <w:rFonts w:eastAsia="Calibri"/>
          <w:szCs w:val="24"/>
          <w:lang w:eastAsia="en-US"/>
        </w:rPr>
        <w:t>812</w:t>
      </w:r>
      <w:r w:rsidR="00085CE7" w:rsidRPr="009E601E">
        <w:rPr>
          <w:rFonts w:eastAsia="Calibri"/>
          <w:szCs w:val="24"/>
          <w:lang w:eastAsia="en-US"/>
        </w:rPr>
        <w:t>, el. p.</w:t>
      </w:r>
      <w:r w:rsidR="00F917E4">
        <w:rPr>
          <w:rFonts w:eastAsia="Calibri"/>
          <w:szCs w:val="24"/>
          <w:lang w:eastAsia="en-US"/>
        </w:rPr>
        <w:t xml:space="preserve"> </w:t>
      </w:r>
      <w:hyperlink r:id="rId14" w:history="1">
        <w:r w:rsidR="008733F1" w:rsidRPr="001E6A73">
          <w:rPr>
            <w:rStyle w:val="Hipersaitas"/>
            <w:rFonts w:eastAsia="Calibri"/>
            <w:szCs w:val="24"/>
            <w:lang w:eastAsia="en-US"/>
          </w:rPr>
          <w:t>vytautas.dzikaras</w:t>
        </w:r>
        <w:r w:rsidR="008733F1" w:rsidRPr="001E6A73">
          <w:rPr>
            <w:rStyle w:val="Hipersaitas"/>
            <w:rFonts w:eastAsia="Calibri"/>
            <w:szCs w:val="24"/>
            <w:lang w:val="en-GB" w:eastAsia="en-US"/>
          </w:rPr>
          <w:t>@lrv.lt</w:t>
        </w:r>
      </w:hyperlink>
      <w:r w:rsidR="008733F1">
        <w:rPr>
          <w:rFonts w:eastAsia="Calibri"/>
          <w:szCs w:val="24"/>
          <w:lang w:val="en-GB" w:eastAsia="en-US"/>
        </w:rPr>
        <w:t xml:space="preserve"> </w:t>
      </w:r>
    </w:p>
    <w:p w14:paraId="388223FC" w14:textId="7A4CA403" w:rsidR="002F5F8E" w:rsidRPr="00747009" w:rsidRDefault="00704A86" w:rsidP="000549D3">
      <w:pPr>
        <w:pStyle w:val="Sraopastraipa"/>
        <w:numPr>
          <w:ilvl w:val="1"/>
          <w:numId w:val="1"/>
        </w:numPr>
        <w:tabs>
          <w:tab w:val="left" w:pos="993"/>
        </w:tabs>
        <w:spacing w:after="0" w:line="20" w:lineRule="atLeast"/>
        <w:ind w:left="0" w:firstLine="567"/>
        <w:jc w:val="both"/>
        <w:rPr>
          <w:rFonts w:cstheme="minorHAnsi"/>
          <w:color w:val="000000" w:themeColor="text1"/>
        </w:rPr>
      </w:pPr>
      <w:r w:rsidRPr="748C762B">
        <w:rPr>
          <w:color w:val="000000" w:themeColor="text1"/>
        </w:rPr>
        <w:t>Pirkimas</w:t>
      </w:r>
      <w:r w:rsidR="371B1667" w:rsidRPr="748C762B">
        <w:rPr>
          <w:color w:val="000000" w:themeColor="text1"/>
        </w:rPr>
        <w:t xml:space="preserve"> neatlieka</w:t>
      </w:r>
      <w:r w:rsidRPr="748C762B">
        <w:rPr>
          <w:color w:val="000000" w:themeColor="text1"/>
        </w:rPr>
        <w:t>mas</w:t>
      </w:r>
      <w:r w:rsidR="371B1667" w:rsidRPr="748C762B">
        <w:rPr>
          <w:color w:val="000000" w:themeColor="text1"/>
        </w:rPr>
        <w:t xml:space="preserve"> </w:t>
      </w:r>
      <w:r w:rsidRPr="748C762B">
        <w:rPr>
          <w:color w:val="000000" w:themeColor="text1"/>
        </w:rPr>
        <w:t>naudojantis centralizuotų pirkimų katalogu, nes</w:t>
      </w:r>
      <w:r w:rsidR="5352B6AC">
        <w:t xml:space="preserve"> </w:t>
      </w:r>
      <w:r w:rsidR="00360AC4">
        <w:t>kataloge nėra</w:t>
      </w:r>
      <w:r w:rsidR="001A74A3">
        <w:t xml:space="preserve"> galimybės </w:t>
      </w:r>
      <w:r w:rsidR="00075FEB">
        <w:t xml:space="preserve">sudaryti </w:t>
      </w:r>
      <w:r w:rsidR="00E37F7F">
        <w:t xml:space="preserve">remonto darbų </w:t>
      </w:r>
      <w:r w:rsidR="00075FEB">
        <w:t xml:space="preserve">pirkimo sutartį taikant </w:t>
      </w:r>
      <w:r w:rsidR="004D4B9A">
        <w:t>fiksuoto įkainio</w:t>
      </w:r>
      <w:r w:rsidR="00E71FE8">
        <w:t xml:space="preserve"> ir </w:t>
      </w:r>
      <w:r w:rsidR="00075FEB">
        <w:t>sutarties vykdymo išlaidų</w:t>
      </w:r>
      <w:r w:rsidR="006B1675">
        <w:t xml:space="preserve"> </w:t>
      </w:r>
      <w:r w:rsidR="006B1675" w:rsidRPr="00E9713E">
        <w:rPr>
          <w:szCs w:val="20"/>
        </w:rPr>
        <w:t>atlyginimo</w:t>
      </w:r>
      <w:r w:rsidR="00075FEB">
        <w:t xml:space="preserve"> kainodarą</w:t>
      </w:r>
      <w:r w:rsidR="00360AC4">
        <w:t>.</w:t>
      </w:r>
    </w:p>
    <w:p w14:paraId="388223FD" w14:textId="77777777" w:rsidR="00AA23FB" w:rsidRPr="00747009" w:rsidRDefault="00704A86" w:rsidP="00AA23FB">
      <w:pPr>
        <w:spacing w:after="0" w:line="240" w:lineRule="auto"/>
        <w:ind w:firstLine="567"/>
        <w:rPr>
          <w:rFonts w:cstheme="minorHAnsi"/>
          <w:color w:val="FF0000"/>
        </w:rPr>
      </w:pPr>
      <w:r w:rsidRPr="00747009">
        <w:rPr>
          <w:rFonts w:cstheme="minorHAnsi"/>
        </w:rPr>
        <w:t>1.</w:t>
      </w:r>
      <w:r w:rsidR="00242AC6" w:rsidRPr="00747009">
        <w:rPr>
          <w:rFonts w:cstheme="minorHAnsi"/>
        </w:rPr>
        <w:t>3</w:t>
      </w:r>
      <w:r w:rsidRPr="00747009">
        <w:rPr>
          <w:rFonts w:cstheme="minorHAnsi"/>
        </w:rPr>
        <w:t xml:space="preserve">. </w:t>
      </w:r>
      <w:r w:rsidRPr="00747009">
        <w:rPr>
          <w:rFonts w:eastAsia="Times New Roman" w:cstheme="minorHAnsi"/>
        </w:rPr>
        <w:t>Perkančioji organizacija nerezervuoja teisės dalyvauti pirkime.</w:t>
      </w:r>
    </w:p>
    <w:p w14:paraId="388223FE" w14:textId="77777777" w:rsidR="00E32C8E" w:rsidRPr="00747009" w:rsidRDefault="00704A86" w:rsidP="00AA0F91">
      <w:pPr>
        <w:pStyle w:val="Sraopastraipa"/>
        <w:spacing w:after="0" w:line="240" w:lineRule="auto"/>
        <w:ind w:left="0" w:firstLine="567"/>
        <w:jc w:val="both"/>
        <w:rPr>
          <w:rFonts w:cstheme="minorHAnsi"/>
        </w:rPr>
      </w:pPr>
      <w:r w:rsidRPr="00747009">
        <w:rPr>
          <w:rFonts w:cstheme="minorHAnsi"/>
        </w:rPr>
        <w:t>1.</w:t>
      </w:r>
      <w:r w:rsidR="00AA0F91" w:rsidRPr="00747009">
        <w:rPr>
          <w:rFonts w:cstheme="minorHAnsi"/>
        </w:rPr>
        <w:t>4</w:t>
      </w:r>
      <w:r w:rsidRPr="00747009">
        <w:rPr>
          <w:rFonts w:cstheme="minorHAnsi"/>
        </w:rPr>
        <w:t xml:space="preserve">. Stebėtojai dalyvauti </w:t>
      </w:r>
      <w:r w:rsidR="008A3C98" w:rsidRPr="00747009">
        <w:rPr>
          <w:rFonts w:cstheme="minorHAnsi"/>
        </w:rPr>
        <w:t>K</w:t>
      </w:r>
      <w:r w:rsidRPr="00747009">
        <w:rPr>
          <w:rFonts w:cstheme="minorHAnsi"/>
        </w:rPr>
        <w:t>omisijos posėdžiuose nėra kviečiami.</w:t>
      </w:r>
    </w:p>
    <w:p w14:paraId="388223FF" w14:textId="77777777" w:rsidR="00811990" w:rsidRPr="00747009" w:rsidRDefault="00704A86" w:rsidP="00DF37AE">
      <w:pPr>
        <w:spacing w:after="0" w:line="240" w:lineRule="auto"/>
        <w:ind w:firstLine="567"/>
        <w:jc w:val="both"/>
        <w:rPr>
          <w:rFonts w:cstheme="minorHAnsi"/>
        </w:rPr>
      </w:pPr>
      <w:r w:rsidRPr="00747009">
        <w:rPr>
          <w:rFonts w:cstheme="minorHAnsi"/>
        </w:rPr>
        <w:t>1.5. Atliekamas žaliasis pirkimas. Pirkimas vykdomas vadovaujantis Lietuvos Respublikos aplinkos ministro 2011 m. birželio 28 d. įsakymo Nr. D1-508 „</w:t>
      </w:r>
      <w:hyperlink r:id="rId15" w:history="1">
        <w:r w:rsidR="005E62F0" w:rsidRPr="00747009">
          <w:rPr>
            <w:rStyle w:val="Hipersaitas"/>
            <w:rFonts w:cstheme="minorHAnsi"/>
            <w:color w:val="0070C0"/>
            <w:u w:val="single"/>
          </w:rPr>
          <w:t>Dėl Aplinkos apsaugos kriterijų taikymo, vykdant žaliuosius pirkimus, tvarkos aprašo patvirtinimo</w:t>
        </w:r>
      </w:hyperlink>
      <w:r w:rsidRPr="00747009">
        <w:rPr>
          <w:rFonts w:cstheme="minorHAnsi"/>
        </w:rPr>
        <w:t xml:space="preserve">“ </w:t>
      </w:r>
      <w:r w:rsidR="003717E0" w:rsidRPr="00747009">
        <w:rPr>
          <w:rFonts w:cstheme="minorHAnsi"/>
        </w:rPr>
        <w:t>4.4.</w:t>
      </w:r>
      <w:r w:rsidR="00B51F30" w:rsidRPr="00747009">
        <w:rPr>
          <w:rFonts w:cstheme="minorHAnsi"/>
        </w:rPr>
        <w:t>4</w:t>
      </w:r>
      <w:r w:rsidRPr="00747009">
        <w:rPr>
          <w:rFonts w:cstheme="minorHAnsi"/>
          <w:i/>
        </w:rPr>
        <w:t xml:space="preserve"> </w:t>
      </w:r>
      <w:r w:rsidRPr="00747009">
        <w:rPr>
          <w:rFonts w:cstheme="minorHAnsi"/>
        </w:rPr>
        <w:t xml:space="preserve">punktu. </w:t>
      </w:r>
      <w:r w:rsidR="00B51F30" w:rsidRPr="00747009">
        <w:rPr>
          <w:rFonts w:eastAsia="Times New Roman" w:cstheme="minorHAnsi"/>
        </w:rPr>
        <w:t>Perkančioji organizacija</w:t>
      </w:r>
      <w:r w:rsidR="00B51F30" w:rsidRPr="00747009">
        <w:rPr>
          <w:rFonts w:cstheme="minorHAnsi"/>
        </w:rPr>
        <w:t xml:space="preserve"> savarankiškai nustato</w:t>
      </w:r>
      <w:r w:rsidRPr="00747009">
        <w:rPr>
          <w:rFonts w:cstheme="minorHAnsi"/>
        </w:rPr>
        <w:t xml:space="preserve"> šiuos</w:t>
      </w:r>
      <w:r w:rsidR="00B51F30" w:rsidRPr="00747009">
        <w:rPr>
          <w:rFonts w:cstheme="minorHAnsi"/>
        </w:rPr>
        <w:t xml:space="preserve"> aplinkos apsaugos </w:t>
      </w:r>
      <w:r w:rsidR="003F4044" w:rsidRPr="00747009">
        <w:rPr>
          <w:rFonts w:cstheme="minorHAnsi"/>
        </w:rPr>
        <w:t>reikalavimus</w:t>
      </w:r>
      <w:r w:rsidRPr="00747009">
        <w:rPr>
          <w:rFonts w:cstheme="minorHAnsi"/>
        </w:rPr>
        <w:t>:</w:t>
      </w:r>
    </w:p>
    <w:p w14:paraId="38822400" w14:textId="50F80A6F" w:rsidR="005E62F0" w:rsidRPr="00747009" w:rsidRDefault="444B1072" w:rsidP="07855C9A">
      <w:pPr>
        <w:spacing w:after="0" w:line="240" w:lineRule="auto"/>
        <w:ind w:firstLine="567"/>
        <w:jc w:val="both"/>
        <w:rPr>
          <w:color w:val="000000" w:themeColor="text1"/>
        </w:rPr>
      </w:pPr>
      <w:r w:rsidRPr="07855C9A">
        <w:rPr>
          <w:rFonts w:eastAsia="Calibri"/>
        </w:rPr>
        <w:t xml:space="preserve">Tiekėjas, </w:t>
      </w:r>
      <w:r w:rsidR="00B010D5">
        <w:rPr>
          <w:rFonts w:eastAsia="Calibri"/>
        </w:rPr>
        <w:t>vykdydamas sutartį</w:t>
      </w:r>
      <w:r w:rsidRPr="07855C9A">
        <w:rPr>
          <w:rFonts w:eastAsia="Calibri"/>
        </w:rPr>
        <w:t xml:space="preserve">, turi </w:t>
      </w:r>
      <w:r w:rsidRPr="07855C9A">
        <w:rPr>
          <w:color w:val="000000" w:themeColor="text1"/>
        </w:rPr>
        <w:t xml:space="preserve">mažinti popieriaus sunaudojimą, atsisakyti nebūtino dokumentų kopijavimo ir spausdinimo, rengiamą dokumentaciją </w:t>
      </w:r>
      <w:r w:rsidRPr="07855C9A">
        <w:rPr>
          <w:rFonts w:eastAsia="Calibri"/>
        </w:rPr>
        <w:t xml:space="preserve">(pvz., užsakymus, </w:t>
      </w:r>
      <w:r w:rsidR="00D66773">
        <w:rPr>
          <w:rFonts w:eastAsia="Calibri"/>
        </w:rPr>
        <w:t>perdavimo aktus,</w:t>
      </w:r>
      <w:r w:rsidRPr="07855C9A">
        <w:rPr>
          <w:rFonts w:eastAsia="Calibri"/>
        </w:rPr>
        <w:t xml:space="preserve"> faktines išlaidas įrodančius dokumentus ir pan.) </w:t>
      </w:r>
      <w:r w:rsidRPr="07855C9A">
        <w:rPr>
          <w:color w:val="000000" w:themeColor="text1"/>
        </w:rPr>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327BC038" w:rsidRPr="07855C9A">
        <w:rPr>
          <w:color w:val="000000" w:themeColor="text1"/>
        </w:rPr>
        <w:t>.</w:t>
      </w:r>
    </w:p>
    <w:p w14:paraId="38822401" w14:textId="77777777" w:rsidR="00E32C8E" w:rsidRPr="00747009" w:rsidRDefault="00704A86" w:rsidP="008620C0">
      <w:pPr>
        <w:pStyle w:val="Sraopastraipa"/>
        <w:numPr>
          <w:ilvl w:val="1"/>
          <w:numId w:val="7"/>
        </w:numPr>
        <w:tabs>
          <w:tab w:val="left" w:pos="993"/>
        </w:tabs>
        <w:spacing w:after="0" w:line="240" w:lineRule="auto"/>
        <w:ind w:left="0" w:firstLine="567"/>
        <w:jc w:val="both"/>
        <w:rPr>
          <w:rFonts w:eastAsia="Arial" w:cstheme="minorHAnsi"/>
        </w:rPr>
      </w:pPr>
      <w:r w:rsidRPr="00747009">
        <w:rPr>
          <w:rFonts w:eastAsia="Arial" w:cstheme="minorHAnsi"/>
        </w:rPr>
        <w:t xml:space="preserve">Išankstinis skelbimas apie </w:t>
      </w:r>
      <w:r w:rsidR="007A68AD" w:rsidRPr="00747009">
        <w:rPr>
          <w:rFonts w:eastAsia="Arial" w:cstheme="minorHAnsi"/>
        </w:rPr>
        <w:t>p</w:t>
      </w:r>
      <w:r w:rsidRPr="00747009">
        <w:rPr>
          <w:rFonts w:eastAsia="Arial" w:cstheme="minorHAnsi"/>
        </w:rPr>
        <w:t xml:space="preserve">irkimą nebuvo paskelbtas. </w:t>
      </w:r>
    </w:p>
    <w:p w14:paraId="38822402" w14:textId="77777777" w:rsidR="00AF1430" w:rsidRPr="00747009" w:rsidRDefault="00704A86" w:rsidP="008620C0">
      <w:pPr>
        <w:pStyle w:val="Sraopastraipa"/>
        <w:numPr>
          <w:ilvl w:val="1"/>
          <w:numId w:val="7"/>
        </w:numPr>
        <w:tabs>
          <w:tab w:val="left" w:pos="851"/>
          <w:tab w:val="left" w:pos="993"/>
        </w:tabs>
        <w:spacing w:after="0" w:line="240" w:lineRule="auto"/>
        <w:ind w:firstLine="207"/>
        <w:jc w:val="both"/>
        <w:rPr>
          <w:rFonts w:cstheme="minorHAnsi"/>
        </w:rPr>
      </w:pPr>
      <w:r w:rsidRPr="00747009">
        <w:rPr>
          <w:rFonts w:cstheme="minorHAnsi"/>
          <w:lang w:eastAsia="en-US"/>
        </w:rPr>
        <w:t>P</w:t>
      </w:r>
      <w:r w:rsidR="007A68AD" w:rsidRPr="00747009">
        <w:rPr>
          <w:rFonts w:cstheme="minorHAnsi"/>
        </w:rPr>
        <w:t>erkančioji organizacija</w:t>
      </w:r>
      <w:r w:rsidR="00E32C8E" w:rsidRPr="00747009">
        <w:rPr>
          <w:rFonts w:cstheme="minorHAnsi"/>
          <w:lang w:eastAsia="en-US"/>
        </w:rPr>
        <w:t xml:space="preserve"> nenumato skelbti pranešimo dėl savanoriško </w:t>
      </w:r>
      <w:r w:rsidR="00E32C8E" w:rsidRPr="00F0121A">
        <w:rPr>
          <w:rFonts w:cstheme="minorHAnsi"/>
          <w:i/>
          <w:iCs/>
          <w:lang w:eastAsia="en-US"/>
        </w:rPr>
        <w:t>ex</w:t>
      </w:r>
      <w:r w:rsidR="00E32C8E" w:rsidRPr="00747009">
        <w:rPr>
          <w:rFonts w:cstheme="minorHAnsi"/>
          <w:i/>
          <w:iCs/>
          <w:lang w:eastAsia="en-US"/>
        </w:rPr>
        <w:t xml:space="preserve"> ante</w:t>
      </w:r>
      <w:r w:rsidR="00E32C8E" w:rsidRPr="00747009">
        <w:rPr>
          <w:rFonts w:cstheme="minorHAnsi"/>
          <w:lang w:eastAsia="en-US"/>
        </w:rPr>
        <w:t xml:space="preserve"> skaidrumo.</w:t>
      </w:r>
    </w:p>
    <w:p w14:paraId="38822403" w14:textId="77777777" w:rsidR="004D070C" w:rsidRPr="00747009" w:rsidRDefault="00704A86"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sidRPr="00747009">
        <w:rPr>
          <w:rFonts w:cstheme="minorHAnsi"/>
        </w:rPr>
        <w:t>Pirkime neleidžia</w:t>
      </w:r>
      <w:r w:rsidR="00216820" w:rsidRPr="00747009">
        <w:rPr>
          <w:rFonts w:cstheme="minorHAnsi"/>
        </w:rPr>
        <w:t>ma</w:t>
      </w:r>
      <w:r w:rsidRPr="00747009">
        <w:rPr>
          <w:rFonts w:cstheme="minorHAnsi"/>
        </w:rPr>
        <w:t xml:space="preserve"> pateikti alternatyvių </w:t>
      </w:r>
      <w:r w:rsidR="00D27E76" w:rsidRPr="00747009">
        <w:rPr>
          <w:rFonts w:cstheme="minorHAnsi"/>
        </w:rPr>
        <w:t>p</w:t>
      </w:r>
      <w:r w:rsidRPr="00747009">
        <w:rPr>
          <w:rFonts w:cstheme="minorHAnsi"/>
        </w:rPr>
        <w:t xml:space="preserve">asiūlymų. </w:t>
      </w:r>
    </w:p>
    <w:p w14:paraId="38822404" w14:textId="77777777" w:rsidR="00E32C8E" w:rsidRPr="00747009" w:rsidRDefault="00704A86" w:rsidP="008620C0">
      <w:pPr>
        <w:pStyle w:val="Sraopastraipa"/>
        <w:numPr>
          <w:ilvl w:val="1"/>
          <w:numId w:val="7"/>
        </w:numPr>
        <w:tabs>
          <w:tab w:val="left" w:pos="993"/>
        </w:tabs>
        <w:spacing w:after="0" w:line="240" w:lineRule="auto"/>
        <w:ind w:firstLine="207"/>
        <w:jc w:val="both"/>
        <w:rPr>
          <w:rFonts w:cstheme="minorHAnsi"/>
        </w:rPr>
      </w:pPr>
      <w:r w:rsidRPr="00747009">
        <w:rPr>
          <w:rFonts w:eastAsia="Arial" w:cstheme="minorHAnsi"/>
        </w:rPr>
        <w:t xml:space="preserve">Bendrosios </w:t>
      </w:r>
      <w:r w:rsidR="007E5F55" w:rsidRPr="00747009">
        <w:rPr>
          <w:rFonts w:eastAsia="Arial" w:cstheme="minorHAnsi"/>
        </w:rPr>
        <w:t xml:space="preserve">pirkimo </w:t>
      </w:r>
      <w:r w:rsidRPr="00747009">
        <w:rPr>
          <w:rFonts w:eastAsia="Arial" w:cstheme="minorHAnsi"/>
        </w:rPr>
        <w:t>sąlygos yra neatskiriama ši</w:t>
      </w:r>
      <w:r w:rsidR="00C07F25" w:rsidRPr="00747009">
        <w:rPr>
          <w:rFonts w:eastAsia="Arial" w:cstheme="minorHAnsi"/>
        </w:rPr>
        <w:t>ų</w:t>
      </w:r>
      <w:r w:rsidRPr="00747009">
        <w:rPr>
          <w:rFonts w:eastAsia="Arial" w:cstheme="minorHAnsi"/>
        </w:rPr>
        <w:t xml:space="preserve"> </w:t>
      </w:r>
      <w:r w:rsidR="00F4541C" w:rsidRPr="00747009">
        <w:rPr>
          <w:rFonts w:eastAsia="Arial" w:cstheme="minorHAnsi"/>
        </w:rPr>
        <w:t>p</w:t>
      </w:r>
      <w:r w:rsidRPr="00747009">
        <w:rPr>
          <w:rFonts w:eastAsia="Arial" w:cstheme="minorHAnsi"/>
        </w:rPr>
        <w:t>irkimo sąlygų dalis.</w:t>
      </w:r>
    </w:p>
    <w:p w14:paraId="38822405" w14:textId="77777777" w:rsidR="00B41C66" w:rsidRPr="00747009" w:rsidRDefault="00704A86" w:rsidP="00717DCC">
      <w:pPr>
        <w:pStyle w:val="Antrat1"/>
        <w:spacing w:line="20" w:lineRule="atLeast"/>
        <w:contextualSpacing/>
        <w:rPr>
          <w:rFonts w:asciiTheme="minorHAnsi" w:hAnsiTheme="minorHAnsi" w:cstheme="minorHAnsi"/>
        </w:rPr>
      </w:pPr>
      <w:bookmarkStart w:id="2" w:name="_Ref39426332"/>
      <w:bookmarkStart w:id="3" w:name="_Ref39426338"/>
      <w:bookmarkEnd w:id="0"/>
      <w:r w:rsidRPr="00747009">
        <w:rPr>
          <w:rFonts w:asciiTheme="minorHAnsi" w:hAnsiTheme="minorHAnsi" w:cstheme="minorHAnsi"/>
        </w:rPr>
        <w:t>2. Pirkimo objektas</w:t>
      </w:r>
      <w:bookmarkEnd w:id="2"/>
      <w:bookmarkEnd w:id="3"/>
    </w:p>
    <w:p w14:paraId="38822406" w14:textId="41EA741C" w:rsidR="00B41C66" w:rsidRPr="00747009" w:rsidRDefault="00704A86" w:rsidP="748C762B">
      <w:pPr>
        <w:pStyle w:val="Betarp"/>
        <w:numPr>
          <w:ilvl w:val="1"/>
          <w:numId w:val="5"/>
        </w:numPr>
        <w:tabs>
          <w:tab w:val="left" w:pos="993"/>
        </w:tabs>
        <w:spacing w:after="120"/>
        <w:ind w:left="0" w:firstLine="567"/>
        <w:contextualSpacing/>
        <w:jc w:val="both"/>
        <w:rPr>
          <w:color w:val="FF0000"/>
        </w:rPr>
      </w:pPr>
      <w:r w:rsidRPr="748C762B">
        <w:rPr>
          <w:rFonts w:eastAsia="Calibri"/>
          <w:color w:val="000000" w:themeColor="text1"/>
        </w:rPr>
        <w:t xml:space="preserve">Perkančioji organizacija numato įsigyti </w:t>
      </w:r>
      <w:r w:rsidR="00B22604" w:rsidRPr="00B22604">
        <w:rPr>
          <w:rFonts w:eastAsia="Calibri"/>
          <w:szCs w:val="22"/>
          <w:lang w:eastAsia="en-US"/>
        </w:rPr>
        <w:t xml:space="preserve">vidaus patalpų, adresu Vilniuje, Gedimino pr. 11, paprastojo remonto darbus </w:t>
      </w:r>
      <w:r w:rsidR="00B23CE3" w:rsidRPr="748C762B">
        <w:t xml:space="preserve">(toliau – </w:t>
      </w:r>
      <w:r w:rsidR="00B22604">
        <w:t>Darbai</w:t>
      </w:r>
      <w:r w:rsidR="00B23CE3" w:rsidRPr="748C762B">
        <w:t>)</w:t>
      </w:r>
      <w:r w:rsidRPr="748C762B">
        <w:rPr>
          <w:rFonts w:eastAsia="Calibri"/>
        </w:rPr>
        <w:t>.</w:t>
      </w:r>
      <w:r w:rsidR="007238F1" w:rsidRPr="007238F1">
        <w:t xml:space="preserve"> </w:t>
      </w:r>
      <w:r w:rsidR="007238F1" w:rsidRPr="007238F1">
        <w:rPr>
          <w:rFonts w:eastAsia="Calibri"/>
        </w:rPr>
        <w:t xml:space="preserve">Darbai </w:t>
      </w:r>
      <w:r w:rsidR="007238F1">
        <w:rPr>
          <w:rFonts w:eastAsia="Calibri"/>
        </w:rPr>
        <w:t>užsakomi</w:t>
      </w:r>
      <w:r w:rsidR="007238F1" w:rsidRPr="007238F1">
        <w:rPr>
          <w:rFonts w:eastAsia="Calibri"/>
        </w:rPr>
        <w:t xml:space="preserve"> pagal poreikį, bendras sutarties terminas </w:t>
      </w:r>
      <w:r w:rsidR="0028012B">
        <w:rPr>
          <w:rFonts w:eastAsia="Calibri"/>
        </w:rPr>
        <w:t xml:space="preserve">- </w:t>
      </w:r>
      <w:r w:rsidR="007238F1" w:rsidRPr="007238F1">
        <w:rPr>
          <w:rFonts w:eastAsia="Calibri"/>
        </w:rPr>
        <w:t>36 mėn.</w:t>
      </w:r>
      <w:r w:rsidRPr="748C762B">
        <w:t xml:space="preserve"> </w:t>
      </w:r>
      <w:r w:rsidR="00065802" w:rsidRPr="748C762B">
        <w:t xml:space="preserve">Pirkimui skirta maksimali lėšų suma ‒ ne daugiau kaip </w:t>
      </w:r>
      <w:r w:rsidR="003A149E" w:rsidRPr="003A149E">
        <w:t>351</w:t>
      </w:r>
      <w:r w:rsidR="003A149E">
        <w:t>.</w:t>
      </w:r>
      <w:r w:rsidR="003A149E" w:rsidRPr="003A149E">
        <w:t>338</w:t>
      </w:r>
      <w:r w:rsidR="00065802" w:rsidRPr="748C762B">
        <w:t xml:space="preserve">,00 Eur </w:t>
      </w:r>
      <w:r w:rsidR="00E524AF" w:rsidRPr="748C762B">
        <w:t>be</w:t>
      </w:r>
      <w:r w:rsidR="00065802" w:rsidRPr="748C762B">
        <w:t xml:space="preserve"> PVM</w:t>
      </w:r>
      <w:r w:rsidR="00D673D4" w:rsidRPr="748C762B">
        <w:t>.</w:t>
      </w:r>
    </w:p>
    <w:p w14:paraId="38822407" w14:textId="3580B996" w:rsidR="00B41C66" w:rsidRPr="00747009" w:rsidRDefault="00704A86" w:rsidP="000F3952">
      <w:pPr>
        <w:pStyle w:val="Betarp"/>
        <w:ind w:firstLine="567"/>
        <w:contextualSpacing/>
        <w:jc w:val="both"/>
        <w:rPr>
          <w:rFonts w:cstheme="minorHAnsi"/>
        </w:rPr>
      </w:pPr>
      <w:r w:rsidRPr="00747009">
        <w:rPr>
          <w:rFonts w:cstheme="minorHAnsi"/>
        </w:rPr>
        <w:t>2.2</w:t>
      </w:r>
      <w:r w:rsidR="00E16831" w:rsidRPr="00747009">
        <w:rPr>
          <w:rFonts w:cstheme="minorHAnsi"/>
        </w:rPr>
        <w:t>.</w:t>
      </w:r>
      <w:r w:rsidR="003E520A" w:rsidRPr="00747009">
        <w:rPr>
          <w:rFonts w:cstheme="minorHAnsi"/>
        </w:rPr>
        <w:t xml:space="preserve"> </w:t>
      </w:r>
      <w:r w:rsidR="00F0478A" w:rsidRPr="00747009">
        <w:rPr>
          <w:rFonts w:cstheme="minorHAnsi"/>
        </w:rPr>
        <w:t>Pirkimo objektas į dalis neskaidomas</w:t>
      </w:r>
      <w:r w:rsidR="00477B44" w:rsidRPr="00747009">
        <w:rPr>
          <w:rFonts w:cstheme="minorHAnsi"/>
        </w:rPr>
        <w:t>.</w:t>
      </w:r>
      <w:r w:rsidR="007554D6" w:rsidRPr="00747009">
        <w:rPr>
          <w:rFonts w:cstheme="minorHAnsi"/>
          <w:color w:val="00B050"/>
        </w:rPr>
        <w:t xml:space="preserve"> </w:t>
      </w:r>
    </w:p>
    <w:p w14:paraId="38822408" w14:textId="77777777" w:rsidR="00325243" w:rsidRPr="00747009" w:rsidRDefault="00704A86" w:rsidP="00DE7037">
      <w:pPr>
        <w:pStyle w:val="Sraopastraipa"/>
        <w:spacing w:after="0" w:line="240" w:lineRule="auto"/>
        <w:ind w:left="0" w:firstLine="567"/>
        <w:jc w:val="both"/>
        <w:rPr>
          <w:rFonts w:cstheme="minorHAnsi"/>
        </w:rPr>
      </w:pPr>
      <w:r w:rsidRPr="00747009">
        <w:rPr>
          <w:rFonts w:cstheme="minorHAnsi"/>
        </w:rPr>
        <w:t>2.</w:t>
      </w:r>
      <w:r w:rsidR="003B0F1F" w:rsidRPr="00747009">
        <w:rPr>
          <w:rFonts w:cstheme="minorHAnsi"/>
        </w:rPr>
        <w:t xml:space="preserve">3. </w:t>
      </w:r>
      <w:r w:rsidR="00E53E12" w:rsidRPr="0074700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47009">
        <w:rPr>
          <w:rFonts w:cstheme="minorHAnsi"/>
        </w:rPr>
        <w:t xml:space="preserve">turi būti </w:t>
      </w:r>
      <w:r w:rsidR="00AE7624" w:rsidRPr="00747009">
        <w:rPr>
          <w:rFonts w:cstheme="minorHAnsi"/>
        </w:rPr>
        <w:t xml:space="preserve">laikoma, kad kiekviena tokia nuoroda yra pateikta su žodžiais „arba lygiavertis“. </w:t>
      </w:r>
    </w:p>
    <w:p w14:paraId="38822409" w14:textId="77777777" w:rsidR="00004521" w:rsidRPr="00747009" w:rsidRDefault="00704A86" w:rsidP="00DE7037">
      <w:pPr>
        <w:pStyle w:val="Sraopastraipa"/>
        <w:spacing w:after="0" w:line="240" w:lineRule="auto"/>
        <w:ind w:left="0" w:firstLine="567"/>
        <w:jc w:val="both"/>
        <w:rPr>
          <w:rFonts w:cstheme="minorHAnsi"/>
        </w:rPr>
      </w:pPr>
      <w:r w:rsidRPr="00747009">
        <w:rPr>
          <w:rFonts w:cstheme="minorHAnsi"/>
        </w:rPr>
        <w:t>2.</w:t>
      </w:r>
      <w:r w:rsidR="002B6DED" w:rsidRPr="00747009">
        <w:rPr>
          <w:rFonts w:cstheme="minorHAnsi"/>
        </w:rPr>
        <w:t>4</w:t>
      </w:r>
      <w:r w:rsidRPr="00747009">
        <w:rPr>
          <w:rFonts w:cstheme="minorHAnsi"/>
        </w:rPr>
        <w:t>. Jeigu apibūdinant pirkimo objektą techninėje specifikacijoje nurodytas standartas</w:t>
      </w:r>
      <w:r w:rsidR="00245655" w:rsidRPr="00747009">
        <w:rPr>
          <w:rFonts w:cstheme="minorHAnsi"/>
        </w:rPr>
        <w:t xml:space="preserve">, </w:t>
      </w:r>
      <w:r w:rsidR="00245655" w:rsidRPr="00747009">
        <w:rPr>
          <w:rFonts w:cstheme="minorHAnsi"/>
          <w:color w:val="000000"/>
        </w:rPr>
        <w:t>techninis liudijimas ar bendrosios techninės specifikacijos</w:t>
      </w:r>
      <w:r w:rsidR="00046522" w:rsidRPr="00747009">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47009">
        <w:rPr>
          <w:rFonts w:cstheme="minorHAnsi"/>
          <w:color w:val="000000"/>
        </w:rPr>
        <w:t xml:space="preserve">, </w:t>
      </w:r>
      <w:r w:rsidR="00245655" w:rsidRPr="00747009">
        <w:rPr>
          <w:rFonts w:cstheme="minorHAnsi"/>
        </w:rPr>
        <w:t xml:space="preserve">turi būti laikoma, kad kiekviena tokia nuoroda yra pateikta su žodžiais „arba lygiavertis“. </w:t>
      </w:r>
    </w:p>
    <w:p w14:paraId="3882240A" w14:textId="77777777" w:rsidR="00D22226" w:rsidRPr="00747009" w:rsidRDefault="00704A86" w:rsidP="00202323">
      <w:pPr>
        <w:pStyle w:val="Antrat1"/>
        <w:spacing w:line="20" w:lineRule="atLeast"/>
        <w:contextualSpacing/>
        <w:rPr>
          <w:rFonts w:asciiTheme="minorHAnsi" w:hAnsiTheme="minorHAnsi" w:cstheme="minorHAnsi"/>
        </w:rPr>
      </w:pPr>
      <w:r w:rsidRPr="00747009">
        <w:rPr>
          <w:rFonts w:asciiTheme="minorHAnsi" w:hAnsiTheme="minorHAnsi" w:cstheme="minorHAnsi"/>
        </w:rPr>
        <w:lastRenderedPageBreak/>
        <w:t>3.</w:t>
      </w:r>
      <w:r w:rsidR="00D24970" w:rsidRPr="00747009">
        <w:rPr>
          <w:rFonts w:asciiTheme="minorHAnsi" w:hAnsiTheme="minorHAnsi" w:cstheme="minorHAnsi"/>
        </w:rPr>
        <w:t xml:space="preserve"> </w:t>
      </w:r>
      <w:bookmarkStart w:id="4" w:name="_Ref39427921"/>
      <w:bookmarkStart w:id="5" w:name="_Ref39427927"/>
      <w:bookmarkStart w:id="6" w:name="_Ref39740354"/>
      <w:r w:rsidRPr="00747009">
        <w:rPr>
          <w:rFonts w:asciiTheme="minorHAnsi" w:hAnsiTheme="minorHAnsi" w:cstheme="minorHAnsi"/>
        </w:rPr>
        <w:t>Susitikimai su tiekėjais</w:t>
      </w:r>
      <w:bookmarkEnd w:id="4"/>
      <w:bookmarkEnd w:id="5"/>
      <w:r w:rsidR="003B6924" w:rsidRPr="00747009">
        <w:rPr>
          <w:rFonts w:asciiTheme="minorHAnsi" w:hAnsiTheme="minorHAnsi" w:cstheme="minorHAnsi"/>
        </w:rPr>
        <w:t xml:space="preserve"> ir objekto apžiūra</w:t>
      </w:r>
      <w:bookmarkEnd w:id="6"/>
    </w:p>
    <w:p w14:paraId="3882240B" w14:textId="69A3824F" w:rsidR="00B176FD" w:rsidRPr="00747009" w:rsidRDefault="00704A86" w:rsidP="002B6DED">
      <w:pPr>
        <w:pStyle w:val="Sraopastraipa"/>
        <w:spacing w:after="0"/>
        <w:ind w:left="0" w:firstLine="567"/>
        <w:jc w:val="both"/>
        <w:rPr>
          <w:rFonts w:cstheme="minorHAnsi"/>
        </w:rPr>
      </w:pPr>
      <w:r w:rsidRPr="00747009">
        <w:rPr>
          <w:rFonts w:cstheme="minorHAnsi"/>
          <w:iCs/>
        </w:rPr>
        <w:t>3.1.</w:t>
      </w:r>
      <w:r w:rsidRPr="00747009">
        <w:rPr>
          <w:rFonts w:cstheme="minorHAnsi"/>
          <w:i/>
          <w:color w:val="FF0000"/>
        </w:rPr>
        <w:t xml:space="preserve"> </w:t>
      </w:r>
      <w:r w:rsidR="00C10BB2" w:rsidRPr="00C10BB2">
        <w:rPr>
          <w:rFonts w:cstheme="minorHAnsi"/>
        </w:rPr>
        <w:t xml:space="preserve">Prieš pateikdamas pasiūlymą tiekėjas turi galimybę atvykti į objekto apžiūrą ir įsivertinti visus galimus darbus ir technines galimybes. Susitikimas su tiekėjais dėl objekto apžiūros organizuojamas </w:t>
      </w:r>
      <w:r w:rsidR="00C10BB2" w:rsidRPr="003661BF">
        <w:rPr>
          <w:rFonts w:cstheme="minorHAnsi"/>
          <w:b/>
          <w:bCs/>
        </w:rPr>
        <w:t xml:space="preserve">2025 m. </w:t>
      </w:r>
      <w:r w:rsidR="00C623A2" w:rsidRPr="003661BF">
        <w:rPr>
          <w:rFonts w:cstheme="minorHAnsi"/>
          <w:b/>
          <w:bCs/>
        </w:rPr>
        <w:t>spalio</w:t>
      </w:r>
      <w:r w:rsidR="00C10BB2" w:rsidRPr="003661BF">
        <w:rPr>
          <w:rFonts w:cstheme="minorHAnsi"/>
          <w:b/>
          <w:bCs/>
        </w:rPr>
        <w:t xml:space="preserve"> 2</w:t>
      </w:r>
      <w:r w:rsidR="00E91BBF">
        <w:rPr>
          <w:rFonts w:cstheme="minorHAnsi"/>
          <w:b/>
          <w:bCs/>
        </w:rPr>
        <w:t>4</w:t>
      </w:r>
      <w:r w:rsidR="00C10BB2" w:rsidRPr="003661BF">
        <w:rPr>
          <w:rFonts w:cstheme="minorHAnsi"/>
          <w:b/>
          <w:bCs/>
        </w:rPr>
        <w:t xml:space="preserve"> d. 1</w:t>
      </w:r>
      <w:r w:rsidR="007C0AF5">
        <w:rPr>
          <w:rFonts w:cstheme="minorHAnsi"/>
          <w:b/>
          <w:bCs/>
        </w:rPr>
        <w:t>0</w:t>
      </w:r>
      <w:r w:rsidR="00C10BB2" w:rsidRPr="003661BF">
        <w:rPr>
          <w:rFonts w:cstheme="minorHAnsi"/>
          <w:b/>
          <w:bCs/>
        </w:rPr>
        <w:t>.00</w:t>
      </w:r>
      <w:r w:rsidR="00C10BB2" w:rsidRPr="00C10BB2">
        <w:rPr>
          <w:rFonts w:cstheme="minorHAnsi"/>
        </w:rPr>
        <w:t xml:space="preserve"> </w:t>
      </w:r>
      <w:r w:rsidR="00C10BB2" w:rsidRPr="003661BF">
        <w:rPr>
          <w:rFonts w:cstheme="minorHAnsi"/>
          <w:b/>
          <w:bCs/>
        </w:rPr>
        <w:t>val.</w:t>
      </w:r>
      <w:r w:rsidR="00C10BB2" w:rsidRPr="00C10BB2">
        <w:rPr>
          <w:rFonts w:cstheme="minorHAnsi"/>
        </w:rPr>
        <w:t xml:space="preserve">, adresu: </w:t>
      </w:r>
      <w:r w:rsidR="00FD2A52">
        <w:rPr>
          <w:rFonts w:cstheme="minorHAnsi"/>
        </w:rPr>
        <w:t>Gedimino</w:t>
      </w:r>
      <w:r w:rsidR="00C10BB2" w:rsidRPr="00C10BB2">
        <w:rPr>
          <w:rFonts w:cstheme="minorHAnsi"/>
        </w:rPr>
        <w:t xml:space="preserve"> </w:t>
      </w:r>
      <w:r w:rsidR="00FD2A52">
        <w:rPr>
          <w:rFonts w:cstheme="minorHAnsi"/>
        </w:rPr>
        <w:t>pr</w:t>
      </w:r>
      <w:r w:rsidR="00C10BB2" w:rsidRPr="00C10BB2">
        <w:rPr>
          <w:rFonts w:cstheme="minorHAnsi"/>
        </w:rPr>
        <w:t>. 1</w:t>
      </w:r>
      <w:r w:rsidR="00FD2A52">
        <w:rPr>
          <w:rFonts w:cstheme="minorHAnsi"/>
        </w:rPr>
        <w:t>1</w:t>
      </w:r>
      <w:r w:rsidR="00C10BB2" w:rsidRPr="00C10BB2">
        <w:rPr>
          <w:rFonts w:cstheme="minorHAnsi"/>
        </w:rPr>
        <w:t>, Vilnius.</w:t>
      </w:r>
      <w:r w:rsidR="00700474">
        <w:rPr>
          <w:rFonts w:cstheme="minorHAnsi"/>
        </w:rPr>
        <w:t xml:space="preserve"> Kontaktinis asmuo:</w:t>
      </w:r>
      <w:r w:rsidR="00C10BB2" w:rsidRPr="00C10BB2">
        <w:rPr>
          <w:rFonts w:cstheme="minorHAnsi"/>
        </w:rPr>
        <w:t xml:space="preserve"> </w:t>
      </w:r>
      <w:r w:rsidR="00700474" w:rsidRPr="00700474">
        <w:rPr>
          <w:rFonts w:cstheme="minorHAnsi"/>
        </w:rPr>
        <w:t xml:space="preserve">Turto valdymo skyriaus vyriausiasis specialistas Vytautas Krištopaitis, tel. +370 5 209 8970, </w:t>
      </w:r>
      <w:r w:rsidR="00A07C62" w:rsidRPr="00A07C62">
        <w:rPr>
          <w:rFonts w:cstheme="minorHAnsi"/>
        </w:rPr>
        <w:t>+370 658 42767</w:t>
      </w:r>
      <w:r w:rsidR="00A07C62">
        <w:rPr>
          <w:rFonts w:cstheme="minorHAnsi"/>
        </w:rPr>
        <w:t xml:space="preserve">; </w:t>
      </w:r>
      <w:r w:rsidR="00700474" w:rsidRPr="00700474">
        <w:rPr>
          <w:rFonts w:cstheme="minorHAnsi"/>
        </w:rPr>
        <w:t xml:space="preserve">el. p. </w:t>
      </w:r>
      <w:hyperlink r:id="rId16" w:history="1">
        <w:r w:rsidR="000D2D47" w:rsidRPr="00053EF3">
          <w:rPr>
            <w:rStyle w:val="Hipersaitas"/>
            <w:rFonts w:cstheme="minorHAnsi"/>
          </w:rPr>
          <w:t>vytautas.kristopaitis@lrv.lt</w:t>
        </w:r>
      </w:hyperlink>
      <w:r w:rsidR="000D2D47">
        <w:rPr>
          <w:rFonts w:cstheme="minorHAnsi"/>
        </w:rPr>
        <w:t xml:space="preserve"> </w:t>
      </w:r>
    </w:p>
    <w:p w14:paraId="3882240C" w14:textId="45DDC29F" w:rsidR="00B946B2" w:rsidRPr="00747009" w:rsidRDefault="003661BF" w:rsidP="003661BF">
      <w:pPr>
        <w:pStyle w:val="Body2"/>
        <w:numPr>
          <w:ilvl w:val="1"/>
          <w:numId w:val="11"/>
        </w:numPr>
        <w:tabs>
          <w:tab w:val="left" w:pos="993"/>
        </w:tabs>
        <w:spacing w:after="0"/>
        <w:ind w:left="0" w:firstLine="567"/>
        <w:rPr>
          <w:rFonts w:asciiTheme="minorHAnsi" w:hAnsiTheme="minorHAnsi" w:cstheme="minorHAnsi"/>
          <w:lang w:val="lt-LT"/>
        </w:rPr>
      </w:pPr>
      <w:r w:rsidRPr="003661BF">
        <w:rPr>
          <w:rFonts w:asciiTheme="minorHAnsi" w:hAnsiTheme="minorHAnsi" w:cstheme="minorHAnsi"/>
          <w:lang w:val="lt-LT"/>
        </w:rPr>
        <w:t xml:space="preserve">Objekto apžiūroje pageidaujantys dalyvauti tiekėjai ne vėliau kaip iki </w:t>
      </w:r>
      <w:r w:rsidRPr="003661BF">
        <w:rPr>
          <w:rFonts w:asciiTheme="minorHAnsi" w:hAnsiTheme="minorHAnsi" w:cstheme="minorHAnsi"/>
          <w:b/>
          <w:bCs/>
          <w:lang w:val="lt-LT"/>
        </w:rPr>
        <w:t>2025 m. spalio 2</w:t>
      </w:r>
      <w:r w:rsidR="00E91BBF">
        <w:rPr>
          <w:rFonts w:asciiTheme="minorHAnsi" w:hAnsiTheme="minorHAnsi" w:cstheme="minorHAnsi"/>
          <w:b/>
          <w:bCs/>
          <w:lang w:val="lt-LT"/>
        </w:rPr>
        <w:t>3</w:t>
      </w:r>
      <w:r w:rsidRPr="003661BF">
        <w:rPr>
          <w:rFonts w:asciiTheme="minorHAnsi" w:hAnsiTheme="minorHAnsi" w:cstheme="minorHAnsi"/>
          <w:b/>
          <w:bCs/>
          <w:lang w:val="lt-LT"/>
        </w:rPr>
        <w:t xml:space="preserve"> d. 15.00 val.</w:t>
      </w:r>
      <w:r w:rsidRPr="003661BF">
        <w:rPr>
          <w:rFonts w:asciiTheme="minorHAnsi" w:hAnsiTheme="minorHAnsi" w:cstheme="minorHAnsi"/>
          <w:lang w:val="lt-LT"/>
        </w:rPr>
        <w:t xml:space="preserve"> informuoja apie tai perkančiąją organizaciją CVP IS priemonėmis, nurodydami šią informaciją: asmenų, kurie ketina lankytis pastate, vardus, pavardes, pareigas</w:t>
      </w:r>
      <w:r w:rsidR="00535212">
        <w:rPr>
          <w:rFonts w:asciiTheme="minorHAnsi" w:hAnsiTheme="minorHAnsi" w:cstheme="minorHAnsi"/>
          <w:lang w:val="lt-LT"/>
        </w:rPr>
        <w:t xml:space="preserve">, </w:t>
      </w:r>
      <w:r w:rsidR="003405B3">
        <w:rPr>
          <w:rFonts w:asciiTheme="minorHAnsi" w:hAnsiTheme="minorHAnsi" w:cstheme="minorHAnsi"/>
          <w:lang w:val="lt-LT"/>
        </w:rPr>
        <w:t>asmens kodus</w:t>
      </w:r>
      <w:r w:rsidR="004E4845">
        <w:rPr>
          <w:rFonts w:asciiTheme="minorHAnsi" w:hAnsiTheme="minorHAnsi" w:cstheme="minorHAnsi"/>
          <w:lang w:val="lt-LT"/>
        </w:rPr>
        <w:t xml:space="preserve"> arba gimimo datas</w:t>
      </w:r>
      <w:r w:rsidRPr="003661BF">
        <w:rPr>
          <w:rFonts w:asciiTheme="minorHAnsi" w:hAnsiTheme="minorHAnsi" w:cstheme="minorHAnsi"/>
          <w:lang w:val="lt-LT"/>
        </w:rPr>
        <w:t>. Atvykę į objekto apžiūrą tiekėjai turi turėti asmens tapatybę patvirtinantį dokumentą su nuotrauka.</w:t>
      </w:r>
    </w:p>
    <w:p w14:paraId="3882240D" w14:textId="77777777" w:rsidR="00C94B9F" w:rsidRPr="00747009" w:rsidRDefault="00704A86" w:rsidP="00AD57B1">
      <w:pPr>
        <w:pStyle w:val="Antrat1"/>
        <w:spacing w:line="20" w:lineRule="atLeast"/>
        <w:contextualSpacing/>
        <w:rPr>
          <w:rFonts w:asciiTheme="minorHAnsi" w:hAnsiTheme="minorHAnsi" w:cstheme="minorHAnsi"/>
        </w:rPr>
      </w:pPr>
      <w:bookmarkStart w:id="7" w:name="_Ref39473754"/>
      <w:bookmarkStart w:id="8" w:name="_Ref39473761"/>
      <w:bookmarkStart w:id="9" w:name="_Ref39474188"/>
      <w:r w:rsidRPr="00747009">
        <w:rPr>
          <w:rFonts w:asciiTheme="minorHAnsi" w:hAnsiTheme="minorHAnsi" w:cstheme="minorHAnsi"/>
        </w:rPr>
        <w:t xml:space="preserve">4. </w:t>
      </w:r>
      <w:r w:rsidR="00173ACB" w:rsidRPr="00747009">
        <w:rPr>
          <w:rFonts w:asciiTheme="minorHAnsi" w:hAnsiTheme="minorHAnsi" w:cstheme="minorHAnsi"/>
        </w:rPr>
        <w:t>Tiekėjų pašalinimo pagrindai</w:t>
      </w:r>
      <w:bookmarkEnd w:id="7"/>
      <w:bookmarkEnd w:id="8"/>
      <w:bookmarkEnd w:id="9"/>
      <w:r w:rsidR="00975F1F" w:rsidRPr="00747009">
        <w:rPr>
          <w:rFonts w:asciiTheme="minorHAnsi" w:hAnsiTheme="minorHAnsi" w:cstheme="minorHAnsi"/>
        </w:rPr>
        <w:t xml:space="preserve"> ir kvalifikacijos reikalavimai</w:t>
      </w:r>
    </w:p>
    <w:p w14:paraId="3882240E" w14:textId="77777777" w:rsidR="002C5249" w:rsidRPr="00747009" w:rsidRDefault="00704A86" w:rsidP="127DD6E8">
      <w:pPr>
        <w:pStyle w:val="Sraopastraipa"/>
        <w:spacing w:after="120" w:line="20" w:lineRule="atLeast"/>
        <w:ind w:left="0" w:firstLine="567"/>
        <w:jc w:val="both"/>
        <w:rPr>
          <w:rFonts w:cstheme="minorHAnsi"/>
        </w:rPr>
      </w:pPr>
      <w:r w:rsidRPr="00747009">
        <w:rPr>
          <w:rFonts w:cstheme="minorHAnsi"/>
        </w:rPr>
        <w:t>4.1. Reikalavimai dėl tiekėjo ir</w:t>
      </w:r>
      <w:bookmarkStart w:id="10" w:name="_Hlk41039660"/>
      <w:r w:rsidR="00942379" w:rsidRPr="00747009">
        <w:rPr>
          <w:rFonts w:cstheme="minorHAnsi"/>
        </w:rPr>
        <w:t xml:space="preserve"> </w:t>
      </w:r>
      <w:r w:rsidRPr="00747009">
        <w:rPr>
          <w:rFonts w:cstheme="minorHAnsi"/>
        </w:rPr>
        <w:t>subtiekėjų</w:t>
      </w:r>
      <w:r w:rsidR="00942379" w:rsidRPr="00747009">
        <w:rPr>
          <w:rFonts w:cstheme="minorHAnsi"/>
        </w:rPr>
        <w:t xml:space="preserve"> (jei taikoma)</w:t>
      </w:r>
      <w:r w:rsidR="00953F2B" w:rsidRPr="00747009">
        <w:rPr>
          <w:rFonts w:cstheme="minorHAnsi"/>
        </w:rPr>
        <w:t xml:space="preserve">, </w:t>
      </w:r>
      <w:r w:rsidR="007F34C7" w:rsidRPr="00747009">
        <w:rPr>
          <w:rFonts w:cstheme="minorHAnsi"/>
        </w:rPr>
        <w:t>ūkio subjektų, kurių pajėgumais tiekėjas remiasi,</w:t>
      </w:r>
      <w:r w:rsidRPr="00747009">
        <w:rPr>
          <w:rFonts w:cstheme="minorHAnsi"/>
        </w:rPr>
        <w:t xml:space="preserve"> </w:t>
      </w:r>
      <w:bookmarkEnd w:id="10"/>
      <w:r w:rsidRPr="00747009">
        <w:rPr>
          <w:rFonts w:cstheme="minorHAnsi"/>
        </w:rPr>
        <w:t xml:space="preserve">pašalinimo pagrindų nebuvimo bei jų nebuvimą patvirtinantys dokumentai nurodyti </w:t>
      </w:r>
      <w:r w:rsidR="006A737F" w:rsidRPr="00747009">
        <w:rPr>
          <w:rFonts w:cstheme="minorHAnsi"/>
        </w:rPr>
        <w:t xml:space="preserve">specialiųjų </w:t>
      </w:r>
      <w:r w:rsidR="006A737F" w:rsidRPr="00747009">
        <w:rPr>
          <w:rFonts w:eastAsia="Calibri" w:cstheme="minorHAnsi"/>
        </w:rPr>
        <w:t>p</w:t>
      </w:r>
      <w:r w:rsidR="00551FA7" w:rsidRPr="00747009">
        <w:rPr>
          <w:rFonts w:eastAsia="Calibri" w:cstheme="minorHAnsi"/>
        </w:rPr>
        <w:t xml:space="preserve">irkimo </w:t>
      </w:r>
      <w:r w:rsidR="006773B6" w:rsidRPr="00747009">
        <w:rPr>
          <w:rFonts w:eastAsia="Calibri" w:cstheme="minorHAnsi"/>
        </w:rPr>
        <w:t xml:space="preserve">sąlygų </w:t>
      </w:r>
      <w:r w:rsidR="004E6249" w:rsidRPr="00747009">
        <w:rPr>
          <w:rFonts w:cstheme="minorHAnsi"/>
        </w:rPr>
        <w:t>3</w:t>
      </w:r>
      <w:r w:rsidR="00984B02" w:rsidRPr="00747009">
        <w:rPr>
          <w:rFonts w:cstheme="minorHAnsi"/>
          <w:color w:val="00B050"/>
        </w:rPr>
        <w:t xml:space="preserve">  </w:t>
      </w:r>
      <w:r w:rsidR="006773B6" w:rsidRPr="00747009">
        <w:rPr>
          <w:rFonts w:eastAsia="Calibri" w:cstheme="minorHAnsi"/>
        </w:rPr>
        <w:t>priede</w:t>
      </w:r>
      <w:r w:rsidRPr="00747009">
        <w:rPr>
          <w:rFonts w:cstheme="minorHAnsi"/>
        </w:rPr>
        <w:t xml:space="preserve">. </w:t>
      </w:r>
    </w:p>
    <w:p w14:paraId="3882240F" w14:textId="77777777" w:rsidR="007B6F6D" w:rsidRPr="00747009" w:rsidRDefault="00704A86" w:rsidP="00970624">
      <w:pPr>
        <w:pStyle w:val="Sraopastraipa"/>
        <w:tabs>
          <w:tab w:val="left" w:pos="851"/>
        </w:tabs>
        <w:spacing w:after="0" w:line="20" w:lineRule="atLeast"/>
        <w:ind w:left="0" w:firstLine="567"/>
        <w:jc w:val="both"/>
        <w:rPr>
          <w:rFonts w:cstheme="minorHAnsi"/>
          <w:highlight w:val="yellow"/>
        </w:rPr>
      </w:pPr>
      <w:r w:rsidRPr="00747009">
        <w:rPr>
          <w:rFonts w:cstheme="minorHAnsi"/>
        </w:rPr>
        <w:t>4.2.</w:t>
      </w:r>
      <w:r w:rsidR="00990E9B" w:rsidRPr="00747009">
        <w:rPr>
          <w:rFonts w:cstheme="minorHAnsi"/>
        </w:rPr>
        <w:t xml:space="preserve"> </w:t>
      </w:r>
      <w:r w:rsidR="00A6625B" w:rsidRPr="00747009">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747009">
        <w:rPr>
          <w:rFonts w:cstheme="minorHAnsi"/>
        </w:rPr>
        <w:t>specialiųjų p</w:t>
      </w:r>
      <w:r w:rsidR="00551FA7" w:rsidRPr="00747009">
        <w:rPr>
          <w:rFonts w:cstheme="minorHAnsi"/>
        </w:rPr>
        <w:t xml:space="preserve">irkimo </w:t>
      </w:r>
      <w:r w:rsidR="00A6625B" w:rsidRPr="00747009">
        <w:rPr>
          <w:rFonts w:cstheme="minorHAnsi"/>
        </w:rPr>
        <w:t xml:space="preserve">sąlygų </w:t>
      </w:r>
      <w:r w:rsidR="00B54C06" w:rsidRPr="00747009">
        <w:rPr>
          <w:rFonts w:cstheme="minorHAnsi"/>
        </w:rPr>
        <w:t>4</w:t>
      </w:r>
      <w:r w:rsidR="00A6625B" w:rsidRPr="00747009">
        <w:rPr>
          <w:rFonts w:cstheme="minorHAnsi"/>
        </w:rPr>
        <w:t xml:space="preserve"> priede. </w:t>
      </w:r>
    </w:p>
    <w:p w14:paraId="38822410" w14:textId="77777777" w:rsidR="00A000BE" w:rsidRPr="00747009" w:rsidRDefault="00704A86" w:rsidP="0037632B">
      <w:pPr>
        <w:pStyle w:val="Antrat1"/>
        <w:tabs>
          <w:tab w:val="left" w:pos="567"/>
        </w:tabs>
        <w:spacing w:after="0"/>
        <w:contextualSpacing/>
        <w:jc w:val="both"/>
        <w:rPr>
          <w:rFonts w:asciiTheme="minorHAnsi" w:hAnsiTheme="minorHAnsi" w:cstheme="minorHAnsi"/>
        </w:rPr>
      </w:pPr>
      <w:r w:rsidRPr="00747009">
        <w:rPr>
          <w:rFonts w:asciiTheme="minorHAnsi" w:hAnsiTheme="minorHAnsi" w:cstheme="minorHAnsi"/>
        </w:rPr>
        <w:t>5</w:t>
      </w:r>
      <w:r w:rsidR="001E3D5A" w:rsidRPr="00747009">
        <w:rPr>
          <w:rFonts w:asciiTheme="minorHAnsi" w:hAnsiTheme="minorHAnsi" w:cstheme="minorHAnsi"/>
        </w:rPr>
        <w:t>.</w:t>
      </w:r>
      <w:r w:rsidR="0091709D" w:rsidRPr="00747009">
        <w:rPr>
          <w:rFonts w:asciiTheme="minorHAnsi" w:hAnsiTheme="minorHAnsi" w:cstheme="minorHAnsi"/>
        </w:rPr>
        <w:t xml:space="preserve"> </w:t>
      </w:r>
      <w:r w:rsidR="009743D3" w:rsidRPr="00747009">
        <w:rPr>
          <w:rFonts w:asciiTheme="minorHAnsi" w:hAnsiTheme="minorHAnsi" w:cstheme="minorHAnsi"/>
        </w:rPr>
        <w:t xml:space="preserve">Reikalavimai, susiję su nacionaliniu saugumu </w:t>
      </w:r>
    </w:p>
    <w:p w14:paraId="38822411" w14:textId="77777777" w:rsidR="00DF3DDF" w:rsidRPr="00747009" w:rsidRDefault="00DF3DDF" w:rsidP="00A000BE">
      <w:pPr>
        <w:tabs>
          <w:tab w:val="left" w:pos="993"/>
        </w:tabs>
        <w:spacing w:after="0" w:line="240" w:lineRule="auto"/>
        <w:jc w:val="both"/>
        <w:rPr>
          <w:rFonts w:cstheme="minorHAnsi"/>
          <w:i/>
          <w:color w:val="FF0000"/>
        </w:rPr>
      </w:pPr>
    </w:p>
    <w:p w14:paraId="38822414" w14:textId="63F23C91" w:rsidR="007E3A91" w:rsidRPr="00747009" w:rsidRDefault="00704A86" w:rsidP="00DC7D65">
      <w:pPr>
        <w:spacing w:after="0" w:line="240" w:lineRule="auto"/>
        <w:ind w:firstLine="567"/>
        <w:jc w:val="both"/>
        <w:rPr>
          <w:rFonts w:cstheme="minorHAnsi"/>
          <w:color w:val="000000" w:themeColor="text1"/>
        </w:rPr>
      </w:pPr>
      <w:r w:rsidRPr="00747009">
        <w:rPr>
          <w:rFonts w:cstheme="minorHAnsi"/>
          <w:color w:val="000000" w:themeColor="text1"/>
        </w:rPr>
        <w:t>5.</w:t>
      </w:r>
      <w:r w:rsidR="00683DBA">
        <w:rPr>
          <w:rFonts w:cstheme="minorHAnsi"/>
          <w:color w:val="000000" w:themeColor="text1"/>
        </w:rPr>
        <w:t>1</w:t>
      </w:r>
      <w:r w:rsidRPr="00747009">
        <w:rPr>
          <w:rFonts w:cstheme="minorHAnsi"/>
          <w:color w:val="000000" w:themeColor="text1"/>
        </w:rPr>
        <w:t>.</w:t>
      </w:r>
      <w:r w:rsidR="00DC7D65" w:rsidRPr="00747009">
        <w:rPr>
          <w:rFonts w:cstheme="minorHAnsi"/>
          <w:color w:val="000000" w:themeColor="text1"/>
        </w:rPr>
        <w:t xml:space="preserve"> </w:t>
      </w:r>
      <w:r w:rsidRPr="00747009">
        <w:rPr>
          <w:rFonts w:cstheme="minorHAnsi"/>
          <w:iCs/>
        </w:rPr>
        <w:t>Perkančioji organizacija atmes tiekėjo pasiūlymą, jei bus tenkinama bent viena VPĮ 45 straipsnio 2</w:t>
      </w:r>
      <w:r w:rsidRPr="00747009">
        <w:rPr>
          <w:rFonts w:cstheme="minorHAnsi"/>
          <w:iCs/>
          <w:vertAlign w:val="superscript"/>
        </w:rPr>
        <w:t>1</w:t>
      </w:r>
      <w:r w:rsidRPr="00747009">
        <w:rPr>
          <w:rFonts w:cstheme="minorHAnsi"/>
          <w:iCs/>
        </w:rPr>
        <w:t xml:space="preserve"> dalies 1-6 punktuose nurodytų sąlygų.  Tiekėjas kartu su pasiūlymu turi pateikti </w:t>
      </w:r>
      <w:r w:rsidR="0032660E" w:rsidRPr="00747009">
        <w:rPr>
          <w:rFonts w:cstheme="minorHAnsi"/>
        </w:rPr>
        <w:t xml:space="preserve">specialiųjų pirkimo sąlygų </w:t>
      </w:r>
      <w:r w:rsidR="001624AD" w:rsidRPr="00C62C4A">
        <w:rPr>
          <w:rFonts w:cstheme="minorHAnsi"/>
        </w:rPr>
        <w:t>7</w:t>
      </w:r>
      <w:r w:rsidR="0032660E" w:rsidRPr="00747009">
        <w:rPr>
          <w:rFonts w:cstheme="minorHAnsi"/>
        </w:rPr>
        <w:t xml:space="preserve"> priede</w:t>
      </w:r>
      <w:r w:rsidR="0032660E" w:rsidRPr="00747009">
        <w:rPr>
          <w:rFonts w:cstheme="minorHAnsi"/>
          <w:iCs/>
        </w:rPr>
        <w:t xml:space="preserve"> </w:t>
      </w:r>
      <w:r w:rsidR="00381881" w:rsidRPr="00747009">
        <w:rPr>
          <w:rFonts w:cstheme="minorHAnsi"/>
          <w:iCs/>
        </w:rPr>
        <w:t>pridėtą</w:t>
      </w:r>
      <w:r w:rsidR="00CC0A69" w:rsidRPr="00747009">
        <w:rPr>
          <w:rFonts w:cstheme="minorHAnsi"/>
          <w:iCs/>
        </w:rPr>
        <w:t xml:space="preserve"> </w:t>
      </w:r>
      <w:r w:rsidRPr="00747009">
        <w:rPr>
          <w:rFonts w:cstheme="minorHAnsi"/>
          <w:iCs/>
        </w:rPr>
        <w:t xml:space="preserve">deklaraciją dėl atitikties VPĮ 45 straipsnio </w:t>
      </w:r>
      <w:r w:rsidRPr="00747009">
        <w:rPr>
          <w:rFonts w:cstheme="minorHAnsi"/>
          <w:i/>
        </w:rPr>
        <w:t>2</w:t>
      </w:r>
      <w:r w:rsidRPr="00747009">
        <w:rPr>
          <w:rFonts w:cstheme="minorHAnsi"/>
          <w:i/>
          <w:vertAlign w:val="superscript"/>
        </w:rPr>
        <w:t>1</w:t>
      </w:r>
      <w:r w:rsidRPr="00747009">
        <w:rPr>
          <w:rFonts w:cstheme="minorHAnsi"/>
          <w:i/>
        </w:rPr>
        <w:t xml:space="preserve"> dalies 1, 2, 3 ir 6 punktams</w:t>
      </w:r>
      <w:r w:rsidRPr="00747009">
        <w:rPr>
          <w:rFonts w:cstheme="minorHAnsi"/>
          <w:iCs/>
        </w:rPr>
        <w:t>.</w:t>
      </w:r>
    </w:p>
    <w:p w14:paraId="38822415" w14:textId="2C423855" w:rsidR="007E3A91" w:rsidRPr="00747009" w:rsidRDefault="00704A86" w:rsidP="007E3A91">
      <w:pPr>
        <w:pStyle w:val="Sraopastraipa"/>
        <w:spacing w:after="0" w:line="240" w:lineRule="auto"/>
        <w:ind w:left="0" w:firstLine="567"/>
        <w:jc w:val="both"/>
        <w:rPr>
          <w:rFonts w:cstheme="minorHAnsi"/>
        </w:rPr>
      </w:pPr>
      <w:r w:rsidRPr="00747009">
        <w:rPr>
          <w:rFonts w:cstheme="minorHAnsi"/>
        </w:rPr>
        <w:t>5.</w:t>
      </w:r>
      <w:r w:rsidR="00683DBA">
        <w:rPr>
          <w:rFonts w:cstheme="minorHAnsi"/>
        </w:rPr>
        <w:t>2</w:t>
      </w:r>
      <w:r w:rsidRPr="00747009">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47009">
        <w:rPr>
          <w:rFonts w:cstheme="minorHAnsi"/>
          <w:color w:val="000000"/>
        </w:rPr>
        <w:t>ir (ar) paaiškinimus</w:t>
      </w:r>
      <w:r w:rsidRPr="00747009">
        <w:rPr>
          <w:rFonts w:cstheme="minorHAnsi"/>
        </w:rPr>
        <w:t xml:space="preserve">. Tokių dokumentų </w:t>
      </w:r>
      <w:r w:rsidRPr="00747009">
        <w:rPr>
          <w:rFonts w:cstheme="minorHAnsi"/>
          <w:color w:val="000000"/>
        </w:rPr>
        <w:t>ir (ar) paaiškinimų</w:t>
      </w:r>
      <w:r w:rsidRPr="00747009">
        <w:rPr>
          <w:rFonts w:cstheme="minorHAnsi"/>
        </w:rPr>
        <w:t xml:space="preserve"> perkančioji organizacija gali prašyti bet kuriuo pirkimo procedūros metu siekdama užtikrinti tinkamą pirkimo procedūros atlikimą.</w:t>
      </w:r>
    </w:p>
    <w:p w14:paraId="38822416" w14:textId="77777777" w:rsidR="00AF62E6" w:rsidRPr="00747009" w:rsidRDefault="00704A86" w:rsidP="00142AB7">
      <w:pPr>
        <w:pStyle w:val="Antrat1"/>
        <w:spacing w:line="20" w:lineRule="atLeast"/>
        <w:contextualSpacing/>
        <w:rPr>
          <w:rFonts w:asciiTheme="minorHAnsi" w:hAnsiTheme="minorHAnsi" w:cstheme="minorHAnsi"/>
        </w:rPr>
      </w:pPr>
      <w:bookmarkStart w:id="11" w:name="_Ref39666794"/>
      <w:bookmarkStart w:id="12" w:name="_Ref39666796"/>
      <w:r w:rsidRPr="00747009">
        <w:rPr>
          <w:rFonts w:asciiTheme="minorHAnsi" w:hAnsiTheme="minorHAnsi" w:cstheme="minorHAnsi"/>
        </w:rPr>
        <w:t>6</w:t>
      </w:r>
      <w:r w:rsidR="0005396D" w:rsidRPr="00747009">
        <w:rPr>
          <w:rFonts w:asciiTheme="minorHAnsi" w:hAnsiTheme="minorHAnsi" w:cstheme="minorHAnsi"/>
        </w:rPr>
        <w:t xml:space="preserve">. </w:t>
      </w:r>
      <w:r w:rsidR="00220588" w:rsidRPr="00747009">
        <w:rPr>
          <w:rFonts w:asciiTheme="minorHAnsi" w:hAnsiTheme="minorHAnsi" w:cstheme="minorHAnsi"/>
        </w:rPr>
        <w:t>Specialieji r</w:t>
      </w:r>
      <w:r w:rsidR="00DF58E2" w:rsidRPr="00747009">
        <w:rPr>
          <w:rFonts w:asciiTheme="minorHAnsi" w:hAnsiTheme="minorHAnsi" w:cstheme="minorHAnsi"/>
        </w:rPr>
        <w:t>eikalavimai pasiūlymų rengimui ir pateikimui</w:t>
      </w:r>
      <w:bookmarkEnd w:id="11"/>
      <w:bookmarkEnd w:id="12"/>
    </w:p>
    <w:p w14:paraId="32FE05E9" w14:textId="77777777" w:rsidR="00E71FE8" w:rsidRPr="00FD53CF" w:rsidRDefault="00E71FE8" w:rsidP="00E71FE8">
      <w:pPr>
        <w:spacing w:after="0" w:line="20" w:lineRule="atLeast"/>
        <w:ind w:firstLine="567"/>
        <w:jc w:val="both"/>
        <w:rPr>
          <w:rFonts w:ascii="Calibri" w:hAnsi="Calibri" w:cs="Calibri"/>
          <w:i/>
          <w:iCs/>
          <w:color w:val="7030A0"/>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56357F4E" w14:textId="77777777" w:rsidR="00E71FE8" w:rsidRPr="00CA64E1" w:rsidRDefault="00E71FE8" w:rsidP="00E71FE8">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Pr="00D4081E">
        <w:rPr>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5D61ADFF" w14:textId="77777777" w:rsidR="00E71FE8" w:rsidRPr="003C1B53" w:rsidRDefault="00E71FE8" w:rsidP="00E71FE8">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 xml:space="preserve">užpildytas EBVPD (specialiųjų pirkimo sąlygų </w:t>
      </w:r>
      <w:r>
        <w:rPr>
          <w:rFonts w:cstheme="minorHAnsi"/>
        </w:rPr>
        <w:t>9</w:t>
      </w:r>
      <w:r w:rsidRPr="003C1B53">
        <w:rPr>
          <w:rFonts w:cstheme="minorHAnsi"/>
          <w:color w:val="00B050"/>
        </w:rPr>
        <w:t xml:space="preserve"> </w:t>
      </w:r>
      <w:r w:rsidRPr="003C1B53">
        <w:rPr>
          <w:rFonts w:cstheme="minorHAnsi"/>
        </w:rPr>
        <w:t>priedas). Pasirašydamas pasiūlymą, tiekėjas patvirtina ir EBVPD tikrumą;</w:t>
      </w:r>
    </w:p>
    <w:p w14:paraId="075D079A" w14:textId="77777777" w:rsidR="00E71FE8" w:rsidRPr="00C35C26" w:rsidRDefault="00E71FE8" w:rsidP="00E71FE8">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16F94B02" w14:textId="77777777" w:rsidR="00E71FE8" w:rsidRPr="00CA64E1" w:rsidRDefault="00E71FE8" w:rsidP="00E71FE8">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74BF37B5" w14:textId="77777777" w:rsidR="00E71FE8" w:rsidRPr="00CA64E1" w:rsidRDefault="00E71FE8" w:rsidP="00E71FE8">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6C90C7E" w14:textId="77777777" w:rsidR="00E71FE8" w:rsidRPr="00CA64E1" w:rsidRDefault="00E71FE8" w:rsidP="00E71FE8">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49F133C9" w14:textId="75C2220B" w:rsidR="00E71FE8" w:rsidRDefault="00E71FE8" w:rsidP="00E71FE8">
      <w:pPr>
        <w:tabs>
          <w:tab w:val="left" w:pos="1134"/>
        </w:tabs>
        <w:spacing w:after="0" w:line="240" w:lineRule="auto"/>
        <w:ind w:firstLine="567"/>
        <w:jc w:val="both"/>
        <w:rPr>
          <w:rFonts w:cstheme="minorHAnsi"/>
        </w:rPr>
      </w:pPr>
      <w:r w:rsidRPr="00B113B7">
        <w:rPr>
          <w:rFonts w:cstheme="minorHAnsi"/>
        </w:rPr>
        <w:t>6.1.</w:t>
      </w:r>
      <w:r>
        <w:rPr>
          <w:rFonts w:cstheme="minorHAnsi"/>
        </w:rPr>
        <w:t>7</w:t>
      </w:r>
      <w:r w:rsidRPr="00B113B7">
        <w:rPr>
          <w:rFonts w:cstheme="minorHAnsi"/>
        </w:rPr>
        <w:t xml:space="preserve">. </w:t>
      </w:r>
      <w:r>
        <w:rPr>
          <w:rFonts w:cstheme="minorHAnsi"/>
        </w:rPr>
        <w:t>d</w:t>
      </w:r>
      <w:r w:rsidRPr="000626D6">
        <w:rPr>
          <w:rFonts w:cstheme="minorHAnsi"/>
        </w:rPr>
        <w:t>eklaracij</w:t>
      </w:r>
      <w:r w:rsidR="002223DA">
        <w:rPr>
          <w:rFonts w:cstheme="minorHAnsi"/>
        </w:rPr>
        <w:t>a</w:t>
      </w:r>
      <w:r w:rsidRPr="000626D6">
        <w:rPr>
          <w:rFonts w:cstheme="minorHAnsi"/>
        </w:rPr>
        <w:t xml:space="preserve"> </w:t>
      </w:r>
      <w:r w:rsidRPr="00F97428">
        <w:rPr>
          <w:rFonts w:cstheme="minorHAnsi"/>
        </w:rPr>
        <w:t xml:space="preserve">pagal specialiųjų pirkimo sąlygų </w:t>
      </w:r>
      <w:r>
        <w:rPr>
          <w:rFonts w:cstheme="minorHAnsi"/>
        </w:rPr>
        <w:t>7</w:t>
      </w:r>
      <w:r w:rsidRPr="00F97428">
        <w:rPr>
          <w:rFonts w:cstheme="minorHAnsi"/>
        </w:rPr>
        <w:t xml:space="preserve"> pried</w:t>
      </w:r>
      <w:r w:rsidR="002223DA">
        <w:rPr>
          <w:rFonts w:cstheme="minorHAnsi"/>
        </w:rPr>
        <w:t>ą</w:t>
      </w:r>
      <w:r>
        <w:rPr>
          <w:rFonts w:cstheme="minorHAnsi"/>
        </w:rPr>
        <w:t>;</w:t>
      </w:r>
    </w:p>
    <w:p w14:paraId="455C8315" w14:textId="77777777" w:rsidR="00E71FE8" w:rsidRPr="00B113B7" w:rsidRDefault="00E71FE8" w:rsidP="00E71FE8">
      <w:pPr>
        <w:tabs>
          <w:tab w:val="left" w:pos="1134"/>
        </w:tabs>
        <w:spacing w:after="0" w:line="240" w:lineRule="auto"/>
        <w:ind w:firstLine="567"/>
        <w:jc w:val="both"/>
        <w:rPr>
          <w:rFonts w:cstheme="minorHAnsi"/>
        </w:rPr>
      </w:pPr>
      <w:r w:rsidRPr="000626D6">
        <w:rPr>
          <w:rFonts w:cstheme="minorHAnsi"/>
        </w:rPr>
        <w:lastRenderedPageBreak/>
        <w:t>6.</w:t>
      </w:r>
      <w:r>
        <w:rPr>
          <w:rFonts w:cstheme="minorHAnsi"/>
        </w:rPr>
        <w:t xml:space="preserve">1.8. </w:t>
      </w:r>
      <w:r w:rsidRPr="00B113B7">
        <w:rPr>
          <w:rFonts w:cstheme="minorHAnsi"/>
        </w:rPr>
        <w:t>kiti pirkimo sąlygose nustatyti dokumentai, kuriuos turi pateikti tiekėjas.</w:t>
      </w:r>
    </w:p>
    <w:p w14:paraId="091D8709" w14:textId="77777777" w:rsidR="00E71FE8" w:rsidRPr="00F0499F" w:rsidRDefault="00E71FE8" w:rsidP="00E71FE8">
      <w:pPr>
        <w:spacing w:after="0" w:line="240" w:lineRule="auto"/>
        <w:ind w:firstLine="567"/>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4CD225E8" w14:textId="77777777" w:rsidR="00E71FE8" w:rsidRPr="00505506" w:rsidRDefault="00E71FE8" w:rsidP="00E71FE8">
      <w:pPr>
        <w:pStyle w:val="Sraopastraipa"/>
        <w:spacing w:after="0" w:line="240" w:lineRule="auto"/>
        <w:ind w:left="0" w:firstLine="567"/>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3505139E" w14:textId="77777777" w:rsidR="00E71FE8" w:rsidRPr="00C7179F" w:rsidRDefault="00E71FE8" w:rsidP="00E71FE8">
      <w:pPr>
        <w:pStyle w:val="Sraopastraipa"/>
        <w:numPr>
          <w:ilvl w:val="2"/>
          <w:numId w:val="9"/>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1ECE622D" w14:textId="77777777" w:rsidR="00E71FE8" w:rsidRPr="00DD5A6E" w:rsidRDefault="00E71FE8" w:rsidP="00E71FE8">
      <w:pPr>
        <w:pStyle w:val="Sraopastraipa"/>
        <w:numPr>
          <w:ilvl w:val="1"/>
          <w:numId w:val="9"/>
        </w:numPr>
        <w:tabs>
          <w:tab w:val="left" w:pos="993"/>
        </w:tabs>
        <w:spacing w:line="240" w:lineRule="auto"/>
        <w:ind w:left="0" w:firstLine="567"/>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00C926F2">
        <w:rPr>
          <w:color w:val="7030A0"/>
        </w:rPr>
        <w:t xml:space="preserve">. </w:t>
      </w:r>
      <w:r w:rsidRPr="00C926F2">
        <w:rPr>
          <w:rFonts w:eastAsia="Arial"/>
        </w:rPr>
        <w:t xml:space="preserve">Jei kurie nors su pasiūlymu teikiami dokumentai parengti ne ta kalba, kuria reikalaujama, turi būti pateiktas tikslus vertimas į reikalaujamą kalbą. </w:t>
      </w:r>
      <w:r w:rsidRPr="127DD6E8">
        <w:t xml:space="preserve">Perkančiajai organizacijai turint įtarimų dėl pasiūlyme pateikto dokumento vertimo kokybės ir (ar) jo atitikties dokumento originalo turiniui, perkančioji organizacija reikalauja </w:t>
      </w:r>
      <w:r w:rsidRPr="000434C0">
        <w:t>pateikti vertimą atlikusio asmens parašu ir vertimų biuro antspaudu (jei turi) patvirtintą šio dokumento vertimą</w:t>
      </w:r>
      <w:r w:rsidRPr="127DD6E8">
        <w:t xml:space="preserve">. </w:t>
      </w:r>
    </w:p>
    <w:p w14:paraId="6E9920A7" w14:textId="77777777" w:rsidR="00E71FE8" w:rsidRPr="00B75F6D" w:rsidRDefault="00E71FE8" w:rsidP="00E71FE8">
      <w:pPr>
        <w:pStyle w:val="Sraopastraipa"/>
        <w:numPr>
          <w:ilvl w:val="1"/>
          <w:numId w:val="9"/>
        </w:numPr>
        <w:tabs>
          <w:tab w:val="left" w:pos="993"/>
        </w:tabs>
        <w:spacing w:line="240" w:lineRule="auto"/>
        <w:ind w:left="0" w:firstLine="567"/>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03868B60" w14:textId="77777777" w:rsidR="00E71FE8" w:rsidRPr="00723492" w:rsidRDefault="00E71FE8" w:rsidP="00E71FE8">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882242B" w14:textId="77777777" w:rsidR="00EE1C85" w:rsidRPr="00747009" w:rsidRDefault="00704A86" w:rsidP="008620C0">
      <w:pPr>
        <w:pStyle w:val="Antrat1"/>
        <w:numPr>
          <w:ilvl w:val="0"/>
          <w:numId w:val="9"/>
        </w:numPr>
        <w:tabs>
          <w:tab w:val="left" w:pos="709"/>
        </w:tabs>
        <w:rPr>
          <w:rFonts w:asciiTheme="minorHAnsi" w:hAnsiTheme="minorHAnsi" w:cstheme="minorHAnsi"/>
        </w:rPr>
      </w:pPr>
      <w:r w:rsidRPr="00747009">
        <w:rPr>
          <w:rFonts w:asciiTheme="minorHAnsi" w:hAnsiTheme="minorHAnsi" w:cstheme="minorHAnsi"/>
        </w:rPr>
        <w:t>Pasiūlymo galiojimo užtikrinimas</w:t>
      </w:r>
      <w:bookmarkEnd w:id="18"/>
      <w:bookmarkEnd w:id="19"/>
    </w:p>
    <w:p w14:paraId="3882242C" w14:textId="77777777" w:rsidR="00EF2E6A" w:rsidRPr="00747009" w:rsidRDefault="00704A86" w:rsidP="00EF2E6A">
      <w:pPr>
        <w:spacing w:after="0" w:line="240" w:lineRule="auto"/>
        <w:ind w:firstLine="567"/>
        <w:jc w:val="both"/>
        <w:rPr>
          <w:rFonts w:cstheme="minorHAnsi"/>
        </w:rPr>
      </w:pPr>
      <w:r w:rsidRPr="00747009">
        <w:rPr>
          <w:rFonts w:cstheme="minorHAnsi"/>
          <w:szCs w:val="24"/>
        </w:rPr>
        <w:t>7.1.</w:t>
      </w:r>
      <w:r w:rsidRPr="00747009">
        <w:rPr>
          <w:rFonts w:cstheme="minorHAnsi"/>
          <w:sz w:val="20"/>
          <w:szCs w:val="20"/>
        </w:rPr>
        <w:t xml:space="preserve"> </w:t>
      </w:r>
      <w:r w:rsidRPr="00747009">
        <w:rPr>
          <w:rFonts w:cstheme="minorHAnsi"/>
          <w:szCs w:val="24"/>
        </w:rPr>
        <w:t xml:space="preserve">Tiekėjo pateikto pasiūlymo galiojimas užtikrinamas 3 procentų dydžio bauda nuo bendros (maksimalios) sutarties kainos. </w:t>
      </w:r>
      <w:r w:rsidRPr="00747009">
        <w:rPr>
          <w:rFonts w:cstheme="minorHAnsi"/>
        </w:rPr>
        <w:t>Pateikdamas pasiūlymą tiekėjas įsipareigoja sumokėti perkančiajai organizacijai nustatyto dydžio baudą, jeigu:</w:t>
      </w:r>
    </w:p>
    <w:p w14:paraId="3882242D" w14:textId="77777777" w:rsidR="00EF2E6A" w:rsidRPr="00747009" w:rsidRDefault="00704A86" w:rsidP="00EF2E6A">
      <w:pPr>
        <w:spacing w:after="0" w:line="240" w:lineRule="auto"/>
        <w:ind w:firstLine="567"/>
        <w:jc w:val="both"/>
        <w:rPr>
          <w:rFonts w:cstheme="minorHAnsi"/>
        </w:rPr>
      </w:pPr>
      <w:r w:rsidRPr="00747009">
        <w:rPr>
          <w:rFonts w:cstheme="minorHAnsi"/>
        </w:rPr>
        <w:t xml:space="preserve">7.1.1. tiekėjas atsiima savo pasiūlymą jo galiojimo laikotarpiu; </w:t>
      </w:r>
    </w:p>
    <w:p w14:paraId="3882242E" w14:textId="77777777" w:rsidR="00EF2E6A" w:rsidRPr="00747009" w:rsidRDefault="00704A86" w:rsidP="00EF2E6A">
      <w:pPr>
        <w:spacing w:after="0" w:line="240" w:lineRule="auto"/>
        <w:ind w:firstLine="567"/>
        <w:jc w:val="both"/>
        <w:rPr>
          <w:rFonts w:cstheme="minorHAnsi"/>
        </w:rPr>
      </w:pPr>
      <w:r w:rsidRPr="00747009">
        <w:rPr>
          <w:rFonts w:cstheme="minorHAnsi"/>
        </w:rPr>
        <w:t xml:space="preserve">7.1.2. tiekėjas, kuris yra paskelbtas pirkimo laimėtoju, raštu atsisako sudaryti Sutartį; </w:t>
      </w:r>
    </w:p>
    <w:p w14:paraId="3882242F" w14:textId="77777777" w:rsidR="00EF2E6A" w:rsidRPr="00747009" w:rsidRDefault="00704A86" w:rsidP="00EF2E6A">
      <w:pPr>
        <w:spacing w:after="0" w:line="240" w:lineRule="auto"/>
        <w:ind w:firstLine="567"/>
        <w:jc w:val="both"/>
        <w:rPr>
          <w:rFonts w:cstheme="minorHAnsi"/>
        </w:rPr>
      </w:pPr>
      <w:r w:rsidRPr="00747009">
        <w:rPr>
          <w:rFonts w:cstheme="minorHAnsi"/>
        </w:rPr>
        <w:t>7.1.3. tiekėjas, kuris yra paskelbtas pirkimo laimėtoju, iki nurodyto laiko nesudaro Sutarties;</w:t>
      </w:r>
    </w:p>
    <w:p w14:paraId="38822430" w14:textId="77777777" w:rsidR="00EF2E6A" w:rsidRPr="00747009" w:rsidRDefault="00704A86" w:rsidP="00EF2E6A">
      <w:pPr>
        <w:spacing w:after="0" w:line="240" w:lineRule="auto"/>
        <w:ind w:firstLine="567"/>
        <w:jc w:val="both"/>
        <w:rPr>
          <w:rFonts w:cstheme="minorHAnsi"/>
        </w:rPr>
      </w:pPr>
      <w:r w:rsidRPr="00747009">
        <w:rPr>
          <w:rFonts w:cstheme="minorHAnsi"/>
        </w:rPr>
        <w:t xml:space="preserve">7.1.4. tiekėjas, kuris yra paskelbtas pirkimo laimėtoju, atsisako sudaryti Sutartį pirkimo dokumentuose nustatytomis sąlygomis. </w:t>
      </w:r>
    </w:p>
    <w:p w14:paraId="38822431" w14:textId="77777777" w:rsidR="00040C0F" w:rsidRPr="00747009" w:rsidRDefault="00704A86" w:rsidP="008620C0">
      <w:pPr>
        <w:pStyle w:val="Antrat1"/>
        <w:numPr>
          <w:ilvl w:val="0"/>
          <w:numId w:val="9"/>
        </w:numPr>
        <w:tabs>
          <w:tab w:val="left" w:pos="709"/>
        </w:tabs>
        <w:spacing w:line="20" w:lineRule="atLeast"/>
        <w:contextualSpacing/>
        <w:rPr>
          <w:rFonts w:asciiTheme="minorHAnsi" w:hAnsiTheme="minorHAnsi" w:cstheme="minorHAnsi"/>
        </w:rPr>
      </w:pPr>
      <w:bookmarkStart w:id="20" w:name="_Ref39658218"/>
      <w:bookmarkStart w:id="21" w:name="_Ref39658226"/>
      <w:bookmarkStart w:id="22" w:name="_Ref39658248"/>
      <w:bookmarkStart w:id="23" w:name="_Ref39658251"/>
      <w:bookmarkStart w:id="24" w:name="_Ref39485250"/>
      <w:bookmarkStart w:id="25" w:name="_Ref39485258"/>
      <w:r w:rsidRPr="00747009">
        <w:rPr>
          <w:rFonts w:asciiTheme="minorHAnsi" w:hAnsiTheme="minorHAnsi" w:cstheme="minorHAnsi"/>
        </w:rPr>
        <w:t>Elektroninis aukcionas</w:t>
      </w:r>
      <w:bookmarkEnd w:id="20"/>
      <w:bookmarkEnd w:id="21"/>
      <w:bookmarkEnd w:id="22"/>
      <w:bookmarkEnd w:id="23"/>
    </w:p>
    <w:p w14:paraId="38822432" w14:textId="77777777" w:rsidR="00040C0F" w:rsidRPr="00747009" w:rsidRDefault="00704A86" w:rsidP="006C1EE0">
      <w:pPr>
        <w:spacing w:after="0" w:line="240" w:lineRule="auto"/>
        <w:ind w:firstLine="567"/>
        <w:rPr>
          <w:rFonts w:cstheme="minorHAnsi"/>
        </w:rPr>
      </w:pPr>
      <w:r w:rsidRPr="00747009">
        <w:rPr>
          <w:rFonts w:cstheme="minorHAnsi"/>
        </w:rPr>
        <w:t>8.1. Perkančioji organizacija pirkime netaikys elektroninio aukciono.</w:t>
      </w:r>
    </w:p>
    <w:p w14:paraId="38822433" w14:textId="77777777" w:rsidR="009D0DC5" w:rsidRPr="00747009" w:rsidRDefault="00704A86" w:rsidP="008620C0">
      <w:pPr>
        <w:pStyle w:val="Antrat1"/>
        <w:numPr>
          <w:ilvl w:val="0"/>
          <w:numId w:val="9"/>
        </w:numPr>
        <w:tabs>
          <w:tab w:val="left" w:pos="709"/>
        </w:tabs>
        <w:spacing w:line="20" w:lineRule="atLeast"/>
        <w:contextualSpacing/>
        <w:rPr>
          <w:rFonts w:asciiTheme="minorHAnsi" w:hAnsiTheme="minorHAnsi" w:cstheme="minorHAnsi"/>
        </w:rPr>
      </w:pPr>
      <w:bookmarkStart w:id="26" w:name="_Ref39667303"/>
      <w:bookmarkStart w:id="27" w:name="_Ref39667308"/>
      <w:r w:rsidRPr="00747009">
        <w:rPr>
          <w:rFonts w:asciiTheme="minorHAnsi" w:hAnsiTheme="minorHAnsi" w:cstheme="minorHAnsi"/>
        </w:rPr>
        <w:t>P</w:t>
      </w:r>
      <w:r w:rsidR="00014A61" w:rsidRPr="00747009">
        <w:rPr>
          <w:rFonts w:asciiTheme="minorHAnsi" w:hAnsiTheme="minorHAnsi" w:cstheme="minorHAnsi"/>
        </w:rPr>
        <w:t>asiūlymų vertinimas</w:t>
      </w:r>
      <w:bookmarkEnd w:id="24"/>
      <w:bookmarkEnd w:id="25"/>
      <w:bookmarkEnd w:id="26"/>
      <w:bookmarkEnd w:id="27"/>
    </w:p>
    <w:p w14:paraId="5FB888F8" w14:textId="77777777" w:rsidR="00937501" w:rsidRPr="00F0499F" w:rsidRDefault="00937501" w:rsidP="00937501">
      <w:pPr>
        <w:tabs>
          <w:tab w:val="left" w:pos="993"/>
        </w:tabs>
        <w:spacing w:after="0" w:line="240" w:lineRule="auto"/>
        <w:ind w:firstLine="567"/>
        <w:jc w:val="both"/>
        <w:rPr>
          <w:rFonts w:cstheme="minorHAnsi"/>
          <w:iCs/>
        </w:rPr>
      </w:pPr>
      <w:bookmarkStart w:id="28" w:name="_Ref39425999"/>
      <w:bookmarkStart w:id="29" w:name="_Ref39426005"/>
      <w:r>
        <w:rPr>
          <w:rFonts w:cstheme="minorHAnsi"/>
        </w:rPr>
        <w:t xml:space="preserve">9.1. </w:t>
      </w:r>
      <w:r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0" w:name="_Hlk91157291"/>
      <w:r>
        <w:rPr>
          <w:rFonts w:eastAsia="Calibri" w:cstheme="minorHAnsi"/>
        </w:rPr>
        <w:t xml:space="preserve">specialiųjų pirkimo </w:t>
      </w:r>
      <w:r w:rsidRPr="00F0499F">
        <w:rPr>
          <w:rFonts w:eastAsia="Calibri" w:cstheme="minorHAnsi"/>
        </w:rPr>
        <w:t xml:space="preserve">sąlygų </w:t>
      </w:r>
      <w:bookmarkEnd w:id="30"/>
      <w:r w:rsidRPr="00D64E2E">
        <w:rPr>
          <w:rFonts w:cstheme="minorHAnsi"/>
          <w:shd w:val="clear" w:color="auto" w:fill="FFFFFF"/>
        </w:rPr>
        <w:t>6</w:t>
      </w:r>
      <w:r>
        <w:rPr>
          <w:rFonts w:eastAsia="Calibri" w:cstheme="minorHAnsi"/>
        </w:rPr>
        <w:t xml:space="preserve"> </w:t>
      </w:r>
      <w:r w:rsidRPr="00F0499F">
        <w:rPr>
          <w:rFonts w:eastAsia="Calibri" w:cstheme="minorHAnsi"/>
        </w:rPr>
        <w:t>priede</w:t>
      </w:r>
      <w:r>
        <w:rPr>
          <w:rFonts w:eastAsia="Calibri" w:cstheme="minorHAnsi"/>
        </w:rPr>
        <w:t>.</w:t>
      </w:r>
      <w:r w:rsidRPr="000F4B8F">
        <w:rPr>
          <w:rFonts w:eastAsia="Calibri" w:cstheme="minorHAnsi"/>
          <w:color w:val="7030A0"/>
        </w:rPr>
        <w:t xml:space="preserve"> </w:t>
      </w:r>
    </w:p>
    <w:p w14:paraId="456B773F" w14:textId="77777777" w:rsidR="00937501" w:rsidRPr="00D64E2E" w:rsidRDefault="00937501" w:rsidP="00937501">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D64E2E">
        <w:rPr>
          <w:rFonts w:cstheme="minorHAnsi"/>
          <w:color w:val="000000" w:themeColor="text1"/>
        </w:rPr>
        <w:t xml:space="preserve">Laimėjusiu pasiūlymu galės būti pripažintas tik 1 (vienas) ekonomiškai naudingiausias pasiūlymas, esantis pasiūlymų eilės pirmojoje vietoje. </w:t>
      </w:r>
    </w:p>
    <w:p w14:paraId="46CA8DF8" w14:textId="77777777" w:rsidR="00937501" w:rsidRPr="009D2EB0" w:rsidRDefault="00937501" w:rsidP="00937501">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9D2EB0">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Pr="009D2EB0">
        <w:rPr>
          <w:rFonts w:cstheme="minorHAnsi"/>
        </w:rPr>
        <w:t xml:space="preserve">tiekėjo pasirašytas pasiūlymas, parengtas pagal specialiųjų pirkimo sąlygų 6 priede pateiktą pasiūlymo formą. </w:t>
      </w:r>
    </w:p>
    <w:p w14:paraId="38822437" w14:textId="77777777" w:rsidR="00FE7908" w:rsidRPr="00747009" w:rsidRDefault="00704A86" w:rsidP="008620C0">
      <w:pPr>
        <w:pStyle w:val="Antrat1"/>
        <w:numPr>
          <w:ilvl w:val="0"/>
          <w:numId w:val="9"/>
        </w:numPr>
        <w:tabs>
          <w:tab w:val="left" w:pos="567"/>
        </w:tabs>
        <w:spacing w:line="20" w:lineRule="atLeast"/>
        <w:contextualSpacing/>
        <w:rPr>
          <w:rFonts w:asciiTheme="minorHAnsi" w:hAnsiTheme="minorHAnsi" w:cstheme="minorHAnsi"/>
        </w:rPr>
      </w:pPr>
      <w:r w:rsidRPr="00747009">
        <w:rPr>
          <w:rFonts w:asciiTheme="minorHAnsi" w:hAnsiTheme="minorHAnsi" w:cstheme="minorHAnsi"/>
        </w:rPr>
        <w:t>S</w:t>
      </w:r>
      <w:r w:rsidR="00281735" w:rsidRPr="00747009">
        <w:rPr>
          <w:rFonts w:asciiTheme="minorHAnsi" w:hAnsiTheme="minorHAnsi" w:cstheme="minorHAnsi"/>
        </w:rPr>
        <w:t>utarties sudarymas</w:t>
      </w:r>
      <w:bookmarkEnd w:id="28"/>
      <w:bookmarkEnd w:id="29"/>
      <w:r w:rsidR="00427D8C">
        <w:rPr>
          <w:rFonts w:asciiTheme="minorHAnsi" w:hAnsiTheme="minorHAnsi" w:cstheme="minorHAnsi"/>
        </w:rPr>
        <w:t xml:space="preserve"> ir pag</w:t>
      </w:r>
      <w:r w:rsidR="00B51ABB">
        <w:rPr>
          <w:rFonts w:asciiTheme="minorHAnsi" w:hAnsiTheme="minorHAnsi" w:cstheme="minorHAnsi"/>
        </w:rPr>
        <w:t>rindinės sąlygos</w:t>
      </w:r>
    </w:p>
    <w:p w14:paraId="38822438" w14:textId="77777777" w:rsidR="00F57665" w:rsidRPr="00747009" w:rsidRDefault="00704A86"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747009">
        <w:rPr>
          <w:rFonts w:cstheme="minorHAnsi"/>
          <w:color w:val="000000" w:themeColor="text1"/>
        </w:rPr>
        <w:t>Ši pirkimo procedūra atliekama siekiant sudaryti sutartį</w:t>
      </w:r>
      <w:r w:rsidR="009A7D11" w:rsidRPr="00747009">
        <w:rPr>
          <w:rFonts w:cstheme="minorHAnsi"/>
          <w:color w:val="000000" w:themeColor="text1"/>
        </w:rPr>
        <w:t xml:space="preserve"> su tiekėju, kurio pasiūlymas</w:t>
      </w:r>
      <w:r w:rsidR="007B12FF" w:rsidRPr="00747009">
        <w:rPr>
          <w:rFonts w:cstheme="minorHAnsi"/>
          <w:color w:val="000000" w:themeColor="text1"/>
        </w:rPr>
        <w:t xml:space="preserve">, vadovaujantis </w:t>
      </w:r>
      <w:r w:rsidR="008F4194" w:rsidRPr="00747009">
        <w:rPr>
          <w:rFonts w:cstheme="minorHAnsi"/>
          <w:color w:val="000000" w:themeColor="text1"/>
        </w:rPr>
        <w:t>p</w:t>
      </w:r>
      <w:r w:rsidR="007B12FF" w:rsidRPr="00747009">
        <w:rPr>
          <w:rFonts w:cstheme="minorHAnsi"/>
          <w:color w:val="000000" w:themeColor="text1"/>
        </w:rPr>
        <w:t xml:space="preserve">irkimo </w:t>
      </w:r>
      <w:r w:rsidR="00207E40" w:rsidRPr="00747009">
        <w:rPr>
          <w:rFonts w:cstheme="minorHAnsi"/>
          <w:color w:val="000000" w:themeColor="text1"/>
        </w:rPr>
        <w:t>sąlygose</w:t>
      </w:r>
      <w:r w:rsidR="007B12FF" w:rsidRPr="00747009">
        <w:rPr>
          <w:rFonts w:cstheme="minorHAnsi"/>
          <w:color w:val="0070C0"/>
        </w:rPr>
        <w:t xml:space="preserve"> </w:t>
      </w:r>
      <w:r w:rsidR="007B12FF" w:rsidRPr="00747009">
        <w:rPr>
          <w:rFonts w:cstheme="minorHAnsi"/>
          <w:color w:val="000000" w:themeColor="text1"/>
        </w:rPr>
        <w:t>nustatyta tvarka</w:t>
      </w:r>
      <w:r w:rsidR="0023505D" w:rsidRPr="00747009">
        <w:rPr>
          <w:rFonts w:cstheme="minorHAnsi"/>
          <w:color w:val="000000" w:themeColor="text1"/>
        </w:rPr>
        <w:t>,</w:t>
      </w:r>
      <w:r w:rsidR="009A7D11" w:rsidRPr="00747009">
        <w:rPr>
          <w:rFonts w:cstheme="minorHAnsi"/>
          <w:color w:val="000000" w:themeColor="text1"/>
        </w:rPr>
        <w:t xml:space="preserve"> bus pripažintas laimėjęs</w:t>
      </w:r>
      <w:r w:rsidR="00F065D6" w:rsidRPr="00747009">
        <w:rPr>
          <w:rFonts w:cstheme="minorHAnsi"/>
          <w:color w:val="000000" w:themeColor="text1"/>
        </w:rPr>
        <w:t xml:space="preserve">. </w:t>
      </w:r>
      <w:r w:rsidR="00125EF0" w:rsidRPr="00747009">
        <w:rPr>
          <w:rStyle w:val="normaltextrun"/>
          <w:rFonts w:cstheme="minorHAnsi"/>
          <w:color w:val="000000"/>
        </w:rPr>
        <w:t xml:space="preserve">Sudaroma pirkimo sutartis (toliau – Sutartis) turi atitikti </w:t>
      </w:r>
      <w:r w:rsidR="00125EF0" w:rsidRPr="00747009">
        <w:rPr>
          <w:rStyle w:val="normaltextrun"/>
          <w:rFonts w:cstheme="minorHAnsi"/>
          <w:color w:val="000000"/>
        </w:rPr>
        <w:lastRenderedPageBreak/>
        <w:t>laimėjusio tiekėjo pasiūlymą ir šias pirkimo sąlygas. Sutartis bus pasirašoma tarp Lietuvos Respublikos Vyriausybės kanceliarijos (toliau</w:t>
      </w:r>
      <w:r w:rsidR="001B0170" w:rsidRPr="00747009">
        <w:rPr>
          <w:rStyle w:val="normaltextrun"/>
          <w:rFonts w:cstheme="minorHAnsi"/>
          <w:color w:val="000000"/>
        </w:rPr>
        <w:t xml:space="preserve"> šiame skyriuje</w:t>
      </w:r>
      <w:r w:rsidR="00125EF0" w:rsidRPr="00747009">
        <w:rPr>
          <w:rStyle w:val="normaltextrun"/>
          <w:rFonts w:cstheme="minorHAnsi"/>
          <w:color w:val="000000"/>
        </w:rPr>
        <w:t xml:space="preserve"> – Užsakovas) ir laimėtojo (toliau – Tiekėjas), toliau Užsakovas ir Tiekėjas kartu vadinami šalimis, o atskirai Šalimi.</w:t>
      </w:r>
    </w:p>
    <w:p w14:paraId="38822439" w14:textId="7A0F0F08" w:rsidR="00CE4745" w:rsidRPr="00747009" w:rsidRDefault="00704A86"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747009">
        <w:rPr>
          <w:rStyle w:val="normaltextrun"/>
          <w:rFonts w:asciiTheme="minorHAnsi" w:hAnsiTheme="minorHAnsi" w:cstheme="minorHAnsi"/>
          <w:sz w:val="21"/>
          <w:szCs w:val="21"/>
        </w:rPr>
        <w:t>1</w:t>
      </w:r>
      <w:r w:rsidR="009B0746" w:rsidRPr="00747009">
        <w:rPr>
          <w:rStyle w:val="normaltextrun"/>
          <w:rFonts w:asciiTheme="minorHAnsi" w:hAnsiTheme="minorHAnsi" w:cstheme="minorHAnsi"/>
          <w:sz w:val="21"/>
          <w:szCs w:val="21"/>
        </w:rPr>
        <w:t>0</w:t>
      </w:r>
      <w:r w:rsidRPr="00747009">
        <w:rPr>
          <w:rStyle w:val="normaltextrun"/>
          <w:rFonts w:asciiTheme="minorHAnsi" w:hAnsiTheme="minorHAnsi" w:cstheme="minorHAnsi"/>
          <w:sz w:val="21"/>
          <w:szCs w:val="21"/>
        </w:rPr>
        <w:t>.</w:t>
      </w:r>
      <w:r w:rsidR="009B0746" w:rsidRPr="00747009">
        <w:rPr>
          <w:rStyle w:val="normaltextrun"/>
          <w:rFonts w:asciiTheme="minorHAnsi" w:hAnsiTheme="minorHAnsi" w:cstheme="minorHAnsi"/>
          <w:sz w:val="21"/>
          <w:szCs w:val="21"/>
        </w:rPr>
        <w:t>2</w:t>
      </w:r>
      <w:r w:rsidRPr="00747009">
        <w:rPr>
          <w:rStyle w:val="normaltextrun"/>
          <w:rFonts w:asciiTheme="minorHAnsi" w:hAnsiTheme="minorHAnsi" w:cstheme="minorHAnsi"/>
          <w:color w:val="000000"/>
          <w:sz w:val="21"/>
          <w:szCs w:val="21"/>
        </w:rPr>
        <w:t>.</w:t>
      </w:r>
      <w:r w:rsidR="007A2CA0" w:rsidRPr="007A2CA0">
        <w:t xml:space="preserve"> </w:t>
      </w:r>
      <w:r w:rsidR="007A2CA0" w:rsidRPr="007A2CA0">
        <w:rPr>
          <w:rStyle w:val="normaltextrun"/>
          <w:rFonts w:asciiTheme="minorHAnsi" w:hAnsiTheme="minorHAnsi" w:cstheme="minorHAnsi"/>
          <w:color w:val="000000"/>
          <w:sz w:val="21"/>
          <w:szCs w:val="21"/>
        </w:rPr>
        <w:t xml:space="preserve">Darbai bus </w:t>
      </w:r>
      <w:r w:rsidR="007A2CA0">
        <w:rPr>
          <w:rStyle w:val="normaltextrun"/>
          <w:rFonts w:asciiTheme="minorHAnsi" w:hAnsiTheme="minorHAnsi" w:cstheme="minorHAnsi"/>
          <w:color w:val="000000"/>
          <w:sz w:val="21"/>
          <w:szCs w:val="21"/>
        </w:rPr>
        <w:t>užsakomi</w:t>
      </w:r>
      <w:r w:rsidR="008B1820">
        <w:rPr>
          <w:rStyle w:val="normaltextrun"/>
          <w:rFonts w:asciiTheme="minorHAnsi" w:hAnsiTheme="minorHAnsi" w:cstheme="minorHAnsi"/>
          <w:color w:val="000000"/>
          <w:sz w:val="21"/>
          <w:szCs w:val="21"/>
        </w:rPr>
        <w:t xml:space="preserve"> pagal</w:t>
      </w:r>
      <w:r w:rsidR="007A2CA0" w:rsidRPr="007A2CA0">
        <w:rPr>
          <w:rStyle w:val="normaltextrun"/>
          <w:rFonts w:asciiTheme="minorHAnsi" w:hAnsiTheme="minorHAnsi" w:cstheme="minorHAnsi"/>
          <w:color w:val="000000"/>
          <w:sz w:val="21"/>
          <w:szCs w:val="21"/>
        </w:rPr>
        <w:t xml:space="preserve"> poreikį</w:t>
      </w:r>
      <w:r w:rsidRPr="00747009">
        <w:rPr>
          <w:rStyle w:val="normaltextrun"/>
          <w:rFonts w:asciiTheme="minorHAnsi" w:hAnsiTheme="minorHAnsi" w:cstheme="minorHAnsi"/>
          <w:color w:val="000000"/>
          <w:sz w:val="21"/>
          <w:szCs w:val="21"/>
        </w:rPr>
        <w:t>.</w:t>
      </w:r>
      <w:r w:rsidR="00653AAF" w:rsidRPr="00653AAF">
        <w:t xml:space="preserve"> </w:t>
      </w:r>
      <w:r w:rsidR="00653AAF" w:rsidRPr="00653AAF">
        <w:rPr>
          <w:rStyle w:val="normaltextrun"/>
          <w:rFonts w:asciiTheme="minorHAnsi" w:hAnsiTheme="minorHAnsi" w:cstheme="minorHAnsi"/>
          <w:color w:val="000000"/>
          <w:sz w:val="21"/>
          <w:szCs w:val="21"/>
        </w:rPr>
        <w:t>Užsakant darbus, darbų atlikimo terminas ir darbų grafikas derinamas atskirai</w:t>
      </w:r>
      <w:r w:rsidR="00653AAF">
        <w:rPr>
          <w:rStyle w:val="normaltextrun"/>
          <w:rFonts w:asciiTheme="minorHAnsi" w:hAnsiTheme="minorHAnsi" w:cstheme="minorHAnsi"/>
          <w:color w:val="000000"/>
          <w:sz w:val="21"/>
          <w:szCs w:val="21"/>
        </w:rPr>
        <w:t>.</w:t>
      </w:r>
    </w:p>
    <w:p w14:paraId="3882243A" w14:textId="07FD7F7C" w:rsidR="00AB130D" w:rsidRPr="00747009" w:rsidRDefault="00704A86" w:rsidP="00B97BD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rPr>
        <w:t xml:space="preserve">10.3. </w:t>
      </w:r>
      <w:r w:rsidR="00DB0F6A">
        <w:rPr>
          <w:rFonts w:asciiTheme="minorHAnsi" w:hAnsiTheme="minorHAnsi" w:cstheme="minorHAnsi"/>
          <w:color w:val="000000" w:themeColor="text1"/>
          <w:sz w:val="21"/>
          <w:szCs w:val="21"/>
        </w:rPr>
        <w:t>Sutarties galiojimo</w:t>
      </w:r>
      <w:r w:rsidRPr="00747009">
        <w:rPr>
          <w:rFonts w:asciiTheme="minorHAnsi" w:hAnsiTheme="minorHAnsi" w:cstheme="minorHAnsi"/>
          <w:color w:val="000000" w:themeColor="text1"/>
          <w:sz w:val="21"/>
          <w:szCs w:val="21"/>
        </w:rPr>
        <w:t xml:space="preserve"> laikotarpis – </w:t>
      </w:r>
      <w:r w:rsidR="00B6062F">
        <w:rPr>
          <w:rFonts w:asciiTheme="minorHAnsi" w:hAnsiTheme="minorHAnsi" w:cstheme="minorHAnsi"/>
          <w:color w:val="000000" w:themeColor="text1"/>
          <w:sz w:val="21"/>
          <w:szCs w:val="21"/>
        </w:rPr>
        <w:t>36</w:t>
      </w:r>
      <w:r w:rsidR="003B5207">
        <w:rPr>
          <w:rFonts w:asciiTheme="minorHAnsi" w:hAnsiTheme="minorHAnsi" w:cstheme="minorHAnsi"/>
          <w:color w:val="000000" w:themeColor="text1"/>
          <w:sz w:val="21"/>
          <w:szCs w:val="21"/>
        </w:rPr>
        <w:t xml:space="preserve"> mėn.</w:t>
      </w:r>
      <w:r w:rsidR="00CA6C81">
        <w:rPr>
          <w:rFonts w:asciiTheme="minorHAnsi" w:hAnsiTheme="minorHAnsi" w:cstheme="minorHAnsi"/>
          <w:color w:val="000000" w:themeColor="text1"/>
          <w:sz w:val="21"/>
          <w:szCs w:val="21"/>
        </w:rPr>
        <w:t xml:space="preserve">, bet ne ilgiau </w:t>
      </w:r>
      <w:r w:rsidR="00CA6C81" w:rsidRPr="00747009">
        <w:rPr>
          <w:rFonts w:asciiTheme="minorHAnsi" w:hAnsiTheme="minorHAnsi" w:cstheme="minorHAnsi"/>
          <w:sz w:val="21"/>
          <w:szCs w:val="21"/>
        </w:rPr>
        <w:t>kol bus pasiekta bendra maksimali sutarties vertė</w:t>
      </w:r>
      <w:r w:rsidR="00CA6C81">
        <w:rPr>
          <w:rFonts w:asciiTheme="minorHAnsi" w:hAnsiTheme="minorHAnsi" w:cstheme="minorHAnsi"/>
          <w:sz w:val="21"/>
          <w:szCs w:val="21"/>
        </w:rPr>
        <w:t>.</w:t>
      </w:r>
      <w:r w:rsidR="001E446F">
        <w:rPr>
          <w:rFonts w:asciiTheme="minorHAnsi" w:hAnsiTheme="minorHAnsi" w:cstheme="minorHAnsi"/>
          <w:color w:val="000000" w:themeColor="text1"/>
          <w:sz w:val="21"/>
          <w:szCs w:val="21"/>
        </w:rPr>
        <w:t xml:space="preserve"> </w:t>
      </w:r>
      <w:r w:rsidRPr="00747009">
        <w:rPr>
          <w:rFonts w:asciiTheme="minorHAnsi" w:hAnsiTheme="minorHAnsi" w:cstheme="minorHAnsi"/>
          <w:noProof/>
          <w:sz w:val="21"/>
          <w:szCs w:val="21"/>
          <w:lang w:val="sv-SE"/>
        </w:rPr>
        <w:t xml:space="preserve">Sutartis įsigalioja šalims ją pasirašius iki visiško šalių įsipareigojimų įvykdymo </w:t>
      </w:r>
      <w:r w:rsidRPr="00747009">
        <w:rPr>
          <w:rFonts w:asciiTheme="minorHAnsi" w:hAnsiTheme="minorHAnsi" w:cstheme="minorHAnsi"/>
          <w:sz w:val="21"/>
          <w:szCs w:val="21"/>
        </w:rPr>
        <w:t xml:space="preserve">arba </w:t>
      </w:r>
      <w:r w:rsidRPr="00747009">
        <w:rPr>
          <w:rFonts w:asciiTheme="minorHAnsi" w:hAnsiTheme="minorHAnsi" w:cstheme="minorHAnsi"/>
          <w:noProof/>
          <w:sz w:val="21"/>
          <w:szCs w:val="21"/>
          <w:lang w:val="sv-SE"/>
        </w:rPr>
        <w:t>ji nutraukiama Lietuvos Respublikos teisės aktuose ar sutartyje nustatytais atvejais.</w:t>
      </w:r>
      <w:r w:rsidRPr="00747009">
        <w:rPr>
          <w:rStyle w:val="normaltextrun"/>
          <w:rFonts w:asciiTheme="minorHAnsi" w:hAnsiTheme="minorHAnsi" w:cstheme="minorHAnsi"/>
          <w:color w:val="000000"/>
          <w:sz w:val="21"/>
          <w:szCs w:val="21"/>
        </w:rPr>
        <w:t> </w:t>
      </w:r>
      <w:r w:rsidRPr="00747009">
        <w:rPr>
          <w:rStyle w:val="eop"/>
          <w:rFonts w:asciiTheme="minorHAnsi" w:hAnsiTheme="minorHAnsi" w:cstheme="minorHAnsi"/>
          <w:color w:val="000000"/>
          <w:sz w:val="21"/>
          <w:szCs w:val="21"/>
        </w:rPr>
        <w:t> </w:t>
      </w:r>
    </w:p>
    <w:p w14:paraId="3882243B" w14:textId="46D3D81B" w:rsidR="00945203" w:rsidRDefault="00704A86" w:rsidP="00945203">
      <w:pPr>
        <w:pStyle w:val="paragraph"/>
        <w:spacing w:before="0" w:beforeAutospacing="0" w:after="0" w:afterAutospacing="0"/>
        <w:ind w:firstLine="567"/>
        <w:jc w:val="both"/>
        <w:textAlignment w:val="baseline"/>
        <w:rPr>
          <w:rFonts w:asciiTheme="minorHAnsi" w:hAnsiTheme="minorHAnsi" w:cstheme="minorHAnsi"/>
          <w:sz w:val="21"/>
          <w:szCs w:val="21"/>
          <w:lang w:eastAsia="ar-SA"/>
        </w:rPr>
      </w:pPr>
      <w:r w:rsidRPr="00747009">
        <w:rPr>
          <w:rStyle w:val="normaltextrun"/>
          <w:rFonts w:asciiTheme="minorHAnsi" w:hAnsiTheme="minorHAnsi" w:cstheme="minorHAnsi"/>
          <w:color w:val="000000"/>
          <w:sz w:val="21"/>
          <w:szCs w:val="21"/>
        </w:rPr>
        <w:t>1</w:t>
      </w:r>
      <w:r w:rsidR="00093CDB" w:rsidRPr="00747009">
        <w:rPr>
          <w:rStyle w:val="normaltextrun"/>
          <w:rFonts w:asciiTheme="minorHAnsi" w:hAnsiTheme="minorHAnsi" w:cstheme="minorHAnsi"/>
          <w:color w:val="000000"/>
          <w:sz w:val="21"/>
          <w:szCs w:val="21"/>
        </w:rPr>
        <w:t>0</w:t>
      </w:r>
      <w:r w:rsidRPr="00747009">
        <w:rPr>
          <w:rStyle w:val="normaltextrun"/>
          <w:rFonts w:asciiTheme="minorHAnsi" w:hAnsiTheme="minorHAnsi" w:cstheme="minorHAnsi"/>
          <w:color w:val="000000"/>
          <w:sz w:val="21"/>
          <w:szCs w:val="21"/>
        </w:rPr>
        <w:t>.</w:t>
      </w:r>
      <w:r w:rsidR="000A6C68" w:rsidRPr="00747009">
        <w:rPr>
          <w:rStyle w:val="normaltextrun"/>
          <w:rFonts w:asciiTheme="minorHAnsi" w:hAnsiTheme="minorHAnsi" w:cstheme="minorHAnsi"/>
          <w:color w:val="000000"/>
          <w:sz w:val="21"/>
          <w:szCs w:val="21"/>
        </w:rPr>
        <w:t>4</w:t>
      </w:r>
      <w:r w:rsidRPr="00747009">
        <w:rPr>
          <w:rStyle w:val="normaltextrun"/>
          <w:rFonts w:asciiTheme="minorHAnsi" w:hAnsiTheme="minorHAnsi" w:cstheme="minorHAnsi"/>
          <w:color w:val="000000"/>
          <w:sz w:val="21"/>
          <w:szCs w:val="21"/>
        </w:rPr>
        <w:t>.</w:t>
      </w:r>
      <w:r w:rsidR="002124B4" w:rsidRPr="00747009">
        <w:rPr>
          <w:rFonts w:asciiTheme="minorHAnsi" w:hAnsiTheme="minorHAnsi" w:cstheme="minorHAnsi"/>
          <w:color w:val="000000"/>
          <w:sz w:val="21"/>
          <w:szCs w:val="21"/>
        </w:rPr>
        <w:t xml:space="preserve"> </w:t>
      </w:r>
      <w:r w:rsidR="000F6094" w:rsidRPr="000F6094">
        <w:rPr>
          <w:rFonts w:asciiTheme="minorHAnsi" w:hAnsiTheme="minorHAnsi" w:cstheme="minorHAnsi"/>
          <w:sz w:val="21"/>
          <w:szCs w:val="21"/>
          <w:lang w:eastAsia="ar-SA"/>
        </w:rPr>
        <w:t>Pirkimas vykdomas taikant Sutarties vykdymo išlaidų atlyginimo kainodarą. Sutarties vykdymo išlaidų atlyginimo kainodara susideda iš dviejų dalių – viena kainos dalis apskaičiuojama taikant fiksuoto įkainio apskaičiavimo būdą, o kitą kainos dalį sudaro Tiekėjo faktiškai patiriamos išlaidos, tiesiogiai susijusios su sutarties vykdymu. Pasiūlymų vertinimo metu vertinama tik ta kainos dalis, kuri nustatyta vadovaujantis fiksuoto įkainio apskaičiavimo būdu</w:t>
      </w:r>
      <w:r w:rsidR="009E38F5">
        <w:rPr>
          <w:rFonts w:asciiTheme="minorHAnsi" w:hAnsiTheme="minorHAnsi" w:cstheme="minorHAnsi"/>
          <w:sz w:val="21"/>
          <w:szCs w:val="21"/>
          <w:lang w:eastAsia="ar-SA"/>
        </w:rPr>
        <w:t>.</w:t>
      </w:r>
    </w:p>
    <w:p w14:paraId="3D3F8DD0" w14:textId="2B5C9870" w:rsidR="00F7635F" w:rsidRDefault="00F7635F" w:rsidP="00945203">
      <w:pPr>
        <w:pStyle w:val="paragraph"/>
        <w:spacing w:before="0" w:beforeAutospacing="0" w:after="0" w:afterAutospacing="0"/>
        <w:ind w:firstLine="567"/>
        <w:jc w:val="both"/>
        <w:textAlignment w:val="baseline"/>
        <w:rPr>
          <w:rFonts w:asciiTheme="minorHAnsi" w:hAnsiTheme="minorHAnsi" w:cstheme="minorHAnsi"/>
          <w:sz w:val="21"/>
          <w:szCs w:val="21"/>
          <w:lang w:eastAsia="ar-SA"/>
        </w:rPr>
      </w:pPr>
      <w:r w:rsidRPr="00F7635F">
        <w:rPr>
          <w:rFonts w:asciiTheme="minorHAnsi" w:hAnsiTheme="minorHAnsi" w:cstheme="minorHAnsi"/>
          <w:sz w:val="21"/>
          <w:szCs w:val="21"/>
          <w:lang w:eastAsia="ar-SA"/>
        </w:rPr>
        <w:t xml:space="preserve">Perkamų darbų, prekių ir paslaugų sąraše nenurodytos, tačiau Tiekėjo faktiškai patiriamos išlaidos, tiesiogiai susijusios su sutarties vykdymu, negali viršyti </w:t>
      </w:r>
      <w:r w:rsidR="00D33DC0">
        <w:rPr>
          <w:rFonts w:asciiTheme="minorHAnsi" w:hAnsiTheme="minorHAnsi" w:cstheme="minorHAnsi"/>
          <w:sz w:val="21"/>
          <w:szCs w:val="21"/>
          <w:lang w:eastAsia="ar-SA"/>
        </w:rPr>
        <w:t>3</w:t>
      </w:r>
      <w:r w:rsidRPr="00F7635F">
        <w:rPr>
          <w:rFonts w:asciiTheme="minorHAnsi" w:hAnsiTheme="minorHAnsi" w:cstheme="minorHAnsi"/>
          <w:sz w:val="21"/>
          <w:szCs w:val="21"/>
          <w:lang w:eastAsia="ar-SA"/>
        </w:rPr>
        <w:t>0 procentų pirkimui skirtų lėšų sumos. Išlaidos įskaitytinos į tiekėjui pagal sutartį mokėtiną kainą gali būti statybos darbai (BVPŽ kodo pirmi skaičiai 45), statybinės medžiagos (BVPŽ kodo pirmi skaičiai 44) ir elektros įrenginiai (BVPŽ kodo pirmi skaičiai 31) bei jų montavimo paslaugos. Užsakovui pareikalavus, Tiekėjas privalo per 3 darbo dienas pateikti išlaidas pagrindžiančius trečiųjų šalių dokumentus. Už darbus, prekes ir paslaugas, susijusias su pirkimo objektu bus apmokėta ne didesnėmis nei rinką atitinkančiomis kainomis. Į faktiškai patirtas išlaidas negali būti įtrauktas tiekėjo pelnas. Sutarties vykdymo metu priimami Tiekėjo sprendimai, susiję su faktinėmis išlaidomis, su Užsakovu turi būti derinami iš anksto.</w:t>
      </w:r>
    </w:p>
    <w:p w14:paraId="55531889" w14:textId="2D525E5F" w:rsidR="008F3543" w:rsidRPr="008F3543" w:rsidRDefault="00067CD1" w:rsidP="008F3543">
      <w:pPr>
        <w:pStyle w:val="paragraph"/>
        <w:spacing w:before="0" w:beforeAutospacing="0" w:after="0" w:afterAutospacing="0"/>
        <w:ind w:firstLine="567"/>
        <w:jc w:val="both"/>
        <w:textAlignment w:val="baseline"/>
        <w:rPr>
          <w:rFonts w:asciiTheme="minorHAnsi" w:hAnsiTheme="minorHAnsi" w:cstheme="minorHAnsi"/>
          <w:color w:val="000000"/>
          <w:sz w:val="21"/>
          <w:szCs w:val="21"/>
          <w:lang w:eastAsia="ar-SA"/>
        </w:rPr>
      </w:pPr>
      <w:r>
        <w:rPr>
          <w:rFonts w:asciiTheme="minorHAnsi" w:hAnsiTheme="minorHAnsi" w:cstheme="minorHAnsi"/>
          <w:color w:val="000000"/>
          <w:sz w:val="21"/>
          <w:szCs w:val="21"/>
          <w:lang w:eastAsia="ar-SA"/>
        </w:rPr>
        <w:t xml:space="preserve">10.5. </w:t>
      </w:r>
      <w:r w:rsidR="009E38F5">
        <w:rPr>
          <w:rFonts w:asciiTheme="minorHAnsi" w:hAnsiTheme="minorHAnsi" w:cstheme="minorHAnsi"/>
          <w:color w:val="000000"/>
          <w:sz w:val="21"/>
          <w:szCs w:val="21"/>
          <w:lang w:eastAsia="ar-SA"/>
        </w:rPr>
        <w:t>Da</w:t>
      </w:r>
      <w:r w:rsidR="007016EE">
        <w:rPr>
          <w:rFonts w:asciiTheme="minorHAnsi" w:hAnsiTheme="minorHAnsi" w:cstheme="minorHAnsi"/>
          <w:color w:val="000000"/>
          <w:sz w:val="21"/>
          <w:szCs w:val="21"/>
          <w:lang w:eastAsia="ar-SA"/>
        </w:rPr>
        <w:t>rbų įkainiai</w:t>
      </w:r>
      <w:r w:rsidR="008F3543" w:rsidRPr="008F3543">
        <w:rPr>
          <w:rFonts w:asciiTheme="minorHAnsi" w:hAnsiTheme="minorHAnsi" w:cstheme="minorHAnsi"/>
          <w:color w:val="000000"/>
          <w:sz w:val="21"/>
          <w:szCs w:val="21"/>
          <w:lang w:eastAsia="ar-SA"/>
        </w:rPr>
        <w:t xml:space="preserve"> gali būti perskaičiuojam</w:t>
      </w:r>
      <w:r w:rsidR="007016EE">
        <w:rPr>
          <w:rFonts w:asciiTheme="minorHAnsi" w:hAnsiTheme="minorHAnsi" w:cstheme="minorHAnsi"/>
          <w:color w:val="000000"/>
          <w:sz w:val="21"/>
          <w:szCs w:val="21"/>
          <w:lang w:eastAsia="ar-SA"/>
        </w:rPr>
        <w:t>i</w:t>
      </w:r>
      <w:r w:rsidR="008F3543" w:rsidRPr="008F3543">
        <w:rPr>
          <w:rFonts w:asciiTheme="minorHAnsi" w:hAnsiTheme="minorHAnsi" w:cstheme="minorHAnsi"/>
          <w:color w:val="000000"/>
          <w:sz w:val="21"/>
          <w:szCs w:val="21"/>
          <w:lang w:eastAsia="ar-SA"/>
        </w:rPr>
        <w:t xml:space="preserve">, jeigu Valstybės duomenų agentūros (https://osp.stat.gov.lt/) kas </w:t>
      </w:r>
      <w:r w:rsidR="00F93422">
        <w:rPr>
          <w:rFonts w:asciiTheme="minorHAnsi" w:hAnsiTheme="minorHAnsi" w:cstheme="minorHAnsi"/>
          <w:color w:val="000000"/>
          <w:sz w:val="21"/>
          <w:szCs w:val="21"/>
          <w:lang w:eastAsia="ar-SA"/>
        </w:rPr>
        <w:t xml:space="preserve">mėnesį </w:t>
      </w:r>
      <w:r w:rsidR="008F3543" w:rsidRPr="008F3543">
        <w:rPr>
          <w:rFonts w:asciiTheme="minorHAnsi" w:hAnsiTheme="minorHAnsi" w:cstheme="minorHAnsi"/>
          <w:color w:val="000000"/>
          <w:sz w:val="21"/>
          <w:szCs w:val="21"/>
          <w:lang w:eastAsia="ar-SA"/>
        </w:rPr>
        <w:t xml:space="preserve">skelbiamas </w:t>
      </w:r>
      <w:r w:rsidR="00320044" w:rsidRPr="00320044">
        <w:rPr>
          <w:rFonts w:asciiTheme="minorHAnsi" w:hAnsiTheme="minorHAnsi" w:cstheme="minorHAnsi"/>
          <w:color w:val="000000"/>
          <w:sz w:val="21"/>
          <w:szCs w:val="21"/>
          <w:lang w:eastAsia="ar-SA"/>
        </w:rPr>
        <w:t>Pastatų remonto sąnaudų elementų kainų</w:t>
      </w:r>
      <w:r w:rsidR="00F93422">
        <w:rPr>
          <w:rFonts w:asciiTheme="minorHAnsi" w:hAnsiTheme="minorHAnsi" w:cstheme="minorHAnsi"/>
          <w:color w:val="000000"/>
          <w:sz w:val="21"/>
          <w:szCs w:val="21"/>
          <w:lang w:eastAsia="ar-SA"/>
        </w:rPr>
        <w:t xml:space="preserve"> </w:t>
      </w:r>
      <w:r w:rsidR="008F3543" w:rsidRPr="008F3543">
        <w:rPr>
          <w:rFonts w:asciiTheme="minorHAnsi" w:hAnsiTheme="minorHAnsi" w:cstheme="minorHAnsi"/>
          <w:color w:val="000000"/>
          <w:sz w:val="21"/>
          <w:szCs w:val="21"/>
          <w:lang w:eastAsia="ar-SA"/>
        </w:rPr>
        <w:t xml:space="preserve">indeksas nuo Sutarties įsigaliojimo dienos padidėjo daugiau kaip 20 proc. </w:t>
      </w:r>
      <w:r w:rsidR="00F93422">
        <w:rPr>
          <w:rFonts w:asciiTheme="minorHAnsi" w:hAnsiTheme="minorHAnsi" w:cstheme="minorHAnsi"/>
          <w:color w:val="000000"/>
          <w:sz w:val="21"/>
          <w:szCs w:val="21"/>
          <w:lang w:eastAsia="ar-SA"/>
        </w:rPr>
        <w:t>Darbų įkainiai</w:t>
      </w:r>
      <w:r w:rsidR="00F93422" w:rsidRPr="008F3543">
        <w:rPr>
          <w:rFonts w:asciiTheme="minorHAnsi" w:hAnsiTheme="minorHAnsi" w:cstheme="minorHAnsi"/>
          <w:color w:val="000000"/>
          <w:sz w:val="21"/>
          <w:szCs w:val="21"/>
          <w:lang w:eastAsia="ar-SA"/>
        </w:rPr>
        <w:t xml:space="preserve"> </w:t>
      </w:r>
      <w:r w:rsidR="008F3543" w:rsidRPr="008F3543">
        <w:rPr>
          <w:rFonts w:asciiTheme="minorHAnsi" w:hAnsiTheme="minorHAnsi" w:cstheme="minorHAnsi"/>
          <w:color w:val="000000"/>
          <w:sz w:val="21"/>
          <w:szCs w:val="21"/>
          <w:lang w:eastAsia="ar-SA"/>
        </w:rPr>
        <w:t>perskaičiuojam</w:t>
      </w:r>
      <w:r w:rsidR="00F93422">
        <w:rPr>
          <w:rFonts w:asciiTheme="minorHAnsi" w:hAnsiTheme="minorHAnsi" w:cstheme="minorHAnsi"/>
          <w:color w:val="000000"/>
          <w:sz w:val="21"/>
          <w:szCs w:val="21"/>
          <w:lang w:eastAsia="ar-SA"/>
        </w:rPr>
        <w:t>i</w:t>
      </w:r>
      <w:r w:rsidR="008F3543" w:rsidRPr="008F3543">
        <w:rPr>
          <w:rFonts w:asciiTheme="minorHAnsi" w:hAnsiTheme="minorHAnsi" w:cstheme="minorHAnsi"/>
          <w:color w:val="000000"/>
          <w:sz w:val="21"/>
          <w:szCs w:val="21"/>
          <w:lang w:eastAsia="ar-SA"/>
        </w:rPr>
        <w:t xml:space="preserve"> pagal Valstybės duomenų agentūros skelbiamą kainų indekso </w:t>
      </w:r>
      <w:r w:rsidR="006E0CD0">
        <w:rPr>
          <w:rFonts w:asciiTheme="minorHAnsi" w:hAnsiTheme="minorHAnsi" w:cstheme="minorHAnsi"/>
          <w:color w:val="000000"/>
          <w:sz w:val="21"/>
          <w:szCs w:val="21"/>
          <w:lang w:eastAsia="ar-SA"/>
        </w:rPr>
        <w:t>mėnesi</w:t>
      </w:r>
      <w:r w:rsidR="008F3543" w:rsidRPr="008F3543">
        <w:rPr>
          <w:rFonts w:asciiTheme="minorHAnsi" w:hAnsiTheme="minorHAnsi" w:cstheme="minorHAnsi"/>
          <w:color w:val="000000"/>
          <w:sz w:val="21"/>
          <w:szCs w:val="21"/>
          <w:lang w:eastAsia="ar-SA"/>
        </w:rPr>
        <w:t>nį pokytį. Perskaičiavimo koeficientas – paskelbto kainų indekso santykis su Sutarties įsigaliojimo dieną buvusiu kainų indeksu. Nauj</w:t>
      </w:r>
      <w:r w:rsidR="006E0CD0">
        <w:rPr>
          <w:rFonts w:asciiTheme="minorHAnsi" w:hAnsiTheme="minorHAnsi" w:cstheme="minorHAnsi"/>
          <w:color w:val="000000"/>
          <w:sz w:val="21"/>
          <w:szCs w:val="21"/>
          <w:lang w:eastAsia="ar-SA"/>
        </w:rPr>
        <w:t>i</w:t>
      </w:r>
      <w:r w:rsidR="008F3543" w:rsidRPr="008F3543">
        <w:rPr>
          <w:rFonts w:asciiTheme="minorHAnsi" w:hAnsiTheme="minorHAnsi" w:cstheme="minorHAnsi"/>
          <w:color w:val="000000"/>
          <w:sz w:val="21"/>
          <w:szCs w:val="21"/>
          <w:lang w:eastAsia="ar-SA"/>
        </w:rPr>
        <w:t xml:space="preserve"> </w:t>
      </w:r>
      <w:r w:rsidR="006E0CD0">
        <w:rPr>
          <w:rFonts w:asciiTheme="minorHAnsi" w:hAnsiTheme="minorHAnsi" w:cstheme="minorHAnsi"/>
          <w:color w:val="000000"/>
          <w:sz w:val="21"/>
          <w:szCs w:val="21"/>
          <w:lang w:eastAsia="ar-SA"/>
        </w:rPr>
        <w:t>Darbų įkainiai</w:t>
      </w:r>
      <w:r w:rsidR="008F3543" w:rsidRPr="008F3543">
        <w:rPr>
          <w:rFonts w:asciiTheme="minorHAnsi" w:hAnsiTheme="minorHAnsi" w:cstheme="minorHAnsi"/>
          <w:color w:val="000000"/>
          <w:sz w:val="21"/>
          <w:szCs w:val="21"/>
          <w:lang w:eastAsia="ar-SA"/>
        </w:rPr>
        <w:t xml:space="preserve"> apskaičiuojam</w:t>
      </w:r>
      <w:r w:rsidR="006E0CD0">
        <w:rPr>
          <w:rFonts w:asciiTheme="minorHAnsi" w:hAnsiTheme="minorHAnsi" w:cstheme="minorHAnsi"/>
          <w:color w:val="000000"/>
          <w:sz w:val="21"/>
          <w:szCs w:val="21"/>
          <w:lang w:eastAsia="ar-SA"/>
        </w:rPr>
        <w:t>i</w:t>
      </w:r>
      <w:r w:rsidR="008F3543" w:rsidRPr="008F3543">
        <w:rPr>
          <w:rFonts w:asciiTheme="minorHAnsi" w:hAnsiTheme="minorHAnsi" w:cstheme="minorHAnsi"/>
          <w:color w:val="000000"/>
          <w:sz w:val="21"/>
          <w:szCs w:val="21"/>
          <w:lang w:eastAsia="ar-SA"/>
        </w:rPr>
        <w:t xml:space="preserve"> Sutartyje numatytą kainą dauginant iš perskaičiavimo koeficiento. </w:t>
      </w:r>
    </w:p>
    <w:p w14:paraId="609D6B31" w14:textId="6F6433F0" w:rsidR="008700AC" w:rsidRPr="00945203" w:rsidRDefault="00A326C4" w:rsidP="008F3543">
      <w:pPr>
        <w:pStyle w:val="paragraph"/>
        <w:spacing w:before="0" w:beforeAutospacing="0" w:after="0" w:afterAutospacing="0"/>
        <w:ind w:firstLine="567"/>
        <w:jc w:val="both"/>
        <w:textAlignment w:val="baseline"/>
        <w:rPr>
          <w:rFonts w:asciiTheme="minorHAnsi" w:hAnsiTheme="minorHAnsi" w:cstheme="minorHAnsi"/>
          <w:color w:val="000000"/>
          <w:sz w:val="21"/>
          <w:szCs w:val="21"/>
          <w:lang w:eastAsia="ar-SA"/>
        </w:rPr>
      </w:pPr>
      <w:r>
        <w:rPr>
          <w:rFonts w:asciiTheme="minorHAnsi" w:hAnsiTheme="minorHAnsi" w:cstheme="minorHAnsi"/>
          <w:color w:val="000000"/>
          <w:sz w:val="21"/>
          <w:szCs w:val="21"/>
          <w:lang w:eastAsia="ar-SA"/>
        </w:rPr>
        <w:t>K</w:t>
      </w:r>
      <w:r w:rsidR="008F3543" w:rsidRPr="008F3543">
        <w:rPr>
          <w:rFonts w:asciiTheme="minorHAnsi" w:hAnsiTheme="minorHAnsi" w:cstheme="minorHAnsi"/>
          <w:color w:val="000000"/>
          <w:sz w:val="21"/>
          <w:szCs w:val="21"/>
          <w:lang w:eastAsia="ar-SA"/>
        </w:rPr>
        <w:t>ainos peržiūrėjimas taikomas tik neišpirkt</w:t>
      </w:r>
      <w:r>
        <w:rPr>
          <w:rFonts w:asciiTheme="minorHAnsi" w:hAnsiTheme="minorHAnsi" w:cstheme="minorHAnsi"/>
          <w:color w:val="000000"/>
          <w:sz w:val="21"/>
          <w:szCs w:val="21"/>
          <w:lang w:eastAsia="ar-SA"/>
        </w:rPr>
        <w:t>ie</w:t>
      </w:r>
      <w:r w:rsidR="008F3543" w:rsidRPr="008F3543">
        <w:rPr>
          <w:rFonts w:asciiTheme="minorHAnsi" w:hAnsiTheme="minorHAnsi" w:cstheme="minorHAnsi"/>
          <w:color w:val="000000"/>
          <w:sz w:val="21"/>
          <w:szCs w:val="21"/>
          <w:lang w:eastAsia="ar-SA"/>
        </w:rPr>
        <w:t xml:space="preserve">ms pagal Sutartį </w:t>
      </w:r>
      <w:r>
        <w:rPr>
          <w:rFonts w:asciiTheme="minorHAnsi" w:hAnsiTheme="minorHAnsi" w:cstheme="minorHAnsi"/>
          <w:color w:val="000000"/>
          <w:sz w:val="21"/>
          <w:szCs w:val="21"/>
          <w:lang w:eastAsia="ar-SA"/>
        </w:rPr>
        <w:t>darba</w:t>
      </w:r>
      <w:r w:rsidR="008F3543" w:rsidRPr="008F3543">
        <w:rPr>
          <w:rFonts w:asciiTheme="minorHAnsi" w:hAnsiTheme="minorHAnsi" w:cstheme="minorHAnsi"/>
          <w:color w:val="000000"/>
          <w:sz w:val="21"/>
          <w:szCs w:val="21"/>
          <w:lang w:eastAsia="ar-SA"/>
        </w:rPr>
        <w:t>ms</w:t>
      </w:r>
      <w:r w:rsidR="00CB69F0">
        <w:rPr>
          <w:rFonts w:asciiTheme="minorHAnsi" w:hAnsiTheme="minorHAnsi" w:cstheme="minorHAnsi"/>
          <w:color w:val="000000"/>
          <w:sz w:val="21"/>
          <w:szCs w:val="21"/>
          <w:lang w:eastAsia="ar-SA"/>
        </w:rPr>
        <w:t>.</w:t>
      </w:r>
    </w:p>
    <w:p w14:paraId="38822446" w14:textId="2D347003" w:rsidR="00701B61"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iCs/>
          <w:color w:val="000000" w:themeColor="text1"/>
          <w:sz w:val="21"/>
          <w:szCs w:val="21"/>
        </w:rPr>
      </w:pPr>
      <w:r w:rsidRPr="00747009">
        <w:rPr>
          <w:rFonts w:asciiTheme="minorHAnsi" w:hAnsiTheme="minorHAnsi" w:cstheme="minorHAnsi"/>
          <w:color w:val="000000" w:themeColor="text1"/>
          <w:sz w:val="21"/>
          <w:szCs w:val="21"/>
        </w:rPr>
        <w:t>10.</w:t>
      </w:r>
      <w:r w:rsidR="00067CD1">
        <w:rPr>
          <w:rFonts w:asciiTheme="minorHAnsi" w:hAnsiTheme="minorHAnsi" w:cstheme="minorHAnsi"/>
          <w:color w:val="000000" w:themeColor="text1"/>
          <w:sz w:val="21"/>
          <w:szCs w:val="21"/>
        </w:rPr>
        <w:t>6</w:t>
      </w:r>
      <w:r w:rsidRPr="00747009">
        <w:rPr>
          <w:rFonts w:asciiTheme="minorHAnsi" w:hAnsiTheme="minorHAnsi" w:cstheme="minorHAnsi"/>
          <w:color w:val="000000" w:themeColor="text1"/>
          <w:sz w:val="21"/>
          <w:szCs w:val="21"/>
        </w:rPr>
        <w:t>.</w:t>
      </w:r>
      <w:r w:rsidR="00556726" w:rsidRPr="00556726">
        <w:t xml:space="preserve"> </w:t>
      </w:r>
      <w:r w:rsidR="00067C88" w:rsidRPr="00067C88">
        <w:rPr>
          <w:rFonts w:asciiTheme="minorHAnsi" w:hAnsiTheme="minorHAnsi" w:cstheme="minorHAnsi"/>
          <w:color w:val="000000" w:themeColor="text1"/>
          <w:sz w:val="21"/>
          <w:szCs w:val="21"/>
        </w:rPr>
        <w:t xml:space="preserve">Tiekėjas ne vėliau kaip per 10 kalendorinių dienų nuo Sutarties pasirašymo dienos turi pateikti </w:t>
      </w:r>
      <w:r w:rsidR="006B2B47">
        <w:rPr>
          <w:rFonts w:asciiTheme="minorHAnsi" w:hAnsiTheme="minorHAnsi" w:cstheme="minorHAnsi"/>
          <w:color w:val="000000" w:themeColor="text1"/>
          <w:sz w:val="21"/>
          <w:szCs w:val="21"/>
        </w:rPr>
        <w:t>S</w:t>
      </w:r>
      <w:r w:rsidR="00067C88" w:rsidRPr="00067C88">
        <w:rPr>
          <w:rFonts w:asciiTheme="minorHAnsi" w:hAnsiTheme="minorHAnsi" w:cstheme="minorHAnsi"/>
          <w:color w:val="000000" w:themeColor="text1"/>
          <w:sz w:val="21"/>
          <w:szCs w:val="21"/>
        </w:rPr>
        <w:t xml:space="preserve">utarties įvykdymo užtikrinimą – Lietuvos Respublikoje ar užsienyje registruoto banko garantiją arba draudimo bendrovės laidavimo raštą ne mažesnei kaip 5 (penkių) procentų Sutarties vertės dydžio sumai, galiojantį ne trumpiau kaip iki numatyto </w:t>
      </w:r>
      <w:r w:rsidR="006B2B47" w:rsidRPr="00067C88">
        <w:rPr>
          <w:rFonts w:asciiTheme="minorHAnsi" w:hAnsiTheme="minorHAnsi" w:cstheme="minorHAnsi"/>
          <w:color w:val="000000" w:themeColor="text1"/>
          <w:sz w:val="21"/>
          <w:szCs w:val="21"/>
        </w:rPr>
        <w:t>Sutart</w:t>
      </w:r>
      <w:r w:rsidR="006B2B47">
        <w:rPr>
          <w:rFonts w:asciiTheme="minorHAnsi" w:hAnsiTheme="minorHAnsi" w:cstheme="minorHAnsi"/>
          <w:color w:val="000000" w:themeColor="text1"/>
          <w:sz w:val="21"/>
          <w:szCs w:val="21"/>
        </w:rPr>
        <w:t>i</w:t>
      </w:r>
      <w:r w:rsidR="006B2B47" w:rsidRPr="00067C88">
        <w:rPr>
          <w:rFonts w:asciiTheme="minorHAnsi" w:hAnsiTheme="minorHAnsi" w:cstheme="minorHAnsi"/>
          <w:color w:val="000000" w:themeColor="text1"/>
          <w:sz w:val="21"/>
          <w:szCs w:val="21"/>
        </w:rPr>
        <w:t>e</w:t>
      </w:r>
      <w:r w:rsidR="006B2B47">
        <w:rPr>
          <w:rFonts w:asciiTheme="minorHAnsi" w:hAnsiTheme="minorHAnsi" w:cstheme="minorHAnsi"/>
          <w:color w:val="000000" w:themeColor="text1"/>
          <w:sz w:val="21"/>
          <w:szCs w:val="21"/>
        </w:rPr>
        <w:t>s</w:t>
      </w:r>
      <w:r w:rsidR="006B2B47" w:rsidRPr="00067C88">
        <w:rPr>
          <w:rFonts w:asciiTheme="minorHAnsi" w:hAnsiTheme="minorHAnsi" w:cstheme="minorHAnsi"/>
          <w:color w:val="000000" w:themeColor="text1"/>
          <w:sz w:val="21"/>
          <w:szCs w:val="21"/>
        </w:rPr>
        <w:t xml:space="preserve"> </w:t>
      </w:r>
      <w:r w:rsidR="006E31BB">
        <w:rPr>
          <w:rFonts w:asciiTheme="minorHAnsi" w:hAnsiTheme="minorHAnsi" w:cstheme="minorHAnsi"/>
          <w:color w:val="000000" w:themeColor="text1"/>
          <w:sz w:val="21"/>
          <w:szCs w:val="21"/>
        </w:rPr>
        <w:t xml:space="preserve">galiojimo </w:t>
      </w:r>
      <w:r w:rsidR="00067C88" w:rsidRPr="00067C88">
        <w:rPr>
          <w:rFonts w:asciiTheme="minorHAnsi" w:hAnsiTheme="minorHAnsi" w:cstheme="minorHAnsi"/>
          <w:color w:val="000000" w:themeColor="text1"/>
          <w:sz w:val="21"/>
          <w:szCs w:val="21"/>
        </w:rPr>
        <w:t>termino pabaigos.</w:t>
      </w:r>
    </w:p>
    <w:p w14:paraId="114690AD" w14:textId="710145CB" w:rsidR="00FE49C0" w:rsidRDefault="00704A86" w:rsidP="00EF2388">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 xml:space="preserve">10.7. </w:t>
      </w:r>
      <w:r w:rsidR="00EF2388" w:rsidRPr="00EF2388">
        <w:rPr>
          <w:rFonts w:eastAsia="Times New Roman" w:cstheme="minorHAnsi"/>
          <w:color w:val="000000" w:themeColor="text1"/>
          <w:szCs w:val="20"/>
        </w:rPr>
        <w:t>Jei Tiekėjas neatlieka Darbų Sutartyje nustatytais terminais, Užsakovas turi teisę be oficialaus įspėjimo ir nesumažindamas kitų savo teisių gynimo būdų pradėti skaičiuoti 0,2 % dydžio delspinigius nuo neatliktų Darbų kainos už kiekvieną Sutartyje numatytų įsipareigojimų nevykdymo dieną.</w:t>
      </w:r>
    </w:p>
    <w:p w14:paraId="6E80C751" w14:textId="5D6B700D" w:rsidR="005A07F1" w:rsidRPr="00FE49C0" w:rsidRDefault="005A07F1" w:rsidP="00EF2388">
      <w:pPr>
        <w:spacing w:after="0" w:line="240" w:lineRule="auto"/>
        <w:ind w:firstLine="567"/>
        <w:contextualSpacing/>
        <w:jc w:val="both"/>
        <w:outlineLvl w:val="1"/>
        <w:rPr>
          <w:rFonts w:eastAsia="Times New Roman" w:cstheme="minorHAnsi"/>
          <w:color w:val="000000" w:themeColor="text1"/>
          <w:szCs w:val="20"/>
        </w:rPr>
      </w:pPr>
      <w:r w:rsidRPr="00747009">
        <w:rPr>
          <w:rFonts w:eastAsia="Times New Roman" w:cstheme="minorHAnsi"/>
          <w:color w:val="000000" w:themeColor="text1"/>
          <w:szCs w:val="20"/>
        </w:rPr>
        <w:t>Jei Užsakovas dėl savo kaltės neatlieka apmokėjimo per Sutartyje nurodytą terminą, Tiekėjui raštu pareikalavus, Užsakovas moka Tiekėjui 0,2% dydžio delspinigius nuo neapmokėtos sumos už faktiškai suteiktas Paslaugas už kiekvieną uždelstą dieną. Delspinigiai skaičiuojami iki apmokėjimo dienos.</w:t>
      </w:r>
    </w:p>
    <w:p w14:paraId="38822449" w14:textId="4B0D6C6E" w:rsidR="008666C0" w:rsidRPr="00747009" w:rsidRDefault="00704A86" w:rsidP="008E2B3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 xml:space="preserve">10.8. </w:t>
      </w:r>
      <w:r w:rsidR="00FF5D38" w:rsidRPr="00575944">
        <w:t>Už Sutarties sąlygas atitinkanči</w:t>
      </w:r>
      <w:r w:rsidR="00FF5D38">
        <w:t>u</w:t>
      </w:r>
      <w:r w:rsidR="00FF5D38" w:rsidRPr="00575944">
        <w:t>s</w:t>
      </w:r>
      <w:r w:rsidR="00FF5D38">
        <w:t>,</w:t>
      </w:r>
      <w:r w:rsidR="00FF5D38" w:rsidRPr="00575944">
        <w:t xml:space="preserve"> laiku </w:t>
      </w:r>
      <w:r w:rsidR="00FF5D38">
        <w:t>atliktus Darbu</w:t>
      </w:r>
      <w:r w:rsidR="00FF5D38" w:rsidRPr="00575944">
        <w:t xml:space="preserve">s atsiskaitoma su Tiekėju į Tiekėjo rekvizituose nurodytą sąskaitą ne vėliau kaip per </w:t>
      </w:r>
      <w:r w:rsidR="00FF5D38">
        <w:t xml:space="preserve">10 darbo </w:t>
      </w:r>
      <w:r w:rsidR="00FF5D38" w:rsidRPr="00575944">
        <w:t xml:space="preserve">dienų nuo PVM sąskaitos faktūros gavimo informacinės sistemos </w:t>
      </w:r>
      <w:r w:rsidR="00FF5D38">
        <w:t>SABIS</w:t>
      </w:r>
      <w:r w:rsidR="00FF5D38" w:rsidRPr="00575944">
        <w:t xml:space="preserve"> priemonėmis dienos. PVM sąskaitos faktūros išrašymo pagrindas yra Sutarties šalių pasirašytas </w:t>
      </w:r>
      <w:r w:rsidR="00FF5D38">
        <w:t>Darbų</w:t>
      </w:r>
      <w:r w:rsidR="00FF5D38" w:rsidRPr="00575944">
        <w:t xml:space="preserve"> perdavimo-priėmimo aktas. </w:t>
      </w:r>
      <w:r w:rsidR="00FF5D38">
        <w:t>Darb</w:t>
      </w:r>
      <w:r w:rsidR="00FF5D38" w:rsidRPr="00575944">
        <w:t xml:space="preserve">ų perdavimo-priėmimo aktas pasirašomas, jeigu </w:t>
      </w:r>
      <w:r w:rsidR="00FF5D38">
        <w:t>Darbai</w:t>
      </w:r>
      <w:r w:rsidR="00FF5D38" w:rsidRPr="00575944">
        <w:t xml:space="preserve"> atitinka Sutarties reikalavimus, </w:t>
      </w:r>
      <w:r w:rsidR="00FF5D38">
        <w:t>atlikti</w:t>
      </w:r>
      <w:r w:rsidR="00FF5D38" w:rsidRPr="00575944">
        <w:t xml:space="preserve"> laiku, taip pat yra įvykdyti kiti </w:t>
      </w:r>
      <w:r w:rsidR="00FF5D38">
        <w:t>s</w:t>
      </w:r>
      <w:r w:rsidR="00FF5D38" w:rsidRPr="00575944">
        <w:t>utartiniai įsipareigojimai.</w:t>
      </w:r>
      <w:r w:rsidR="00FF5D38" w:rsidRPr="00DD090D">
        <w:rPr>
          <w:iCs/>
          <w:szCs w:val="20"/>
        </w:rPr>
        <w:t xml:space="preserve"> </w:t>
      </w:r>
      <w:r w:rsidR="00FF5D38" w:rsidRPr="00DD090D">
        <w:rPr>
          <w:iCs/>
        </w:rPr>
        <w:t>Išrašydamas PVM sąskaitą faktūrą Tiekėjas taip pat turi nurodyti Sutarties datą ir numerį, pagal kurią ji išrašyta.</w:t>
      </w:r>
    </w:p>
    <w:p w14:paraId="16959912" w14:textId="77777777" w:rsidR="00BE527E" w:rsidRDefault="00704A86" w:rsidP="008E2B30">
      <w:pPr>
        <w:pStyle w:val="paragraph"/>
        <w:spacing w:before="0" w:beforeAutospacing="0" w:after="0" w:afterAutospacing="0"/>
        <w:ind w:firstLine="567"/>
        <w:jc w:val="both"/>
        <w:textAlignment w:val="baseline"/>
        <w:rPr>
          <w:rStyle w:val="normaltextrun"/>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 xml:space="preserve">. Užsakovas turi teisę nedelsiant nutraukti Sutartį vienašališkai dėl esminio sutarties pažeidimo apie tai įspėjęs Tiekėją raštu. </w:t>
      </w:r>
      <w:r w:rsidRPr="00747009">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747009">
        <w:rPr>
          <w:rStyle w:val="normaltextrun"/>
          <w:rFonts w:asciiTheme="minorHAnsi" w:hAnsiTheme="minorHAnsi" w:cstheme="minorHAnsi"/>
          <w:sz w:val="21"/>
          <w:szCs w:val="21"/>
        </w:rPr>
        <w:t>. Taip pat esminiu sutarties pažeidimu laikomi atvejai, kai bet kuriame Sutarties vykdymo etape paaiškėja, jog:</w:t>
      </w:r>
    </w:p>
    <w:p w14:paraId="7930E775" w14:textId="3C02C722" w:rsidR="00BE527E" w:rsidRPr="00BE527E" w:rsidRDefault="00BE527E" w:rsidP="00BE527E">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Pr>
          <w:rStyle w:val="normaltextrun"/>
          <w:rFonts w:asciiTheme="minorHAnsi" w:hAnsiTheme="minorHAnsi" w:cstheme="minorHAnsi"/>
          <w:sz w:val="21"/>
          <w:szCs w:val="21"/>
        </w:rPr>
        <w:t>10</w:t>
      </w:r>
      <w:r w:rsidRPr="00BE527E">
        <w:rPr>
          <w:rStyle w:val="eop"/>
          <w:rFonts w:asciiTheme="minorHAnsi" w:hAnsiTheme="minorHAnsi" w:cstheme="minorHAnsi"/>
          <w:sz w:val="21"/>
          <w:szCs w:val="21"/>
        </w:rPr>
        <w:t>.</w:t>
      </w:r>
      <w:r>
        <w:rPr>
          <w:rStyle w:val="eop"/>
          <w:rFonts w:asciiTheme="minorHAnsi" w:hAnsiTheme="minorHAnsi" w:cstheme="minorHAnsi"/>
          <w:sz w:val="21"/>
          <w:szCs w:val="21"/>
        </w:rPr>
        <w:t>9</w:t>
      </w:r>
      <w:r w:rsidRPr="00BE527E">
        <w:rPr>
          <w:rStyle w:val="eop"/>
          <w:rFonts w:asciiTheme="minorHAnsi" w:hAnsiTheme="minorHAnsi" w:cstheme="minorHAnsi"/>
          <w:sz w:val="21"/>
          <w:szCs w:val="21"/>
        </w:rPr>
        <w:t xml:space="preserve">.1. Tiekėjas daugiau kaip </w:t>
      </w:r>
      <w:r w:rsidR="00C11A8D">
        <w:rPr>
          <w:rStyle w:val="eop"/>
          <w:rFonts w:asciiTheme="minorHAnsi" w:hAnsiTheme="minorHAnsi" w:cstheme="minorHAnsi"/>
          <w:sz w:val="21"/>
          <w:szCs w:val="21"/>
        </w:rPr>
        <w:t>30</w:t>
      </w:r>
      <w:r w:rsidRPr="00BE527E">
        <w:rPr>
          <w:rStyle w:val="eop"/>
          <w:rFonts w:asciiTheme="minorHAnsi" w:hAnsiTheme="minorHAnsi" w:cstheme="minorHAnsi"/>
          <w:sz w:val="21"/>
          <w:szCs w:val="21"/>
        </w:rPr>
        <w:t xml:space="preserve"> kalendorin</w:t>
      </w:r>
      <w:r w:rsidR="00C11A8D">
        <w:rPr>
          <w:rStyle w:val="eop"/>
          <w:rFonts w:asciiTheme="minorHAnsi" w:hAnsiTheme="minorHAnsi" w:cstheme="minorHAnsi"/>
          <w:sz w:val="21"/>
          <w:szCs w:val="21"/>
        </w:rPr>
        <w:t>ių</w:t>
      </w:r>
      <w:r w:rsidRPr="00BE527E">
        <w:rPr>
          <w:rStyle w:val="eop"/>
          <w:rFonts w:asciiTheme="minorHAnsi" w:hAnsiTheme="minorHAnsi" w:cstheme="minorHAnsi"/>
          <w:sz w:val="21"/>
          <w:szCs w:val="21"/>
        </w:rPr>
        <w:t xml:space="preserve"> dien</w:t>
      </w:r>
      <w:r w:rsidR="00C11A8D">
        <w:rPr>
          <w:rStyle w:val="eop"/>
          <w:rFonts w:asciiTheme="minorHAnsi" w:hAnsiTheme="minorHAnsi" w:cstheme="minorHAnsi"/>
          <w:sz w:val="21"/>
          <w:szCs w:val="21"/>
        </w:rPr>
        <w:t>ų</w:t>
      </w:r>
      <w:r w:rsidRPr="00BE527E">
        <w:rPr>
          <w:rStyle w:val="eop"/>
          <w:rFonts w:asciiTheme="minorHAnsi" w:hAnsiTheme="minorHAnsi" w:cstheme="minorHAnsi"/>
          <w:sz w:val="21"/>
          <w:szCs w:val="21"/>
        </w:rPr>
        <w:t xml:space="preserve"> praleid</w:t>
      </w:r>
      <w:r w:rsidR="00E4525F">
        <w:rPr>
          <w:rStyle w:val="eop"/>
          <w:rFonts w:asciiTheme="minorHAnsi" w:hAnsiTheme="minorHAnsi" w:cstheme="minorHAnsi"/>
          <w:sz w:val="21"/>
          <w:szCs w:val="21"/>
        </w:rPr>
        <w:t>o</w:t>
      </w:r>
      <w:r w:rsidRPr="00BE527E">
        <w:rPr>
          <w:rStyle w:val="eop"/>
          <w:rFonts w:asciiTheme="minorHAnsi" w:hAnsiTheme="minorHAnsi" w:cstheme="minorHAnsi"/>
          <w:sz w:val="21"/>
          <w:szCs w:val="21"/>
        </w:rPr>
        <w:t xml:space="preserve"> </w:t>
      </w:r>
      <w:r w:rsidR="005F35F0">
        <w:rPr>
          <w:rStyle w:val="eop"/>
          <w:rFonts w:asciiTheme="minorHAnsi" w:hAnsiTheme="minorHAnsi" w:cstheme="minorHAnsi"/>
          <w:sz w:val="21"/>
          <w:szCs w:val="21"/>
        </w:rPr>
        <w:t>Darbų užsakyme</w:t>
      </w:r>
      <w:r w:rsidRPr="00BE527E">
        <w:rPr>
          <w:rStyle w:val="eop"/>
          <w:rFonts w:asciiTheme="minorHAnsi" w:hAnsiTheme="minorHAnsi" w:cstheme="minorHAnsi"/>
          <w:sz w:val="21"/>
          <w:szCs w:val="21"/>
        </w:rPr>
        <w:t xml:space="preserve"> nurodytą terminą;</w:t>
      </w:r>
    </w:p>
    <w:p w14:paraId="642C71D5" w14:textId="72D85332" w:rsidR="00BE527E" w:rsidRPr="00BE527E" w:rsidRDefault="00BE527E" w:rsidP="00BE527E">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10</w:t>
      </w:r>
      <w:r w:rsidRPr="00BE527E">
        <w:rPr>
          <w:rStyle w:val="eop"/>
          <w:rFonts w:asciiTheme="minorHAnsi" w:hAnsiTheme="minorHAnsi" w:cstheme="minorHAnsi"/>
          <w:sz w:val="21"/>
          <w:szCs w:val="21"/>
        </w:rPr>
        <w:t>.</w:t>
      </w:r>
      <w:r>
        <w:rPr>
          <w:rStyle w:val="eop"/>
          <w:rFonts w:asciiTheme="minorHAnsi" w:hAnsiTheme="minorHAnsi" w:cstheme="minorHAnsi"/>
          <w:sz w:val="21"/>
          <w:szCs w:val="21"/>
        </w:rPr>
        <w:t>9</w:t>
      </w:r>
      <w:r w:rsidRPr="00BE527E">
        <w:rPr>
          <w:rStyle w:val="eop"/>
          <w:rFonts w:asciiTheme="minorHAnsi" w:hAnsiTheme="minorHAnsi" w:cstheme="minorHAnsi"/>
          <w:sz w:val="21"/>
          <w:szCs w:val="21"/>
        </w:rPr>
        <w:t>.2. Tiekėjas suteikia netinkamos kokybės, t. y. Techninės specifikacijos reikalavimų neatitinkanči</w:t>
      </w:r>
      <w:r w:rsidR="00002761">
        <w:rPr>
          <w:rStyle w:val="eop"/>
          <w:rFonts w:asciiTheme="minorHAnsi" w:hAnsiTheme="minorHAnsi" w:cstheme="minorHAnsi"/>
          <w:sz w:val="21"/>
          <w:szCs w:val="21"/>
        </w:rPr>
        <w:t>u</w:t>
      </w:r>
      <w:r w:rsidRPr="00BE527E">
        <w:rPr>
          <w:rStyle w:val="eop"/>
          <w:rFonts w:asciiTheme="minorHAnsi" w:hAnsiTheme="minorHAnsi" w:cstheme="minorHAnsi"/>
          <w:sz w:val="21"/>
          <w:szCs w:val="21"/>
        </w:rPr>
        <w:t xml:space="preserve">s </w:t>
      </w:r>
      <w:r w:rsidR="00002761">
        <w:rPr>
          <w:rStyle w:val="eop"/>
          <w:rFonts w:asciiTheme="minorHAnsi" w:hAnsiTheme="minorHAnsi" w:cstheme="minorHAnsi"/>
          <w:sz w:val="21"/>
          <w:szCs w:val="21"/>
        </w:rPr>
        <w:t>Darbu</w:t>
      </w:r>
      <w:r w:rsidRPr="00BE527E">
        <w:rPr>
          <w:rStyle w:val="eop"/>
          <w:rFonts w:asciiTheme="minorHAnsi" w:hAnsiTheme="minorHAnsi" w:cstheme="minorHAnsi"/>
          <w:sz w:val="21"/>
          <w:szCs w:val="21"/>
        </w:rPr>
        <w:t xml:space="preserve">s ir neištaiso </w:t>
      </w:r>
      <w:r w:rsidR="00002761">
        <w:rPr>
          <w:rStyle w:val="eop"/>
          <w:rFonts w:asciiTheme="minorHAnsi" w:hAnsiTheme="minorHAnsi" w:cstheme="minorHAnsi"/>
          <w:sz w:val="21"/>
          <w:szCs w:val="21"/>
        </w:rPr>
        <w:t>Darb</w:t>
      </w:r>
      <w:r w:rsidRPr="00BE527E">
        <w:rPr>
          <w:rStyle w:val="eop"/>
          <w:rFonts w:asciiTheme="minorHAnsi" w:hAnsiTheme="minorHAnsi" w:cstheme="minorHAnsi"/>
          <w:sz w:val="21"/>
          <w:szCs w:val="21"/>
        </w:rPr>
        <w:t xml:space="preserve">ų trūkumų savo sąskaita per Perkančiosios organizacijos nurodytą terminą; </w:t>
      </w:r>
    </w:p>
    <w:p w14:paraId="1817DBD0" w14:textId="1C0375B3" w:rsidR="00BE527E" w:rsidRPr="00BE527E" w:rsidRDefault="00E4525F" w:rsidP="00BE527E">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lastRenderedPageBreak/>
        <w:t>10</w:t>
      </w:r>
      <w:r w:rsidR="00BE527E" w:rsidRPr="00BE527E">
        <w:rPr>
          <w:rStyle w:val="eop"/>
          <w:rFonts w:asciiTheme="minorHAnsi" w:hAnsiTheme="minorHAnsi" w:cstheme="minorHAnsi"/>
          <w:sz w:val="21"/>
          <w:szCs w:val="21"/>
        </w:rPr>
        <w:t>.</w:t>
      </w:r>
      <w:r>
        <w:rPr>
          <w:rStyle w:val="eop"/>
          <w:rFonts w:asciiTheme="minorHAnsi" w:hAnsiTheme="minorHAnsi" w:cstheme="minorHAnsi"/>
          <w:sz w:val="21"/>
          <w:szCs w:val="21"/>
        </w:rPr>
        <w:t>9</w:t>
      </w:r>
      <w:r w:rsidR="00BE527E" w:rsidRPr="00BE527E">
        <w:rPr>
          <w:rStyle w:val="eop"/>
          <w:rFonts w:asciiTheme="minorHAnsi" w:hAnsiTheme="minorHAnsi" w:cstheme="minorHAnsi"/>
          <w:sz w:val="21"/>
          <w:szCs w:val="21"/>
        </w:rPr>
        <w:t xml:space="preserve">.3. Tiekėjas daugiau kaip </w:t>
      </w:r>
      <w:r w:rsidR="00DC01A9">
        <w:rPr>
          <w:rStyle w:val="eop"/>
          <w:rFonts w:asciiTheme="minorHAnsi" w:hAnsiTheme="minorHAnsi" w:cstheme="minorHAnsi"/>
          <w:sz w:val="21"/>
          <w:szCs w:val="21"/>
        </w:rPr>
        <w:t>3</w:t>
      </w:r>
      <w:r w:rsidR="00BE527E" w:rsidRPr="00BE527E">
        <w:rPr>
          <w:rStyle w:val="eop"/>
          <w:rFonts w:asciiTheme="minorHAnsi" w:hAnsiTheme="minorHAnsi" w:cstheme="minorHAnsi"/>
          <w:sz w:val="21"/>
          <w:szCs w:val="21"/>
        </w:rPr>
        <w:t xml:space="preserve"> kartus per Sutarties galiojimo laikotarpį suteikia netinkamos kokybės, t. y. Techninės specifikacijos reikalavimų neatitinkanči</w:t>
      </w:r>
      <w:r w:rsidR="005516DB">
        <w:rPr>
          <w:rStyle w:val="eop"/>
          <w:rFonts w:asciiTheme="minorHAnsi" w:hAnsiTheme="minorHAnsi" w:cstheme="minorHAnsi"/>
          <w:sz w:val="21"/>
          <w:szCs w:val="21"/>
        </w:rPr>
        <w:t>u</w:t>
      </w:r>
      <w:r w:rsidR="00BE527E" w:rsidRPr="00BE527E">
        <w:rPr>
          <w:rStyle w:val="eop"/>
          <w:rFonts w:asciiTheme="minorHAnsi" w:hAnsiTheme="minorHAnsi" w:cstheme="minorHAnsi"/>
          <w:sz w:val="21"/>
          <w:szCs w:val="21"/>
        </w:rPr>
        <w:t>s</w:t>
      </w:r>
      <w:r w:rsidR="005516DB">
        <w:rPr>
          <w:rStyle w:val="eop"/>
          <w:rFonts w:asciiTheme="minorHAnsi" w:hAnsiTheme="minorHAnsi" w:cstheme="minorHAnsi"/>
          <w:sz w:val="21"/>
          <w:szCs w:val="21"/>
        </w:rPr>
        <w:t xml:space="preserve"> D</w:t>
      </w:r>
      <w:r w:rsidR="00BE527E" w:rsidRPr="00BE527E">
        <w:rPr>
          <w:rStyle w:val="eop"/>
          <w:rFonts w:asciiTheme="minorHAnsi" w:hAnsiTheme="minorHAnsi" w:cstheme="minorHAnsi"/>
          <w:sz w:val="21"/>
          <w:szCs w:val="21"/>
        </w:rPr>
        <w:t>a</w:t>
      </w:r>
      <w:r w:rsidR="005516DB">
        <w:rPr>
          <w:rStyle w:val="eop"/>
          <w:rFonts w:asciiTheme="minorHAnsi" w:hAnsiTheme="minorHAnsi" w:cstheme="minorHAnsi"/>
          <w:sz w:val="21"/>
          <w:szCs w:val="21"/>
        </w:rPr>
        <w:t>rbu</w:t>
      </w:r>
      <w:r w:rsidR="00BE527E" w:rsidRPr="00BE527E">
        <w:rPr>
          <w:rStyle w:val="eop"/>
          <w:rFonts w:asciiTheme="minorHAnsi" w:hAnsiTheme="minorHAnsi" w:cstheme="minorHAnsi"/>
          <w:sz w:val="21"/>
          <w:szCs w:val="21"/>
        </w:rPr>
        <w:t xml:space="preserve">s (nepriklausomai nuo to, ar trūkumai buvo ištaisyti); </w:t>
      </w:r>
    </w:p>
    <w:p w14:paraId="3882244E" w14:textId="03604DA9" w:rsidR="0052579C" w:rsidRPr="00747009" w:rsidRDefault="005E072C" w:rsidP="00BE527E">
      <w:pPr>
        <w:pStyle w:val="paragraph"/>
        <w:spacing w:before="0" w:beforeAutospacing="0" w:after="0" w:afterAutospacing="0"/>
        <w:ind w:firstLine="567"/>
        <w:jc w:val="both"/>
        <w:textAlignment w:val="baseline"/>
        <w:rPr>
          <w:rFonts w:asciiTheme="minorHAnsi" w:hAnsiTheme="minorHAnsi" w:cstheme="minorHAnsi"/>
          <w:sz w:val="21"/>
          <w:szCs w:val="21"/>
        </w:rPr>
      </w:pPr>
      <w:r>
        <w:rPr>
          <w:rStyle w:val="eop"/>
          <w:rFonts w:asciiTheme="minorHAnsi" w:hAnsiTheme="minorHAnsi" w:cstheme="minorHAnsi"/>
          <w:sz w:val="21"/>
          <w:szCs w:val="21"/>
        </w:rPr>
        <w:t>10</w:t>
      </w:r>
      <w:r w:rsidR="00BE527E" w:rsidRPr="00BE527E">
        <w:rPr>
          <w:rStyle w:val="eop"/>
          <w:rFonts w:asciiTheme="minorHAnsi" w:hAnsiTheme="minorHAnsi" w:cstheme="minorHAnsi"/>
          <w:sz w:val="21"/>
          <w:szCs w:val="21"/>
        </w:rPr>
        <w:t>.</w:t>
      </w:r>
      <w:r>
        <w:rPr>
          <w:rStyle w:val="eop"/>
          <w:rFonts w:asciiTheme="minorHAnsi" w:hAnsiTheme="minorHAnsi" w:cstheme="minorHAnsi"/>
          <w:sz w:val="21"/>
          <w:szCs w:val="21"/>
        </w:rPr>
        <w:t>9</w:t>
      </w:r>
      <w:r w:rsidR="00BE527E" w:rsidRPr="00BE527E">
        <w:rPr>
          <w:rStyle w:val="eop"/>
          <w:rFonts w:asciiTheme="minorHAnsi" w:hAnsiTheme="minorHAnsi" w:cstheme="minorHAnsi"/>
          <w:sz w:val="21"/>
          <w:szCs w:val="21"/>
        </w:rPr>
        <w:t>.4. Tiekėjas pažeidžia Susitarimo dėl asmens duomenų tvarkymo ir (arba) Konfidencialumo susitarimo nuostatas.</w:t>
      </w:r>
    </w:p>
    <w:p w14:paraId="3882244F" w14:textId="4EF06457" w:rsidR="0052579C"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w:t>
      </w:r>
      <w:r w:rsidR="005E072C">
        <w:rPr>
          <w:rStyle w:val="normaltextrun"/>
          <w:rFonts w:asciiTheme="minorHAnsi" w:hAnsiTheme="minorHAnsi" w:cstheme="minorHAnsi"/>
          <w:sz w:val="21"/>
          <w:szCs w:val="21"/>
        </w:rPr>
        <w:t>5</w:t>
      </w:r>
      <w:r w:rsidRPr="00747009">
        <w:rPr>
          <w:rStyle w:val="normaltextrun"/>
          <w:rFonts w:asciiTheme="minorHAnsi" w:hAnsiTheme="minorHAnsi" w:cstheme="minorHAnsi"/>
          <w:sz w:val="21"/>
          <w:szCs w:val="21"/>
        </w:rPr>
        <w:t>. Tiekėjui / Sutarties objektui yra taikomos tarptautinės sankcijos ir/ar ribojamosios priemonės, kaip jos apibrėžtos Lietuvos Respublikos tarptautinių sankcijų įstatyme ir kituose tarptautiniuose, Europos Sąjungos ir Lietuvos Respublikos teisės aktuose; </w:t>
      </w:r>
      <w:r w:rsidRPr="00747009">
        <w:rPr>
          <w:rStyle w:val="eop"/>
          <w:rFonts w:asciiTheme="minorHAnsi" w:hAnsiTheme="minorHAnsi" w:cstheme="minorHAnsi"/>
          <w:sz w:val="21"/>
          <w:szCs w:val="21"/>
        </w:rPr>
        <w:t> </w:t>
      </w:r>
    </w:p>
    <w:p w14:paraId="38822450" w14:textId="5AF52BA8" w:rsidR="0052579C"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w:t>
      </w:r>
      <w:r w:rsidR="005E072C">
        <w:rPr>
          <w:rStyle w:val="normaltextrun"/>
          <w:rFonts w:asciiTheme="minorHAnsi" w:hAnsiTheme="minorHAnsi" w:cstheme="minorHAnsi"/>
          <w:sz w:val="21"/>
          <w:szCs w:val="21"/>
        </w:rPr>
        <w:t>6</w:t>
      </w:r>
      <w:r w:rsidRPr="00747009">
        <w:rPr>
          <w:rStyle w:val="normaltextrun"/>
          <w:rFonts w:asciiTheme="minorHAnsi" w:hAnsiTheme="minorHAnsi" w:cstheme="minorHAnsi"/>
          <w:sz w:val="21"/>
          <w:szCs w:val="21"/>
        </w:rPr>
        <w:t>.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747009">
        <w:rPr>
          <w:rStyle w:val="eop"/>
          <w:rFonts w:asciiTheme="minorHAnsi" w:hAnsiTheme="minorHAnsi" w:cstheme="minorHAnsi"/>
          <w:sz w:val="21"/>
          <w:szCs w:val="21"/>
        </w:rPr>
        <w:t> </w:t>
      </w:r>
    </w:p>
    <w:p w14:paraId="38822451" w14:textId="1CC431D3" w:rsidR="0052579C"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w:t>
      </w:r>
      <w:r w:rsidR="005E072C">
        <w:rPr>
          <w:rStyle w:val="normaltextrun"/>
          <w:rFonts w:asciiTheme="minorHAnsi" w:hAnsiTheme="minorHAnsi" w:cstheme="minorHAnsi"/>
          <w:sz w:val="21"/>
          <w:szCs w:val="21"/>
        </w:rPr>
        <w:t>7</w:t>
      </w:r>
      <w:r w:rsidRPr="00747009">
        <w:rPr>
          <w:rStyle w:val="normaltextrun"/>
          <w:rFonts w:asciiTheme="minorHAnsi" w:hAnsiTheme="minorHAnsi" w:cstheme="minorHAnsi"/>
          <w:sz w:val="21"/>
          <w:szCs w:val="21"/>
        </w:rPr>
        <w:t>.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747009">
        <w:rPr>
          <w:rStyle w:val="normaltextrun"/>
          <w:rFonts w:asciiTheme="minorHAnsi" w:hAnsiTheme="minorHAnsi" w:cstheme="minorHAnsi"/>
          <w:sz w:val="21"/>
          <w:szCs w:val="21"/>
          <w:vertAlign w:val="superscript"/>
        </w:rPr>
        <w:t>1</w:t>
      </w:r>
      <w:r w:rsidRPr="00747009">
        <w:rPr>
          <w:rStyle w:val="normaltextrun"/>
          <w:rFonts w:asciiTheme="minorHAnsi" w:hAnsiTheme="minorHAnsi" w:cstheme="minorHAnsi"/>
          <w:sz w:val="21"/>
          <w:szCs w:val="21"/>
        </w:rPr>
        <w:t xml:space="preserve"> d.);</w:t>
      </w:r>
      <w:r w:rsidRPr="00747009">
        <w:rPr>
          <w:rStyle w:val="normaltextrun"/>
          <w:rFonts w:asciiTheme="minorHAnsi" w:hAnsiTheme="minorHAnsi" w:cstheme="minorHAnsi"/>
          <w:color w:val="FF0000"/>
          <w:sz w:val="21"/>
          <w:szCs w:val="21"/>
        </w:rPr>
        <w:t>  </w:t>
      </w:r>
      <w:r w:rsidRPr="00747009">
        <w:rPr>
          <w:rStyle w:val="eop"/>
          <w:rFonts w:asciiTheme="minorHAnsi" w:hAnsiTheme="minorHAnsi" w:cstheme="minorHAnsi"/>
          <w:color w:val="FF0000"/>
          <w:sz w:val="21"/>
          <w:szCs w:val="21"/>
        </w:rPr>
        <w:t> </w:t>
      </w:r>
    </w:p>
    <w:p w14:paraId="38822452" w14:textId="0E01AA78" w:rsidR="0052579C"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w:t>
      </w:r>
      <w:r w:rsidR="005E072C">
        <w:rPr>
          <w:rStyle w:val="normaltextrun"/>
          <w:rFonts w:asciiTheme="minorHAnsi" w:hAnsiTheme="minorHAnsi" w:cstheme="minorHAnsi"/>
          <w:sz w:val="21"/>
          <w:szCs w:val="21"/>
        </w:rPr>
        <w:t>8</w:t>
      </w:r>
      <w:r w:rsidRPr="00747009">
        <w:rPr>
          <w:rStyle w:val="normaltextrun"/>
          <w:rFonts w:asciiTheme="minorHAnsi" w:hAnsiTheme="minorHAnsi" w:cstheme="minorHAnsi"/>
          <w:sz w:val="21"/>
          <w:szCs w:val="21"/>
        </w:rPr>
        <w:t>.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747009">
        <w:rPr>
          <w:rStyle w:val="normaltextrun"/>
          <w:rFonts w:asciiTheme="minorHAnsi" w:hAnsiTheme="minorHAnsi" w:cstheme="minorHAnsi"/>
          <w:color w:val="FF0000"/>
          <w:sz w:val="21"/>
          <w:szCs w:val="21"/>
        </w:rPr>
        <w:t xml:space="preserve"> </w:t>
      </w:r>
      <w:r w:rsidRPr="00747009">
        <w:rPr>
          <w:rStyle w:val="normaltextrun"/>
          <w:rFonts w:asciiTheme="minorHAnsi" w:hAnsiTheme="minorHAnsi" w:cstheme="minorHAnsi"/>
          <w:color w:val="000000"/>
          <w:sz w:val="21"/>
          <w:szCs w:val="21"/>
        </w:rPr>
        <w:t>Viešųjų pirkimų įstatymo 37 str. 9 d. ir 47 str. 9 d. nuostatos)</w:t>
      </w:r>
      <w:r w:rsidRPr="00747009">
        <w:rPr>
          <w:rStyle w:val="normaltextrun"/>
          <w:rFonts w:asciiTheme="minorHAnsi" w:hAnsiTheme="minorHAnsi" w:cstheme="minorHAnsi"/>
          <w:sz w:val="21"/>
          <w:szCs w:val="21"/>
        </w:rPr>
        <w:t>; </w:t>
      </w:r>
      <w:r w:rsidRPr="00747009">
        <w:rPr>
          <w:rStyle w:val="eop"/>
          <w:rFonts w:asciiTheme="minorHAnsi" w:hAnsiTheme="minorHAnsi" w:cstheme="minorHAnsi"/>
          <w:sz w:val="21"/>
          <w:szCs w:val="21"/>
        </w:rPr>
        <w:t> </w:t>
      </w:r>
    </w:p>
    <w:p w14:paraId="38822453" w14:textId="693F640B" w:rsidR="0052579C" w:rsidRPr="00747009" w:rsidRDefault="00704A86" w:rsidP="008E2B30">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005E072C">
        <w:rPr>
          <w:rStyle w:val="normaltextrun"/>
          <w:rFonts w:asciiTheme="minorHAnsi" w:hAnsiTheme="minorHAnsi" w:cstheme="minorHAnsi"/>
          <w:sz w:val="21"/>
          <w:szCs w:val="21"/>
        </w:rPr>
        <w:t>.</w:t>
      </w:r>
      <w:r w:rsidR="00AC1A1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 Tiekėjas atitinka bent vieną iš Viešųjų pirkimų įstatymo 46 str. įtvirtintų pašalinimo pagrindų (jei pirkimo dokumentuose jie buvo keliami). </w:t>
      </w:r>
      <w:r w:rsidRPr="00747009">
        <w:rPr>
          <w:rStyle w:val="eop"/>
          <w:rFonts w:asciiTheme="minorHAnsi" w:hAnsiTheme="minorHAnsi" w:cstheme="minorHAnsi"/>
          <w:sz w:val="21"/>
          <w:szCs w:val="21"/>
        </w:rPr>
        <w:t> </w:t>
      </w:r>
    </w:p>
    <w:p w14:paraId="38822454" w14:textId="77777777" w:rsidR="00112156"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10</w:t>
      </w:r>
      <w:r w:rsidRPr="00747009">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747009">
        <w:rPr>
          <w:rStyle w:val="eop"/>
          <w:rFonts w:asciiTheme="minorHAnsi" w:hAnsiTheme="minorHAnsi" w:cstheme="minorHAnsi"/>
          <w:sz w:val="21"/>
          <w:szCs w:val="21"/>
        </w:rPr>
        <w:t> </w:t>
      </w:r>
    </w:p>
    <w:p w14:paraId="38822455" w14:textId="77777777" w:rsidR="00EB0C44" w:rsidRDefault="00704A86" w:rsidP="008E2B30">
      <w:pPr>
        <w:pStyle w:val="paragraph"/>
        <w:spacing w:before="0" w:beforeAutospacing="0" w:after="0" w:afterAutospacing="0"/>
        <w:ind w:firstLine="567"/>
        <w:jc w:val="both"/>
        <w:textAlignment w:val="baseline"/>
        <w:rPr>
          <w:rStyle w:val="normaltextrun"/>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11.</w:t>
      </w:r>
      <w:r w:rsidRPr="00747009">
        <w:rPr>
          <w:rStyle w:val="normaltextrun"/>
          <w:rFonts w:asciiTheme="minorHAnsi" w:hAnsiTheme="minorHAnsi" w:cstheme="minorHAnsi"/>
          <w:sz w:val="21"/>
          <w:szCs w:val="21"/>
        </w:rPr>
        <w:t xml:space="preserve"> Jei Sutartis nutraukiama, Užsakovo patirti nuostoliai ar išlaidos išieškomi išskaičiuojant juos iš Tiekėjui mokėtinos sumos.</w:t>
      </w:r>
    </w:p>
    <w:p w14:paraId="38822456" w14:textId="03F1DD8B" w:rsidR="00112156" w:rsidRDefault="00704A86" w:rsidP="008E2B30">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Pr>
          <w:rStyle w:val="normaltextrun"/>
          <w:rFonts w:asciiTheme="minorHAnsi" w:hAnsiTheme="minorHAnsi" w:cstheme="minorHAnsi"/>
          <w:sz w:val="21"/>
          <w:szCs w:val="21"/>
        </w:rPr>
        <w:t xml:space="preserve">10.12. </w:t>
      </w:r>
      <w:r w:rsidR="00D83C37">
        <w:rPr>
          <w:rStyle w:val="normaltextrun"/>
          <w:rFonts w:asciiTheme="minorHAnsi" w:hAnsiTheme="minorHAnsi" w:cstheme="minorHAnsi"/>
          <w:sz w:val="21"/>
          <w:szCs w:val="21"/>
        </w:rPr>
        <w:t>T</w:t>
      </w:r>
      <w:r w:rsidRPr="00D83C37">
        <w:rPr>
          <w:rFonts w:asciiTheme="minorHAnsi" w:hAnsiTheme="minorHAnsi" w:cstheme="minorHAnsi"/>
          <w:sz w:val="21"/>
          <w:szCs w:val="21"/>
        </w:rPr>
        <w:t xml:space="preserve">iekėjas </w:t>
      </w:r>
      <w:r w:rsidRPr="00D83C37">
        <w:rPr>
          <w:rFonts w:asciiTheme="minorHAnsi" w:hAnsiTheme="minorHAnsi" w:cstheme="minorHAnsi"/>
          <w:sz w:val="21"/>
          <w:szCs w:val="21"/>
        </w:rPr>
        <w:t>įsipareigoja</w:t>
      </w:r>
      <w:r w:rsidR="00BB6915">
        <w:rPr>
          <w:rFonts w:asciiTheme="minorHAnsi" w:hAnsiTheme="minorHAnsi" w:cstheme="minorHAnsi"/>
          <w:sz w:val="21"/>
          <w:szCs w:val="21"/>
        </w:rPr>
        <w:t xml:space="preserve"> užtikrinti</w:t>
      </w:r>
      <w:r w:rsidRPr="00D83C37">
        <w:rPr>
          <w:rFonts w:asciiTheme="minorHAnsi" w:hAnsiTheme="minorHAnsi" w:cstheme="minorHAnsi"/>
          <w:sz w:val="21"/>
          <w:szCs w:val="21"/>
        </w:rPr>
        <w:t>, kad pirkimo sutartį vykdys tik tokią teisę turintys asmenys</w:t>
      </w:r>
      <w:r w:rsidR="00D83C37">
        <w:rPr>
          <w:rStyle w:val="eop"/>
          <w:rFonts w:asciiTheme="minorHAnsi" w:hAnsiTheme="minorHAnsi" w:cstheme="minorHAnsi"/>
          <w:sz w:val="21"/>
          <w:szCs w:val="21"/>
        </w:rPr>
        <w:t>.</w:t>
      </w:r>
      <w:r w:rsidR="00B457DC">
        <w:rPr>
          <w:rStyle w:val="eop"/>
          <w:rFonts w:asciiTheme="minorHAnsi" w:hAnsiTheme="minorHAnsi" w:cstheme="minorHAnsi"/>
          <w:sz w:val="21"/>
          <w:szCs w:val="21"/>
        </w:rPr>
        <w:t xml:space="preserve"> </w:t>
      </w:r>
      <w:r w:rsidR="00B457DC" w:rsidRPr="00B457DC">
        <w:rPr>
          <w:rStyle w:val="eop"/>
          <w:rFonts w:asciiTheme="minorHAnsi" w:hAnsiTheme="minorHAnsi" w:cstheme="minorHAnsi"/>
          <w:sz w:val="21"/>
          <w:szCs w:val="21"/>
        </w:rPr>
        <w:t>Tiekėjo darbuotojai, kurie atlikdami darbus turi patekti į Lietuvos Respublikos Vyriausybės pastatus, Gedimino pr. 11 arba Turniškių g. 17</w:t>
      </w:r>
      <w:r w:rsidR="00B457DC">
        <w:rPr>
          <w:rStyle w:val="eop"/>
          <w:rFonts w:asciiTheme="minorHAnsi" w:hAnsiTheme="minorHAnsi" w:cstheme="minorHAnsi"/>
          <w:sz w:val="21"/>
          <w:szCs w:val="21"/>
        </w:rPr>
        <w:t>,</w:t>
      </w:r>
      <w:r w:rsidR="00B457DC" w:rsidRPr="00B457DC">
        <w:rPr>
          <w:rStyle w:val="eop"/>
          <w:rFonts w:asciiTheme="minorHAnsi" w:hAnsiTheme="minorHAnsi" w:cstheme="minorHAnsi"/>
          <w:sz w:val="21"/>
          <w:szCs w:val="21"/>
        </w:rPr>
        <w:t xml:space="preserve"> Vilniuje, prieš 7 dienas iki darbų pradžios turi užpildyti Užsakovo pateiktą formą – nurodyti darbuotojų vardus, pavardes ir kitą reikalingą informaciją. Nustačius asmenis, kurie gali kelti grėsmę nacionaliniam saugumui, leidimas patekti į pastatą tokiems asmenims nebus išduodamas. Tokiu atveju Tiekėjas turi pasiūlyti kitus darbuotojus.</w:t>
      </w:r>
    </w:p>
    <w:bookmarkEnd w:id="1"/>
    <w:p w14:paraId="38822457" w14:textId="19382986" w:rsidR="00640DBD" w:rsidRPr="00747009" w:rsidRDefault="007A2DF9" w:rsidP="008620C0">
      <w:pPr>
        <w:pStyle w:val="Antrat1"/>
        <w:numPr>
          <w:ilvl w:val="0"/>
          <w:numId w:val="10"/>
        </w:numPr>
        <w:tabs>
          <w:tab w:val="left" w:pos="567"/>
        </w:tabs>
        <w:spacing w:line="20" w:lineRule="atLeast"/>
        <w:contextualSpacing/>
        <w:jc w:val="both"/>
        <w:rPr>
          <w:rFonts w:asciiTheme="minorHAnsi" w:hAnsiTheme="minorHAnsi" w:cstheme="minorHAnsi"/>
          <w:b/>
          <w:bCs/>
        </w:rPr>
      </w:pPr>
      <w:r>
        <w:rPr>
          <w:rFonts w:asciiTheme="minorHAnsi" w:hAnsiTheme="minorHAnsi" w:cstheme="minorHAnsi"/>
        </w:rPr>
        <w:t>Asmens duomenų tvarkym</w:t>
      </w:r>
      <w:r w:rsidR="00852B76">
        <w:rPr>
          <w:rFonts w:asciiTheme="minorHAnsi" w:hAnsiTheme="minorHAnsi" w:cstheme="minorHAnsi"/>
        </w:rPr>
        <w:t>a</w:t>
      </w:r>
      <w:r w:rsidRPr="00747009">
        <w:rPr>
          <w:rFonts w:asciiTheme="minorHAnsi" w:hAnsiTheme="minorHAnsi" w:cstheme="minorHAnsi"/>
        </w:rPr>
        <w:t>s</w:t>
      </w:r>
    </w:p>
    <w:p w14:paraId="38822458" w14:textId="77777777" w:rsidR="00126D3E" w:rsidRPr="00747009" w:rsidRDefault="00704A86" w:rsidP="008E2B30">
      <w:pPr>
        <w:pStyle w:val="Sraopastraipa"/>
        <w:spacing w:after="0" w:line="240" w:lineRule="auto"/>
        <w:ind w:left="0" w:firstLine="567"/>
        <w:jc w:val="both"/>
        <w:rPr>
          <w:rFonts w:cstheme="minorHAnsi"/>
        </w:rPr>
      </w:pPr>
      <w:r w:rsidRPr="00747009">
        <w:rPr>
          <w:rFonts w:cstheme="minorHAnsi"/>
          <w:bCs/>
        </w:rPr>
        <w:t xml:space="preserve">11.1. Šiame skyriuje pateikiama informacija skirta informuoti tiekėjus apie Perkančiosios organizacijos atliekamą asmens duomenų tvarkymą. </w:t>
      </w:r>
      <w:r w:rsidRPr="00747009">
        <w:rPr>
          <w:rFonts w:cstheme="minorHAnsi"/>
        </w:rPr>
        <w:t>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38822459" w14:textId="77777777" w:rsidR="00126D3E" w:rsidRPr="00747009" w:rsidRDefault="00704A86" w:rsidP="008E2B30">
      <w:pPr>
        <w:pStyle w:val="Sraopastraipa"/>
        <w:spacing w:after="0" w:line="240" w:lineRule="auto"/>
        <w:ind w:left="0" w:firstLine="567"/>
        <w:jc w:val="both"/>
        <w:rPr>
          <w:rFonts w:cstheme="minorHAnsi"/>
          <w:bCs/>
        </w:rPr>
      </w:pPr>
      <w:r w:rsidRPr="00747009">
        <w:rPr>
          <w:rFonts w:cstheme="minorHAnsi"/>
        </w:rPr>
        <w:t xml:space="preserve">11.2. </w:t>
      </w:r>
      <w:r w:rsidRPr="00747009">
        <w:rPr>
          <w:rFonts w:cstheme="minorHAnsi"/>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3882245A" w14:textId="77777777" w:rsidR="00126D3E" w:rsidRPr="00747009" w:rsidRDefault="00704A86" w:rsidP="008E2B30">
      <w:pPr>
        <w:pStyle w:val="Sraopastraipa"/>
        <w:spacing w:after="0" w:line="240" w:lineRule="auto"/>
        <w:ind w:left="0" w:firstLine="567"/>
        <w:jc w:val="both"/>
        <w:rPr>
          <w:rFonts w:cstheme="minorHAnsi"/>
          <w:bCs/>
        </w:rPr>
      </w:pPr>
      <w:r w:rsidRPr="00747009">
        <w:rPr>
          <w:rFonts w:cstheme="minorHAnsi"/>
          <w:bCs/>
        </w:rPr>
        <w:t xml:space="preserve">11.3. Viešojo pirkimo metu Tiekėjo pateikti asmens duomenys bus saugomi 5 metus nuo pirkimo procedūrų pabaigos. Laimėjusio tiekėjo pateikti asmens duomenys bus saugomi tol, kol galios sutartis ir 10 metų jai pasibaigus. Pasibaigus  saugojimo terminui, asmens duomenys bus sunaikinti, jeigu galiojantys teisės aktai nenustatys kitaip. </w:t>
      </w:r>
    </w:p>
    <w:p w14:paraId="3882245B" w14:textId="77777777" w:rsidR="00126D3E" w:rsidRPr="00747009" w:rsidRDefault="00704A86" w:rsidP="008E2B30">
      <w:pPr>
        <w:pStyle w:val="Sraopastraipa"/>
        <w:spacing w:after="0" w:line="240" w:lineRule="auto"/>
        <w:ind w:left="0" w:firstLine="567"/>
        <w:jc w:val="both"/>
        <w:rPr>
          <w:rFonts w:cstheme="minorHAnsi"/>
        </w:rPr>
      </w:pPr>
      <w:r w:rsidRPr="00747009">
        <w:rPr>
          <w:rFonts w:cstheme="minorHAnsi"/>
          <w:bCs/>
        </w:rPr>
        <w:lastRenderedPageBreak/>
        <w:t xml:space="preserve"> 11.4. 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rsidRPr="00747009">
        <w:rPr>
          <w:rFonts w:cstheme="minorHAnsi"/>
        </w:rPr>
        <w:t xml:space="preserve"> sistemoje, kurios duomenų valdytoja yra Viešųjų pirkimų tarnyba.  </w:t>
      </w:r>
    </w:p>
    <w:p w14:paraId="3882245C" w14:textId="77777777" w:rsidR="00126D3E" w:rsidRPr="00747009" w:rsidRDefault="00704A86" w:rsidP="008E2B30">
      <w:pPr>
        <w:pStyle w:val="Sraopastraipa"/>
        <w:spacing w:after="0" w:line="240" w:lineRule="auto"/>
        <w:ind w:left="0" w:firstLine="567"/>
        <w:jc w:val="both"/>
        <w:rPr>
          <w:rFonts w:cstheme="minorHAnsi"/>
          <w:bCs/>
        </w:rPr>
      </w:pPr>
      <w:r w:rsidRPr="00747009">
        <w:rPr>
          <w:rFonts w:cstheme="minorHAnsi"/>
        </w:rPr>
        <w:t xml:space="preserve"> 11.5. </w:t>
      </w:r>
      <w:r w:rsidRPr="00747009">
        <w:rPr>
          <w:rFonts w:cstheme="minorHAnsi"/>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7" w:history="1">
        <w:r w:rsidR="00126D3E" w:rsidRPr="00747009">
          <w:rPr>
            <w:rFonts w:cstheme="minorHAnsi"/>
            <w:bCs/>
          </w:rPr>
          <w:t>www.lrvk.lrv.lt</w:t>
        </w:r>
      </w:hyperlink>
      <w:r w:rsidRPr="00747009">
        <w:rPr>
          <w:rFonts w:cstheme="minorHAnsi"/>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8" w:history="1">
        <w:r w:rsidR="00126D3E" w:rsidRPr="00747009">
          <w:rPr>
            <w:rFonts w:cstheme="minorHAnsi"/>
            <w:bCs/>
          </w:rPr>
          <w:t>www.vdai.lrv.lt</w:t>
        </w:r>
      </w:hyperlink>
      <w:r w:rsidRPr="00747009">
        <w:rPr>
          <w:rFonts w:cstheme="minorHAnsi"/>
          <w:bCs/>
        </w:rPr>
        <w:t>).</w:t>
      </w:r>
    </w:p>
    <w:p w14:paraId="3882245D" w14:textId="77777777" w:rsidR="00C87AB8" w:rsidRPr="00747009" w:rsidRDefault="00C87AB8" w:rsidP="00C87AB8">
      <w:pPr>
        <w:shd w:val="clear" w:color="auto" w:fill="FFFFFF"/>
        <w:spacing w:after="0" w:line="240" w:lineRule="auto"/>
        <w:jc w:val="center"/>
        <w:rPr>
          <w:rFonts w:eastAsia="Calibri" w:cstheme="minorHAnsi"/>
        </w:rPr>
        <w:sectPr w:rsidR="00C87AB8" w:rsidRPr="00747009" w:rsidSect="00C6485E">
          <w:footerReference w:type="first" r:id="rId19"/>
          <w:pgSz w:w="12240" w:h="15840"/>
          <w:pgMar w:top="1418" w:right="567" w:bottom="1134" w:left="1701" w:header="720" w:footer="720" w:gutter="0"/>
          <w:pgNumType w:start="0"/>
          <w:cols w:space="720"/>
          <w:titlePg/>
          <w:docGrid w:linePitch="360"/>
        </w:sectPr>
      </w:pPr>
    </w:p>
    <w:p w14:paraId="3882245E" w14:textId="77777777" w:rsidR="00774AA5" w:rsidRPr="00747009" w:rsidRDefault="00704A86" w:rsidP="005C1E12">
      <w:pPr>
        <w:pStyle w:val="Antrat1"/>
        <w:jc w:val="right"/>
        <w:rPr>
          <w:rFonts w:asciiTheme="minorHAnsi" w:hAnsiTheme="minorHAnsi" w:cstheme="minorHAnsi"/>
          <w:sz w:val="21"/>
          <w:szCs w:val="21"/>
        </w:rPr>
      </w:pPr>
      <w:r w:rsidRPr="00747009">
        <w:rPr>
          <w:rFonts w:asciiTheme="minorHAnsi" w:hAnsiTheme="minorHAnsi" w:cstheme="minorHAnsi"/>
          <w:color w:val="0070C0"/>
          <w:sz w:val="21"/>
          <w:szCs w:val="21"/>
        </w:rPr>
        <w:lastRenderedPageBreak/>
        <w:t>P</w:t>
      </w:r>
      <w:r w:rsidR="008F59C5" w:rsidRPr="00747009">
        <w:rPr>
          <w:rFonts w:asciiTheme="minorHAnsi" w:hAnsiTheme="minorHAnsi" w:cstheme="minorHAnsi"/>
          <w:color w:val="0070C0"/>
          <w:sz w:val="21"/>
          <w:szCs w:val="21"/>
        </w:rPr>
        <w:t>irkimo sąlygų 1 priedas „Terminai“</w:t>
      </w:r>
    </w:p>
    <w:p w14:paraId="3882245F" w14:textId="77777777" w:rsidR="00A53BAE" w:rsidRPr="00747009"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7316FB" w14:paraId="38822465"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38822460" w14:textId="77777777" w:rsidR="00774AA5" w:rsidRPr="00747009" w:rsidRDefault="00704A86" w:rsidP="004B3551">
            <w:pPr>
              <w:jc w:val="center"/>
              <w:rPr>
                <w:rFonts w:cstheme="minorHAnsi"/>
                <w:b/>
                <w:bCs/>
              </w:rPr>
            </w:pPr>
            <w:r w:rsidRPr="00747009">
              <w:rPr>
                <w:rFonts w:cstheme="minorHAnsi"/>
                <w:b/>
                <w:bCs/>
              </w:rPr>
              <w:t>Eil.</w:t>
            </w:r>
            <w:r w:rsidR="00B47B13" w:rsidRPr="00747009">
              <w:rPr>
                <w:rFonts w:cstheme="minorHAnsi"/>
                <w:b/>
                <w:bCs/>
              </w:rPr>
              <w:t xml:space="preserve"> </w:t>
            </w:r>
            <w:r w:rsidRPr="00747009">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38822461" w14:textId="77777777" w:rsidR="00774AA5" w:rsidRPr="00747009" w:rsidRDefault="00704A86" w:rsidP="004B3551">
            <w:pPr>
              <w:jc w:val="center"/>
              <w:rPr>
                <w:rFonts w:cstheme="minorHAnsi"/>
                <w:b/>
                <w:bCs/>
              </w:rPr>
            </w:pPr>
            <w:r w:rsidRPr="0074700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38822462" w14:textId="77777777" w:rsidR="00774AA5" w:rsidRPr="00747009" w:rsidRDefault="00704A86" w:rsidP="004B3551">
            <w:pPr>
              <w:spacing w:after="0"/>
              <w:jc w:val="center"/>
              <w:rPr>
                <w:rFonts w:cstheme="minorHAnsi"/>
                <w:b/>
              </w:rPr>
            </w:pPr>
            <w:r w:rsidRPr="00747009">
              <w:rPr>
                <w:rFonts w:cstheme="minorHAnsi"/>
                <w:b/>
              </w:rPr>
              <w:t>DATA/DIENŲ SKAIČIUS/ LAIKAS</w:t>
            </w:r>
          </w:p>
          <w:p w14:paraId="38822463" w14:textId="77777777" w:rsidR="00774AA5" w:rsidRPr="00747009" w:rsidRDefault="00704A86" w:rsidP="004B3551">
            <w:pPr>
              <w:spacing w:after="0"/>
              <w:jc w:val="center"/>
              <w:rPr>
                <w:rFonts w:cstheme="minorHAnsi"/>
              </w:rPr>
            </w:pPr>
            <w:r w:rsidRPr="00747009">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38822464" w14:textId="77777777" w:rsidR="00774AA5" w:rsidRPr="00747009" w:rsidRDefault="00704A86" w:rsidP="004B3551">
            <w:pPr>
              <w:jc w:val="center"/>
              <w:rPr>
                <w:rFonts w:cstheme="minorHAnsi"/>
                <w:b/>
              </w:rPr>
            </w:pPr>
            <w:r w:rsidRPr="00747009">
              <w:rPr>
                <w:rFonts w:cstheme="minorHAnsi"/>
                <w:b/>
              </w:rPr>
              <w:t>PASTABOS</w:t>
            </w:r>
          </w:p>
        </w:tc>
      </w:tr>
      <w:tr w:rsidR="007316FB" w14:paraId="3882246A" w14:textId="77777777" w:rsidTr="005B0264">
        <w:trPr>
          <w:trHeight w:val="20"/>
        </w:trPr>
        <w:tc>
          <w:tcPr>
            <w:tcW w:w="747" w:type="dxa"/>
            <w:tcMar>
              <w:top w:w="0" w:type="dxa"/>
              <w:left w:w="108" w:type="dxa"/>
              <w:bottom w:w="0" w:type="dxa"/>
              <w:right w:w="108" w:type="dxa"/>
            </w:tcMar>
          </w:tcPr>
          <w:p w14:paraId="38822466" w14:textId="77777777" w:rsidR="00774AA5" w:rsidRPr="00747009" w:rsidRDefault="00704A86" w:rsidP="006932C2">
            <w:pPr>
              <w:keepNext/>
              <w:spacing w:after="0" w:line="240" w:lineRule="auto"/>
              <w:rPr>
                <w:rFonts w:cstheme="minorHAnsi"/>
                <w:bCs/>
              </w:rPr>
            </w:pPr>
            <w:r w:rsidRPr="00747009">
              <w:rPr>
                <w:rFonts w:cstheme="minorHAnsi"/>
                <w:bCs/>
              </w:rPr>
              <w:t>1.</w:t>
            </w:r>
          </w:p>
        </w:tc>
        <w:tc>
          <w:tcPr>
            <w:tcW w:w="3109" w:type="dxa"/>
            <w:tcMar>
              <w:top w:w="0" w:type="dxa"/>
              <w:left w:w="108" w:type="dxa"/>
              <w:bottom w:w="0" w:type="dxa"/>
              <w:right w:w="108" w:type="dxa"/>
            </w:tcMar>
          </w:tcPr>
          <w:p w14:paraId="38822467" w14:textId="77777777" w:rsidR="00774AA5" w:rsidRPr="00747009" w:rsidRDefault="00704A86" w:rsidP="0003169B">
            <w:pPr>
              <w:keepNext/>
              <w:spacing w:after="0" w:line="240" w:lineRule="auto"/>
              <w:rPr>
                <w:rFonts w:cstheme="minorHAnsi"/>
                <w:sz w:val="22"/>
                <w:szCs w:val="22"/>
              </w:rPr>
            </w:pPr>
            <w:r w:rsidRPr="00747009">
              <w:rPr>
                <w:rFonts w:cstheme="minorHAnsi"/>
                <w:bCs/>
              </w:rPr>
              <w:t>Pasiūlymų pateikimo terminas</w:t>
            </w:r>
          </w:p>
        </w:tc>
        <w:tc>
          <w:tcPr>
            <w:tcW w:w="3634" w:type="dxa"/>
            <w:tcMar>
              <w:top w:w="0" w:type="dxa"/>
              <w:left w:w="108" w:type="dxa"/>
              <w:bottom w:w="0" w:type="dxa"/>
              <w:right w:w="108" w:type="dxa"/>
            </w:tcMar>
          </w:tcPr>
          <w:p w14:paraId="38822468" w14:textId="77777777" w:rsidR="00774AA5" w:rsidRPr="00747009" w:rsidRDefault="00704A86" w:rsidP="0003169B">
            <w:pPr>
              <w:spacing w:after="0" w:line="240" w:lineRule="auto"/>
              <w:rPr>
                <w:rFonts w:cstheme="minorHAnsi"/>
              </w:rPr>
            </w:pPr>
            <w:r w:rsidRPr="00747009">
              <w:rPr>
                <w:rFonts w:cstheme="minorHAnsi"/>
              </w:rPr>
              <w:t xml:space="preserve">nurodytas </w:t>
            </w:r>
            <w:r w:rsidR="00C47599" w:rsidRPr="00747009">
              <w:rPr>
                <w:rFonts w:cstheme="minorHAnsi"/>
              </w:rPr>
              <w:t>s</w:t>
            </w:r>
            <w:r w:rsidRPr="00747009">
              <w:rPr>
                <w:rFonts w:cstheme="minorHAnsi"/>
              </w:rPr>
              <w:t xml:space="preserve">kelbime </w:t>
            </w:r>
          </w:p>
        </w:tc>
        <w:tc>
          <w:tcPr>
            <w:tcW w:w="2178" w:type="dxa"/>
            <w:tcMar>
              <w:top w:w="0" w:type="dxa"/>
              <w:left w:w="108" w:type="dxa"/>
              <w:bottom w:w="0" w:type="dxa"/>
              <w:right w:w="108" w:type="dxa"/>
            </w:tcMar>
          </w:tcPr>
          <w:p w14:paraId="38822469" w14:textId="77777777" w:rsidR="00774AA5" w:rsidRPr="00747009" w:rsidRDefault="00704A86" w:rsidP="00593F3E">
            <w:pPr>
              <w:spacing w:after="0" w:line="240" w:lineRule="auto"/>
              <w:rPr>
                <w:rFonts w:cstheme="minorHAnsi"/>
                <w:iCs/>
              </w:rPr>
            </w:pPr>
            <w:r w:rsidRPr="00747009">
              <w:rPr>
                <w:rFonts w:cstheme="minorHAnsi"/>
              </w:rPr>
              <w:t>Perkančioji organizacija turi teisę pratęsti pasiūlymų pateikimo terminą.</w:t>
            </w:r>
          </w:p>
        </w:tc>
      </w:tr>
      <w:tr w:rsidR="007316FB" w14:paraId="3882246F" w14:textId="77777777" w:rsidTr="005B0264">
        <w:trPr>
          <w:trHeight w:val="20"/>
        </w:trPr>
        <w:tc>
          <w:tcPr>
            <w:tcW w:w="747" w:type="dxa"/>
            <w:tcMar>
              <w:top w:w="0" w:type="dxa"/>
              <w:left w:w="108" w:type="dxa"/>
              <w:bottom w:w="0" w:type="dxa"/>
              <w:right w:w="108" w:type="dxa"/>
            </w:tcMar>
          </w:tcPr>
          <w:p w14:paraId="3882246B" w14:textId="77777777" w:rsidR="00774AA5" w:rsidRPr="00747009" w:rsidRDefault="00704A86" w:rsidP="006932C2">
            <w:pPr>
              <w:keepNext/>
              <w:spacing w:after="0" w:line="240" w:lineRule="auto"/>
              <w:rPr>
                <w:rFonts w:cstheme="minorHAnsi"/>
                <w:bCs/>
              </w:rPr>
            </w:pPr>
            <w:r w:rsidRPr="00747009">
              <w:rPr>
                <w:rFonts w:cstheme="minorHAnsi"/>
                <w:bCs/>
              </w:rPr>
              <w:t>2.</w:t>
            </w:r>
          </w:p>
        </w:tc>
        <w:tc>
          <w:tcPr>
            <w:tcW w:w="3109" w:type="dxa"/>
            <w:tcMar>
              <w:top w:w="0" w:type="dxa"/>
              <w:left w:w="108" w:type="dxa"/>
              <w:bottom w:w="0" w:type="dxa"/>
              <w:right w:w="108" w:type="dxa"/>
            </w:tcMar>
          </w:tcPr>
          <w:p w14:paraId="3882246C" w14:textId="77777777" w:rsidR="00774AA5" w:rsidRPr="00747009" w:rsidRDefault="00704A86" w:rsidP="0003169B">
            <w:pPr>
              <w:keepNext/>
              <w:spacing w:after="0" w:line="240" w:lineRule="auto"/>
              <w:rPr>
                <w:rFonts w:cstheme="minorHAnsi"/>
                <w:sz w:val="22"/>
                <w:szCs w:val="22"/>
              </w:rPr>
            </w:pPr>
            <w:r w:rsidRPr="0074700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3882246D" w14:textId="77777777" w:rsidR="00774AA5" w:rsidRPr="00747009" w:rsidRDefault="00704A86" w:rsidP="007360E8">
            <w:pPr>
              <w:spacing w:after="0" w:line="240" w:lineRule="auto"/>
              <w:jc w:val="both"/>
              <w:rPr>
                <w:rFonts w:cstheme="minorHAnsi"/>
              </w:rPr>
            </w:pPr>
            <w:r w:rsidRPr="00747009">
              <w:rPr>
                <w:rFonts w:cstheme="minorHAnsi"/>
              </w:rPr>
              <w:t xml:space="preserve">Pradedamas ne anksčiau nei </w:t>
            </w:r>
            <w:r w:rsidRPr="00747009">
              <w:rPr>
                <w:rFonts w:cstheme="minorHAnsi"/>
                <w:color w:val="000000" w:themeColor="text1"/>
              </w:rPr>
              <w:t xml:space="preserve">po </w:t>
            </w:r>
            <w:r w:rsidR="006B0247" w:rsidRPr="00747009">
              <w:rPr>
                <w:rFonts w:cstheme="minorHAnsi"/>
                <w:color w:val="000000" w:themeColor="text1"/>
              </w:rPr>
              <w:t>30</w:t>
            </w:r>
            <w:r w:rsidRPr="00747009">
              <w:rPr>
                <w:rFonts w:cstheme="minorHAnsi"/>
                <w:color w:val="000000" w:themeColor="text1"/>
              </w:rPr>
              <w:t xml:space="preserve"> minučių</w:t>
            </w:r>
            <w:r w:rsidRPr="00747009">
              <w:rPr>
                <w:rFonts w:cstheme="minorHAnsi"/>
              </w:rPr>
              <w:t xml:space="preserve"> po pasiūlymų pateikimo termino pabaigos</w:t>
            </w:r>
          </w:p>
        </w:tc>
        <w:tc>
          <w:tcPr>
            <w:tcW w:w="2178" w:type="dxa"/>
            <w:tcMar>
              <w:top w:w="0" w:type="dxa"/>
              <w:left w:w="108" w:type="dxa"/>
              <w:bottom w:w="0" w:type="dxa"/>
              <w:right w:w="108" w:type="dxa"/>
            </w:tcMar>
          </w:tcPr>
          <w:p w14:paraId="3882246E" w14:textId="77777777" w:rsidR="00774AA5" w:rsidRPr="00747009" w:rsidRDefault="00774AA5" w:rsidP="0003169B">
            <w:pPr>
              <w:spacing w:after="0" w:line="240" w:lineRule="auto"/>
              <w:rPr>
                <w:rFonts w:cstheme="minorHAnsi"/>
                <w:iCs/>
              </w:rPr>
            </w:pPr>
          </w:p>
        </w:tc>
      </w:tr>
      <w:tr w:rsidR="007F6CF8" w14:paraId="38822474" w14:textId="77777777" w:rsidTr="005B0264">
        <w:trPr>
          <w:trHeight w:val="20"/>
        </w:trPr>
        <w:tc>
          <w:tcPr>
            <w:tcW w:w="747" w:type="dxa"/>
            <w:tcMar>
              <w:top w:w="0" w:type="dxa"/>
              <w:left w:w="108" w:type="dxa"/>
              <w:bottom w:w="0" w:type="dxa"/>
              <w:right w:w="108" w:type="dxa"/>
            </w:tcMar>
          </w:tcPr>
          <w:p w14:paraId="38822470" w14:textId="77777777" w:rsidR="007F6CF8" w:rsidRPr="00747009" w:rsidRDefault="007F6CF8" w:rsidP="007F6CF8">
            <w:pPr>
              <w:keepNext/>
              <w:spacing w:after="0" w:line="240" w:lineRule="auto"/>
              <w:rPr>
                <w:rFonts w:cstheme="minorHAnsi"/>
                <w:bCs/>
              </w:rPr>
            </w:pPr>
            <w:r w:rsidRPr="00747009">
              <w:rPr>
                <w:rFonts w:cstheme="minorHAnsi"/>
                <w:bCs/>
              </w:rPr>
              <w:t>3.</w:t>
            </w:r>
          </w:p>
        </w:tc>
        <w:tc>
          <w:tcPr>
            <w:tcW w:w="3109" w:type="dxa"/>
            <w:tcMar>
              <w:top w:w="0" w:type="dxa"/>
              <w:left w:w="108" w:type="dxa"/>
              <w:bottom w:w="0" w:type="dxa"/>
              <w:right w:w="108" w:type="dxa"/>
            </w:tcMar>
          </w:tcPr>
          <w:p w14:paraId="38822471" w14:textId="77777777" w:rsidR="007F6CF8" w:rsidRPr="00747009" w:rsidRDefault="007F6CF8" w:rsidP="007F6CF8">
            <w:pPr>
              <w:keepNext/>
              <w:spacing w:after="0" w:line="240" w:lineRule="auto"/>
              <w:rPr>
                <w:rFonts w:cstheme="minorHAnsi"/>
                <w:bCs/>
              </w:rPr>
            </w:pPr>
            <w:r w:rsidRPr="0074700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38822472" w14:textId="47BC1FE2" w:rsidR="007F6CF8" w:rsidRPr="00747009" w:rsidRDefault="007F6CF8" w:rsidP="007F6CF8">
            <w:pPr>
              <w:spacing w:after="0" w:line="240" w:lineRule="auto"/>
              <w:jc w:val="both"/>
              <w:rPr>
                <w:rFonts w:cstheme="minorHAnsi"/>
              </w:rPr>
            </w:pPr>
            <w:r w:rsidRPr="0001069D">
              <w:t>6 dienos iki pasiūlymų pateikimo termino dienos</w:t>
            </w:r>
          </w:p>
        </w:tc>
        <w:tc>
          <w:tcPr>
            <w:tcW w:w="2178" w:type="dxa"/>
            <w:tcMar>
              <w:top w:w="0" w:type="dxa"/>
              <w:left w:w="108" w:type="dxa"/>
              <w:bottom w:w="0" w:type="dxa"/>
              <w:right w:w="108" w:type="dxa"/>
            </w:tcMar>
          </w:tcPr>
          <w:p w14:paraId="38822473" w14:textId="77777777" w:rsidR="007F6CF8" w:rsidRPr="00747009" w:rsidRDefault="007F6CF8" w:rsidP="007F6CF8">
            <w:pPr>
              <w:spacing w:after="0" w:line="240" w:lineRule="auto"/>
              <w:rPr>
                <w:rFonts w:cstheme="minorHAnsi"/>
              </w:rPr>
            </w:pPr>
          </w:p>
        </w:tc>
      </w:tr>
      <w:tr w:rsidR="007F6CF8" w14:paraId="38822479" w14:textId="77777777" w:rsidTr="005B0264">
        <w:trPr>
          <w:trHeight w:val="20"/>
        </w:trPr>
        <w:tc>
          <w:tcPr>
            <w:tcW w:w="747" w:type="dxa"/>
            <w:tcMar>
              <w:top w:w="0" w:type="dxa"/>
              <w:left w:w="108" w:type="dxa"/>
              <w:bottom w:w="0" w:type="dxa"/>
              <w:right w:w="108" w:type="dxa"/>
            </w:tcMar>
          </w:tcPr>
          <w:p w14:paraId="38822475" w14:textId="77777777" w:rsidR="007F6CF8" w:rsidRPr="00747009" w:rsidRDefault="007F6CF8" w:rsidP="007F6CF8">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76" w14:textId="77777777" w:rsidR="007F6CF8" w:rsidRPr="00747009" w:rsidRDefault="007F6CF8" w:rsidP="007F6CF8">
            <w:pPr>
              <w:spacing w:after="0" w:line="240" w:lineRule="auto"/>
              <w:rPr>
                <w:rFonts w:cstheme="minorHAnsi"/>
              </w:rPr>
            </w:pPr>
            <w:r w:rsidRPr="0074700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38822477" w14:textId="3F47141B" w:rsidR="007F6CF8" w:rsidRPr="00747009" w:rsidRDefault="007F6CF8" w:rsidP="007F6CF8">
            <w:pPr>
              <w:spacing w:after="0" w:line="240" w:lineRule="auto"/>
              <w:jc w:val="both"/>
              <w:rPr>
                <w:rFonts w:cstheme="minorHAnsi"/>
              </w:rPr>
            </w:pPr>
            <w:r w:rsidRPr="0001069D">
              <w:t>4 dienos iki pasiūlymų pateikimo termino dienos</w:t>
            </w:r>
          </w:p>
        </w:tc>
        <w:tc>
          <w:tcPr>
            <w:tcW w:w="2178" w:type="dxa"/>
            <w:tcMar>
              <w:top w:w="0" w:type="dxa"/>
              <w:left w:w="108" w:type="dxa"/>
              <w:bottom w:w="0" w:type="dxa"/>
              <w:right w:w="108" w:type="dxa"/>
            </w:tcMar>
          </w:tcPr>
          <w:p w14:paraId="38822478" w14:textId="77777777" w:rsidR="007F6CF8" w:rsidRPr="00747009" w:rsidRDefault="007F6CF8" w:rsidP="007F6CF8">
            <w:pPr>
              <w:spacing w:after="0" w:line="240" w:lineRule="auto"/>
              <w:rPr>
                <w:rFonts w:cstheme="minorHAnsi"/>
              </w:rPr>
            </w:pPr>
          </w:p>
        </w:tc>
      </w:tr>
      <w:tr w:rsidR="007316FB" w14:paraId="3882247E" w14:textId="77777777" w:rsidTr="005B0264">
        <w:trPr>
          <w:trHeight w:val="20"/>
        </w:trPr>
        <w:tc>
          <w:tcPr>
            <w:tcW w:w="747" w:type="dxa"/>
            <w:tcMar>
              <w:top w:w="0" w:type="dxa"/>
              <w:left w:w="108" w:type="dxa"/>
              <w:bottom w:w="0" w:type="dxa"/>
              <w:right w:w="108" w:type="dxa"/>
            </w:tcMar>
          </w:tcPr>
          <w:p w14:paraId="3882247A"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7B" w14:textId="77777777" w:rsidR="00774AA5" w:rsidRPr="00747009" w:rsidRDefault="00704A86" w:rsidP="0003169B">
            <w:pPr>
              <w:spacing w:after="0" w:line="240" w:lineRule="auto"/>
              <w:rPr>
                <w:rFonts w:cstheme="minorHAnsi"/>
                <w:bCs/>
              </w:rPr>
            </w:pPr>
            <w:r w:rsidRPr="00747009">
              <w:rPr>
                <w:rFonts w:cstheme="minorHAnsi"/>
                <w:bCs/>
              </w:rPr>
              <w:t>Pasiūlymo galiojimo ir pasiūlymo galiojimo užtikrinimo (jei taikoma) terminas ne trumpesnis kaip</w:t>
            </w:r>
            <w:r w:rsidR="009B252F" w:rsidRPr="00747009">
              <w:rPr>
                <w:rFonts w:cstheme="minorHAnsi"/>
                <w:bCs/>
              </w:rPr>
              <w:t>:</w:t>
            </w:r>
          </w:p>
        </w:tc>
        <w:tc>
          <w:tcPr>
            <w:tcW w:w="3634" w:type="dxa"/>
            <w:tcMar>
              <w:top w:w="0" w:type="dxa"/>
              <w:left w:w="108" w:type="dxa"/>
              <w:bottom w:w="0" w:type="dxa"/>
              <w:right w:w="108" w:type="dxa"/>
            </w:tcMar>
          </w:tcPr>
          <w:p w14:paraId="3882247C" w14:textId="77777777" w:rsidR="00774AA5" w:rsidRPr="00747009" w:rsidRDefault="00704A86" w:rsidP="00CB4B63">
            <w:pPr>
              <w:spacing w:after="0" w:line="240" w:lineRule="auto"/>
              <w:jc w:val="both"/>
              <w:rPr>
                <w:rFonts w:cstheme="minorHAnsi"/>
                <w:iCs/>
              </w:rPr>
            </w:pPr>
            <w:r w:rsidRPr="00747009">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3882247D" w14:textId="77777777" w:rsidR="00774AA5" w:rsidRPr="00747009" w:rsidRDefault="00774AA5" w:rsidP="0003169B">
            <w:pPr>
              <w:spacing w:after="0" w:line="240" w:lineRule="auto"/>
              <w:rPr>
                <w:rFonts w:cstheme="minorHAnsi"/>
              </w:rPr>
            </w:pPr>
          </w:p>
        </w:tc>
      </w:tr>
      <w:tr w:rsidR="007316FB" w14:paraId="38822483" w14:textId="77777777" w:rsidTr="005B0264">
        <w:trPr>
          <w:trHeight w:val="20"/>
        </w:trPr>
        <w:tc>
          <w:tcPr>
            <w:tcW w:w="747" w:type="dxa"/>
            <w:tcMar>
              <w:top w:w="0" w:type="dxa"/>
              <w:left w:w="108" w:type="dxa"/>
              <w:bottom w:w="0" w:type="dxa"/>
              <w:right w:w="108" w:type="dxa"/>
            </w:tcMar>
          </w:tcPr>
          <w:p w14:paraId="3882247F"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80" w14:textId="77777777" w:rsidR="00774AA5" w:rsidRPr="00747009" w:rsidRDefault="00704A86" w:rsidP="0003169B">
            <w:pPr>
              <w:spacing w:after="0" w:line="240" w:lineRule="auto"/>
              <w:rPr>
                <w:rFonts w:cstheme="minorHAnsi"/>
                <w:bCs/>
              </w:rPr>
            </w:pPr>
            <w:r w:rsidRPr="00747009">
              <w:rPr>
                <w:rFonts w:cstheme="minorHAnsi"/>
                <w:bCs/>
              </w:rPr>
              <w:t>Perkančioji organizacija informuoja pirkimo dalyvius apie EBVPD vertinimo rezultatus ne vėliau kaip per</w:t>
            </w:r>
            <w:r w:rsidR="00CB4B63" w:rsidRPr="00747009">
              <w:rPr>
                <w:rFonts w:cstheme="minorHAnsi"/>
                <w:bCs/>
              </w:rPr>
              <w:t>:</w:t>
            </w:r>
          </w:p>
        </w:tc>
        <w:tc>
          <w:tcPr>
            <w:tcW w:w="3634" w:type="dxa"/>
            <w:tcMar>
              <w:top w:w="0" w:type="dxa"/>
              <w:left w:w="108" w:type="dxa"/>
              <w:bottom w:w="0" w:type="dxa"/>
              <w:right w:w="108" w:type="dxa"/>
            </w:tcMar>
          </w:tcPr>
          <w:p w14:paraId="38822481" w14:textId="77777777" w:rsidR="00774AA5" w:rsidRPr="00747009" w:rsidRDefault="00704A86" w:rsidP="00CB4B63">
            <w:pPr>
              <w:spacing w:after="0" w:line="240" w:lineRule="auto"/>
              <w:jc w:val="both"/>
              <w:rPr>
                <w:rFonts w:cstheme="minorHAnsi"/>
                <w:bCs/>
              </w:rPr>
            </w:pPr>
            <w:r w:rsidRPr="00747009">
              <w:rPr>
                <w:rFonts w:cstheme="minorHAnsi"/>
                <w:bCs/>
              </w:rPr>
              <w:t>3 (tris) darbo dienas nuo sprendimo priėmimo dienos</w:t>
            </w:r>
          </w:p>
        </w:tc>
        <w:tc>
          <w:tcPr>
            <w:tcW w:w="2178" w:type="dxa"/>
            <w:tcMar>
              <w:top w:w="0" w:type="dxa"/>
              <w:left w:w="108" w:type="dxa"/>
              <w:bottom w:w="0" w:type="dxa"/>
              <w:right w:w="108" w:type="dxa"/>
            </w:tcMar>
          </w:tcPr>
          <w:p w14:paraId="38822482" w14:textId="77777777" w:rsidR="00774AA5" w:rsidRPr="00747009" w:rsidRDefault="00774AA5" w:rsidP="0003169B">
            <w:pPr>
              <w:spacing w:after="0" w:line="240" w:lineRule="auto"/>
              <w:rPr>
                <w:rFonts w:cstheme="minorHAnsi"/>
                <w:bCs/>
              </w:rPr>
            </w:pPr>
          </w:p>
        </w:tc>
      </w:tr>
      <w:tr w:rsidR="007316FB" w14:paraId="38822488" w14:textId="77777777" w:rsidTr="005B0264">
        <w:trPr>
          <w:trHeight w:val="20"/>
        </w:trPr>
        <w:tc>
          <w:tcPr>
            <w:tcW w:w="747" w:type="dxa"/>
            <w:tcMar>
              <w:top w:w="0" w:type="dxa"/>
              <w:left w:w="108" w:type="dxa"/>
              <w:bottom w:w="0" w:type="dxa"/>
              <w:right w:w="108" w:type="dxa"/>
            </w:tcMar>
          </w:tcPr>
          <w:p w14:paraId="38822484"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85" w14:textId="77777777" w:rsidR="00774AA5" w:rsidRPr="00747009" w:rsidRDefault="00704A86" w:rsidP="0003169B">
            <w:pPr>
              <w:spacing w:after="0" w:line="240" w:lineRule="auto"/>
              <w:rPr>
                <w:rFonts w:cstheme="minorHAnsi"/>
                <w:bCs/>
              </w:rPr>
            </w:pPr>
            <w:r w:rsidRPr="00747009">
              <w:rPr>
                <w:rFonts w:cstheme="minorHAnsi"/>
                <w:bCs/>
              </w:rPr>
              <w:t xml:space="preserve">Perkančioji organizacija pirkimo dalyviams praneša apie priimtą sprendimą nustatyti laimėjusį pasiūlymą, </w:t>
            </w:r>
            <w:r w:rsidRPr="00747009">
              <w:rPr>
                <w:rFonts w:cstheme="minorHAnsi"/>
              </w:rPr>
              <w:t>dėl kurio bus sudaroma</w:t>
            </w:r>
            <w:r w:rsidRPr="00747009">
              <w:rPr>
                <w:rFonts w:cstheme="minorHAnsi"/>
                <w:bCs/>
              </w:rPr>
              <w:t xml:space="preserve"> sutartis ne vėliau kaip per</w:t>
            </w:r>
            <w:r w:rsidR="00DB2D29" w:rsidRPr="00747009">
              <w:rPr>
                <w:rFonts w:cstheme="minorHAnsi"/>
                <w:bCs/>
              </w:rPr>
              <w:t>:</w:t>
            </w:r>
          </w:p>
        </w:tc>
        <w:tc>
          <w:tcPr>
            <w:tcW w:w="3634" w:type="dxa"/>
            <w:tcMar>
              <w:top w:w="0" w:type="dxa"/>
              <w:left w:w="108" w:type="dxa"/>
              <w:bottom w:w="0" w:type="dxa"/>
              <w:right w:w="108" w:type="dxa"/>
            </w:tcMar>
          </w:tcPr>
          <w:p w14:paraId="38822486" w14:textId="77777777" w:rsidR="00774AA5" w:rsidRPr="00747009" w:rsidRDefault="00704A86" w:rsidP="00CB4B63">
            <w:pPr>
              <w:spacing w:after="0" w:line="240" w:lineRule="auto"/>
              <w:jc w:val="both"/>
              <w:rPr>
                <w:rFonts w:cstheme="minorHAnsi"/>
                <w:bCs/>
              </w:rPr>
            </w:pPr>
            <w:r w:rsidRPr="00747009">
              <w:rPr>
                <w:rFonts w:cstheme="minorHAnsi"/>
                <w:bCs/>
              </w:rPr>
              <w:t>3 (</w:t>
            </w:r>
            <w:r w:rsidR="00D707AB" w:rsidRPr="00747009">
              <w:rPr>
                <w:rFonts w:cstheme="minorHAnsi"/>
                <w:bCs/>
              </w:rPr>
              <w:t>tris</w:t>
            </w:r>
            <w:r w:rsidRPr="00747009">
              <w:rPr>
                <w:rFonts w:cstheme="minorHAnsi"/>
                <w:bCs/>
              </w:rPr>
              <w:t>) darbo dienas nuo sprendimo priėmimo dienos</w:t>
            </w:r>
          </w:p>
        </w:tc>
        <w:tc>
          <w:tcPr>
            <w:tcW w:w="2178" w:type="dxa"/>
            <w:tcMar>
              <w:top w:w="0" w:type="dxa"/>
              <w:left w:w="108" w:type="dxa"/>
              <w:bottom w:w="0" w:type="dxa"/>
              <w:right w:w="108" w:type="dxa"/>
            </w:tcMar>
          </w:tcPr>
          <w:p w14:paraId="38822487" w14:textId="77777777" w:rsidR="00774AA5" w:rsidRPr="00747009" w:rsidRDefault="00774AA5" w:rsidP="0003169B">
            <w:pPr>
              <w:spacing w:after="0" w:line="240" w:lineRule="auto"/>
              <w:rPr>
                <w:rFonts w:cstheme="minorHAnsi"/>
              </w:rPr>
            </w:pPr>
          </w:p>
        </w:tc>
      </w:tr>
      <w:tr w:rsidR="007316FB" w14:paraId="3882248D" w14:textId="77777777" w:rsidTr="005B0264">
        <w:trPr>
          <w:trHeight w:val="20"/>
        </w:trPr>
        <w:tc>
          <w:tcPr>
            <w:tcW w:w="747" w:type="dxa"/>
            <w:tcMar>
              <w:top w:w="0" w:type="dxa"/>
              <w:left w:w="108" w:type="dxa"/>
              <w:bottom w:w="0" w:type="dxa"/>
              <w:right w:w="108" w:type="dxa"/>
            </w:tcMar>
          </w:tcPr>
          <w:p w14:paraId="38822489"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8A" w14:textId="77777777" w:rsidR="00774AA5" w:rsidRPr="00747009" w:rsidRDefault="00704A86" w:rsidP="0003169B">
            <w:pPr>
              <w:spacing w:after="0" w:line="240" w:lineRule="auto"/>
              <w:rPr>
                <w:rFonts w:cstheme="minorHAnsi"/>
                <w:bCs/>
              </w:rPr>
            </w:pPr>
            <w:r w:rsidRPr="00747009">
              <w:rPr>
                <w:rFonts w:cstheme="minorHAnsi"/>
                <w:bCs/>
              </w:rPr>
              <w:t>Perkančioji organizacija, pirkimo dalyviui raštu paprašius, jam pateikia VPĮ 58 straipsnio 2 dalyje nustatytą informaciją ne vėliau kaip per</w:t>
            </w:r>
            <w:r w:rsidR="00DB2D29" w:rsidRPr="00747009">
              <w:rPr>
                <w:rFonts w:cstheme="minorHAnsi"/>
                <w:bCs/>
              </w:rPr>
              <w:t>:</w:t>
            </w:r>
          </w:p>
        </w:tc>
        <w:tc>
          <w:tcPr>
            <w:tcW w:w="3634" w:type="dxa"/>
            <w:tcMar>
              <w:top w:w="0" w:type="dxa"/>
              <w:left w:w="108" w:type="dxa"/>
              <w:bottom w:w="0" w:type="dxa"/>
              <w:right w:w="108" w:type="dxa"/>
            </w:tcMar>
          </w:tcPr>
          <w:p w14:paraId="3882248B" w14:textId="77777777" w:rsidR="00774AA5" w:rsidRPr="00747009" w:rsidRDefault="00704A86" w:rsidP="00CB4B63">
            <w:pPr>
              <w:spacing w:after="0" w:line="240" w:lineRule="auto"/>
              <w:jc w:val="both"/>
              <w:rPr>
                <w:rFonts w:cstheme="minorHAnsi"/>
                <w:bCs/>
              </w:rPr>
            </w:pPr>
            <w:r w:rsidRPr="00747009">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3882248C" w14:textId="77777777" w:rsidR="00774AA5" w:rsidRPr="0074700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316FB" w14:paraId="38822492" w14:textId="77777777" w:rsidTr="005B0264">
        <w:trPr>
          <w:trHeight w:val="20"/>
        </w:trPr>
        <w:tc>
          <w:tcPr>
            <w:tcW w:w="747" w:type="dxa"/>
            <w:tcMar>
              <w:top w:w="0" w:type="dxa"/>
              <w:left w:w="108" w:type="dxa"/>
              <w:bottom w:w="0" w:type="dxa"/>
              <w:right w:w="108" w:type="dxa"/>
            </w:tcMar>
          </w:tcPr>
          <w:p w14:paraId="3882248E"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8F" w14:textId="77777777" w:rsidR="00774AA5" w:rsidRPr="00747009" w:rsidRDefault="00704A86" w:rsidP="00E866E4">
            <w:pPr>
              <w:spacing w:after="0" w:line="240" w:lineRule="auto"/>
              <w:jc w:val="both"/>
              <w:rPr>
                <w:rFonts w:cstheme="minorHAnsi"/>
                <w:bCs/>
              </w:rPr>
            </w:pPr>
            <w:r w:rsidRPr="00747009">
              <w:rPr>
                <w:rFonts w:cstheme="minorHAnsi"/>
                <w:color w:val="000000"/>
                <w:shd w:val="clear" w:color="auto" w:fill="FFFFFF"/>
              </w:rPr>
              <w:t xml:space="preserve">Tiekėjas turi teisę pateikti pretenziją perkančiajai organizacijai, pateikti prašymą ar pareikšti ieškinį teismui </w:t>
            </w:r>
            <w:r w:rsidRPr="00747009">
              <w:rPr>
                <w:rFonts w:cstheme="minorHAnsi"/>
                <w:bCs/>
              </w:rPr>
              <w:t>ne vėliau kaip per</w:t>
            </w:r>
            <w:r w:rsidR="00DB2D29" w:rsidRPr="00747009">
              <w:rPr>
                <w:rFonts w:cstheme="minorHAnsi"/>
                <w:bCs/>
              </w:rPr>
              <w:t>:</w:t>
            </w:r>
          </w:p>
        </w:tc>
        <w:tc>
          <w:tcPr>
            <w:tcW w:w="3634" w:type="dxa"/>
            <w:tcMar>
              <w:top w:w="0" w:type="dxa"/>
              <w:left w:w="108" w:type="dxa"/>
              <w:bottom w:w="0" w:type="dxa"/>
              <w:right w:w="108" w:type="dxa"/>
            </w:tcMar>
          </w:tcPr>
          <w:p w14:paraId="38822490" w14:textId="0CBA3E86" w:rsidR="00774AA5" w:rsidRPr="00747009" w:rsidRDefault="00E823CF" w:rsidP="00A1448D">
            <w:pPr>
              <w:spacing w:after="0" w:line="240" w:lineRule="auto"/>
              <w:jc w:val="both"/>
              <w:rPr>
                <w:rFonts w:cstheme="minorHAnsi"/>
              </w:rPr>
            </w:pPr>
            <w:r w:rsidRPr="3F6312B5">
              <w:t>5 (penkias) darbo dienas</w:t>
            </w:r>
            <w:r w:rsidR="009520B2">
              <w:t xml:space="preserve"> </w:t>
            </w:r>
            <w:r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r w:rsidR="00A1448D">
              <w:t>.</w:t>
            </w:r>
          </w:p>
        </w:tc>
        <w:tc>
          <w:tcPr>
            <w:tcW w:w="2178" w:type="dxa"/>
            <w:tcMar>
              <w:top w:w="0" w:type="dxa"/>
              <w:left w:w="108" w:type="dxa"/>
              <w:bottom w:w="0" w:type="dxa"/>
              <w:right w:w="108" w:type="dxa"/>
            </w:tcMar>
          </w:tcPr>
          <w:p w14:paraId="38822491" w14:textId="77777777" w:rsidR="00774AA5" w:rsidRPr="00747009" w:rsidRDefault="00774AA5" w:rsidP="0003169B">
            <w:pPr>
              <w:spacing w:after="0" w:line="240" w:lineRule="auto"/>
              <w:rPr>
                <w:rFonts w:cstheme="minorHAnsi"/>
                <w:bCs/>
              </w:rPr>
            </w:pPr>
          </w:p>
        </w:tc>
      </w:tr>
      <w:tr w:rsidR="007316FB" w14:paraId="38822497" w14:textId="77777777" w:rsidTr="005B0264">
        <w:trPr>
          <w:trHeight w:val="20"/>
        </w:trPr>
        <w:tc>
          <w:tcPr>
            <w:tcW w:w="747" w:type="dxa"/>
            <w:tcMar>
              <w:top w:w="0" w:type="dxa"/>
              <w:left w:w="108" w:type="dxa"/>
              <w:bottom w:w="0" w:type="dxa"/>
              <w:right w:w="108" w:type="dxa"/>
            </w:tcMar>
          </w:tcPr>
          <w:p w14:paraId="38822493" w14:textId="77777777" w:rsidR="00774AA5" w:rsidRPr="00747009"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38822494" w14:textId="77777777" w:rsidR="00774AA5" w:rsidRPr="00747009" w:rsidRDefault="00704A86" w:rsidP="00E866E4">
            <w:pPr>
              <w:spacing w:after="0" w:line="240" w:lineRule="auto"/>
              <w:jc w:val="both"/>
              <w:rPr>
                <w:rFonts w:cstheme="minorHAnsi"/>
              </w:rPr>
            </w:pPr>
            <w:r w:rsidRPr="0074700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sidRPr="00747009">
              <w:rPr>
                <w:rFonts w:cstheme="minorHAnsi"/>
              </w:rPr>
              <w:t>:</w:t>
            </w:r>
          </w:p>
        </w:tc>
        <w:tc>
          <w:tcPr>
            <w:tcW w:w="3634" w:type="dxa"/>
            <w:tcMar>
              <w:top w:w="0" w:type="dxa"/>
              <w:left w:w="108" w:type="dxa"/>
              <w:bottom w:w="0" w:type="dxa"/>
              <w:right w:w="108" w:type="dxa"/>
            </w:tcMar>
          </w:tcPr>
          <w:p w14:paraId="38822495" w14:textId="77777777" w:rsidR="00774AA5" w:rsidRPr="00747009" w:rsidRDefault="00704A86" w:rsidP="00DB2D29">
            <w:pPr>
              <w:spacing w:after="0" w:line="240" w:lineRule="auto"/>
              <w:jc w:val="both"/>
              <w:rPr>
                <w:rFonts w:cstheme="minorHAnsi"/>
              </w:rPr>
            </w:pPr>
            <w:r w:rsidRPr="00747009">
              <w:rPr>
                <w:rFonts w:cstheme="minorHAnsi"/>
              </w:rPr>
              <w:t>6 (šešias) darbo dienas nuo pretenzijos gavimo dienos</w:t>
            </w:r>
          </w:p>
        </w:tc>
        <w:tc>
          <w:tcPr>
            <w:tcW w:w="2178" w:type="dxa"/>
            <w:tcMar>
              <w:top w:w="0" w:type="dxa"/>
              <w:left w:w="108" w:type="dxa"/>
              <w:bottom w:w="0" w:type="dxa"/>
              <w:right w:w="108" w:type="dxa"/>
            </w:tcMar>
          </w:tcPr>
          <w:p w14:paraId="38822496" w14:textId="77777777" w:rsidR="00774AA5" w:rsidRPr="00747009" w:rsidRDefault="00774AA5" w:rsidP="0003169B">
            <w:pPr>
              <w:spacing w:after="0" w:line="240" w:lineRule="auto"/>
              <w:rPr>
                <w:rFonts w:cstheme="minorHAnsi"/>
              </w:rPr>
            </w:pPr>
          </w:p>
        </w:tc>
      </w:tr>
      <w:tr w:rsidR="007316FB" w14:paraId="3882249C" w14:textId="77777777" w:rsidTr="005B0264">
        <w:trPr>
          <w:trHeight w:val="20"/>
        </w:trPr>
        <w:tc>
          <w:tcPr>
            <w:tcW w:w="747" w:type="dxa"/>
            <w:tcMar>
              <w:top w:w="0" w:type="dxa"/>
              <w:left w:w="108" w:type="dxa"/>
              <w:bottom w:w="0" w:type="dxa"/>
              <w:right w:w="108" w:type="dxa"/>
            </w:tcMar>
          </w:tcPr>
          <w:p w14:paraId="38822498"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8822499" w14:textId="77777777" w:rsidR="00774AA5" w:rsidRPr="00747009" w:rsidRDefault="00704A86" w:rsidP="00E866E4">
            <w:pPr>
              <w:spacing w:after="0" w:line="240" w:lineRule="auto"/>
              <w:jc w:val="both"/>
              <w:rPr>
                <w:rFonts w:cstheme="minorHAnsi"/>
                <w:bCs/>
              </w:rPr>
            </w:pPr>
            <w:r w:rsidRPr="00747009">
              <w:rPr>
                <w:rFonts w:cstheme="minorHAnsi"/>
              </w:rPr>
              <w:t>Jeigu perkančioji organizacija per nustatytą terminą neišnagrinėja jai pateiktos pretenzijos, tiekėjas turi teisę pateikti prašymą ar pareikšti ieškinį teismui per</w:t>
            </w:r>
            <w:r w:rsidRPr="0074700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3882249A" w14:textId="77777777" w:rsidR="00774AA5" w:rsidRPr="00747009" w:rsidRDefault="00704A86" w:rsidP="00D743AA">
            <w:pPr>
              <w:spacing w:after="0" w:line="240" w:lineRule="auto"/>
              <w:jc w:val="both"/>
              <w:rPr>
                <w:rFonts w:cstheme="minorHAnsi"/>
              </w:rPr>
            </w:pPr>
            <w:r w:rsidRPr="00747009">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3882249B" w14:textId="77777777" w:rsidR="00774AA5" w:rsidRPr="00747009" w:rsidRDefault="00774AA5" w:rsidP="0003169B">
            <w:pPr>
              <w:spacing w:after="0" w:line="240" w:lineRule="auto"/>
              <w:rPr>
                <w:rFonts w:cstheme="minorHAnsi"/>
              </w:rPr>
            </w:pPr>
          </w:p>
        </w:tc>
      </w:tr>
      <w:tr w:rsidR="007316FB" w14:paraId="388224A1" w14:textId="77777777" w:rsidTr="005B0264">
        <w:trPr>
          <w:trHeight w:val="20"/>
        </w:trPr>
        <w:tc>
          <w:tcPr>
            <w:tcW w:w="747" w:type="dxa"/>
            <w:tcMar>
              <w:top w:w="0" w:type="dxa"/>
              <w:left w:w="108" w:type="dxa"/>
              <w:bottom w:w="0" w:type="dxa"/>
              <w:right w:w="108" w:type="dxa"/>
            </w:tcMar>
          </w:tcPr>
          <w:p w14:paraId="3882249D" w14:textId="77777777" w:rsidR="00774AA5" w:rsidRPr="00747009"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3882249E" w14:textId="77777777" w:rsidR="00774AA5" w:rsidRPr="00747009" w:rsidRDefault="00704A86" w:rsidP="0003169B">
            <w:pPr>
              <w:spacing w:after="0" w:line="240" w:lineRule="auto"/>
              <w:rPr>
                <w:rFonts w:cstheme="minorHAnsi"/>
              </w:rPr>
            </w:pPr>
            <w:r w:rsidRPr="00747009">
              <w:rPr>
                <w:rFonts w:cstheme="minorHAnsi"/>
              </w:rPr>
              <w:t>Perkančioji organizacija negali sudaryti sutarties anksčiau kaip po</w:t>
            </w:r>
            <w:r w:rsidR="008B1CB4" w:rsidRPr="00747009">
              <w:rPr>
                <w:rFonts w:cstheme="minorHAnsi"/>
              </w:rPr>
              <w:t>:</w:t>
            </w:r>
          </w:p>
        </w:tc>
        <w:tc>
          <w:tcPr>
            <w:tcW w:w="3634" w:type="dxa"/>
            <w:tcMar>
              <w:top w:w="0" w:type="dxa"/>
              <w:left w:w="108" w:type="dxa"/>
              <w:bottom w:w="0" w:type="dxa"/>
              <w:right w:w="108" w:type="dxa"/>
            </w:tcMar>
          </w:tcPr>
          <w:p w14:paraId="3882249F" w14:textId="3FB24F19" w:rsidR="00774AA5" w:rsidRPr="00747009" w:rsidRDefault="000344CC" w:rsidP="00EC5E00">
            <w:pPr>
              <w:spacing w:after="0" w:line="240" w:lineRule="auto"/>
              <w:jc w:val="both"/>
              <w:rPr>
                <w:rFonts w:cstheme="minorHAnsi"/>
              </w:rPr>
            </w:pPr>
            <w:r w:rsidRPr="3F6312B5">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388224A0" w14:textId="77777777" w:rsidR="00774AA5" w:rsidRPr="00747009" w:rsidRDefault="00774AA5" w:rsidP="0003169B">
            <w:pPr>
              <w:spacing w:after="0" w:line="240" w:lineRule="auto"/>
              <w:rPr>
                <w:rFonts w:cstheme="minorHAnsi"/>
              </w:rPr>
            </w:pPr>
          </w:p>
        </w:tc>
      </w:tr>
      <w:tr w:rsidR="007316FB" w14:paraId="388224A6" w14:textId="77777777" w:rsidTr="005B0264">
        <w:trPr>
          <w:trHeight w:val="20"/>
        </w:trPr>
        <w:tc>
          <w:tcPr>
            <w:tcW w:w="747" w:type="dxa"/>
            <w:tcMar>
              <w:top w:w="0" w:type="dxa"/>
              <w:left w:w="108" w:type="dxa"/>
              <w:bottom w:w="0" w:type="dxa"/>
              <w:right w:w="108" w:type="dxa"/>
            </w:tcMar>
          </w:tcPr>
          <w:p w14:paraId="388224A2" w14:textId="77777777" w:rsidR="00F50C57" w:rsidRPr="00747009"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388224A3" w14:textId="77777777" w:rsidR="00F50C57" w:rsidRPr="00747009" w:rsidRDefault="00704A86" w:rsidP="008B1CB4">
            <w:pPr>
              <w:spacing w:after="0" w:line="240" w:lineRule="auto"/>
              <w:jc w:val="both"/>
              <w:rPr>
                <w:rFonts w:cstheme="minorHAnsi"/>
              </w:rPr>
            </w:pPr>
            <w:r w:rsidRPr="00747009">
              <w:rPr>
                <w:rFonts w:cstheme="minorHAnsi"/>
              </w:rPr>
              <w:t xml:space="preserve">Jeigu </w:t>
            </w:r>
            <w:r w:rsidR="00F46E88" w:rsidRPr="0074700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88224A4" w14:textId="77777777" w:rsidR="00ED5B78" w:rsidRPr="00747009" w:rsidRDefault="00704A86" w:rsidP="00451AF7">
            <w:pPr>
              <w:spacing w:after="0" w:line="240" w:lineRule="auto"/>
              <w:jc w:val="both"/>
              <w:rPr>
                <w:rFonts w:cstheme="minorHAnsi"/>
              </w:rPr>
            </w:pPr>
            <w:r w:rsidRPr="0074700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388224A5" w14:textId="77777777" w:rsidR="00F50C57" w:rsidRPr="00747009" w:rsidRDefault="00F50C57" w:rsidP="0003169B">
            <w:pPr>
              <w:spacing w:after="0" w:line="240" w:lineRule="auto"/>
              <w:rPr>
                <w:rFonts w:cstheme="minorHAnsi"/>
              </w:rPr>
            </w:pPr>
          </w:p>
        </w:tc>
      </w:tr>
    </w:tbl>
    <w:p w14:paraId="388224A7" w14:textId="77777777" w:rsidR="008F59C5" w:rsidRPr="00747009" w:rsidRDefault="008F59C5" w:rsidP="008D704D">
      <w:pPr>
        <w:tabs>
          <w:tab w:val="left" w:pos="2977"/>
        </w:tabs>
        <w:spacing w:after="120" w:line="20" w:lineRule="atLeast"/>
        <w:jc w:val="center"/>
        <w:rPr>
          <w:rFonts w:eastAsia="Calibri" w:cstheme="minorHAnsi"/>
        </w:rPr>
      </w:pPr>
    </w:p>
    <w:p w14:paraId="388224A8" w14:textId="77777777" w:rsidR="00A4599F" w:rsidRPr="00747009" w:rsidRDefault="00704A86" w:rsidP="009F0698">
      <w:pPr>
        <w:rPr>
          <w:rFonts w:eastAsia="Calibri" w:cstheme="minorHAnsi"/>
        </w:rPr>
      </w:pPr>
      <w:r w:rsidRPr="00747009">
        <w:rPr>
          <w:rFonts w:eastAsia="Calibri" w:cstheme="minorHAnsi"/>
        </w:rPr>
        <w:br w:type="page"/>
      </w:r>
    </w:p>
    <w:p w14:paraId="388224A9" w14:textId="77777777" w:rsidR="008D704D" w:rsidRPr="00747009" w:rsidRDefault="00704A86" w:rsidP="008D704D">
      <w:pPr>
        <w:pStyle w:val="Antrat2"/>
        <w:ind w:left="5103"/>
        <w:rPr>
          <w:rFonts w:asciiTheme="minorHAnsi" w:eastAsia="Calibri" w:hAnsiTheme="minorHAnsi" w:cstheme="minorHAnsi"/>
          <w:color w:val="0070C0"/>
          <w:sz w:val="21"/>
          <w:szCs w:val="21"/>
        </w:rPr>
      </w:pPr>
      <w:bookmarkStart w:id="31" w:name="_Ref38539939"/>
      <w:bookmarkStart w:id="32" w:name="_Ref38541068"/>
      <w:bookmarkStart w:id="33" w:name="_Ref38885053"/>
      <w:bookmarkStart w:id="34" w:name="_Ref38899023"/>
      <w:r w:rsidRPr="00747009">
        <w:rPr>
          <w:rFonts w:asciiTheme="minorHAnsi" w:eastAsia="Calibri" w:hAnsiTheme="minorHAnsi" w:cstheme="minorHAnsi"/>
          <w:color w:val="0070C0"/>
          <w:sz w:val="21"/>
          <w:szCs w:val="21"/>
        </w:rPr>
        <w:lastRenderedPageBreak/>
        <w:t xml:space="preserve">Pirkimo sąlygų </w:t>
      </w:r>
      <w:r w:rsidR="005F0B78" w:rsidRPr="00747009">
        <w:rPr>
          <w:rFonts w:asciiTheme="minorHAnsi" w:eastAsia="Calibri" w:hAnsiTheme="minorHAnsi" w:cstheme="minorHAnsi"/>
          <w:color w:val="0070C0"/>
          <w:sz w:val="21"/>
          <w:szCs w:val="21"/>
        </w:rPr>
        <w:t>2</w:t>
      </w:r>
      <w:r w:rsidRPr="00747009">
        <w:rPr>
          <w:rFonts w:asciiTheme="minorHAnsi" w:eastAsia="Calibri" w:hAnsiTheme="minorHAnsi" w:cstheme="minorHAnsi"/>
          <w:color w:val="0070C0"/>
          <w:sz w:val="21"/>
          <w:szCs w:val="21"/>
        </w:rPr>
        <w:t xml:space="preserve"> priedas „Techninė specifikacija“</w:t>
      </w:r>
      <w:bookmarkEnd w:id="31"/>
      <w:bookmarkEnd w:id="32"/>
      <w:bookmarkEnd w:id="33"/>
      <w:bookmarkEnd w:id="34"/>
    </w:p>
    <w:p w14:paraId="388224AA" w14:textId="77777777" w:rsidR="00281735" w:rsidRPr="00747009" w:rsidRDefault="00281735" w:rsidP="000064D7">
      <w:pPr>
        <w:spacing w:after="0" w:line="240" w:lineRule="auto"/>
        <w:jc w:val="center"/>
        <w:rPr>
          <w:rFonts w:cstheme="minorHAnsi"/>
          <w:b/>
          <w:bCs/>
        </w:rPr>
      </w:pPr>
    </w:p>
    <w:p w14:paraId="6383A281" w14:textId="77777777" w:rsidR="004A303F" w:rsidRPr="004A303F" w:rsidRDefault="004A303F" w:rsidP="004A303F">
      <w:pPr>
        <w:spacing w:after="0" w:line="259" w:lineRule="auto"/>
        <w:jc w:val="center"/>
        <w:rPr>
          <w:rFonts w:eastAsia="Times New Roman" w:cstheme="minorHAnsi"/>
          <w:b/>
          <w:bCs/>
          <w:sz w:val="24"/>
          <w:szCs w:val="24"/>
          <w:lang w:eastAsia="en-US"/>
        </w:rPr>
      </w:pPr>
      <w:bookmarkStart w:id="35" w:name="_Hlk37326400"/>
      <w:bookmarkStart w:id="36" w:name="_Ref38285444"/>
      <w:bookmarkStart w:id="37" w:name="_Ref38291496"/>
      <w:r w:rsidRPr="004A303F">
        <w:rPr>
          <w:rFonts w:eastAsia="Times New Roman" w:cstheme="minorHAnsi"/>
          <w:b/>
          <w:bCs/>
          <w:sz w:val="24"/>
          <w:szCs w:val="24"/>
          <w:lang w:eastAsia="en-US"/>
        </w:rPr>
        <w:t>TECHNINĖ SPECIFIKACIJA</w:t>
      </w:r>
    </w:p>
    <w:bookmarkEnd w:id="35"/>
    <w:p w14:paraId="363B64EF" w14:textId="77777777" w:rsidR="006F468A" w:rsidRPr="00891955" w:rsidRDefault="006F468A" w:rsidP="006F468A">
      <w:pPr>
        <w:spacing w:after="0" w:line="240" w:lineRule="auto"/>
        <w:contextualSpacing/>
        <w:jc w:val="center"/>
        <w:rPr>
          <w:rFonts w:cstheme="minorHAnsi"/>
          <w:b/>
          <w:bCs/>
          <w:caps/>
          <w:sz w:val="24"/>
          <w:szCs w:val="24"/>
        </w:rPr>
      </w:pPr>
    </w:p>
    <w:p w14:paraId="1F9C02C9" w14:textId="77777777" w:rsidR="006F468A" w:rsidRPr="00800170" w:rsidRDefault="006F468A" w:rsidP="00891955">
      <w:pPr>
        <w:pStyle w:val="Sraopastraipa"/>
        <w:numPr>
          <w:ilvl w:val="0"/>
          <w:numId w:val="39"/>
        </w:numPr>
        <w:spacing w:after="0" w:line="240" w:lineRule="auto"/>
        <w:ind w:left="0" w:hanging="294"/>
        <w:jc w:val="center"/>
        <w:rPr>
          <w:rFonts w:cstheme="minorHAnsi"/>
          <w:caps/>
          <w:sz w:val="22"/>
          <w:szCs w:val="22"/>
        </w:rPr>
      </w:pPr>
      <w:r w:rsidRPr="00800170">
        <w:rPr>
          <w:rFonts w:cstheme="minorHAnsi"/>
          <w:caps/>
          <w:sz w:val="22"/>
          <w:szCs w:val="22"/>
        </w:rPr>
        <w:t>Pirkimo objektas</w:t>
      </w:r>
    </w:p>
    <w:p w14:paraId="3F23AA51" w14:textId="77777777" w:rsidR="006F468A" w:rsidRPr="00800170" w:rsidRDefault="006F468A" w:rsidP="006F468A">
      <w:pPr>
        <w:pStyle w:val="Sraopastraipa"/>
        <w:spacing w:after="0" w:line="240" w:lineRule="auto"/>
        <w:ind w:left="0"/>
        <w:rPr>
          <w:rFonts w:cstheme="minorHAnsi"/>
          <w:caps/>
          <w:sz w:val="22"/>
          <w:szCs w:val="22"/>
        </w:rPr>
      </w:pPr>
    </w:p>
    <w:p w14:paraId="5649C256" w14:textId="132155C7" w:rsidR="006F468A" w:rsidRPr="00800170" w:rsidRDefault="006F468A" w:rsidP="006F468A">
      <w:pPr>
        <w:pStyle w:val="Style2"/>
        <w:numPr>
          <w:ilvl w:val="1"/>
          <w:numId w:val="41"/>
        </w:numPr>
        <w:shd w:val="clear" w:color="auto" w:fill="auto"/>
        <w:tabs>
          <w:tab w:val="left" w:pos="284"/>
        </w:tabs>
        <w:spacing w:after="0" w:line="274" w:lineRule="exact"/>
        <w:ind w:left="142" w:hanging="426"/>
        <w:jc w:val="both"/>
        <w:rPr>
          <w:rFonts w:cstheme="minorHAnsi"/>
          <w:sz w:val="22"/>
          <w:szCs w:val="22"/>
        </w:rPr>
      </w:pPr>
      <w:r w:rsidRPr="00800170">
        <w:rPr>
          <w:rStyle w:val="CharStyle4"/>
          <w:rFonts w:asciiTheme="minorHAnsi" w:eastAsiaTheme="minorHAnsi" w:hAnsiTheme="minorHAnsi" w:cstheme="minorHAnsi"/>
          <w:sz w:val="22"/>
          <w:szCs w:val="22"/>
        </w:rPr>
        <w:t xml:space="preserve"> Lietuvos Respublikos Vyriausybės kanceliarija (toliau - Užsakovas) perka </w:t>
      </w:r>
      <w:r w:rsidRPr="00800170">
        <w:rPr>
          <w:rFonts w:cstheme="minorHAnsi"/>
          <w:sz w:val="22"/>
          <w:szCs w:val="22"/>
        </w:rPr>
        <w:t>vidaus patalpų, adresu Vilniuje, Gedimino pr. 11</w:t>
      </w:r>
      <w:r w:rsidR="00AC1A1D">
        <w:rPr>
          <w:rFonts w:cstheme="minorHAnsi"/>
          <w:sz w:val="22"/>
          <w:szCs w:val="22"/>
        </w:rPr>
        <w:t xml:space="preserve"> ir Turniškių g. </w:t>
      </w:r>
      <w:r w:rsidR="00AC1A1D" w:rsidRPr="00AC1A1D">
        <w:rPr>
          <w:rFonts w:cstheme="minorHAnsi"/>
          <w:sz w:val="22"/>
          <w:szCs w:val="22"/>
        </w:rPr>
        <w:t>17</w:t>
      </w:r>
      <w:r w:rsidRPr="00800170">
        <w:rPr>
          <w:rFonts w:cstheme="minorHAnsi"/>
          <w:sz w:val="22"/>
          <w:szCs w:val="22"/>
        </w:rPr>
        <w:t xml:space="preserve">, paprastojo remonto darbus (toliau – Darbai). </w:t>
      </w:r>
    </w:p>
    <w:p w14:paraId="61003F78" w14:textId="293AF51F" w:rsidR="00EF5E83" w:rsidRPr="00800170" w:rsidRDefault="006F468A" w:rsidP="00EF5E83">
      <w:pPr>
        <w:pStyle w:val="Style2"/>
        <w:numPr>
          <w:ilvl w:val="1"/>
          <w:numId w:val="41"/>
        </w:numPr>
        <w:shd w:val="clear" w:color="auto" w:fill="auto"/>
        <w:tabs>
          <w:tab w:val="left" w:pos="284"/>
        </w:tabs>
        <w:spacing w:after="0" w:line="274" w:lineRule="exact"/>
        <w:ind w:left="142" w:hanging="426"/>
        <w:jc w:val="both"/>
        <w:rPr>
          <w:rFonts w:cstheme="minorHAnsi"/>
          <w:sz w:val="22"/>
          <w:szCs w:val="22"/>
        </w:rPr>
      </w:pPr>
      <w:r w:rsidRPr="00800170">
        <w:rPr>
          <w:rFonts w:cstheme="minorHAnsi"/>
          <w:sz w:val="22"/>
          <w:szCs w:val="22"/>
        </w:rPr>
        <w:t xml:space="preserve"> Darbų aprašymai ir preliminarūs kiekiai pateikiami 1 lentelėje.</w:t>
      </w:r>
      <w:r w:rsidR="00EF5E83" w:rsidRPr="00800170">
        <w:rPr>
          <w:rFonts w:cstheme="minorHAnsi"/>
          <w:sz w:val="22"/>
          <w:szCs w:val="22"/>
        </w:rPr>
        <w:t xml:space="preserve"> Darbai bus užsakomi pagal poreikį.</w:t>
      </w:r>
      <w:r w:rsidR="009535A7" w:rsidRPr="00800170">
        <w:rPr>
          <w:rFonts w:cstheme="minorHAnsi"/>
          <w:sz w:val="22"/>
          <w:szCs w:val="22"/>
        </w:rPr>
        <w:t xml:space="preserve"> </w:t>
      </w:r>
      <w:r w:rsidR="00654DBE" w:rsidRPr="00800170">
        <w:rPr>
          <w:rFonts w:cstheme="minorHAnsi"/>
          <w:sz w:val="22"/>
          <w:szCs w:val="22"/>
        </w:rPr>
        <w:t>Specifikacijoje nurodyti preliminarūs kiekiai skirti pasiūlymo kainos bei įkainių nustatymui. Užsakovas neįsipareigoja nupirkti visų specifikacijoje išvardintų darbų ir visų nurodytų kiekių.</w:t>
      </w:r>
    </w:p>
    <w:p w14:paraId="38F3E2C8" w14:textId="77777777" w:rsidR="006F468A" w:rsidRPr="00800170" w:rsidRDefault="006F468A" w:rsidP="006F468A">
      <w:pPr>
        <w:widowControl w:val="0"/>
        <w:tabs>
          <w:tab w:val="left" w:pos="-567"/>
          <w:tab w:val="left" w:pos="-284"/>
          <w:tab w:val="left" w:pos="284"/>
          <w:tab w:val="left" w:pos="1418"/>
        </w:tabs>
        <w:spacing w:after="0" w:line="274" w:lineRule="exact"/>
        <w:rPr>
          <w:rFonts w:eastAsia="Calibri" w:cstheme="minorHAnsi"/>
          <w:sz w:val="22"/>
          <w:szCs w:val="22"/>
        </w:rPr>
      </w:pPr>
    </w:p>
    <w:p w14:paraId="7F4FF03D" w14:textId="77777777" w:rsidR="006F468A" w:rsidRPr="00800170" w:rsidRDefault="006F468A" w:rsidP="006F468A">
      <w:pPr>
        <w:widowControl w:val="0"/>
        <w:tabs>
          <w:tab w:val="left" w:pos="-567"/>
          <w:tab w:val="left" w:pos="-284"/>
          <w:tab w:val="left" w:pos="284"/>
          <w:tab w:val="left" w:pos="1418"/>
        </w:tabs>
        <w:spacing w:after="0" w:line="274" w:lineRule="exact"/>
        <w:ind w:left="-709"/>
        <w:jc w:val="center"/>
        <w:rPr>
          <w:rFonts w:eastAsia="Times New Roman" w:cstheme="minorHAnsi"/>
          <w:bCs/>
          <w:caps/>
          <w:sz w:val="22"/>
          <w:szCs w:val="22"/>
        </w:rPr>
      </w:pPr>
      <w:r w:rsidRPr="00800170">
        <w:rPr>
          <w:rFonts w:eastAsia="Calibri" w:cstheme="minorHAnsi"/>
          <w:sz w:val="22"/>
          <w:szCs w:val="22"/>
        </w:rPr>
        <w:t xml:space="preserve">II. </w:t>
      </w:r>
      <w:r w:rsidRPr="00800170">
        <w:rPr>
          <w:rFonts w:eastAsia="Times New Roman" w:cstheme="minorHAnsi"/>
          <w:bCs/>
          <w:caps/>
          <w:sz w:val="22"/>
          <w:szCs w:val="22"/>
        </w:rPr>
        <w:t>Reikalavimai Rangovui ir vykdomiems remonto darbams</w:t>
      </w:r>
    </w:p>
    <w:p w14:paraId="38C04F58" w14:textId="77777777" w:rsidR="006F468A" w:rsidRPr="00800170" w:rsidRDefault="006F468A" w:rsidP="00A454DA">
      <w:pPr>
        <w:widowControl w:val="0"/>
        <w:tabs>
          <w:tab w:val="left" w:pos="142"/>
          <w:tab w:val="left" w:pos="1418"/>
        </w:tabs>
        <w:spacing w:after="0" w:line="274" w:lineRule="exact"/>
        <w:ind w:left="-709"/>
        <w:jc w:val="both"/>
        <w:rPr>
          <w:rFonts w:eastAsia="Times New Roman" w:cstheme="minorHAnsi"/>
          <w:sz w:val="22"/>
          <w:szCs w:val="22"/>
          <w:u w:val="single"/>
          <w:lang w:bidi="lt-LT"/>
        </w:rPr>
      </w:pPr>
    </w:p>
    <w:p w14:paraId="44B0AE1F" w14:textId="64221F45" w:rsidR="006F468A" w:rsidRPr="00800170" w:rsidRDefault="006F468A" w:rsidP="00A454DA">
      <w:pPr>
        <w:pStyle w:val="Sraopastraipa"/>
        <w:numPr>
          <w:ilvl w:val="1"/>
          <w:numId w:val="42"/>
        </w:numPr>
        <w:tabs>
          <w:tab w:val="left" w:pos="142"/>
        </w:tabs>
        <w:spacing w:line="259" w:lineRule="auto"/>
        <w:jc w:val="both"/>
        <w:rPr>
          <w:rFonts w:eastAsia="Calibri" w:cstheme="minorHAnsi"/>
          <w:sz w:val="22"/>
          <w:szCs w:val="22"/>
        </w:rPr>
      </w:pPr>
      <w:r w:rsidRPr="00800170">
        <w:rPr>
          <w:rFonts w:eastAsia="Calibri" w:cstheme="minorHAnsi"/>
          <w:sz w:val="22"/>
          <w:szCs w:val="22"/>
        </w:rPr>
        <w:t xml:space="preserve">Sutarties </w:t>
      </w:r>
      <w:r w:rsidR="00D666D3" w:rsidRPr="00800170">
        <w:rPr>
          <w:rFonts w:eastAsia="Calibri" w:cstheme="minorHAnsi"/>
          <w:sz w:val="22"/>
          <w:szCs w:val="22"/>
        </w:rPr>
        <w:t>galiojimo</w:t>
      </w:r>
      <w:r w:rsidRPr="00800170">
        <w:rPr>
          <w:rFonts w:eastAsia="Calibri" w:cstheme="minorHAnsi"/>
          <w:sz w:val="22"/>
          <w:szCs w:val="22"/>
        </w:rPr>
        <w:t xml:space="preserve"> terminas </w:t>
      </w:r>
      <w:r w:rsidR="00D666D3" w:rsidRPr="00800170">
        <w:rPr>
          <w:rFonts w:eastAsia="Calibri" w:cstheme="minorHAnsi"/>
          <w:sz w:val="22"/>
          <w:szCs w:val="22"/>
        </w:rPr>
        <w:t xml:space="preserve">- </w:t>
      </w:r>
      <w:r w:rsidRPr="00800170">
        <w:rPr>
          <w:rFonts w:eastAsia="Calibri" w:cstheme="minorHAnsi"/>
          <w:sz w:val="22"/>
          <w:szCs w:val="22"/>
        </w:rPr>
        <w:t xml:space="preserve">36 mėnesiai. </w:t>
      </w:r>
    </w:p>
    <w:p w14:paraId="4914BC38" w14:textId="35FF2505" w:rsidR="006F468A" w:rsidRPr="00800170" w:rsidRDefault="006F468A" w:rsidP="00A454DA">
      <w:pPr>
        <w:pStyle w:val="Sraopastraipa"/>
        <w:numPr>
          <w:ilvl w:val="1"/>
          <w:numId w:val="42"/>
        </w:numPr>
        <w:tabs>
          <w:tab w:val="left" w:pos="142"/>
        </w:tabs>
        <w:spacing w:line="259" w:lineRule="auto"/>
        <w:jc w:val="both"/>
        <w:rPr>
          <w:rFonts w:eastAsia="Calibri" w:cstheme="minorHAnsi"/>
          <w:sz w:val="22"/>
          <w:szCs w:val="22"/>
        </w:rPr>
      </w:pPr>
      <w:r w:rsidRPr="00800170">
        <w:rPr>
          <w:rFonts w:eastAsia="Calibri" w:cstheme="minorHAnsi"/>
          <w:sz w:val="22"/>
          <w:szCs w:val="22"/>
        </w:rPr>
        <w:t xml:space="preserve">Užsakant darbus, darbų atlikimo terminas ir darbų grafikas derinamas </w:t>
      </w:r>
      <w:r w:rsidRPr="00800170">
        <w:rPr>
          <w:rFonts w:eastAsia="Calibri" w:cstheme="minorHAnsi"/>
          <w:sz w:val="22"/>
          <w:szCs w:val="22"/>
        </w:rPr>
        <w:t>atskirai.</w:t>
      </w:r>
      <w:r w:rsidR="00693FD7">
        <w:rPr>
          <w:rFonts w:eastAsia="Calibri" w:cstheme="minorHAnsi"/>
          <w:sz w:val="22"/>
          <w:szCs w:val="22"/>
        </w:rPr>
        <w:t xml:space="preserve"> </w:t>
      </w:r>
      <w:r w:rsidR="00722526" w:rsidRPr="00722526">
        <w:rPr>
          <w:rFonts w:eastAsia="Calibri" w:cstheme="minorHAnsi"/>
          <w:sz w:val="22"/>
          <w:szCs w:val="22"/>
        </w:rPr>
        <w:t xml:space="preserve">Per </w:t>
      </w:r>
      <w:r w:rsidR="00722526" w:rsidRPr="00722526">
        <w:rPr>
          <w:rFonts w:eastAsia="Calibri" w:cstheme="minorHAnsi"/>
          <w:sz w:val="22"/>
          <w:szCs w:val="22"/>
        </w:rPr>
        <w:t>5 kalendorines dienas nuo darbų užsakymo dienos Rangovas turi pateikti suderintą darbų grafiką.</w:t>
      </w:r>
    </w:p>
    <w:p w14:paraId="3B858BD5" w14:textId="13092D25" w:rsidR="006F468A" w:rsidRPr="00800170" w:rsidRDefault="00A87F4D" w:rsidP="00A454DA">
      <w:pPr>
        <w:pStyle w:val="Sraopastraipa"/>
        <w:numPr>
          <w:ilvl w:val="1"/>
          <w:numId w:val="42"/>
        </w:numPr>
        <w:tabs>
          <w:tab w:val="left" w:pos="142"/>
        </w:tabs>
        <w:spacing w:line="259" w:lineRule="auto"/>
        <w:jc w:val="both"/>
        <w:rPr>
          <w:rFonts w:eastAsia="Calibri" w:cstheme="minorHAnsi"/>
          <w:sz w:val="22"/>
          <w:szCs w:val="22"/>
        </w:rPr>
      </w:pPr>
      <w:r>
        <w:rPr>
          <w:rFonts w:eastAsia="Calibri" w:cstheme="minorHAnsi"/>
          <w:sz w:val="22"/>
          <w:szCs w:val="22"/>
        </w:rPr>
        <w:t xml:space="preserve"> Visas Darbams atlikti reikalingas</w:t>
      </w:r>
      <w:r w:rsidR="00313718">
        <w:rPr>
          <w:rFonts w:eastAsia="Calibri" w:cstheme="minorHAnsi"/>
          <w:sz w:val="22"/>
          <w:szCs w:val="22"/>
        </w:rPr>
        <w:t xml:space="preserve"> </w:t>
      </w:r>
      <w:r>
        <w:rPr>
          <w:rFonts w:eastAsia="Calibri" w:cstheme="minorHAnsi"/>
          <w:sz w:val="22"/>
          <w:szCs w:val="22"/>
        </w:rPr>
        <w:t>medžiagas ir</w:t>
      </w:r>
      <w:r w:rsidR="00313718" w:rsidRPr="00313718">
        <w:rPr>
          <w:rFonts w:eastAsia="Calibri" w:cstheme="minorHAnsi"/>
          <w:sz w:val="22"/>
          <w:szCs w:val="22"/>
        </w:rPr>
        <w:t xml:space="preserve"> prekes turi pateikti Tiekėjas, suderinęs su Užsakovu</w:t>
      </w:r>
      <w:r>
        <w:rPr>
          <w:rFonts w:eastAsia="Calibri" w:cstheme="minorHAnsi"/>
          <w:sz w:val="22"/>
          <w:szCs w:val="22"/>
        </w:rPr>
        <w:t>.</w:t>
      </w:r>
    </w:p>
    <w:p w14:paraId="0D523BE8" w14:textId="3C7DC1FC" w:rsidR="006F468A" w:rsidRPr="00800170" w:rsidRDefault="006F468A" w:rsidP="00A454DA">
      <w:pPr>
        <w:pStyle w:val="Sraopastraipa"/>
        <w:numPr>
          <w:ilvl w:val="1"/>
          <w:numId w:val="42"/>
        </w:numPr>
        <w:tabs>
          <w:tab w:val="left" w:pos="142"/>
        </w:tabs>
        <w:spacing w:line="259" w:lineRule="auto"/>
        <w:jc w:val="both"/>
        <w:rPr>
          <w:rFonts w:eastAsia="Calibri" w:cstheme="minorHAnsi"/>
          <w:sz w:val="22"/>
          <w:szCs w:val="22"/>
        </w:rPr>
      </w:pPr>
      <w:r w:rsidRPr="00800170">
        <w:rPr>
          <w:rFonts w:eastAsia="Calibri" w:cstheme="minorHAnsi"/>
          <w:sz w:val="22"/>
          <w:szCs w:val="22"/>
        </w:rPr>
        <w:t xml:space="preserve"> Rangovas turi nedelsdamas raštu informuoti Užsakovą apie bet kurias aplinkybes, kurios trukdo ar gali sutrukdyti Darbų atlikimą nustatytais terminais</w:t>
      </w:r>
      <w:r w:rsidR="00E97D76" w:rsidRPr="00800170">
        <w:rPr>
          <w:rFonts w:eastAsia="Calibri" w:cstheme="minorHAnsi"/>
          <w:sz w:val="22"/>
          <w:szCs w:val="22"/>
        </w:rPr>
        <w:t>.</w:t>
      </w:r>
    </w:p>
    <w:p w14:paraId="26D0D85F" w14:textId="0642F53C" w:rsidR="006F468A" w:rsidRPr="00800170" w:rsidRDefault="006F468A" w:rsidP="00A454DA">
      <w:pPr>
        <w:pStyle w:val="Sraopastraipa"/>
        <w:numPr>
          <w:ilvl w:val="1"/>
          <w:numId w:val="42"/>
        </w:numPr>
        <w:tabs>
          <w:tab w:val="left" w:pos="142"/>
        </w:tabs>
        <w:spacing w:line="259" w:lineRule="auto"/>
        <w:jc w:val="both"/>
        <w:rPr>
          <w:rFonts w:eastAsia="Calibri" w:cstheme="minorHAnsi"/>
          <w:sz w:val="22"/>
          <w:szCs w:val="22"/>
        </w:rPr>
      </w:pPr>
      <w:r w:rsidRPr="00800170">
        <w:rPr>
          <w:rFonts w:eastAsia="Calibri" w:cstheme="minorHAnsi"/>
          <w:sz w:val="22"/>
          <w:szCs w:val="22"/>
        </w:rPr>
        <w:t xml:space="preserve"> Pirkimas vykdomas taikant Sutarties vykdymo išlaidų atlyginimo kainodarą. Sutarties vykdymo išlaidų atlyginimo kainodara susideda iš dviejų dalių – viena kainos dalis apskaičiuojama taikant fiksuoto įkainio apskaičiavimo būdą, o kitą kainos dalį sudaro Tiekėjo faktiškai patiriamos papildomų nenumatytų darbų ir su jais susijusių prekių ar paslaugų įsigijimo išlaidos. Už techninėje specifikacijoje nurodytus darbus Tiekėjui apmokama pagal įkainius, nustatytus </w:t>
      </w:r>
      <w:r w:rsidR="001A0311" w:rsidRPr="00800170">
        <w:rPr>
          <w:rFonts w:eastAsia="Calibri" w:cstheme="minorHAnsi"/>
          <w:sz w:val="22"/>
          <w:szCs w:val="22"/>
        </w:rPr>
        <w:t>tiekėjo pasiūlyme</w:t>
      </w:r>
      <w:r w:rsidRPr="00800170">
        <w:rPr>
          <w:rFonts w:eastAsia="Calibri" w:cstheme="minorHAnsi"/>
          <w:sz w:val="22"/>
          <w:szCs w:val="22"/>
        </w:rPr>
        <w:t xml:space="preserve">. </w:t>
      </w:r>
    </w:p>
    <w:p w14:paraId="35098AFB" w14:textId="77777777" w:rsidR="006F468A" w:rsidRPr="00800170" w:rsidRDefault="006F468A" w:rsidP="00A454DA">
      <w:pPr>
        <w:pStyle w:val="Sraopastraipa"/>
        <w:numPr>
          <w:ilvl w:val="1"/>
          <w:numId w:val="42"/>
        </w:numPr>
        <w:tabs>
          <w:tab w:val="left" w:pos="142"/>
        </w:tabs>
        <w:spacing w:line="259" w:lineRule="auto"/>
        <w:jc w:val="both"/>
        <w:rPr>
          <w:rFonts w:eastAsia="Calibri" w:cstheme="minorHAnsi"/>
          <w:sz w:val="22"/>
          <w:szCs w:val="22"/>
        </w:rPr>
      </w:pPr>
      <w:r w:rsidRPr="00800170">
        <w:rPr>
          <w:rFonts w:eastAsia="Calibri" w:cstheme="minorHAnsi"/>
          <w:sz w:val="22"/>
          <w:szCs w:val="22"/>
        </w:rPr>
        <w:t>Techninėje specifikacijoje nenurodytos, tačiau Tiekėjo faktiškai patiriamos išlaidos, tiesiogiai  susijusios su sutarties vykdymu, negali viršyti 30</w:t>
      </w:r>
      <w:r w:rsidRPr="00800170">
        <w:rPr>
          <w:rFonts w:eastAsia="Calibri" w:cstheme="minorHAnsi"/>
          <w:b/>
          <w:bCs/>
          <w:sz w:val="22"/>
          <w:szCs w:val="22"/>
        </w:rPr>
        <w:t xml:space="preserve"> </w:t>
      </w:r>
      <w:r w:rsidRPr="00800170">
        <w:rPr>
          <w:rFonts w:eastAsia="Calibri" w:cstheme="minorHAnsi"/>
          <w:sz w:val="22"/>
          <w:szCs w:val="22"/>
        </w:rPr>
        <w:t>procentų pirkimui skirtų lėšų sumos.</w:t>
      </w:r>
    </w:p>
    <w:p w14:paraId="4A258A30" w14:textId="77777777" w:rsidR="006F468A" w:rsidRPr="00800170" w:rsidRDefault="006F468A" w:rsidP="00A454DA">
      <w:pPr>
        <w:pStyle w:val="Sraopastraipa"/>
        <w:numPr>
          <w:ilvl w:val="1"/>
          <w:numId w:val="42"/>
        </w:numPr>
        <w:tabs>
          <w:tab w:val="left" w:pos="142"/>
        </w:tabs>
        <w:spacing w:line="259" w:lineRule="auto"/>
        <w:jc w:val="both"/>
        <w:rPr>
          <w:rFonts w:eastAsia="Calibri" w:cstheme="minorHAnsi"/>
          <w:sz w:val="22"/>
          <w:szCs w:val="22"/>
        </w:rPr>
      </w:pPr>
      <w:r w:rsidRPr="00800170">
        <w:rPr>
          <w:rFonts w:eastAsia="Calibri" w:cstheme="minorHAnsi"/>
          <w:sz w:val="22"/>
          <w:szCs w:val="22"/>
        </w:rPr>
        <w:t>Darbai turi būti atliekami vadovaujantis statybų ir kitais norminiais reikalavimais, Lietuvos Respublikos galiojančiais įstatymais, norminiais teisės aktais, standartais, techniniais reglamentais, higienos normų reikalavimais, remonto darbams atlikti;</w:t>
      </w:r>
    </w:p>
    <w:p w14:paraId="1D332676" w14:textId="577581D6" w:rsidR="006F468A" w:rsidRPr="00800170" w:rsidRDefault="006F468A" w:rsidP="00A454DA">
      <w:pPr>
        <w:pStyle w:val="Sraopastraipa"/>
        <w:numPr>
          <w:ilvl w:val="1"/>
          <w:numId w:val="42"/>
        </w:numPr>
        <w:tabs>
          <w:tab w:val="left" w:pos="142"/>
        </w:tabs>
        <w:spacing w:line="259" w:lineRule="auto"/>
        <w:jc w:val="both"/>
        <w:rPr>
          <w:rFonts w:eastAsia="Calibri" w:cstheme="minorHAnsi"/>
          <w:sz w:val="22"/>
          <w:szCs w:val="22"/>
        </w:rPr>
      </w:pPr>
      <w:r w:rsidRPr="00800170">
        <w:rPr>
          <w:rFonts w:eastAsia="Calibri" w:cstheme="minorHAnsi"/>
          <w:sz w:val="22"/>
          <w:szCs w:val="22"/>
        </w:rPr>
        <w:t xml:space="preserve"> Atliekant paprastojo remonto darbus Rangovas privalo darbo vietoje užtikrinti priešgaisrinės saugos bei darbuotojų saugos ir sveikatos bei elektrosaugos reikalavimų laikymąsi, laikytis </w:t>
      </w:r>
      <w:r w:rsidR="006E66B7" w:rsidRPr="00800170">
        <w:rPr>
          <w:rFonts w:eastAsia="Calibri" w:cstheme="minorHAnsi"/>
          <w:sz w:val="22"/>
          <w:szCs w:val="22"/>
        </w:rPr>
        <w:t>Užsakovo</w:t>
      </w:r>
      <w:r w:rsidRPr="00800170">
        <w:rPr>
          <w:rFonts w:eastAsia="Calibri" w:cstheme="minorHAnsi"/>
          <w:sz w:val="22"/>
          <w:szCs w:val="22"/>
        </w:rPr>
        <w:t xml:space="preserve"> vidaus tvarkos taisyklių.</w:t>
      </w:r>
    </w:p>
    <w:p w14:paraId="4E573A3C" w14:textId="77777777" w:rsidR="006F468A" w:rsidRPr="00800170" w:rsidRDefault="006F468A" w:rsidP="00A454DA">
      <w:pPr>
        <w:pStyle w:val="Sraopastraipa"/>
        <w:numPr>
          <w:ilvl w:val="1"/>
          <w:numId w:val="42"/>
        </w:numPr>
        <w:tabs>
          <w:tab w:val="left" w:pos="142"/>
        </w:tabs>
        <w:spacing w:line="259" w:lineRule="auto"/>
        <w:jc w:val="both"/>
        <w:rPr>
          <w:rFonts w:eastAsia="Calibri" w:cstheme="minorHAnsi"/>
          <w:sz w:val="22"/>
          <w:szCs w:val="22"/>
        </w:rPr>
      </w:pPr>
      <w:r w:rsidRPr="00800170">
        <w:rPr>
          <w:rFonts w:eastAsia="Calibri" w:cstheme="minorHAnsi"/>
          <w:sz w:val="22"/>
          <w:szCs w:val="22"/>
        </w:rPr>
        <w:t>Visos remontui naudojamos medžiagos turi būti sertifikuotos ES. Jei tokių nėra – importinės medžiagos turi turėti užsienio šalių sertifikatus, vietinės – atitikti gamintojo standartus;</w:t>
      </w:r>
    </w:p>
    <w:p w14:paraId="0361E093" w14:textId="77777777" w:rsidR="006F468A" w:rsidRPr="00800170" w:rsidRDefault="006F468A" w:rsidP="00A454DA">
      <w:pPr>
        <w:pStyle w:val="Sraopastraipa"/>
        <w:numPr>
          <w:ilvl w:val="1"/>
          <w:numId w:val="42"/>
        </w:numPr>
        <w:tabs>
          <w:tab w:val="left" w:pos="142"/>
          <w:tab w:val="left" w:pos="284"/>
        </w:tabs>
        <w:spacing w:line="259" w:lineRule="auto"/>
        <w:jc w:val="both"/>
        <w:rPr>
          <w:rFonts w:eastAsia="Calibri" w:cstheme="minorHAnsi"/>
          <w:sz w:val="22"/>
          <w:szCs w:val="22"/>
        </w:rPr>
      </w:pPr>
      <w:r w:rsidRPr="00800170">
        <w:rPr>
          <w:rFonts w:eastAsia="Calibri" w:cstheme="minorHAnsi"/>
          <w:sz w:val="22"/>
          <w:szCs w:val="22"/>
        </w:rPr>
        <w:t>Visos remontui naudojamos medžiagos turi būti naujos, kokybiškos ir derinamos su užsakovu (spalvos derinamos su užsakovu);</w:t>
      </w:r>
    </w:p>
    <w:p w14:paraId="5CF11389" w14:textId="77777777" w:rsidR="006F468A" w:rsidRPr="00800170" w:rsidRDefault="006F468A" w:rsidP="00A454DA">
      <w:pPr>
        <w:pStyle w:val="Sraopastraipa"/>
        <w:numPr>
          <w:ilvl w:val="1"/>
          <w:numId w:val="42"/>
        </w:numPr>
        <w:tabs>
          <w:tab w:val="left" w:pos="142"/>
          <w:tab w:val="left" w:pos="284"/>
        </w:tabs>
        <w:spacing w:line="259" w:lineRule="auto"/>
        <w:jc w:val="both"/>
        <w:rPr>
          <w:rFonts w:eastAsia="Calibri" w:cstheme="minorHAnsi"/>
          <w:sz w:val="22"/>
          <w:szCs w:val="22"/>
        </w:rPr>
      </w:pPr>
      <w:r w:rsidRPr="00800170">
        <w:rPr>
          <w:rFonts w:eastAsia="Calibri" w:cstheme="minorHAnsi"/>
          <w:sz w:val="22"/>
          <w:szCs w:val="22"/>
        </w:rPr>
        <w:t>Lubos ir sienos dažomos du ir jei reikia daugiau sluoksnių kokybiškais valomais dažais (spalvos derinamos su užsakovu</w:t>
      </w:r>
      <w:r w:rsidRPr="00800170">
        <w:rPr>
          <w:rFonts w:eastAsia="Calibri" w:cstheme="minorHAnsi"/>
          <w:i/>
          <w:iCs/>
          <w:sz w:val="22"/>
          <w:szCs w:val="22"/>
        </w:rPr>
        <w:t>).</w:t>
      </w:r>
      <w:r w:rsidRPr="00800170">
        <w:rPr>
          <w:rFonts w:eastAsia="Times New Roman" w:cstheme="minorHAnsi"/>
          <w:i/>
          <w:iCs/>
          <w:color w:val="000000"/>
          <w:sz w:val="22"/>
          <w:szCs w:val="22"/>
        </w:rPr>
        <w:t xml:space="preserve"> Pagrindinės dažų savybės: matiniai/ pusiau matiniai, gera dengiamoji geba (dažymas du kartus visiškai padengia  paruošą dažomą  paviršių), geras sukibimas su pagrindu,  tinkantys vidaus darbams, tinka  visiems paviršiams: betonui, mūrui, tinkui, ekologiški, atsparūs vandeninėms dezinfekcijos ir valymo priemonėms, šveitimui. Sudėtyje naudojamos antimikrobinės medžiagos, kurios stabdo pelėsių ir miltligės atsiradimą ant dažytų paviršių.</w:t>
      </w:r>
    </w:p>
    <w:p w14:paraId="27874816" w14:textId="77777777" w:rsidR="006F468A" w:rsidRPr="00800170" w:rsidRDefault="006F468A" w:rsidP="00A454DA">
      <w:pPr>
        <w:pStyle w:val="Sraopastraipa"/>
        <w:numPr>
          <w:ilvl w:val="1"/>
          <w:numId w:val="42"/>
        </w:numPr>
        <w:tabs>
          <w:tab w:val="left" w:pos="142"/>
          <w:tab w:val="left" w:pos="284"/>
        </w:tabs>
        <w:spacing w:line="259" w:lineRule="auto"/>
        <w:jc w:val="both"/>
        <w:rPr>
          <w:rFonts w:eastAsia="Calibri" w:cstheme="minorHAnsi"/>
          <w:sz w:val="22"/>
          <w:szCs w:val="22"/>
        </w:rPr>
      </w:pPr>
      <w:r w:rsidRPr="00800170">
        <w:rPr>
          <w:rFonts w:eastAsia="Calibri" w:cstheme="minorHAnsi"/>
          <w:sz w:val="22"/>
          <w:szCs w:val="22"/>
        </w:rPr>
        <w:t>Patalpų remonto metu turi būti nepažeistos pastato konstrukcijos, darbų zonoje esantys inžinieriniai tinklai, naudojami kitoms patalpoms ar pastatams techniškai aprūpinti (elektra, šiluma, vanduo), taip pat pastato remontuojamose patalpose esančių saugos, gaisrinės apsaugos, įrengto kompiuterinio tinklo, praėjimo kontrolės įrangos sistemos;</w:t>
      </w:r>
    </w:p>
    <w:p w14:paraId="0BE53B41" w14:textId="1D400E1A" w:rsidR="006F468A" w:rsidRPr="00800170" w:rsidRDefault="006F468A" w:rsidP="00A454DA">
      <w:pPr>
        <w:pStyle w:val="Sraopastraipa"/>
        <w:numPr>
          <w:ilvl w:val="1"/>
          <w:numId w:val="42"/>
        </w:numPr>
        <w:tabs>
          <w:tab w:val="left" w:pos="142"/>
          <w:tab w:val="left" w:pos="284"/>
        </w:tabs>
        <w:spacing w:line="259" w:lineRule="auto"/>
        <w:jc w:val="both"/>
        <w:rPr>
          <w:rFonts w:eastAsia="Calibri" w:cstheme="minorHAnsi"/>
          <w:sz w:val="22"/>
          <w:szCs w:val="22"/>
        </w:rPr>
      </w:pPr>
      <w:r w:rsidRPr="00800170">
        <w:rPr>
          <w:rFonts w:eastAsia="Calibri" w:cstheme="minorHAnsi"/>
          <w:sz w:val="22"/>
          <w:szCs w:val="22"/>
        </w:rPr>
        <w:lastRenderedPageBreak/>
        <w:t xml:space="preserve">Rangovas, pažeidęs komunikacijas, pastato konstrukcijas ir patalpose esančius įrenginius, per terminą, kurį suderina su </w:t>
      </w:r>
      <w:r w:rsidR="00E5158E" w:rsidRPr="00800170">
        <w:rPr>
          <w:rFonts w:eastAsia="Calibri" w:cstheme="minorHAnsi"/>
          <w:sz w:val="22"/>
          <w:szCs w:val="22"/>
        </w:rPr>
        <w:t>Užsakovu</w:t>
      </w:r>
      <w:r w:rsidRPr="00800170">
        <w:rPr>
          <w:rFonts w:eastAsia="Calibri" w:cstheme="minorHAnsi"/>
          <w:sz w:val="22"/>
          <w:szCs w:val="22"/>
        </w:rPr>
        <w:t>, turi atstatyti savo lėšomis;</w:t>
      </w:r>
    </w:p>
    <w:p w14:paraId="741ED61F" w14:textId="77777777" w:rsidR="006F468A" w:rsidRPr="00800170" w:rsidRDefault="006F468A" w:rsidP="00A454DA">
      <w:pPr>
        <w:pStyle w:val="Sraopastraipa"/>
        <w:numPr>
          <w:ilvl w:val="1"/>
          <w:numId w:val="42"/>
        </w:numPr>
        <w:tabs>
          <w:tab w:val="left" w:pos="142"/>
          <w:tab w:val="left" w:pos="284"/>
        </w:tabs>
        <w:spacing w:line="259" w:lineRule="auto"/>
        <w:jc w:val="both"/>
        <w:rPr>
          <w:rFonts w:eastAsia="Calibri" w:cstheme="minorHAnsi"/>
          <w:sz w:val="22"/>
          <w:szCs w:val="22"/>
        </w:rPr>
      </w:pPr>
      <w:r w:rsidRPr="00800170">
        <w:rPr>
          <w:rFonts w:eastAsia="Calibri" w:cstheme="minorHAnsi"/>
          <w:sz w:val="22"/>
          <w:szCs w:val="22"/>
        </w:rPr>
        <w:t>Atliekant remonto darbus uždengti paviršius, baldus bei įrenginius polietileno plėvele, siekiant apsaugoti nuo subraižymo, sugadinimo, purvo ir statybinių dulkių;</w:t>
      </w:r>
    </w:p>
    <w:p w14:paraId="5E09553A" w14:textId="77777777" w:rsidR="006F468A" w:rsidRPr="00800170" w:rsidRDefault="006F468A" w:rsidP="00A454DA">
      <w:pPr>
        <w:pStyle w:val="Sraopastraipa"/>
        <w:numPr>
          <w:ilvl w:val="1"/>
          <w:numId w:val="42"/>
        </w:numPr>
        <w:tabs>
          <w:tab w:val="left" w:pos="142"/>
          <w:tab w:val="left" w:pos="284"/>
        </w:tabs>
        <w:spacing w:line="259" w:lineRule="auto"/>
        <w:jc w:val="both"/>
        <w:rPr>
          <w:rFonts w:eastAsia="Calibri" w:cstheme="minorHAnsi"/>
          <w:sz w:val="22"/>
          <w:szCs w:val="22"/>
        </w:rPr>
      </w:pPr>
      <w:r w:rsidRPr="00800170">
        <w:rPr>
          <w:rFonts w:eastAsia="Calibri" w:cstheme="minorHAnsi"/>
          <w:sz w:val="22"/>
          <w:szCs w:val="22"/>
        </w:rPr>
        <w:t>Darbų garantinis terminas negali būti trumpesnis kaip 5 metai, paslėptų elementų – 10 metų, o jeigu buvo nustatyta šiuose elementuose tyčia paslėptų defektų – 20 metų;</w:t>
      </w:r>
    </w:p>
    <w:p w14:paraId="2717768D" w14:textId="77777777" w:rsidR="006F468A" w:rsidRPr="00800170" w:rsidRDefault="006F468A" w:rsidP="00A454DA">
      <w:pPr>
        <w:pStyle w:val="Sraopastraipa"/>
        <w:numPr>
          <w:ilvl w:val="1"/>
          <w:numId w:val="42"/>
        </w:numPr>
        <w:tabs>
          <w:tab w:val="left" w:pos="142"/>
          <w:tab w:val="left" w:pos="284"/>
        </w:tabs>
        <w:spacing w:line="259" w:lineRule="auto"/>
        <w:jc w:val="both"/>
        <w:rPr>
          <w:rFonts w:eastAsia="Calibri" w:cstheme="minorHAnsi"/>
          <w:sz w:val="22"/>
          <w:szCs w:val="22"/>
        </w:rPr>
      </w:pPr>
      <w:r w:rsidRPr="00800170">
        <w:rPr>
          <w:rFonts w:eastAsia="Calibri" w:cstheme="minorHAnsi"/>
          <w:sz w:val="22"/>
          <w:szCs w:val="22"/>
        </w:rPr>
        <w:t>Rangovas, užbaigęs remonto darbus, iš perkančiosios organizacijos patalpų ir teritorijos išgabena po darbų likusias statybines atliekas, išvalo patalpas ir teritoriją, kurioje dirbo;</w:t>
      </w:r>
    </w:p>
    <w:p w14:paraId="4A2BC8F4" w14:textId="77777777" w:rsidR="006F468A" w:rsidRPr="00800170" w:rsidRDefault="006F468A" w:rsidP="00A454DA">
      <w:pPr>
        <w:pStyle w:val="Sraopastraipa"/>
        <w:numPr>
          <w:ilvl w:val="1"/>
          <w:numId w:val="42"/>
        </w:numPr>
        <w:tabs>
          <w:tab w:val="left" w:pos="142"/>
          <w:tab w:val="left" w:pos="284"/>
        </w:tabs>
        <w:spacing w:line="259" w:lineRule="auto"/>
        <w:jc w:val="both"/>
        <w:rPr>
          <w:rFonts w:eastAsia="Calibri" w:cstheme="minorHAnsi"/>
          <w:sz w:val="22"/>
          <w:szCs w:val="22"/>
        </w:rPr>
      </w:pPr>
      <w:r w:rsidRPr="00800170">
        <w:rPr>
          <w:rFonts w:eastAsia="Calibri" w:cstheme="minorHAnsi"/>
          <w:sz w:val="22"/>
          <w:szCs w:val="22"/>
        </w:rPr>
        <w:t xml:space="preserve"> Rangovas prieš teikdamas pasiūlymą, iš anksto informavęs  Užsakovą gali atvykti į objektą  ir įvertinti visus darbus ir kiekius, taip pat galimus nenumatytus, papildomus darbus, kurie gali atsirasti atliekant remonto eigoje;</w:t>
      </w:r>
    </w:p>
    <w:p w14:paraId="174FDBF2" w14:textId="352E4868" w:rsidR="006F468A" w:rsidRPr="00800170" w:rsidRDefault="006F468A" w:rsidP="00A454DA">
      <w:pPr>
        <w:pStyle w:val="Sraopastraipa"/>
        <w:numPr>
          <w:ilvl w:val="1"/>
          <w:numId w:val="42"/>
        </w:numPr>
        <w:tabs>
          <w:tab w:val="left" w:pos="142"/>
          <w:tab w:val="left" w:pos="284"/>
        </w:tabs>
        <w:spacing w:line="259" w:lineRule="auto"/>
        <w:jc w:val="both"/>
        <w:rPr>
          <w:rFonts w:eastAsia="Calibri" w:cstheme="minorHAnsi"/>
          <w:sz w:val="22"/>
          <w:szCs w:val="22"/>
        </w:rPr>
      </w:pPr>
      <w:r w:rsidRPr="00800170">
        <w:rPr>
          <w:rFonts w:eastAsia="Calibri" w:cstheme="minorHAnsi"/>
          <w:sz w:val="22"/>
          <w:szCs w:val="22"/>
        </w:rPr>
        <w:t xml:space="preserve"> Minimalūs aplinkosauginiai reikalavimai statybos darbams ir statybinėms medžiagoms atiti</w:t>
      </w:r>
      <w:r w:rsidR="00700A3F" w:rsidRPr="00800170">
        <w:rPr>
          <w:rFonts w:eastAsia="Calibri" w:cstheme="minorHAnsi"/>
          <w:sz w:val="22"/>
          <w:szCs w:val="22"/>
        </w:rPr>
        <w:t>nka</w:t>
      </w:r>
      <w:r w:rsidRPr="00800170">
        <w:rPr>
          <w:rFonts w:eastAsia="Calibri" w:cstheme="minorHAnsi"/>
          <w:sz w:val="22"/>
          <w:szCs w:val="22"/>
        </w:rPr>
        <w:t xml:space="preserve"> keliamus  aplinkos apsaugos kriterijus, patvirtintus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Taikymo tvarka aprašyta XII skyriuje „Projektavimo paslaugos ir statybos darbai“ ir XIII skyriuje „Statybinės medžiagos“.</w:t>
      </w:r>
    </w:p>
    <w:p w14:paraId="6DB59D51" w14:textId="77777777" w:rsidR="006F468A" w:rsidRPr="00800170" w:rsidRDefault="006F468A" w:rsidP="006F468A">
      <w:pPr>
        <w:pStyle w:val="Sraopastraipa"/>
        <w:tabs>
          <w:tab w:val="left" w:pos="284"/>
        </w:tabs>
        <w:ind w:left="76"/>
        <w:jc w:val="both"/>
        <w:rPr>
          <w:rFonts w:eastAsia="Calibri" w:cstheme="minorHAnsi"/>
          <w:sz w:val="22"/>
          <w:szCs w:val="22"/>
        </w:rPr>
      </w:pPr>
    </w:p>
    <w:p w14:paraId="6B61146D" w14:textId="77777777" w:rsidR="006F468A" w:rsidRPr="00800170" w:rsidRDefault="006F468A" w:rsidP="00131B30">
      <w:pPr>
        <w:pStyle w:val="Sraopastraipa"/>
        <w:numPr>
          <w:ilvl w:val="0"/>
          <w:numId w:val="42"/>
        </w:numPr>
        <w:tabs>
          <w:tab w:val="left" w:pos="284"/>
        </w:tabs>
        <w:spacing w:line="259" w:lineRule="auto"/>
        <w:jc w:val="center"/>
        <w:rPr>
          <w:rFonts w:eastAsia="Calibri" w:cstheme="minorHAnsi"/>
          <w:sz w:val="22"/>
          <w:szCs w:val="22"/>
        </w:rPr>
      </w:pPr>
      <w:r w:rsidRPr="00800170">
        <w:rPr>
          <w:rFonts w:eastAsia="Calibri" w:cstheme="minorHAnsi"/>
          <w:sz w:val="22"/>
          <w:szCs w:val="22"/>
        </w:rPr>
        <w:t>DARBŲ SAUGA</w:t>
      </w:r>
    </w:p>
    <w:p w14:paraId="065977F0" w14:textId="77777777" w:rsidR="006F468A" w:rsidRPr="00800170" w:rsidRDefault="006F468A" w:rsidP="006F468A">
      <w:pPr>
        <w:pStyle w:val="Sraopastraipa"/>
        <w:tabs>
          <w:tab w:val="left" w:pos="284"/>
        </w:tabs>
        <w:ind w:left="360"/>
        <w:jc w:val="both"/>
        <w:rPr>
          <w:rFonts w:eastAsia="Calibri" w:cstheme="minorHAnsi"/>
          <w:sz w:val="22"/>
          <w:szCs w:val="22"/>
        </w:rPr>
      </w:pPr>
    </w:p>
    <w:p w14:paraId="315AD9AD" w14:textId="77777777" w:rsidR="006F468A" w:rsidRPr="00800170" w:rsidRDefault="006F468A" w:rsidP="006F468A">
      <w:pPr>
        <w:pStyle w:val="Sraopastraipa"/>
        <w:numPr>
          <w:ilvl w:val="1"/>
          <w:numId w:val="42"/>
        </w:numPr>
        <w:tabs>
          <w:tab w:val="left" w:pos="284"/>
        </w:tabs>
        <w:spacing w:line="259" w:lineRule="auto"/>
        <w:jc w:val="both"/>
        <w:rPr>
          <w:rFonts w:eastAsia="Calibri" w:cstheme="minorHAnsi"/>
          <w:sz w:val="22"/>
          <w:szCs w:val="22"/>
        </w:rPr>
      </w:pPr>
      <w:r w:rsidRPr="00800170">
        <w:rPr>
          <w:rFonts w:eastAsia="Calibri" w:cstheme="minorHAnsi"/>
          <w:sz w:val="22"/>
          <w:szCs w:val="22"/>
        </w:rPr>
        <w:t xml:space="preserve"> Rangovas, vykdydamas remonto darbus privalo laikytis Priešgaisrinės saugos bei Darbuotojų saugos ir sveikatos taisyklių reikalavimų, įstaigos vidaus tvarkos taisyklių bei nustatyto leidimų režimo. Atliekant remonto darbus Rangovo darbuotojai turi mūvėti tinkamą avalynę, galvos apdangalą, darbo rūbus;  pagal poreikį - kitas asmeninės apsaugos priemones: dėvėti FFP3 tipo apsauginę kaukę, mūvėti apsaugines pirštines bei apsauginius akinius, šalmą;</w:t>
      </w:r>
    </w:p>
    <w:p w14:paraId="055D9120" w14:textId="77777777" w:rsidR="006F468A" w:rsidRPr="00800170" w:rsidRDefault="006F468A" w:rsidP="006F468A">
      <w:pPr>
        <w:pStyle w:val="Sraopastraipa"/>
        <w:numPr>
          <w:ilvl w:val="1"/>
          <w:numId w:val="42"/>
        </w:numPr>
        <w:tabs>
          <w:tab w:val="left" w:pos="284"/>
        </w:tabs>
        <w:spacing w:line="259" w:lineRule="auto"/>
        <w:jc w:val="both"/>
        <w:rPr>
          <w:rFonts w:eastAsia="Calibri" w:cstheme="minorHAnsi"/>
          <w:sz w:val="22"/>
          <w:szCs w:val="22"/>
        </w:rPr>
      </w:pPr>
      <w:r w:rsidRPr="00800170">
        <w:rPr>
          <w:rFonts w:eastAsia="Calibri" w:cstheme="minorHAnsi"/>
          <w:sz w:val="22"/>
          <w:szCs w:val="22"/>
        </w:rPr>
        <w:t xml:space="preserve"> Elektros darbus turi atlikti kvalifikuotas, ne žemesnės kaip VK elektrosaugos kvalifikacijos elektrotechninis personalas.</w:t>
      </w:r>
    </w:p>
    <w:p w14:paraId="719532D7" w14:textId="77777777" w:rsidR="006F468A" w:rsidRPr="00800170" w:rsidRDefault="006F468A" w:rsidP="006F468A">
      <w:pPr>
        <w:pStyle w:val="Sraopastraipa"/>
        <w:numPr>
          <w:ilvl w:val="1"/>
          <w:numId w:val="42"/>
        </w:numPr>
        <w:tabs>
          <w:tab w:val="left" w:pos="284"/>
        </w:tabs>
        <w:spacing w:line="259" w:lineRule="auto"/>
        <w:jc w:val="both"/>
        <w:rPr>
          <w:rFonts w:eastAsia="Calibri" w:cstheme="minorHAnsi"/>
          <w:sz w:val="22"/>
          <w:szCs w:val="22"/>
        </w:rPr>
      </w:pPr>
      <w:r w:rsidRPr="00800170">
        <w:rPr>
          <w:rFonts w:eastAsia="Calibri" w:cstheme="minorHAnsi"/>
          <w:sz w:val="22"/>
          <w:szCs w:val="22"/>
        </w:rPr>
        <w:t xml:space="preserve"> Vykdant darbus neužstatyti praėjimų. Statybines atliekas rinkti į polietileno ar kaproninius maišus, nekaupti ir nepalikti jų praėjimuose;  baigus darbus išnešti iš patalpų į tam skirtą vietą.</w:t>
      </w:r>
    </w:p>
    <w:p w14:paraId="53AA9972" w14:textId="77777777" w:rsidR="006F468A" w:rsidRPr="00891955" w:rsidRDefault="006F468A" w:rsidP="006F468A">
      <w:pPr>
        <w:widowControl w:val="0"/>
        <w:tabs>
          <w:tab w:val="left" w:pos="284"/>
        </w:tabs>
        <w:spacing w:after="0" w:line="274" w:lineRule="exact"/>
        <w:jc w:val="both"/>
        <w:rPr>
          <w:rFonts w:cstheme="minorHAnsi"/>
          <w:sz w:val="24"/>
          <w:szCs w:val="24"/>
        </w:rPr>
      </w:pPr>
    </w:p>
    <w:p w14:paraId="52CD9A5B" w14:textId="77777777" w:rsidR="006F468A" w:rsidRPr="00891955" w:rsidRDefault="006F468A" w:rsidP="006F468A">
      <w:pPr>
        <w:spacing w:after="0" w:line="240" w:lineRule="auto"/>
        <w:contextualSpacing/>
        <w:jc w:val="center"/>
        <w:rPr>
          <w:rFonts w:eastAsia="Times New Roman" w:cstheme="minorHAnsi"/>
          <w:caps/>
          <w:color w:val="000000"/>
          <w:sz w:val="24"/>
          <w:szCs w:val="24"/>
        </w:rPr>
      </w:pPr>
      <w:r w:rsidRPr="00891955">
        <w:rPr>
          <w:rFonts w:eastAsia="Times New Roman" w:cstheme="minorHAnsi"/>
          <w:caps/>
          <w:color w:val="000000"/>
          <w:sz w:val="24"/>
          <w:szCs w:val="24"/>
        </w:rPr>
        <w:t>Darbų kiekių žiniaraštis</w:t>
      </w:r>
    </w:p>
    <w:p w14:paraId="34A77D23" w14:textId="77777777" w:rsidR="006F468A" w:rsidRPr="00891955" w:rsidRDefault="006F468A" w:rsidP="006F468A">
      <w:pPr>
        <w:spacing w:after="0" w:line="240" w:lineRule="auto"/>
        <w:contextualSpacing/>
        <w:jc w:val="right"/>
        <w:rPr>
          <w:rFonts w:cstheme="minorHAnsi"/>
          <w:b/>
          <w:bCs/>
          <w:sz w:val="24"/>
          <w:szCs w:val="24"/>
        </w:rPr>
      </w:pPr>
      <w:r w:rsidRPr="00891955">
        <w:rPr>
          <w:rFonts w:cstheme="minorHAnsi"/>
          <w:b/>
          <w:bCs/>
          <w:sz w:val="24"/>
          <w:szCs w:val="24"/>
        </w:rPr>
        <w:t>1 lentelė</w:t>
      </w:r>
    </w:p>
    <w:tbl>
      <w:tblPr>
        <w:tblW w:w="9918" w:type="dxa"/>
        <w:tblLook w:val="04A0" w:firstRow="1" w:lastRow="0" w:firstColumn="1" w:lastColumn="0" w:noHBand="0" w:noVBand="1"/>
      </w:tblPr>
      <w:tblGrid>
        <w:gridCol w:w="571"/>
        <w:gridCol w:w="6953"/>
        <w:gridCol w:w="1020"/>
        <w:gridCol w:w="1374"/>
      </w:tblGrid>
      <w:tr w:rsidR="001C5363" w:rsidRPr="00891955" w14:paraId="5BD00510" w14:textId="77777777" w:rsidTr="00971218">
        <w:trPr>
          <w:trHeight w:val="573"/>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439C42F" w14:textId="77777777" w:rsidR="001C5363" w:rsidRPr="003D77EE" w:rsidRDefault="001C5363" w:rsidP="00A91F3B">
            <w:pPr>
              <w:spacing w:after="0" w:line="240" w:lineRule="auto"/>
              <w:jc w:val="center"/>
              <w:rPr>
                <w:rFonts w:eastAsia="Times New Roman" w:cstheme="minorHAnsi"/>
                <w:b/>
                <w:bCs/>
                <w:color w:val="000000"/>
                <w:sz w:val="22"/>
                <w:szCs w:val="22"/>
              </w:rPr>
            </w:pPr>
            <w:r w:rsidRPr="003D77EE">
              <w:rPr>
                <w:rFonts w:eastAsia="Times New Roman" w:cstheme="minorHAnsi"/>
                <w:b/>
                <w:bCs/>
                <w:color w:val="000000"/>
                <w:sz w:val="22"/>
                <w:szCs w:val="22"/>
              </w:rPr>
              <w:t>Eil. Nr.</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7283F80" w14:textId="2FB445D0" w:rsidR="001C5363" w:rsidRPr="003D77EE" w:rsidRDefault="001C5363" w:rsidP="00A91F3B">
            <w:pPr>
              <w:spacing w:after="0" w:line="240" w:lineRule="auto"/>
              <w:jc w:val="center"/>
              <w:rPr>
                <w:rFonts w:eastAsia="Times New Roman" w:cstheme="minorHAnsi"/>
                <w:b/>
                <w:bCs/>
                <w:color w:val="000000"/>
                <w:sz w:val="22"/>
                <w:szCs w:val="22"/>
              </w:rPr>
            </w:pPr>
            <w:r w:rsidRPr="003D77EE">
              <w:rPr>
                <w:rFonts w:eastAsia="Times New Roman" w:cstheme="minorHAnsi"/>
                <w:b/>
                <w:bCs/>
                <w:color w:val="000000"/>
                <w:sz w:val="22"/>
                <w:szCs w:val="22"/>
              </w:rPr>
              <w:t xml:space="preserve">Darbų pavadinimas </w:t>
            </w:r>
            <w:r w:rsidR="00E35D2A">
              <w:rPr>
                <w:rFonts w:eastAsia="Times New Roman" w:cstheme="minorHAnsi"/>
                <w:b/>
                <w:bCs/>
                <w:color w:val="000000"/>
                <w:sz w:val="22"/>
                <w:szCs w:val="22"/>
              </w:rPr>
              <w:t xml:space="preserve">su </w:t>
            </w:r>
            <w:r w:rsidRPr="003D77EE">
              <w:rPr>
                <w:rFonts w:eastAsia="Times New Roman" w:cstheme="minorHAnsi"/>
                <w:b/>
                <w:bCs/>
                <w:color w:val="000000"/>
                <w:sz w:val="22"/>
                <w:szCs w:val="22"/>
              </w:rPr>
              <w:t>medžiag</w:t>
            </w:r>
            <w:r w:rsidR="00E35D2A">
              <w:rPr>
                <w:rFonts w:eastAsia="Times New Roman" w:cstheme="minorHAnsi"/>
                <w:b/>
                <w:bCs/>
                <w:color w:val="000000"/>
                <w:sz w:val="22"/>
                <w:szCs w:val="22"/>
              </w:rPr>
              <w:t>omis</w:t>
            </w:r>
            <w:r w:rsidR="00A76CDD">
              <w:rPr>
                <w:rFonts w:eastAsia="Times New Roman" w:cstheme="minorHAnsi"/>
                <w:b/>
                <w:bCs/>
                <w:color w:val="000000"/>
                <w:sz w:val="22"/>
                <w:szCs w:val="22"/>
              </w:rPr>
              <w:t xml:space="preserve"> ir prekėmis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E18F83B" w14:textId="77777777" w:rsidR="001C5363" w:rsidRPr="003D77EE" w:rsidRDefault="001C5363" w:rsidP="00A91F3B">
            <w:pPr>
              <w:spacing w:after="0" w:line="240" w:lineRule="auto"/>
              <w:jc w:val="center"/>
              <w:rPr>
                <w:rFonts w:eastAsia="Times New Roman" w:cstheme="minorHAnsi"/>
                <w:b/>
                <w:bCs/>
                <w:color w:val="000000"/>
                <w:sz w:val="22"/>
                <w:szCs w:val="22"/>
              </w:rPr>
            </w:pPr>
            <w:r w:rsidRPr="003D77EE">
              <w:rPr>
                <w:rFonts w:eastAsia="Times New Roman" w:cstheme="minorHAnsi"/>
                <w:b/>
                <w:bCs/>
                <w:color w:val="000000"/>
                <w:sz w:val="22"/>
                <w:szCs w:val="22"/>
              </w:rPr>
              <w:t>Mato 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EF7A408" w14:textId="77777777" w:rsidR="001C5363" w:rsidRPr="003D77EE" w:rsidRDefault="001C5363" w:rsidP="00A91F3B">
            <w:pPr>
              <w:spacing w:after="0" w:line="240" w:lineRule="auto"/>
              <w:jc w:val="center"/>
              <w:rPr>
                <w:rFonts w:eastAsia="Times New Roman" w:cstheme="minorHAnsi"/>
                <w:b/>
                <w:bCs/>
                <w:color w:val="000000"/>
                <w:sz w:val="22"/>
                <w:szCs w:val="22"/>
              </w:rPr>
            </w:pPr>
            <w:r w:rsidRPr="003D77EE">
              <w:rPr>
                <w:rFonts w:eastAsia="Times New Roman" w:cstheme="minorHAnsi"/>
                <w:b/>
                <w:bCs/>
                <w:color w:val="000000"/>
                <w:sz w:val="22"/>
                <w:szCs w:val="22"/>
              </w:rPr>
              <w:t>Preliminarus kiekis</w:t>
            </w:r>
          </w:p>
        </w:tc>
      </w:tr>
      <w:tr w:rsidR="009535A7" w:rsidRPr="00891955" w14:paraId="1D8F6472" w14:textId="77777777" w:rsidTr="00971218">
        <w:trPr>
          <w:trHeight w:val="553"/>
        </w:trPr>
        <w:tc>
          <w:tcPr>
            <w:tcW w:w="991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EA0A244" w14:textId="77777777" w:rsidR="009535A7" w:rsidRPr="00891955" w:rsidRDefault="009535A7"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 </w:t>
            </w:r>
          </w:p>
          <w:p w14:paraId="41AA3D80" w14:textId="0806F98F" w:rsidR="009535A7" w:rsidRPr="003D77EE" w:rsidRDefault="009535A7" w:rsidP="00A91F3B">
            <w:pPr>
              <w:spacing w:after="0" w:line="240" w:lineRule="auto"/>
              <w:jc w:val="center"/>
              <w:rPr>
                <w:rFonts w:eastAsia="Times New Roman" w:cstheme="minorHAnsi"/>
                <w:b/>
                <w:bCs/>
                <w:color w:val="000000"/>
              </w:rPr>
            </w:pPr>
            <w:r w:rsidRPr="003D77EE">
              <w:rPr>
                <w:rFonts w:eastAsia="Times New Roman" w:cstheme="minorHAnsi"/>
                <w:b/>
                <w:bCs/>
                <w:color w:val="000000"/>
              </w:rPr>
              <w:t>I. Santechnika, vėdinimas</w:t>
            </w:r>
          </w:p>
          <w:p w14:paraId="5357D645" w14:textId="30803627" w:rsidR="009535A7" w:rsidRPr="00891955" w:rsidRDefault="009535A7"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 </w:t>
            </w:r>
          </w:p>
        </w:tc>
      </w:tr>
      <w:tr w:rsidR="001C5363" w:rsidRPr="00891955" w14:paraId="633D354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10D2A0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11131DF"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Radiatorių apdailos bei ją laikančių kronšteinų demontavimas (faneruota medžio drožlių plokštė, preliminarūs matmenys 0,96 x 0,66 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BB2F2C1"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B17BF8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44B12ECA"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E31F16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D0806D8"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Radiatorių (ketaus) demontavimas kai svoris virš 80 kg.</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7FB45F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DB6EE3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w:t>
            </w:r>
          </w:p>
        </w:tc>
      </w:tr>
      <w:tr w:rsidR="001C5363" w:rsidRPr="00891955" w14:paraId="0E6D611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C5CC8A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E89D31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Plieninių radiatorių iki 2000 mm montavimas ir prijungimas prie veikiančios šildymo sistemos kai prijungimo vamzdžių diametras iki D 32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8748DF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A784BB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w:t>
            </w:r>
          </w:p>
        </w:tc>
      </w:tr>
      <w:tr w:rsidR="001C5363" w:rsidRPr="00891955" w14:paraId="242CAA10"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5319E5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lastRenderedPageBreak/>
              <w:t>1.4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B956A25"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Papildomų vamzdžių iš daugiasluoksnio kompozito ar lygiavertės medžiagos montavimas naujų radiatorių prijungimui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E15D9CC"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7511E1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w:t>
            </w:r>
          </w:p>
        </w:tc>
      </w:tr>
      <w:tr w:rsidR="001C5363" w:rsidRPr="00891955" w14:paraId="3CE7558A"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084E78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5B20279"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Ventilių radiatoriams montavimas diametras iki  D 32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915C826"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3AC651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14</w:t>
            </w:r>
          </w:p>
        </w:tc>
      </w:tr>
      <w:tr w:rsidR="001C5363" w:rsidRPr="00891955" w14:paraId="7B17FD7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1C96B2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720466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Lubinių vėdinimo difuzorių iki D16 demontavimas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C38CC3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9FEE67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w:t>
            </w:r>
          </w:p>
        </w:tc>
      </w:tr>
      <w:tr w:rsidR="001C5363" w:rsidRPr="00891955" w14:paraId="6897568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262E65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72B6F0D"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Ventiliacinių grotelių 170 x 240 mm keitimas (klijuojamos, plastikinės, baltos)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84FF83A"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EF28CE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26775FE0"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0DFB77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18D0C37"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Ventiliacijos grotelių demontavimas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B1A9397"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59CDA3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14</w:t>
            </w:r>
          </w:p>
        </w:tc>
      </w:tr>
      <w:tr w:rsidR="001C5363" w:rsidRPr="00891955" w14:paraId="1EE8BB3B"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CA5EDF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4A7E60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Revizinių durelių demontavimas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830F36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8F5EA1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w:t>
            </w:r>
          </w:p>
        </w:tc>
      </w:tr>
      <w:tr w:rsidR="001C5363" w:rsidRPr="00891955" w14:paraId="6211A13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1638A0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1.10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2B2B58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Priglaistomų apvalių oro pritekėjimo ir ištraukimo difuzorių montavimas (gipso kompozitas ar analogiška medžiaga, pajungimo movų skersmuo nuo 100 iki 160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CEA384E"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07F00B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w:t>
            </w:r>
          </w:p>
        </w:tc>
      </w:tr>
      <w:tr w:rsidR="001C5363" w:rsidRPr="00891955" w14:paraId="10ECA0CD"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9624EF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1.11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B7D067F"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Ventiliacijos grotelių (metalinės, dažomos) su priedais (dėžute) montavimas (preliminarūs matmenys  300x500 mm)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66EEDA8"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8A036B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7E26152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0E1A44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1.12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B68F0E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Ventiliacijos grotelių (metalinės, dažomos) su priedais (dėžute) montavimas (preliminarūs matmenys 300x1200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3EF442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D15A13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6EAFC8BE"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6072D8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1.13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C694C5C"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Revizinių metalinių durelių montavimas (preliminarūs matmenys iki 300x300 mm)+/- 10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EA33C7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75463C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23803F64"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8B50E7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1.14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4F9E027"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Revizinių metalinių durelių montavimas (preliminarūs matmenys iki 400x400mm)+/- 10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118EC9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43A48E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420DD2C0"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A0C9CB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1.15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0E4297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Revizinių metalinių durelių montavimas (preliminarūs matmenys  iki 500x500 mm)+/- 10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C16802E"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640646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5B5F5DC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75AF42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1.16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755654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Revizinių metalinių durelių montavimas (preliminarūs matmenys iki 700x700 mm)+/- 10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21BC20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DEEF02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0E94D9C4"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49D2DF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1.17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CF8A5E2"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Ventiliacinių kanalų /ortakių montavimas iki D 200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A00AA7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69774A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20</w:t>
            </w:r>
          </w:p>
        </w:tc>
      </w:tr>
      <w:tr w:rsidR="001C5363" w:rsidRPr="00891955" w14:paraId="4A3385E6"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F72F26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1.18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7C9DD6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Triukšmo slopintuvo  ortakiuose montavimas  iki D 200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63F10E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C795EF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w:t>
            </w:r>
          </w:p>
        </w:tc>
      </w:tr>
      <w:tr w:rsidR="001C5363" w:rsidRPr="00891955" w14:paraId="7CA2342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5A492F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1.19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5A6A902"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Lubinių padavimo/ištraukimo grotelių (difuzorių) 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5AE69B2"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F19C5C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w:t>
            </w:r>
          </w:p>
        </w:tc>
      </w:tr>
      <w:tr w:rsidR="001C5363" w:rsidRPr="00891955" w14:paraId="7E5BFED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5B7EE6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lastRenderedPageBreak/>
              <w:t>1.20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C4283DF"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Dušo padėklo įrengimas (preliminarūs išmatavimai iki 100x100, medžiaga kompozitas, komplekte priekio uždengimas, su kojelėmis ir sifono komplektas)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EC9C56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DA5B2A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w:t>
            </w:r>
          </w:p>
        </w:tc>
      </w:tr>
      <w:tr w:rsidR="001C5363" w:rsidRPr="00891955" w14:paraId="46EC056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A4C97C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1.21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767C279"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Dušo sienelės/kabinos įrengimas(preliminarūs išmatavimai iki 100x100x2000 mm (varstomos arba stumdomos durys, stiklas skaidrus)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29C8E99"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B1759F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w:t>
            </w:r>
          </w:p>
        </w:tc>
      </w:tr>
      <w:tr w:rsidR="001C5363" w:rsidRPr="00891955" w14:paraId="37CF01B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79754E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1.22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3A0BC4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Dušo stovo (keičiamo aukščio) su maišytuvu montavimas su papildomu dušeliu (komplekte)</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86460B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DDE18C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w:t>
            </w:r>
          </w:p>
        </w:tc>
      </w:tr>
      <w:tr w:rsidR="001C5363" w:rsidRPr="00891955" w14:paraId="7920030B"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B81E54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1.23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144E0A7"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Paslėpto (potinkinio) dušo stovo montavimas su maišytuvu (kompl.)</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A6B520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2372EA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w:t>
            </w:r>
          </w:p>
        </w:tc>
      </w:tr>
      <w:tr w:rsidR="001C5363" w:rsidRPr="00891955" w14:paraId="4C6AA92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C21B75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1.24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483E95D"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Termostatinis dušo maišytuvas be dušo komplekto 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39C5D51"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0B4BFA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w:t>
            </w:r>
          </w:p>
        </w:tc>
      </w:tr>
      <w:tr w:rsidR="001C5363" w:rsidRPr="00891955" w14:paraId="1FD8FD44"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2E85FB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1.25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7ABBBF5"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Termostatinis potinkinis maišytuvas be dušo komplekto 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256516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47D235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w:t>
            </w:r>
          </w:p>
        </w:tc>
      </w:tr>
      <w:tr w:rsidR="001C5363" w:rsidRPr="00891955" w14:paraId="550EE4DD"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278E5F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1.26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31BA49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Paprastas dušo maišytuvas su dušo komplektu 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68585CC"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B6AE09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w:t>
            </w:r>
          </w:p>
        </w:tc>
      </w:tr>
      <w:tr w:rsidR="001C5363" w:rsidRPr="00891955" w14:paraId="4586F26E"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76EC9B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1.27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03DBD7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Sumontuotų santechnikos įrenginių (praustuvai, pisuarai, klozetai, dušo kabinos ir pan.) demontavimas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B99357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FA631B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w:t>
            </w:r>
          </w:p>
        </w:tc>
      </w:tr>
      <w:tr w:rsidR="001C5363" w:rsidRPr="00891955" w14:paraId="5FEE6F9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50F2E7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1.28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2776B06"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Potinkinių WC rėmų ir WC komplektų sumontavimas ir prijungimas prie vandentiekio ir nuotekų stovų. WC puodas: Santechninė keramika, baltas, komplektuojamas su savaime nusileidžiančiu dangčiu.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A517117"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16C43C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7F9DBA5E"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93BA2F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1.29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FE8810D"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Pakabinamo praustuvų su </w:t>
            </w:r>
            <w:proofErr w:type="spellStart"/>
            <w:r w:rsidRPr="00891955">
              <w:rPr>
                <w:rFonts w:eastAsia="Times New Roman" w:cstheme="minorHAnsi"/>
                <w:color w:val="000000"/>
              </w:rPr>
              <w:t>puskoja</w:t>
            </w:r>
            <w:proofErr w:type="spellEnd"/>
            <w:r w:rsidRPr="00891955">
              <w:rPr>
                <w:rFonts w:eastAsia="Times New Roman" w:cstheme="minorHAnsi"/>
                <w:color w:val="000000"/>
              </w:rPr>
              <w:t xml:space="preserve"> sumontavimas, pajungimas prie nuotekų stovų. Santechninė keramika,  preliminarūs išmatavimai 600x 470 mm, baltas su perpylimu, komplekte uždaromas  ventilis,  chromuotas sifonas su </w:t>
            </w:r>
            <w:proofErr w:type="spellStart"/>
            <w:r w:rsidRPr="00891955">
              <w:rPr>
                <w:rFonts w:eastAsia="Times New Roman" w:cstheme="minorHAnsi"/>
                <w:color w:val="000000"/>
              </w:rPr>
              <w:t>nusėsdintuvu</w:t>
            </w:r>
            <w:proofErr w:type="spellEnd"/>
            <w:r w:rsidRPr="00891955">
              <w:rPr>
                <w:rFonts w:eastAsia="Times New Roman" w:cstheme="minorHAnsi"/>
                <w:color w:val="000000"/>
              </w:rPr>
              <w:t>.</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5ABB1F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6D6BC8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330E31A6"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103953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1.30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1815758"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Potinkinių pisuarų rėmų ir komplektų sumontavimas ir prijungimas prie vandentiekio ir nuotekų stovų. Vidinis vandens padavimas, Santechninė keramika, balti, sifonai chromuoti su </w:t>
            </w:r>
            <w:proofErr w:type="spellStart"/>
            <w:r w:rsidRPr="00891955">
              <w:rPr>
                <w:rFonts w:eastAsia="Times New Roman" w:cstheme="minorHAnsi"/>
                <w:color w:val="000000"/>
              </w:rPr>
              <w:t>nusėsdintuvu</w:t>
            </w:r>
            <w:proofErr w:type="spellEnd"/>
            <w:r w:rsidRPr="00891955">
              <w:rPr>
                <w:rFonts w:eastAsia="Times New Roman" w:cstheme="minorHAnsi"/>
                <w:color w:val="000000"/>
              </w:rPr>
              <w:t>,  automatinė -sensorinė vandens nuleidimo sistema.</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A00B36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7EFF1A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3234C323"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293836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1.31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024AE95"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WC higieninio dušelio su maišytuvu  įrengimas. Spalva Chromas, sieninis laikiklis, su nuspaudžiamu klavišu.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A4A4B6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F3B1D2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w:t>
            </w:r>
          </w:p>
        </w:tc>
      </w:tr>
      <w:tr w:rsidR="001C5363" w:rsidRPr="00891955" w14:paraId="30560E90"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D2EE85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1.32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B94F8A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Š/K  vandentiekio  vamzdžių iki d 32 mm privedimas ir sumontavimas. Medžiaga daugiasluoksnis kompozitas, PPR arba lygiavertė medžiaga</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D14C3D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0AAC5F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w:t>
            </w:r>
          </w:p>
        </w:tc>
      </w:tr>
      <w:tr w:rsidR="001C5363" w:rsidRPr="00891955" w14:paraId="6B9B01C6"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07984A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1.33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0E3BCF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Nuotekų vamzdžių iš PVC,  d 150 bei fasoninių dalių montavimas/ pakeitimas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BD3FFCE"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F0959A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w:t>
            </w:r>
          </w:p>
        </w:tc>
      </w:tr>
      <w:tr w:rsidR="001C5363" w:rsidRPr="00891955" w14:paraId="545250F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49FFA2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1.34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84C48F6"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Nuotekų vamzdžių iš PVC  iki d 50 mm bei fasoninių dalių montavimas/ pakeitimas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197F84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E1DBAC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w:t>
            </w:r>
          </w:p>
        </w:tc>
      </w:tr>
      <w:tr w:rsidR="001C5363" w:rsidRPr="00891955" w14:paraId="547F3F0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4F9C17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1.35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C7FDDF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Šalto ir karšto vandens ventilių iki d 32 pakeitimas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073A17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F05AC9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14</w:t>
            </w:r>
          </w:p>
        </w:tc>
      </w:tr>
      <w:tr w:rsidR="001C5363" w:rsidRPr="00891955" w14:paraId="12820CC7"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0A280B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lastRenderedPageBreak/>
              <w:t>1.36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53169D0" w14:textId="77777777" w:rsidR="001C5363" w:rsidRPr="00891955" w:rsidRDefault="001C5363" w:rsidP="009535A7">
            <w:pPr>
              <w:spacing w:after="0" w:line="240" w:lineRule="auto"/>
              <w:jc w:val="both"/>
              <w:rPr>
                <w:rFonts w:eastAsia="Times New Roman" w:cstheme="minorHAnsi"/>
                <w:color w:val="000000"/>
              </w:rPr>
            </w:pPr>
            <w:proofErr w:type="spellStart"/>
            <w:r w:rsidRPr="00891955">
              <w:rPr>
                <w:rFonts w:eastAsia="Times New Roman" w:cstheme="minorHAnsi"/>
                <w:color w:val="000000"/>
              </w:rPr>
              <w:t>Prietaisinių</w:t>
            </w:r>
            <w:proofErr w:type="spellEnd"/>
            <w:r w:rsidRPr="00891955">
              <w:rPr>
                <w:rFonts w:eastAsia="Times New Roman" w:cstheme="minorHAnsi"/>
                <w:color w:val="000000"/>
              </w:rPr>
              <w:t xml:space="preserve"> šalto ir karšto vandens Shell tipo ventilių montavimas/keitimas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3B52F46"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8E35AA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16</w:t>
            </w:r>
          </w:p>
        </w:tc>
      </w:tr>
      <w:tr w:rsidR="001C5363" w:rsidRPr="00891955" w14:paraId="32090ED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230D74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1.37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6BFA658"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Grindinio įleidžiamo vandens nubėgimo latako (dušo patalpoje)  montavimas (kompl.)</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15D58D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526B01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260BE3B6"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08BEC5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1.38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2F64DA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Vandens maišytuvo su svirtele, skirto `praustuvui  (komplekte su ventiliu) montavimas ir pajungimas prie š/k vandentiekio</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E0CB75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8E136C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w:t>
            </w:r>
          </w:p>
        </w:tc>
      </w:tr>
      <w:tr w:rsidR="001C5363" w:rsidRPr="00891955" w14:paraId="68A49B8F"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12B91B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1.39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F81CFB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Vagų pjovimas vamzdynų montavimui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20AFFE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B07A84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20</w:t>
            </w:r>
          </w:p>
        </w:tc>
      </w:tr>
      <w:tr w:rsidR="001C5363" w:rsidRPr="00891955" w14:paraId="7D391030"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DF0B94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1.40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6FFD99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Skylių pramušimas/ gręžimas vamzdynų montavimui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04A592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F4C1AD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w:t>
            </w:r>
          </w:p>
        </w:tc>
      </w:tr>
      <w:tr w:rsidR="00944008" w:rsidRPr="00891955" w14:paraId="103F3973" w14:textId="77777777" w:rsidTr="00971218">
        <w:trPr>
          <w:trHeight w:val="579"/>
        </w:trPr>
        <w:tc>
          <w:tcPr>
            <w:tcW w:w="991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0A3848B" w14:textId="67D67951" w:rsidR="00944008" w:rsidRPr="00891955" w:rsidRDefault="00944008" w:rsidP="00944008">
            <w:pPr>
              <w:spacing w:after="0" w:line="240" w:lineRule="auto"/>
              <w:jc w:val="center"/>
              <w:rPr>
                <w:rFonts w:eastAsia="Times New Roman" w:cstheme="minorHAnsi"/>
                <w:color w:val="000000"/>
                <w:sz w:val="20"/>
                <w:szCs w:val="20"/>
              </w:rPr>
            </w:pPr>
          </w:p>
          <w:p w14:paraId="3F5FE6A9" w14:textId="262B27D3" w:rsidR="00944008" w:rsidRPr="003D77EE" w:rsidRDefault="00944008" w:rsidP="00944008">
            <w:pPr>
              <w:spacing w:after="0" w:line="240" w:lineRule="auto"/>
              <w:jc w:val="center"/>
              <w:rPr>
                <w:rFonts w:eastAsia="Times New Roman" w:cstheme="minorHAnsi"/>
                <w:b/>
                <w:bCs/>
                <w:color w:val="000000"/>
              </w:rPr>
            </w:pPr>
            <w:r w:rsidRPr="003D77EE">
              <w:rPr>
                <w:rFonts w:eastAsia="Times New Roman" w:cstheme="minorHAnsi"/>
                <w:b/>
                <w:bCs/>
                <w:color w:val="000000"/>
              </w:rPr>
              <w:t>II. Grindys</w:t>
            </w:r>
          </w:p>
          <w:p w14:paraId="1E58FE8D" w14:textId="29F9072C" w:rsidR="00944008" w:rsidRPr="00891955" w:rsidRDefault="00944008" w:rsidP="00944008">
            <w:pPr>
              <w:spacing w:after="0" w:line="240" w:lineRule="auto"/>
              <w:jc w:val="center"/>
              <w:rPr>
                <w:rFonts w:eastAsia="Times New Roman" w:cstheme="minorHAnsi"/>
                <w:color w:val="000000"/>
                <w:sz w:val="20"/>
                <w:szCs w:val="20"/>
              </w:rPr>
            </w:pPr>
          </w:p>
        </w:tc>
      </w:tr>
      <w:tr w:rsidR="001C5363" w:rsidRPr="00891955" w14:paraId="50E58CEA"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48BB8C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F3CBFD9"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Metalinių grindjuosčių demontavimas išsaugant</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898D6F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A7B106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560</w:t>
            </w:r>
          </w:p>
        </w:tc>
      </w:tr>
      <w:tr w:rsidR="001C5363" w:rsidRPr="00891955" w14:paraId="2F390B5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15BCAA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97ADDE9"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Metalinių grindjuosčių pripjovimas bei sumontavimas išsaugant medžiagiškumą</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99FFAA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960A02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560</w:t>
            </w:r>
          </w:p>
        </w:tc>
      </w:tr>
      <w:tr w:rsidR="001C5363" w:rsidRPr="00891955" w14:paraId="1161FBEB"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A73E74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B7CC998"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Kiliminių ar  PVC  grindų dangų nuardymas rankiniu būdu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D4E792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68B8C9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70</w:t>
            </w:r>
          </w:p>
        </w:tc>
      </w:tr>
      <w:tr w:rsidR="001C5363" w:rsidRPr="00891955" w14:paraId="4B0E8A1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70A27E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BAAD33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Kiliminių ar PVC  grindų dangų nuardymas naudojant mechanizmus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374D0D9"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37CEAB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30</w:t>
            </w:r>
          </w:p>
        </w:tc>
      </w:tr>
      <w:tr w:rsidR="001C5363" w:rsidRPr="00891955" w14:paraId="7996478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7D4307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253B066"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Betoninių grindų atskirų vietų betonavimas ne mažiau 6 cm storio be armavimo</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FA3263A"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0FE4B9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14</w:t>
            </w:r>
          </w:p>
        </w:tc>
      </w:tr>
      <w:tr w:rsidR="001C5363" w:rsidRPr="00891955" w14:paraId="3829E95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542B07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A7824C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Betoninių grindų atskirų vietų betonavimas ne mažiau 6 cm su armavimo tinklu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E281A46"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384AE7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14</w:t>
            </w:r>
          </w:p>
        </w:tc>
      </w:tr>
      <w:tr w:rsidR="001C5363" w:rsidRPr="00891955" w14:paraId="2B4FDEF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AEA34E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5FD6561"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Grindų išlyginamojo sluoksnio iki 3 mm įrengimas, šlifavimas, gruntavimas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52708B1"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585289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w:t>
            </w:r>
          </w:p>
        </w:tc>
      </w:tr>
      <w:tr w:rsidR="001C5363" w:rsidRPr="00891955" w14:paraId="1DB6AE0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22881B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70626B8"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Kiliminės dangos įrengimas (gruntavimas, klijuojant pagrindą ir pritvirtinant grindjuostes -PVC profilis su įklijuojama kilimine danga). Savybės ne blogesnės kaip: danga skirta visuomeninėms patalpoms, tinkama baldams su ratukais, laiptams, </w:t>
            </w:r>
            <w:proofErr w:type="spellStart"/>
            <w:r w:rsidRPr="00891955">
              <w:rPr>
                <w:rFonts w:eastAsia="Times New Roman" w:cstheme="minorHAnsi"/>
                <w:color w:val="000000"/>
              </w:rPr>
              <w:t>šild</w:t>
            </w:r>
            <w:proofErr w:type="spellEnd"/>
            <w:r w:rsidRPr="00891955">
              <w:rPr>
                <w:rFonts w:eastAsia="Times New Roman" w:cstheme="minorHAnsi"/>
                <w:color w:val="000000"/>
              </w:rPr>
              <w:t>. grindims; pluoštas poliamidas arba pagrindas dirbtinis džiutas, pluošto bendras aukštis -6/8,5 mm, dėvėjimosi klasė 31-33 kl. degumo klasė- BflS1, antistatinė, pluošto struktūra-kirpta/kilpinė, spalva parenkama Užsakovo.</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20852B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45AD3B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60</w:t>
            </w:r>
          </w:p>
        </w:tc>
      </w:tr>
      <w:tr w:rsidR="001C5363" w:rsidRPr="00891955" w14:paraId="0028E2B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43EB1F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43EE4E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Medžio masyvo grindų (parketo) šlifavimas, lakavimas 2 kartus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BE0D31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B0E79A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490</w:t>
            </w:r>
          </w:p>
        </w:tc>
      </w:tr>
      <w:tr w:rsidR="001C5363" w:rsidRPr="00891955" w14:paraId="3399173B"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B8D680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lastRenderedPageBreak/>
              <w:t>2.10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ADBE80D"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Medžio masyvo grindjuosčių šlifavimas, lakavimas 2 kartus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161FBF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70CD46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w:t>
            </w:r>
          </w:p>
        </w:tc>
      </w:tr>
      <w:tr w:rsidR="001C5363" w:rsidRPr="00891955" w14:paraId="29234C1A"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31D050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2.11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B55D7A5"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Medžio masyvo laiptų pakopų šlifavimas, lakavimas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73EBE72"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D1CC54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411CCBA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A2B439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2.12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8CD7A0E"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Medžio masyvo porankių bei kitų medinių paviršių šlifavimas, lakavimas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DD068B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F4F0C0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140</w:t>
            </w:r>
          </w:p>
        </w:tc>
      </w:tr>
      <w:tr w:rsidR="001C5363" w:rsidRPr="00891955" w14:paraId="00E6580A"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8BDE54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2.13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8114E7F"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Medžio masyvo grindų (parketo, parketlenčių) valymas, dangos atnaujinimas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AFD547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39D926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0C87A9D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FCC3AE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2.14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8FD278E"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Parketo/parketlenčių ardymas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2E3644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88B4A1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70</w:t>
            </w:r>
          </w:p>
        </w:tc>
      </w:tr>
      <w:tr w:rsidR="001C5363" w:rsidRPr="00891955" w14:paraId="23471E4F"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B8A6B4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2.15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843418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Parketo/parketlenčių atskirų vietų remontas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736196E"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17A8A0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3758BC9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A628BA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2.16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195308F" w14:textId="77777777" w:rsidR="001C5363" w:rsidRPr="00891955" w:rsidRDefault="001C5363" w:rsidP="009535A7">
            <w:pPr>
              <w:spacing w:after="0" w:line="240" w:lineRule="auto"/>
              <w:jc w:val="both"/>
              <w:rPr>
                <w:rFonts w:eastAsia="Times New Roman" w:cstheme="minorHAnsi"/>
                <w:color w:val="000000"/>
              </w:rPr>
            </w:pPr>
            <w:proofErr w:type="spellStart"/>
            <w:r w:rsidRPr="00891955">
              <w:rPr>
                <w:rFonts w:eastAsia="Times New Roman" w:cstheme="minorHAnsi"/>
                <w:color w:val="000000"/>
              </w:rPr>
              <w:t>Kietmedžio</w:t>
            </w:r>
            <w:proofErr w:type="spellEnd"/>
            <w:r w:rsidRPr="00891955">
              <w:rPr>
                <w:rFonts w:eastAsia="Times New Roman" w:cstheme="minorHAnsi"/>
                <w:color w:val="000000"/>
              </w:rPr>
              <w:t xml:space="preserve"> ar lygiaverčių grindjuosčių (nuo 80 mm iki 100 mm aukščio, plotis ne mažiau 16 mm) tvirtinimas parketlenčių/parketo dangų grindims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374A727"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D3D6EC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w:t>
            </w:r>
          </w:p>
        </w:tc>
      </w:tr>
      <w:tr w:rsidR="001C5363" w:rsidRPr="00891955" w14:paraId="6A57233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246D7D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2.17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2D288A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PVC ar lygiaverčių grindjuosčių tvirtinimas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1D04D32"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F2E66A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w:t>
            </w:r>
          </w:p>
        </w:tc>
      </w:tr>
      <w:tr w:rsidR="001C5363" w:rsidRPr="00891955" w14:paraId="5C5C5BE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BEEF92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2.18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9D936E5"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Keramikinių plytelių dangos išardymas be išsaugojimo</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D1BADF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9EE584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w:t>
            </w:r>
          </w:p>
        </w:tc>
      </w:tr>
      <w:tr w:rsidR="001C5363" w:rsidRPr="00891955" w14:paraId="3ED99A3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E3EE86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2.19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E6609A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Hidroizoliacinės dangos įrengimas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B8C8CB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9FFA59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w:t>
            </w:r>
          </w:p>
        </w:tc>
      </w:tr>
      <w:tr w:rsidR="001C5363" w:rsidRPr="00891955" w14:paraId="673BF6C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CFD13E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2.20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3F17768"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Grindų klijavimas akmens masės plytelėmis su praplatintomis siūlėmis (matinės arba pusiau poliruotos, atsparumas dilimui ne žemesnis kaip PEI 4)</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17EBF99"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689433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w:t>
            </w:r>
          </w:p>
        </w:tc>
      </w:tr>
      <w:tr w:rsidR="001C5363" w:rsidRPr="00891955" w14:paraId="4A45797A"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2763C2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2.21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CEE8F8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Grindų klijavimas heterogenine PVC arba lygiaverte danga. Storis ne mažiau 2 mm. Atsparumas dėvėjimuisi klasė ne mažesnė kaip 23/33/42. Slydimo koeficientas ne mažesnis kaip R9, atsparus drėgmei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705862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9F7D7D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w:t>
            </w:r>
          </w:p>
        </w:tc>
      </w:tr>
      <w:tr w:rsidR="001C5363" w:rsidRPr="00891955" w14:paraId="364F6796"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65227D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2.22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8D054B9"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Parketlenčių  klijavimas (eglutės rašto, natūralaus medžio, darbinis paviršius ne mažiau 4 mm, spalva ąžuolas uosis/, lakuotos, plokštės storis ne mažiau 11 mm, naudojama vidaus patalpoms)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B4F3EAE"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A24949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200</w:t>
            </w:r>
          </w:p>
        </w:tc>
      </w:tr>
      <w:tr w:rsidR="001C5363" w:rsidRPr="00891955" w14:paraId="473B616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F45ACD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2.23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F03F17E"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Senų medinių grindų </w:t>
            </w:r>
            <w:proofErr w:type="spellStart"/>
            <w:r w:rsidRPr="00891955">
              <w:rPr>
                <w:rFonts w:eastAsia="Times New Roman" w:cstheme="minorHAnsi"/>
                <w:color w:val="000000"/>
              </w:rPr>
              <w:t>lagių</w:t>
            </w:r>
            <w:proofErr w:type="spellEnd"/>
            <w:r w:rsidRPr="00891955">
              <w:rPr>
                <w:rFonts w:eastAsia="Times New Roman" w:cstheme="minorHAnsi"/>
                <w:color w:val="000000"/>
              </w:rPr>
              <w:t xml:space="preserve"> ir lentų demontavimas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5545C9E"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071FE2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07C698A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C14425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2.24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04318D1"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Grindų pagrindo šiltinimas putų polistirolu ar lygiaverte medžiaga, ne plonesniu  kaip 15 cm sluoksniu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91BEFC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 </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FC9932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1D50A31D"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8D9FC6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2.25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DB3EF4E"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Grindų karkaso iš medinių tašų 150x50 mm montavimas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AF0438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E5C453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64F97517"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98E4B8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lastRenderedPageBreak/>
              <w:t>2.26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2F54D05"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OSB medžio drožlių plokščių (frezuotos, ne mažesnio kaip 22 mm storio) klojimas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79888C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1C399C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3C3DA27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10DE4A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2.27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D09805C"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WC kabinų skydinių pertvarų su durimis ir užraktu montavimas (laminuota skydinė plokštė, atspari drėgmei, 1600 x 2500x 25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08E0AEA"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4455D0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w:t>
            </w:r>
          </w:p>
        </w:tc>
      </w:tr>
      <w:tr w:rsidR="003D77EE" w:rsidRPr="00891955" w14:paraId="5FBC38EC" w14:textId="77777777" w:rsidTr="00971218">
        <w:trPr>
          <w:trHeight w:val="587"/>
        </w:trPr>
        <w:tc>
          <w:tcPr>
            <w:tcW w:w="991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24E0CEC" w14:textId="4546B876" w:rsidR="003D77EE" w:rsidRPr="00891955" w:rsidRDefault="003D77EE" w:rsidP="003D77EE">
            <w:pPr>
              <w:spacing w:after="0" w:line="240" w:lineRule="auto"/>
              <w:jc w:val="center"/>
              <w:rPr>
                <w:rFonts w:eastAsia="Times New Roman" w:cstheme="minorHAnsi"/>
                <w:color w:val="000000"/>
                <w:sz w:val="20"/>
                <w:szCs w:val="20"/>
              </w:rPr>
            </w:pPr>
          </w:p>
          <w:p w14:paraId="25013FCA" w14:textId="4277772C" w:rsidR="003D77EE" w:rsidRPr="003D77EE" w:rsidRDefault="003D77EE" w:rsidP="003D77EE">
            <w:pPr>
              <w:spacing w:after="0" w:line="240" w:lineRule="auto"/>
              <w:jc w:val="center"/>
              <w:rPr>
                <w:rFonts w:eastAsia="Times New Roman" w:cstheme="minorHAnsi"/>
                <w:b/>
                <w:bCs/>
                <w:color w:val="000000"/>
              </w:rPr>
            </w:pPr>
            <w:r w:rsidRPr="003D77EE">
              <w:rPr>
                <w:rFonts w:eastAsia="Times New Roman" w:cstheme="minorHAnsi"/>
                <w:b/>
                <w:bCs/>
                <w:color w:val="000000"/>
              </w:rPr>
              <w:t>III. Sienos, lubos</w:t>
            </w:r>
          </w:p>
          <w:p w14:paraId="368ABD45" w14:textId="5DEAE727" w:rsidR="003D77EE" w:rsidRPr="00891955" w:rsidRDefault="003D77EE" w:rsidP="003D77EE">
            <w:pPr>
              <w:spacing w:after="0" w:line="240" w:lineRule="auto"/>
              <w:jc w:val="center"/>
              <w:rPr>
                <w:rFonts w:eastAsia="Times New Roman" w:cstheme="minorHAnsi"/>
                <w:color w:val="000000"/>
                <w:sz w:val="20"/>
                <w:szCs w:val="20"/>
              </w:rPr>
            </w:pPr>
          </w:p>
        </w:tc>
      </w:tr>
      <w:tr w:rsidR="001C5363" w:rsidRPr="00891955" w14:paraId="02A4C12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2E0914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C32E91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Senų medinių apdailos karnizų demontavimas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82551C8"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ABF162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180</w:t>
            </w:r>
          </w:p>
        </w:tc>
      </w:tr>
      <w:tr w:rsidR="001C5363" w:rsidRPr="00891955" w14:paraId="4B74253A"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592DAB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DDCBD39"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Angų užtaisymas po medinių karnizų demontavimo</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8542D62"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05DD2B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180</w:t>
            </w:r>
          </w:p>
        </w:tc>
      </w:tr>
      <w:tr w:rsidR="001C5363" w:rsidRPr="00891955" w14:paraId="582D6794"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1C4F87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C7CBCBB" w14:textId="77777777" w:rsidR="001C5363" w:rsidRPr="00891955" w:rsidRDefault="001C5363" w:rsidP="009535A7">
            <w:pPr>
              <w:spacing w:after="0" w:line="240" w:lineRule="auto"/>
              <w:jc w:val="both"/>
              <w:rPr>
                <w:rFonts w:eastAsia="Times New Roman" w:cstheme="minorHAnsi"/>
                <w:color w:val="000000"/>
              </w:rPr>
            </w:pPr>
            <w:proofErr w:type="spellStart"/>
            <w:r w:rsidRPr="00891955">
              <w:rPr>
                <w:rFonts w:eastAsia="Times New Roman" w:cstheme="minorHAnsi"/>
                <w:color w:val="000000"/>
              </w:rPr>
              <w:t>Tarplangių</w:t>
            </w:r>
            <w:proofErr w:type="spellEnd"/>
            <w:r w:rsidRPr="00891955">
              <w:rPr>
                <w:rFonts w:eastAsia="Times New Roman" w:cstheme="minorHAnsi"/>
                <w:color w:val="000000"/>
              </w:rPr>
              <w:t xml:space="preserve"> (0,1x 0,5 x 1,9 m) dekoratyvinių uždengimo skardų demontavimas ir sumontavimas, išsaugant medžiagas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861211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13E0F1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1EA918D0"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0EB83B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627D87E" w14:textId="77777777" w:rsidR="001C5363" w:rsidRPr="00891955" w:rsidRDefault="001C5363" w:rsidP="009535A7">
            <w:pPr>
              <w:spacing w:after="0" w:line="240" w:lineRule="auto"/>
              <w:jc w:val="both"/>
              <w:rPr>
                <w:rFonts w:eastAsia="Times New Roman" w:cstheme="minorHAnsi"/>
                <w:color w:val="000000"/>
              </w:rPr>
            </w:pPr>
            <w:proofErr w:type="spellStart"/>
            <w:r w:rsidRPr="00891955">
              <w:rPr>
                <w:rFonts w:eastAsia="Times New Roman" w:cstheme="minorHAnsi"/>
                <w:color w:val="000000"/>
              </w:rPr>
              <w:t>Tarplangių</w:t>
            </w:r>
            <w:proofErr w:type="spellEnd"/>
            <w:r w:rsidRPr="00891955">
              <w:rPr>
                <w:rFonts w:eastAsia="Times New Roman" w:cstheme="minorHAnsi"/>
                <w:color w:val="000000"/>
              </w:rPr>
              <w:t xml:space="preserve"> (0,1x 0,5 x 1,9 m) sandarinimas šilumos izoliacine medžiaga</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1A946A6"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607FED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5D0FA5B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829B4D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30C38D5"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Vidinių medinių palangių demontavimas ( preliminarūs išmatavimai 2600 x 700 x 33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6ED2636"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2DFAF8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3FE3D284"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C547E9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08A7541"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Vidinių palangių  iš laminuotos MDP  arba lygiavertės medžiagos montavimas ( preliminarūs išmatavimai 2600 x 700 x 33 mm)Spalva derinama su Užsakovu.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AC0E9C6"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5D51C6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2A2021D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20FF5A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9510B58"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Vėdinimo grotelių palangėms montavimas (preliminarūs matmenys 600x120 mm, dažytas plienas, aliuminis)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52D27D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05DC95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2A1838DB"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DBF3B1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C4A3F6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Sienų paviršių lyginimas tinkuojant  rankiniu būdu cementiniu glaistu iki 5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76F947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EA01DC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6D29E76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E49F0F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5AE118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Sienų  atskirų vietų pažeistų vietų užtaisymas/ armavimas tinkleliu, tinkavimas rankiniu būdu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1E3C4DC"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A03EAC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495BB0E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B9F9B0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3.10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50C684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Senų dažų, kreidos nuo sienų skutimas, plovimas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809B0A1"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6C9F0D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100</w:t>
            </w:r>
          </w:p>
        </w:tc>
      </w:tr>
      <w:tr w:rsidR="001C5363" w:rsidRPr="00891955" w14:paraId="6DA65F4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D9D9A6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3.11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23851A2"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Lubų paviršių lyginimas tinkuojant  rankiniu būdu cementiniu glaistu iki 5 mm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5A077E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824169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70</w:t>
            </w:r>
          </w:p>
        </w:tc>
      </w:tr>
      <w:tr w:rsidR="001C5363" w:rsidRPr="00891955" w14:paraId="309F6A9F"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2A13E6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3.12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EE467D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Lubų atskirų vietų pažeistų vietų užtaisymas/ armavimas tinkleliu, tinkavimas rankiniu būdu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B6F6157"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AF62B1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70</w:t>
            </w:r>
          </w:p>
        </w:tc>
      </w:tr>
      <w:tr w:rsidR="001C5363" w:rsidRPr="00891955" w14:paraId="2FF95D84"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ECA205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3.13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B46930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Sienų glaistymas, šlifavimas, paruošimas dažymui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D823D3E"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8744FF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875</w:t>
            </w:r>
          </w:p>
        </w:tc>
      </w:tr>
      <w:tr w:rsidR="001C5363" w:rsidRPr="00891955" w14:paraId="4003783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C85548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lastRenderedPageBreak/>
              <w:t>3.14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20905D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Sienų gruntavimas sukibimą gerinančiais gruntais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F316BB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5FEDD5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875</w:t>
            </w:r>
          </w:p>
        </w:tc>
      </w:tr>
      <w:tr w:rsidR="001C5363" w:rsidRPr="00891955" w14:paraId="6A9B568D"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026F6E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3.15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1DA9C2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Sienų gruntavimas sukibimą gerinančiais giluminiais gruntais drėgnoms patalpoms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AA4C89A"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EB0864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790</w:t>
            </w:r>
          </w:p>
        </w:tc>
      </w:tr>
      <w:tr w:rsidR="001C5363" w:rsidRPr="00891955" w14:paraId="0D118D03"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454516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3.16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1C42275"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Paruoštų sienų dažymas vienu sluoksniu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C6A98E7"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078AAD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875</w:t>
            </w:r>
          </w:p>
        </w:tc>
      </w:tr>
      <w:tr w:rsidR="001C5363" w:rsidRPr="00891955" w14:paraId="6A7BB2A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55B621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3.17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DCFCAF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Paruoštų sienų dažymas antru sluoksniu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7A9B301"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445085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875</w:t>
            </w:r>
          </w:p>
        </w:tc>
      </w:tr>
      <w:tr w:rsidR="001C5363" w:rsidRPr="00891955" w14:paraId="2E5E004B"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681BAB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3.18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9E3CA2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Senų dažų, kreidos nuo lubų skutimas, plovimas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2CE25D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98D5D8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60</w:t>
            </w:r>
          </w:p>
        </w:tc>
      </w:tr>
      <w:tr w:rsidR="001C5363" w:rsidRPr="00891955" w14:paraId="269D320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73E1B4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3.19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4A9716C"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Lubų glaistymas, šlifavimas, paruošimas dažymui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3711507"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4406A6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33409A5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795AFE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48A1DF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Lubų gruntavimas sukibimą gerinančiais gruntais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1AB651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752FD1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09AA824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06D1C1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4DAC80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Lubų gruntavimas sukibimą gerinančiais giluminiais gruntais drėgnoms patalpoms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838F7E1"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C8A612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3EB9837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D53B9F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013694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Lubų dažymas vienu sluoksniu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3BB2D4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EC3C34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5240C4C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DF567E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AA137C1"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Lubų dažymas antru sluoksniu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5E4D1B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64F056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228AF2A3"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9C9294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5428594"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Durų bei langų perimetro sandarinimas akrilu ar kitomis sandarinimo priemonėmis skirtomis dažymui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40B5C59"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2E2BD8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350</w:t>
            </w:r>
          </w:p>
        </w:tc>
      </w:tr>
      <w:tr w:rsidR="001C5363" w:rsidRPr="00891955" w14:paraId="4BA16756"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78B2B9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113E13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Langų angokraščių bei palangių kraštų užtaisymas, armavimas, vieno sluoksnio tinkavimas rankiniu būdu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2B334D9"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FFF421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19241F56"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A06362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B58E6FD"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Langų angokraščių bei palangių kraštų glaistymas, paruošimas dažymui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CA249C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8F6522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1DA7B88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9D2EFA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C41739F"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Aliuminio glaistymo kampų 23x23 mm 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5FD885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A63079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100</w:t>
            </w:r>
          </w:p>
        </w:tc>
      </w:tr>
      <w:tr w:rsidR="001C5363" w:rsidRPr="00891955" w14:paraId="773E730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65F9BD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CEA5DCC"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Angokraščių dažymas ne mažiau kaip du kartus vandens emulsiniais dažais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61D3B0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A6DF57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280</w:t>
            </w:r>
          </w:p>
        </w:tc>
      </w:tr>
      <w:tr w:rsidR="001C5363" w:rsidRPr="00891955" w14:paraId="6CEDFE27"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1D0795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3.29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5CBBA5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GKP bei kitų lengvos konstrukcijos pertvarų demontavimas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3B7D31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E29605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25</w:t>
            </w:r>
          </w:p>
        </w:tc>
      </w:tr>
      <w:tr w:rsidR="001C5363" w:rsidRPr="00891955" w14:paraId="32D3F85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13C0D4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lastRenderedPageBreak/>
              <w:t>3.30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7D691BE"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GKP pertvaros įrengimas, tvirtinant gipso kartono lakštus ant plieno karkaso iš abiejų pusių dviem sluoksniais, izoliuojant iki 100 mm akmens vatos plokštėmis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DA2194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EB012A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25</w:t>
            </w:r>
          </w:p>
        </w:tc>
      </w:tr>
      <w:tr w:rsidR="001C5363" w:rsidRPr="00891955" w14:paraId="35B52B4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8EA98E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3.31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AF92027"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GKP plokščių siūlių užtaisymas tinkleliu, glaistymas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2533529"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D2B3A3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70</w:t>
            </w:r>
          </w:p>
        </w:tc>
      </w:tr>
      <w:tr w:rsidR="001C5363" w:rsidRPr="00891955" w14:paraId="5C2C56BD"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249B9E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3.32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16CAEF9"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GKP plokščių glaistymas, gruntavimas, paruošimas dažymui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181762E"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E9F868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25</w:t>
            </w:r>
          </w:p>
        </w:tc>
      </w:tr>
      <w:tr w:rsidR="001C5363" w:rsidRPr="00891955" w14:paraId="4C921C8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C08825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3.33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D7CA482"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GKP plokščių dažymas vienu sluoksniu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1C000D2"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DEC39D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25</w:t>
            </w:r>
          </w:p>
        </w:tc>
      </w:tr>
      <w:tr w:rsidR="001C5363" w:rsidRPr="00891955" w14:paraId="2221A76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C5E0F1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3.34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F758BDE"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GKP plokščių dažymas antru sluoksniu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B83AB6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5543E0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25</w:t>
            </w:r>
          </w:p>
        </w:tc>
      </w:tr>
      <w:tr w:rsidR="001C5363" w:rsidRPr="00891955" w14:paraId="657AC95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01F2A5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3.35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6A7962E"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Vidaus durų rankenų pakeitimas (plienas, </w:t>
            </w:r>
            <w:proofErr w:type="spellStart"/>
            <w:r w:rsidRPr="00891955">
              <w:rPr>
                <w:rFonts w:eastAsia="Times New Roman" w:cstheme="minorHAnsi"/>
                <w:color w:val="000000"/>
              </w:rPr>
              <w:t>anoduotas</w:t>
            </w:r>
            <w:proofErr w:type="spellEnd"/>
            <w:r w:rsidRPr="00891955">
              <w:rPr>
                <w:rFonts w:eastAsia="Times New Roman" w:cstheme="minorHAnsi"/>
                <w:color w:val="000000"/>
              </w:rPr>
              <w:t xml:space="preserve"> aliuminis)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6394F5C"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FA64CD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w:t>
            </w:r>
          </w:p>
        </w:tc>
      </w:tr>
      <w:tr w:rsidR="001C5363" w:rsidRPr="00891955" w14:paraId="6D40768A"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28BAFE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3.36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3E816D2"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Vidaus durų užraktų mechanizmų (spynų) keitimas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9C0515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1FCD19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w:t>
            </w:r>
          </w:p>
        </w:tc>
      </w:tr>
      <w:tr w:rsidR="001C5363" w:rsidRPr="00891955" w14:paraId="777CE34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D108E2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3.37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F298DE2"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Kiaurymių ir angų užtaisymas lubose ir sienose  po šviestuvų demontavimo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83507A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573180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1E2BBB3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D2730C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3.38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386CEA8"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Skylių iki Ø 200 mm gręžimas bei angų pjovimas iki 40 cm betono sienoje ar perdangoje naudojat mechanizmus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5B2DBB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9A50AA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76FDD8F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EBA47D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3.39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B6387B5"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Lubų metalinio karkaso ir plokščių demontavimas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459FADA"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AF95DB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0541B9E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3799BA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3.40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B543AF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Lubų metalinio karkaso įrengimas, lubų plokščių iš GKP montavimas ant karkaso</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966060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A01B8F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459920EA"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584D65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3.41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41E9248"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GKP plokščių lubų pirmas glaistymas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3DE981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D7E871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4AFFCE84"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E909DC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3.42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D02B7C9"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GKP plokščių lubų sekantis  glaistymas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C516C97"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ABFBD2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52A0165F"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2A26DC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3.43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C5949C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GKP plokščių lubų gruntavimas, paruošimas dažymui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86F0CE9"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74F2F6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3E7781EB"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287225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3.44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53E1A2E"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GKP lubų dažymas vienu sluoksniu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A7F5317"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1A3874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0C772DFE"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9BFEF6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3.45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3505D39"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GKP lubų dažymas antru sluoksniu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D15118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C4E15E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525A53DD"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32C30A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lastRenderedPageBreak/>
              <w:t>3.46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1546105"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Naujo </w:t>
            </w:r>
            <w:proofErr w:type="spellStart"/>
            <w:r w:rsidRPr="00891955">
              <w:rPr>
                <w:rFonts w:eastAsia="Times New Roman" w:cstheme="minorHAnsi"/>
                <w:color w:val="000000"/>
              </w:rPr>
              <w:t>Armstrong</w:t>
            </w:r>
            <w:proofErr w:type="spellEnd"/>
            <w:r w:rsidRPr="00891955">
              <w:rPr>
                <w:rFonts w:eastAsia="Times New Roman" w:cstheme="minorHAnsi"/>
                <w:color w:val="000000"/>
              </w:rPr>
              <w:t xml:space="preserve"> (arba lygiaverčio) tipo lubų karkaso montavimas ir lubų įrengimas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D1AE689"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C0B214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4B849936"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E50171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3.47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1934E2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Plastikinių/metalinių ventiliacijos dekoratyvinių grotelių  montavimas </w:t>
            </w:r>
            <w:proofErr w:type="spellStart"/>
            <w:r w:rsidRPr="00891955">
              <w:rPr>
                <w:rFonts w:eastAsia="Times New Roman" w:cstheme="minorHAnsi"/>
                <w:color w:val="000000"/>
              </w:rPr>
              <w:t>Armstrong</w:t>
            </w:r>
            <w:proofErr w:type="spellEnd"/>
            <w:r w:rsidRPr="00891955">
              <w:rPr>
                <w:rFonts w:eastAsia="Times New Roman" w:cstheme="minorHAnsi"/>
                <w:color w:val="000000"/>
              </w:rPr>
              <w:t xml:space="preserve"> (arba lygiaverčio) tipo luboms  į lubas | 600x600mm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B295AC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C8C316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w:t>
            </w:r>
          </w:p>
        </w:tc>
      </w:tr>
      <w:tr w:rsidR="001C5363" w:rsidRPr="00891955" w14:paraId="57019C1D"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8F6972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3.48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7120B56"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Sienų apsiuvimas GKP plokštėmis, įrengiant  karkasą</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A49BD5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9F2211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25</w:t>
            </w:r>
          </w:p>
        </w:tc>
      </w:tr>
      <w:tr w:rsidR="001C5363" w:rsidRPr="00891955" w14:paraId="25E9968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3CEF1D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3.49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52138EC"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Sienos apšiltinimas iki 50 mm storio izoliacine medžiaga</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69191F9"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999C7E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25</w:t>
            </w:r>
          </w:p>
        </w:tc>
      </w:tr>
      <w:tr w:rsidR="001C5363" w:rsidRPr="00891955" w14:paraId="691B76BF"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D40311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2A8828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Sienų apsiuvimas statybinėmis OSB plokštėmis 12-18 mm įrengiant karkasą</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5A4EF01"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371D16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w:t>
            </w:r>
          </w:p>
        </w:tc>
      </w:tr>
      <w:tr w:rsidR="001C5363" w:rsidRPr="00891955" w14:paraId="096FA91D"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DA7774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C98666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Sienų apsiuvimas statybinėmis OSB plokštėmis 22 mm įrengiant karkasą</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D9CE49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6FB569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w:t>
            </w:r>
          </w:p>
        </w:tc>
      </w:tr>
      <w:tr w:rsidR="001C5363" w:rsidRPr="00891955" w14:paraId="390F9C4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BB77DE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965BB84"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Radiatorių dekoratyvinės uždangos/grotelių iš MDF montavimas (frezuota, dažyta, nuimama arba varstoma). Preliminarūs matmenys 0,96 x 0,66 m</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ED7A46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1CBAB8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0672004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6EA4E3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5C87832"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Radiatorių metalinės dekoratyvinės uždangos/ grotelių  montavimas (tinklas/perforuota, dažyta, nuimama arba varstoma)</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6B7B73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0FC4A1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20</w:t>
            </w:r>
          </w:p>
        </w:tc>
      </w:tr>
      <w:tr w:rsidR="001C5363" w:rsidRPr="00891955" w14:paraId="710E198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E81933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BF95C47"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 Sąramos iš GKP montavimas įrengiant karkasą (berėmės stiklo pertvaros montavimui)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855EB9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33B7A2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6</w:t>
            </w:r>
          </w:p>
        </w:tc>
      </w:tr>
      <w:tr w:rsidR="001C5363" w:rsidRPr="00891955" w14:paraId="364802D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4F703A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352DD07"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Berėmės grūdinto stiklo su varstomomis durimis pertvaros montavimas. Savybės: durų varčia ne mažesnė kaip 90x210  cm, rankena nulenkiama, </w:t>
            </w:r>
            <w:proofErr w:type="spellStart"/>
            <w:r w:rsidRPr="00891955">
              <w:rPr>
                <w:rFonts w:eastAsia="Times New Roman" w:cstheme="minorHAnsi"/>
                <w:color w:val="000000"/>
              </w:rPr>
              <w:t>anoduotas</w:t>
            </w:r>
            <w:proofErr w:type="spellEnd"/>
            <w:r w:rsidRPr="00891955">
              <w:rPr>
                <w:rFonts w:eastAsia="Times New Roman" w:cstheme="minorHAnsi"/>
                <w:color w:val="000000"/>
              </w:rPr>
              <w:t xml:space="preserve"> aliuminis, rakinama spyna, cilindrinis užraktas su suktuku, įleidžiami vyriai su savaiminio uždarymo mechanizmu; maksimalus pertvaros dydis iki 3x 6 m. stiklo storis ne mažiau 10 mm.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CF62F7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B87742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25</w:t>
            </w:r>
          </w:p>
        </w:tc>
      </w:tr>
      <w:tr w:rsidR="001C5363" w:rsidRPr="00891955" w14:paraId="6D5C0F4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3A0E16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DF4A96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Dekoratyvinės plėvelės klijavimas ant stiklo pertvaros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E12AA1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D14ACA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25</w:t>
            </w:r>
          </w:p>
        </w:tc>
      </w:tr>
      <w:tr w:rsidR="001C5363" w:rsidRPr="00891955" w14:paraId="13A5CB4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FC3BED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37CE4B2"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Sieninių keramikinių plytelių išardymas be išsaugojimo</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95E491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127F68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28709F30"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A74420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915DB36"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Sieninių keramikinių plytelių klijavimas. Preliminarūs matmenys 60x30 cm. su raštu/be rašto, glazūruotos, vidaus patalpoms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6878A3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8CD895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76082EE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397C72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0C037C0"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Sieninių keramikinių plytelių kampų klijavimas pripjaunant 45*</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927A202"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07EF7E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25</w:t>
            </w:r>
          </w:p>
        </w:tc>
      </w:tr>
      <w:tr w:rsidR="001C5363" w:rsidRPr="00891955" w14:paraId="407E178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2FC854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3.60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C91A62C"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Sienų bei grindų plytelių siūlių dekoratyvinis glaistymas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AA0B45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234071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w:t>
            </w:r>
          </w:p>
        </w:tc>
      </w:tr>
      <w:tr w:rsidR="001C5363" w:rsidRPr="00891955" w14:paraId="2369AC9E"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05882C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3.61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E9F1BF6"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Užbaigimo kampų (profilių) montavimas (aliuminis)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9008142"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36BB97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20</w:t>
            </w:r>
          </w:p>
        </w:tc>
      </w:tr>
      <w:tr w:rsidR="001C5363" w:rsidRPr="00891955" w14:paraId="5BDB612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80FE03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lastRenderedPageBreak/>
              <w:t>3.62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41AA93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Sieninių veidrodžių iki 2000x800 mm montavimas priklijuojant.</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DDAF5D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415A51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w:t>
            </w:r>
          </w:p>
        </w:tc>
      </w:tr>
      <w:tr w:rsidR="00971218" w:rsidRPr="00891955" w14:paraId="18A729E8" w14:textId="77777777" w:rsidTr="00971218">
        <w:trPr>
          <w:trHeight w:val="547"/>
        </w:trPr>
        <w:tc>
          <w:tcPr>
            <w:tcW w:w="991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5C889F" w14:textId="06B31B32" w:rsidR="00971218" w:rsidRPr="00971218" w:rsidRDefault="00971218" w:rsidP="00971218">
            <w:pPr>
              <w:spacing w:after="0" w:line="240" w:lineRule="auto"/>
              <w:jc w:val="center"/>
              <w:rPr>
                <w:rFonts w:eastAsia="Times New Roman" w:cstheme="minorHAnsi"/>
                <w:b/>
                <w:bCs/>
                <w:color w:val="000000"/>
                <w:sz w:val="20"/>
                <w:szCs w:val="20"/>
              </w:rPr>
            </w:pPr>
          </w:p>
          <w:p w14:paraId="5A7D5085" w14:textId="132DCEA0" w:rsidR="00971218" w:rsidRPr="00971218" w:rsidRDefault="00971218" w:rsidP="00971218">
            <w:pPr>
              <w:spacing w:after="0" w:line="240" w:lineRule="auto"/>
              <w:jc w:val="center"/>
              <w:rPr>
                <w:rFonts w:eastAsia="Times New Roman" w:cstheme="minorHAnsi"/>
                <w:b/>
                <w:bCs/>
                <w:color w:val="000000"/>
              </w:rPr>
            </w:pPr>
            <w:r w:rsidRPr="00971218">
              <w:rPr>
                <w:rFonts w:eastAsia="Times New Roman" w:cstheme="minorHAnsi"/>
                <w:b/>
                <w:bCs/>
                <w:color w:val="000000"/>
              </w:rPr>
              <w:t>IV. Elektros darbai</w:t>
            </w:r>
          </w:p>
          <w:p w14:paraId="0974FF5C" w14:textId="1616654F" w:rsidR="00971218" w:rsidRPr="00891955" w:rsidRDefault="00971218" w:rsidP="00971218">
            <w:pPr>
              <w:spacing w:after="0" w:line="240" w:lineRule="auto"/>
              <w:rPr>
                <w:rFonts w:eastAsia="Times New Roman" w:cstheme="minorHAnsi"/>
                <w:color w:val="000000"/>
                <w:sz w:val="20"/>
                <w:szCs w:val="20"/>
              </w:rPr>
            </w:pPr>
          </w:p>
        </w:tc>
      </w:tr>
      <w:tr w:rsidR="001C5363" w:rsidRPr="00891955" w14:paraId="0C206184"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FFF714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5A9ECB6"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Šviestuvų (lubinių ir sieninių)  demontavimas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2EAF13C"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A3572F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70</w:t>
            </w:r>
          </w:p>
        </w:tc>
      </w:tr>
      <w:tr w:rsidR="001C5363" w:rsidRPr="00891955" w14:paraId="0027B2DF"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149BC4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4C7BF0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Senų jungiklių, perjungiklių, rozečių demontavimas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DF8A9AA"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791C01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105</w:t>
            </w:r>
          </w:p>
        </w:tc>
      </w:tr>
      <w:tr w:rsidR="001C5363" w:rsidRPr="00891955" w14:paraId="1A820A2E"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E05B38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BC4594C"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Skylių dėžutėms gręžimas, iškalimas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6A27D01"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2A2447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105</w:t>
            </w:r>
          </w:p>
        </w:tc>
      </w:tr>
      <w:tr w:rsidR="001C5363" w:rsidRPr="00891955" w14:paraId="5201B33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9CD47F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34EFD51"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Instaliacinės montavimo dėžutės įstatymas, tvirtinimas, užtaisymas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858C872"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10E83D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105</w:t>
            </w:r>
          </w:p>
        </w:tc>
      </w:tr>
      <w:tr w:rsidR="001C5363" w:rsidRPr="00891955" w14:paraId="405D6103"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645773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1FC175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Kištukinių lizdų 1-vietos montavimas/ keitimas. Su rėmeliu ir įžeminimo kontaktu. Apsaugos laipsnis IP44, įtampa 250 V, darbinė srovė 10 a, kontaktai spyruokliniai/varžtiniai, spalva balta</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F18E0B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87294F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48A6B51B"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95F93E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2B98FEF"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Kištukinių lizdų 2- vietų montavimas/keitimas. Su rėmeliu ir įžeminimo kontaktu. Apsaugos laipsnis  IP44, įtampa 250 V, darbinė srovė 10 A, kontaktai spyruokliniai/varžtiniai, spalva balta</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3D3923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69C883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0EC16E4E"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E7EA69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BC9201C"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Potinkinių dvipolių jungiklių montavimas. Klavišinis, su rėmeliu komplekte su perjungimo mechanizmu, apsaugos laipsnis  IP20, Įtampa iki 250 V, perjungimo srovė 10 A, spalva balta, kontaktai spyruokliniai, varžtiniai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DE1895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05DDCA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7D78E6E3"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DB1661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9A6BD07"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Potinkinių vienpolių jungiklių montavimas. Klavišinis, su rėmeliu komplekte su perjungimo mechanizmu, apsaugos laipsnis  IP20, Įtampa iki 250 V, perjungimo srovė 10 A, spalva balta, kontaktai spyruokliniai, varžtiniai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CAE7741"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C21DDE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5FD6EA6D"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23E82D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32EF714"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Nenaudojamų rozečių naikinimas, angų užtaisymas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BC9AD3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306962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105</w:t>
            </w:r>
          </w:p>
        </w:tc>
      </w:tr>
      <w:tr w:rsidR="001C5363" w:rsidRPr="00891955" w14:paraId="5935229D"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2EC539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4.10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F502C6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Įleidžiamų kompiuterinių lizdų RJ 45 </w:t>
            </w:r>
            <w:proofErr w:type="spellStart"/>
            <w:r w:rsidRPr="00891955">
              <w:rPr>
                <w:rFonts w:eastAsia="Times New Roman" w:cstheme="minorHAnsi"/>
                <w:color w:val="000000"/>
              </w:rPr>
              <w:t>Cat</w:t>
            </w:r>
            <w:proofErr w:type="spellEnd"/>
            <w:r w:rsidRPr="00891955">
              <w:rPr>
                <w:rFonts w:eastAsia="Times New Roman" w:cstheme="minorHAnsi"/>
                <w:color w:val="000000"/>
              </w:rPr>
              <w:t xml:space="preserve"> 6  montavimas su rėmeliu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1C3ABF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AA88F3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4D039EA6"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67DD08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4.11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3B5AFAD"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Virštinkinio 2-jų vietų kištukinio lizdo 220 V su įžeminimo kontaktu įrengimas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C213126"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0676C9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w:t>
            </w:r>
          </w:p>
        </w:tc>
      </w:tr>
      <w:tr w:rsidR="001C5363" w:rsidRPr="00891955" w14:paraId="64598D9F"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1EEA28C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4.12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82A8E3E"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Virštinkinio  2-jų vietų kompiuterinio lizdo RJ45 </w:t>
            </w:r>
            <w:proofErr w:type="spellStart"/>
            <w:r w:rsidRPr="00891955">
              <w:rPr>
                <w:rFonts w:eastAsia="Times New Roman" w:cstheme="minorHAnsi"/>
                <w:color w:val="000000"/>
              </w:rPr>
              <w:t>Cat</w:t>
            </w:r>
            <w:proofErr w:type="spellEnd"/>
            <w:r w:rsidRPr="00891955">
              <w:rPr>
                <w:rFonts w:eastAsia="Times New Roman" w:cstheme="minorHAnsi"/>
                <w:color w:val="000000"/>
              </w:rPr>
              <w:t xml:space="preserve"> 6 lizdo įrengimas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39FAC5A"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FA3CBA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w:t>
            </w:r>
          </w:p>
        </w:tc>
      </w:tr>
      <w:tr w:rsidR="001C5363" w:rsidRPr="00891955" w14:paraId="21939356"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A9AE99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4.13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4006E73"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LED šviestuvų panelių montavimas į </w:t>
            </w:r>
            <w:proofErr w:type="spellStart"/>
            <w:r w:rsidRPr="00891955">
              <w:rPr>
                <w:rFonts w:eastAsia="Times New Roman" w:cstheme="minorHAnsi"/>
                <w:color w:val="000000"/>
              </w:rPr>
              <w:t>Armstrong</w:t>
            </w:r>
            <w:proofErr w:type="spellEnd"/>
            <w:r w:rsidRPr="00891955">
              <w:rPr>
                <w:rFonts w:eastAsia="Times New Roman" w:cstheme="minorHAnsi"/>
                <w:color w:val="000000"/>
              </w:rPr>
              <w:t xml:space="preserve"> tipo pakabinamas lubas,  prijungimas prie el. tinklo.  Parametrai ne blogesni kaip : 36-40W, 60x60cm, 4800lm, 120lm/W, neutraliai balta 3000K.</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F99D96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C3694B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21</w:t>
            </w:r>
          </w:p>
        </w:tc>
      </w:tr>
      <w:tr w:rsidR="001C5363" w:rsidRPr="00891955" w14:paraId="733ACE4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5880CD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4.14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F61F364" w14:textId="77777777" w:rsidR="001C5363" w:rsidRPr="00891955" w:rsidRDefault="001C5363" w:rsidP="009535A7">
            <w:pPr>
              <w:spacing w:after="0" w:line="240" w:lineRule="auto"/>
              <w:jc w:val="both"/>
              <w:rPr>
                <w:rFonts w:eastAsia="Times New Roman" w:cstheme="minorHAnsi"/>
                <w:color w:val="000000"/>
              </w:rPr>
            </w:pPr>
            <w:proofErr w:type="spellStart"/>
            <w:r w:rsidRPr="00891955">
              <w:rPr>
                <w:rFonts w:eastAsia="Times New Roman" w:cstheme="minorHAnsi"/>
                <w:color w:val="000000"/>
              </w:rPr>
              <w:t>Hermetinių</w:t>
            </w:r>
            <w:proofErr w:type="spellEnd"/>
            <w:r w:rsidRPr="00891955">
              <w:rPr>
                <w:rFonts w:eastAsia="Times New Roman" w:cstheme="minorHAnsi"/>
                <w:color w:val="000000"/>
              </w:rPr>
              <w:t xml:space="preserve"> dėžučių su WAGO arba lygiavertėmis jungtimis 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BC32842"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8EC392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140</w:t>
            </w:r>
          </w:p>
        </w:tc>
      </w:tr>
      <w:tr w:rsidR="001C5363" w:rsidRPr="00891955" w14:paraId="16C6B73A"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208A1D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lastRenderedPageBreak/>
              <w:t>4.15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0363896"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Plastikinio kanalo elektros laidams iki 50 x 100 demontavimas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B2586CC"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9B0EB5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006E56B0"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06FFB9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4.16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312DF2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Plastikinio kanalo elektros laidams iki 50 x 100 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60820E7"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0E3252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35</w:t>
            </w:r>
          </w:p>
        </w:tc>
      </w:tr>
      <w:tr w:rsidR="001C5363" w:rsidRPr="00891955" w14:paraId="7337668B"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400592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4.17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C6833DC"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Kištukinių lizdų su įžeminimu  montavimas plastikiniuose kanaluose. Kištukinis lizdas 2- jų vietų  su rėmeliu ir įžeminimo kontaktu. Apsaugos laipsnis  IP44, įtampa 250 V, darbinė srovė 10 A, kontaktai spyruokliniai/varžtiniai, spalva balta</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49A6158"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19523A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70</w:t>
            </w:r>
          </w:p>
        </w:tc>
      </w:tr>
      <w:tr w:rsidR="001C5363" w:rsidRPr="00891955" w14:paraId="2F4EE914"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F65D6A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4.18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0E7F3A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Kompiuterinio lizdo RJ 45 </w:t>
            </w:r>
            <w:proofErr w:type="spellStart"/>
            <w:r w:rsidRPr="00891955">
              <w:rPr>
                <w:rFonts w:eastAsia="Times New Roman" w:cstheme="minorHAnsi"/>
                <w:color w:val="000000"/>
              </w:rPr>
              <w:t>Cat</w:t>
            </w:r>
            <w:proofErr w:type="spellEnd"/>
            <w:r w:rsidRPr="00891955">
              <w:rPr>
                <w:rFonts w:eastAsia="Times New Roman" w:cstheme="minorHAnsi"/>
                <w:color w:val="000000"/>
              </w:rPr>
              <w:t xml:space="preserve"> 6  2-jų vietų montavimas į plastikinį kanalą</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D7BD9C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35DE46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105</w:t>
            </w:r>
          </w:p>
        </w:tc>
      </w:tr>
      <w:tr w:rsidR="001C5363" w:rsidRPr="00891955" w14:paraId="4E809FA1"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150718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4.19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61FB936"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 xml:space="preserve">PVC vamzdžio iki D 50 betoninėse grindyse įrengimas, iškertant  kanalą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A110172"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971338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15</w:t>
            </w:r>
          </w:p>
        </w:tc>
      </w:tr>
      <w:tr w:rsidR="001C5363" w:rsidRPr="00891955" w14:paraId="7E5FF5A3"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778D4B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4.20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184E8D7"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Grindinių komutacinių dėžučių OBO arba lygiaverčių (9 vietų su kištukiniais lizdais) 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2E545B7"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0B04D81"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8</w:t>
            </w:r>
          </w:p>
        </w:tc>
      </w:tr>
      <w:tr w:rsidR="001C5363" w:rsidRPr="00891955" w14:paraId="1D8CAF6E"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25F614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4.21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024C72C"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PVC vamzdžio  D 32 mm  su kampais 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DF9DB0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554283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15</w:t>
            </w:r>
          </w:p>
        </w:tc>
      </w:tr>
      <w:tr w:rsidR="001C5363" w:rsidRPr="00891955" w14:paraId="5D16C61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932C5B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4.22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BD88EA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Metalinių montažinių kopėtėlių kabeliams 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DE619F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F8050C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15</w:t>
            </w:r>
          </w:p>
        </w:tc>
      </w:tr>
      <w:tr w:rsidR="001C5363" w:rsidRPr="00891955" w14:paraId="180039E7"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DB990C8"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4.23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2F4263D"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Kanalų iškirtimas paslėptai elektros instaliacijai vagotuvu</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B6BED58"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67D142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15</w:t>
            </w:r>
          </w:p>
        </w:tc>
      </w:tr>
      <w:tr w:rsidR="001C5363" w:rsidRPr="00891955" w14:paraId="6E98E98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BBA1E5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4.24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E2BF8F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Elektros laidų 3x2,5 tiesimas apšvietimui ir rozetėms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7FB803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671847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100</w:t>
            </w:r>
          </w:p>
        </w:tc>
      </w:tr>
      <w:tr w:rsidR="001C5363" w:rsidRPr="00891955" w14:paraId="663E53F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B440615"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4.25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7BAA413F"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LED lubinių įleidžiamų  šviestuvų iki D 220 mm montavimas.  Parametrai ne blogesni kaip  36-42 W  IP44 3000K ir prijungimas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4D96043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F2BEB2D"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20</w:t>
            </w:r>
          </w:p>
        </w:tc>
      </w:tr>
      <w:tr w:rsidR="001C5363" w:rsidRPr="00891955" w14:paraId="71A1B06A"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0283C0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4.26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293527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LED lubinių/sieninių šviestuvų iki L-1500 mm montavimas. Parametrai ne blogesni kaip 36-42 W IP44 3000K ir prijungimas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8CFD0D1"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78A902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w:t>
            </w:r>
          </w:p>
        </w:tc>
      </w:tr>
      <w:tr w:rsidR="00154703" w:rsidRPr="00891955" w14:paraId="06D50361" w14:textId="77777777" w:rsidTr="00971218">
        <w:trPr>
          <w:trHeight w:val="489"/>
        </w:trPr>
        <w:tc>
          <w:tcPr>
            <w:tcW w:w="991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F02D299" w14:textId="1E50812F" w:rsidR="00154703" w:rsidRPr="00891955" w:rsidRDefault="00154703" w:rsidP="00154703">
            <w:pPr>
              <w:spacing w:after="0" w:line="240" w:lineRule="auto"/>
              <w:jc w:val="center"/>
              <w:rPr>
                <w:rFonts w:eastAsia="Times New Roman" w:cstheme="minorHAnsi"/>
                <w:color w:val="000000"/>
                <w:sz w:val="20"/>
                <w:szCs w:val="20"/>
              </w:rPr>
            </w:pPr>
          </w:p>
          <w:p w14:paraId="5FE71DB4" w14:textId="35C70475" w:rsidR="00154703" w:rsidRPr="00971218" w:rsidRDefault="00154703" w:rsidP="00154703">
            <w:pPr>
              <w:spacing w:after="0" w:line="240" w:lineRule="auto"/>
              <w:jc w:val="center"/>
              <w:rPr>
                <w:rFonts w:eastAsia="Times New Roman" w:cstheme="minorHAnsi"/>
                <w:b/>
                <w:bCs/>
                <w:color w:val="000000"/>
              </w:rPr>
            </w:pPr>
            <w:r w:rsidRPr="00971218">
              <w:rPr>
                <w:rFonts w:eastAsia="Times New Roman" w:cstheme="minorHAnsi"/>
                <w:b/>
                <w:bCs/>
                <w:color w:val="000000"/>
              </w:rPr>
              <w:t>V. Langai, durys</w:t>
            </w:r>
          </w:p>
          <w:p w14:paraId="76E65920" w14:textId="1178A43F" w:rsidR="00154703" w:rsidRPr="00891955" w:rsidRDefault="00154703" w:rsidP="00154703">
            <w:pPr>
              <w:spacing w:after="0" w:line="240" w:lineRule="auto"/>
              <w:jc w:val="center"/>
              <w:rPr>
                <w:rFonts w:eastAsia="Times New Roman" w:cstheme="minorHAnsi"/>
                <w:color w:val="000000"/>
                <w:sz w:val="20"/>
                <w:szCs w:val="20"/>
              </w:rPr>
            </w:pPr>
          </w:p>
        </w:tc>
      </w:tr>
      <w:tr w:rsidR="001C5363" w:rsidRPr="00891955" w14:paraId="0EBF2D9D"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4EF57D6"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D097E0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Vidaus durų (preliminarūs išmatavimai 210 x 90 cm) demontavimas </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035228B"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17B115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w:t>
            </w:r>
          </w:p>
        </w:tc>
      </w:tr>
      <w:tr w:rsidR="001C5363" w:rsidRPr="00891955" w14:paraId="2E2510D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745AB3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6C53166"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Durų staktų demontavimas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604CB2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0F3753C"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w:t>
            </w:r>
          </w:p>
        </w:tc>
      </w:tr>
      <w:tr w:rsidR="001C5363" w:rsidRPr="00891955" w14:paraId="6B958148"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F0427D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D79B9ED"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Vidinių durų bloko (preliminarūs matmenys  iki 210 x 90 cm iš MDF ar lygiavertės medžiagos, dažytos su tarpinėmis) montavimas. Komplekte su tylaus uždarymo spyna su plokštele. Spalva tamsus nikelis arba sendintas žalvaris, šerdelė cilindras. Vyriai nematomi, spalva matinis chromas, bronza arba lygiavertė.</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1DE89E0"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15C028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w:t>
            </w:r>
          </w:p>
        </w:tc>
      </w:tr>
      <w:tr w:rsidR="001C5363" w:rsidRPr="00891955" w14:paraId="7DECC494"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618D99F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lastRenderedPageBreak/>
              <w:t>5.4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057BD3F"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Vidaus durų  apvadų iš MDF ar lygiavertės medžiagos pripjovimas, montavimas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103D5A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kompl.</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B294C1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3</w:t>
            </w:r>
          </w:p>
        </w:tc>
      </w:tr>
      <w:tr w:rsidR="001C5363" w:rsidRPr="00891955" w14:paraId="6C359527"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F3E62B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75DF78D"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Vidaus durų iš MDF/medinės 210 x 90 cm šlifavimas, glaistymas, paruošimas dažymui arba lakavimui</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AEE937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D9B513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w:t>
            </w:r>
          </w:p>
        </w:tc>
      </w:tr>
      <w:tr w:rsidR="001C5363" w:rsidRPr="00891955" w14:paraId="20243BDE"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EA7ECE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6B3958B9"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Vidaus durų iš MDF/medinės 210 x 90 cm dažymas arba lakavimas du kartus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120DB17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25EBAB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w:t>
            </w:r>
          </w:p>
        </w:tc>
      </w:tr>
      <w:tr w:rsidR="001C5363" w:rsidRPr="00891955" w14:paraId="1D78F0C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91971FE"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5.7</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036D58B"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Aliuminio profilio langų/durų varstymo mechanizmų ir vyrių reguliavimas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2AB1F25"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kompl.</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9D6ACA0"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20</w:t>
            </w:r>
          </w:p>
        </w:tc>
      </w:tr>
      <w:tr w:rsidR="001C5363" w:rsidRPr="00891955" w14:paraId="3BCCD2B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3B974E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5.8</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3CC5C83C"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Aliuminio profilio langų/durų varstymo mechanizmo keitimas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A9F803D"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kompl.</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40760DB"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w:t>
            </w:r>
          </w:p>
        </w:tc>
      </w:tr>
      <w:tr w:rsidR="001C5363" w:rsidRPr="00891955" w14:paraId="7F49B972"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3BBCEA29"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5.9</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96FF066"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Aliuminio profilio langų/ durų tarpinių keitimas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36665A2A"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kompl.</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F9DC05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10</w:t>
            </w:r>
          </w:p>
        </w:tc>
      </w:tr>
      <w:tr w:rsidR="001C5363" w:rsidRPr="00891955" w14:paraId="57183A0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A5C38E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5.10</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F00FFAA"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Aliuminio profilio langų/ durų rankenų keitimas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45D0A9A"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06C9ABA"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7</w:t>
            </w:r>
          </w:p>
        </w:tc>
      </w:tr>
      <w:tr w:rsidR="001C5363" w:rsidRPr="00891955" w14:paraId="04052494"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5776B4D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5.11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0005ADCD"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Aliuminio profilio langų/ durų vyrių keitimas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74E93C54"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2BC5ED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4</w:t>
            </w:r>
          </w:p>
        </w:tc>
      </w:tr>
      <w:tr w:rsidR="003D77EE" w:rsidRPr="00891955" w14:paraId="1AAAE3AD" w14:textId="77777777" w:rsidTr="000A5F12">
        <w:trPr>
          <w:trHeight w:val="795"/>
        </w:trPr>
        <w:tc>
          <w:tcPr>
            <w:tcW w:w="991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AD96805" w14:textId="1A4B1339" w:rsidR="003D77EE" w:rsidRPr="00891955" w:rsidRDefault="003D77EE" w:rsidP="003D77EE">
            <w:pPr>
              <w:spacing w:after="0" w:line="240" w:lineRule="auto"/>
              <w:jc w:val="center"/>
              <w:rPr>
                <w:rFonts w:eastAsia="Times New Roman" w:cstheme="minorHAnsi"/>
                <w:color w:val="000000"/>
                <w:sz w:val="20"/>
                <w:szCs w:val="20"/>
              </w:rPr>
            </w:pPr>
          </w:p>
          <w:p w14:paraId="229CB10B" w14:textId="7975E4DA" w:rsidR="003D77EE" w:rsidRPr="001F525A" w:rsidRDefault="003D77EE" w:rsidP="003D77EE">
            <w:pPr>
              <w:spacing w:after="0" w:line="240" w:lineRule="auto"/>
              <w:jc w:val="center"/>
              <w:rPr>
                <w:rFonts w:eastAsia="Times New Roman" w:cstheme="minorHAnsi"/>
                <w:b/>
                <w:bCs/>
                <w:color w:val="000000"/>
              </w:rPr>
            </w:pPr>
            <w:r w:rsidRPr="001F525A">
              <w:rPr>
                <w:rFonts w:eastAsia="Times New Roman" w:cstheme="minorHAnsi"/>
                <w:b/>
                <w:bCs/>
                <w:color w:val="000000"/>
              </w:rPr>
              <w:t>VI. Kiti darbai</w:t>
            </w:r>
          </w:p>
          <w:p w14:paraId="39EC79D0" w14:textId="4D2D300C" w:rsidR="003D77EE" w:rsidRPr="00891955" w:rsidRDefault="003D77EE" w:rsidP="003D77EE">
            <w:pPr>
              <w:spacing w:after="0" w:line="240" w:lineRule="auto"/>
              <w:jc w:val="center"/>
              <w:rPr>
                <w:rFonts w:eastAsia="Times New Roman" w:cstheme="minorHAnsi"/>
                <w:color w:val="000000"/>
                <w:sz w:val="20"/>
                <w:szCs w:val="20"/>
              </w:rPr>
            </w:pPr>
          </w:p>
        </w:tc>
      </w:tr>
      <w:tr w:rsidR="001C5363" w:rsidRPr="00891955" w14:paraId="6E95A493"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28ED2962"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6.1</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2D595DA8"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Darbo vietų paruošimas:  grindų, spintų, biuro technikos bei paviršių uždengimas/ apklijavimas statybine plėvele/ popieriumi ar kita tam skirta danga</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586AD3B1"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548091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560</w:t>
            </w:r>
          </w:p>
        </w:tc>
      </w:tr>
      <w:tr w:rsidR="001C5363" w:rsidRPr="00891955" w14:paraId="2FBD0959"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DD77ED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6.2</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F298CB7"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Pastolių ar kitų palipimo priemonių iki 6 m aukščio įrengimas ir išardymas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08083282"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kompl.</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D86598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2</w:t>
            </w:r>
          </w:p>
        </w:tc>
      </w:tr>
      <w:tr w:rsidR="001C5363" w:rsidRPr="00891955" w14:paraId="198989FC"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021C66B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6.3</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169D239E"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Baldų, biuro technikos, seifų pernešimas į Užsakovo nurodytą vietą ir sunešimas atgal.</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56C3387"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vnt.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301855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50</w:t>
            </w:r>
          </w:p>
        </w:tc>
      </w:tr>
      <w:tr w:rsidR="001C5363" w:rsidRPr="00891955" w14:paraId="641419AE"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4C7F4623"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6.4</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49B29264"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Patalpų valymas po remonto</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2A6F2D3"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m2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9BE6317"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560</w:t>
            </w:r>
          </w:p>
        </w:tc>
      </w:tr>
      <w:tr w:rsidR="001C5363" w:rsidRPr="00891955" w14:paraId="73709515" w14:textId="77777777" w:rsidTr="00971218">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tcPr>
          <w:p w14:paraId="722A2484"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6.5</w:t>
            </w:r>
          </w:p>
        </w:tc>
        <w:tc>
          <w:tcPr>
            <w:tcW w:w="6953" w:type="dxa"/>
            <w:tcBorders>
              <w:top w:val="single" w:sz="4" w:space="0" w:color="auto"/>
              <w:left w:val="nil"/>
              <w:bottom w:val="single" w:sz="4" w:space="0" w:color="auto"/>
              <w:right w:val="single" w:sz="4" w:space="0" w:color="auto"/>
            </w:tcBorders>
            <w:shd w:val="clear" w:color="000000" w:fill="FFFFFF"/>
            <w:vAlign w:val="center"/>
          </w:tcPr>
          <w:p w14:paraId="55C7C2E7" w14:textId="77777777" w:rsidR="001C5363" w:rsidRPr="00891955" w:rsidRDefault="001C5363" w:rsidP="009535A7">
            <w:pPr>
              <w:spacing w:after="0" w:line="240" w:lineRule="auto"/>
              <w:jc w:val="both"/>
              <w:rPr>
                <w:rFonts w:eastAsia="Times New Roman" w:cstheme="minorHAnsi"/>
                <w:color w:val="000000"/>
              </w:rPr>
            </w:pPr>
            <w:r w:rsidRPr="00891955">
              <w:rPr>
                <w:rFonts w:eastAsia="Times New Roman" w:cstheme="minorHAnsi"/>
                <w:color w:val="000000"/>
              </w:rPr>
              <w:t>Šiukšlių išvežimas/ utilizavimas</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6B8D07EF" w14:textId="77777777" w:rsidR="001C5363" w:rsidRPr="00891955" w:rsidRDefault="001C5363" w:rsidP="00A91F3B">
            <w:pPr>
              <w:spacing w:after="0" w:line="240" w:lineRule="auto"/>
              <w:jc w:val="center"/>
              <w:rPr>
                <w:rFonts w:eastAsia="Times New Roman" w:cstheme="minorHAnsi"/>
                <w:color w:val="000000"/>
                <w:sz w:val="18"/>
                <w:szCs w:val="18"/>
              </w:rPr>
            </w:pPr>
            <w:r w:rsidRPr="00891955">
              <w:rPr>
                <w:rFonts w:eastAsia="Times New Roman" w:cstheme="minorHAnsi"/>
                <w:color w:val="000000"/>
                <w:sz w:val="18"/>
                <w:szCs w:val="18"/>
              </w:rPr>
              <w:t>t</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C764ADF" w14:textId="77777777" w:rsidR="001C5363" w:rsidRPr="00891955" w:rsidRDefault="001C5363" w:rsidP="00A91F3B">
            <w:pPr>
              <w:spacing w:after="0" w:line="240" w:lineRule="auto"/>
              <w:jc w:val="center"/>
              <w:rPr>
                <w:rFonts w:eastAsia="Times New Roman" w:cstheme="minorHAnsi"/>
                <w:color w:val="000000"/>
                <w:sz w:val="20"/>
                <w:szCs w:val="20"/>
              </w:rPr>
            </w:pPr>
            <w:r w:rsidRPr="00891955">
              <w:rPr>
                <w:rFonts w:eastAsia="Times New Roman" w:cstheme="minorHAnsi"/>
                <w:color w:val="000000"/>
                <w:sz w:val="20"/>
                <w:szCs w:val="20"/>
              </w:rPr>
              <w:t>5</w:t>
            </w:r>
          </w:p>
        </w:tc>
      </w:tr>
    </w:tbl>
    <w:p w14:paraId="7CD1C6A9" w14:textId="616989DE" w:rsidR="006F468A" w:rsidRPr="00891955" w:rsidRDefault="006F468A" w:rsidP="006F468A">
      <w:pPr>
        <w:widowControl w:val="0"/>
        <w:tabs>
          <w:tab w:val="left" w:pos="-567"/>
          <w:tab w:val="left" w:pos="-284"/>
          <w:tab w:val="left" w:pos="851"/>
        </w:tabs>
        <w:spacing w:after="0" w:line="274" w:lineRule="exact"/>
        <w:ind w:left="284" w:hanging="568"/>
        <w:jc w:val="both"/>
        <w:rPr>
          <w:rFonts w:eastAsia="Calibri" w:cstheme="minorHAnsi"/>
          <w:sz w:val="24"/>
          <w:szCs w:val="24"/>
        </w:rPr>
      </w:pPr>
      <w:r w:rsidRPr="00891955">
        <w:rPr>
          <w:rFonts w:eastAsia="Calibri" w:cstheme="minorHAnsi"/>
          <w:sz w:val="24"/>
          <w:szCs w:val="24"/>
        </w:rPr>
        <w:tab/>
      </w:r>
      <w:r w:rsidRPr="00891955">
        <w:rPr>
          <w:rFonts w:eastAsia="Calibri" w:cstheme="minorHAnsi"/>
          <w:sz w:val="24"/>
          <w:szCs w:val="24"/>
        </w:rPr>
        <w:tab/>
      </w:r>
    </w:p>
    <w:p w14:paraId="38822525" w14:textId="77777777" w:rsidR="00DD6E7E" w:rsidRPr="00747009" w:rsidRDefault="00DD6E7E" w:rsidP="00DD6E7E">
      <w:pPr>
        <w:rPr>
          <w:rFonts w:cstheme="minorHAnsi"/>
        </w:rPr>
        <w:sectPr w:rsidR="00DD6E7E" w:rsidRPr="00747009" w:rsidSect="005A794B">
          <w:footerReference w:type="first" r:id="rId20"/>
          <w:pgSz w:w="12240" w:h="15840" w:code="1"/>
          <w:pgMar w:top="1134" w:right="567" w:bottom="1134" w:left="1701" w:header="720" w:footer="720" w:gutter="0"/>
          <w:pgNumType w:start="13"/>
          <w:cols w:space="720"/>
          <w:titlePg/>
          <w:docGrid w:linePitch="360"/>
        </w:sectPr>
      </w:pPr>
    </w:p>
    <w:p w14:paraId="38822526" w14:textId="77777777" w:rsidR="008D704D" w:rsidRPr="00747009" w:rsidRDefault="00704A86" w:rsidP="00985EC3">
      <w:pPr>
        <w:pStyle w:val="Antrat2"/>
        <w:ind w:left="5103"/>
        <w:jc w:val="right"/>
        <w:rPr>
          <w:rFonts w:asciiTheme="minorHAnsi" w:eastAsia="Calibri" w:hAnsiTheme="minorHAnsi" w:cstheme="minorHAnsi"/>
          <w:color w:val="0070C0"/>
          <w:sz w:val="21"/>
          <w:szCs w:val="21"/>
        </w:rPr>
      </w:pPr>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3</w:t>
      </w:r>
      <w:r w:rsidRPr="00747009">
        <w:rPr>
          <w:rFonts w:asciiTheme="minorHAnsi" w:eastAsia="Calibri" w:hAnsiTheme="minorHAnsi" w:cstheme="minorHAnsi"/>
          <w:color w:val="0070C0"/>
          <w:sz w:val="21"/>
          <w:szCs w:val="21"/>
        </w:rPr>
        <w:t xml:space="preserve"> priedas „Tiekėjų pašalinimo pagrindai“</w:t>
      </w:r>
      <w:bookmarkEnd w:id="36"/>
      <w:bookmarkEnd w:id="37"/>
    </w:p>
    <w:p w14:paraId="38822527" w14:textId="77777777" w:rsidR="000E6657" w:rsidRPr="00747009" w:rsidRDefault="000E6657" w:rsidP="000E6657">
      <w:pPr>
        <w:jc w:val="center"/>
        <w:rPr>
          <w:rFonts w:cstheme="minorHAnsi"/>
          <w:b/>
          <w:bCs/>
          <w:smallCaps/>
          <w:sz w:val="22"/>
          <w:szCs w:val="22"/>
        </w:rPr>
      </w:pPr>
    </w:p>
    <w:p w14:paraId="38822528" w14:textId="77777777" w:rsidR="000E6657" w:rsidRPr="00747009" w:rsidRDefault="00704A86" w:rsidP="00BE1858">
      <w:pPr>
        <w:pStyle w:val="Paantrat"/>
        <w:jc w:val="center"/>
        <w:rPr>
          <w:rFonts w:cstheme="minorHAnsi"/>
        </w:rPr>
      </w:pPr>
      <w:r w:rsidRPr="00747009">
        <w:rPr>
          <w:rFonts w:cstheme="minorHAnsi"/>
        </w:rPr>
        <w:t>TIEKĖJŲ PAŠALINIMO PAGRINDAI</w:t>
      </w:r>
    </w:p>
    <w:p w14:paraId="38822529" w14:textId="77777777" w:rsidR="00EA2BBD" w:rsidRPr="00747009" w:rsidRDefault="00704A86" w:rsidP="008620C0">
      <w:pPr>
        <w:pStyle w:val="Betarp"/>
        <w:numPr>
          <w:ilvl w:val="0"/>
          <w:numId w:val="16"/>
        </w:numPr>
        <w:ind w:left="0" w:firstLine="851"/>
        <w:jc w:val="both"/>
        <w:rPr>
          <w:rFonts w:cstheme="minorHAnsi"/>
        </w:rPr>
      </w:pPr>
      <w:r w:rsidRPr="00747009">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2252A" w14:textId="77777777" w:rsidR="00EA2BBD" w:rsidRPr="00747009" w:rsidRDefault="00704A86" w:rsidP="008620C0">
      <w:pPr>
        <w:pStyle w:val="Betarp"/>
        <w:numPr>
          <w:ilvl w:val="0"/>
          <w:numId w:val="16"/>
        </w:numPr>
        <w:ind w:left="0" w:firstLine="851"/>
        <w:jc w:val="both"/>
        <w:rPr>
          <w:rFonts w:cstheme="minorHAnsi"/>
        </w:rPr>
      </w:pPr>
      <w:r w:rsidRPr="00747009">
        <w:rPr>
          <w:rFonts w:cstheme="minorHAnsi"/>
        </w:rPr>
        <w:t xml:space="preserve">Pašalinimo pagrindai taikomi tiekėjui (kai pasiūlymą teikia ūkio subjektų grupė – visiems tos grupės nariams) ir ūkio subjektams, kurių pajėgumais tiekėjas remiasi. </w:t>
      </w:r>
    </w:p>
    <w:p w14:paraId="3882252B" w14:textId="77777777" w:rsidR="00EA2BBD" w:rsidRPr="00747009" w:rsidRDefault="00704A86" w:rsidP="008620C0">
      <w:pPr>
        <w:pStyle w:val="Betarp"/>
        <w:numPr>
          <w:ilvl w:val="0"/>
          <w:numId w:val="16"/>
        </w:numPr>
        <w:ind w:left="0" w:firstLine="851"/>
        <w:jc w:val="both"/>
        <w:rPr>
          <w:rFonts w:eastAsia="Verdana" w:cstheme="minorHAnsi"/>
        </w:rPr>
      </w:pPr>
      <w:r w:rsidRPr="0074700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4700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882252C" w14:textId="77777777" w:rsidR="00EA2BBD" w:rsidRPr="00747009" w:rsidRDefault="00704A86" w:rsidP="008620C0">
      <w:pPr>
        <w:pStyle w:val="Betarp"/>
        <w:numPr>
          <w:ilvl w:val="0"/>
          <w:numId w:val="16"/>
        </w:numPr>
        <w:ind w:left="0" w:firstLine="851"/>
        <w:jc w:val="both"/>
        <w:rPr>
          <w:rFonts w:eastAsia="Verdana" w:cstheme="minorHAnsi"/>
          <w:color w:val="000000" w:themeColor="text1"/>
        </w:rPr>
      </w:pPr>
      <w:r w:rsidRPr="0074700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82252D" w14:textId="77777777" w:rsidR="00EA2BBD" w:rsidRPr="00747009" w:rsidRDefault="00704A86" w:rsidP="008620C0">
      <w:pPr>
        <w:pStyle w:val="Betarp"/>
        <w:numPr>
          <w:ilvl w:val="0"/>
          <w:numId w:val="16"/>
        </w:numPr>
        <w:ind w:left="0" w:firstLine="851"/>
        <w:jc w:val="both"/>
        <w:rPr>
          <w:rFonts w:cstheme="minorHAnsi"/>
        </w:rPr>
      </w:pPr>
      <w:r w:rsidRPr="00747009">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47009">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1" w:history="1">
        <w:r w:rsidR="00EA2BBD" w:rsidRPr="00747009">
          <w:rPr>
            <w:rStyle w:val="Hipersaitas"/>
            <w:rFonts w:eastAsia="Calibri" w:cstheme="minorHAnsi"/>
          </w:rPr>
          <w:t>https://ec.europa.eu/tools/ecertis/</w:t>
        </w:r>
      </w:hyperlink>
      <w:r w:rsidRPr="00747009">
        <w:rPr>
          <w:rFonts w:cstheme="minorHAnsi"/>
        </w:rPr>
        <w:t xml:space="preserve">. </w:t>
      </w:r>
    </w:p>
    <w:p w14:paraId="3882252E" w14:textId="77777777" w:rsidR="00EA2BBD" w:rsidRPr="00747009" w:rsidRDefault="00704A86" w:rsidP="008620C0">
      <w:pPr>
        <w:pStyle w:val="Betarp"/>
        <w:numPr>
          <w:ilvl w:val="0"/>
          <w:numId w:val="16"/>
        </w:numPr>
        <w:ind w:left="0" w:firstLine="851"/>
        <w:jc w:val="both"/>
        <w:rPr>
          <w:rFonts w:cstheme="minorHAnsi"/>
        </w:rPr>
      </w:pPr>
      <w:r w:rsidRPr="00747009">
        <w:rPr>
          <w:rFonts w:cstheme="minorHAnsi"/>
        </w:rPr>
        <w:t>Perkančioji organizacija nereikalauja iš tiekėjo pateikti dokumentų, patvirtinančių jo pašalinimo pagrindų nebuvimą, jeigu ji:</w:t>
      </w:r>
    </w:p>
    <w:p w14:paraId="3882252F" w14:textId="77777777" w:rsidR="00EA2BBD" w:rsidRPr="00747009" w:rsidRDefault="00704A86" w:rsidP="008620C0">
      <w:pPr>
        <w:pStyle w:val="Betarp"/>
        <w:numPr>
          <w:ilvl w:val="1"/>
          <w:numId w:val="16"/>
        </w:numPr>
        <w:ind w:left="0" w:firstLine="851"/>
        <w:jc w:val="both"/>
        <w:rPr>
          <w:rFonts w:cstheme="minorHAnsi"/>
        </w:rPr>
      </w:pPr>
      <w:r w:rsidRPr="00747009">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822530" w14:textId="77777777" w:rsidR="00EA2BBD" w:rsidRPr="00747009" w:rsidRDefault="00704A86" w:rsidP="008620C0">
      <w:pPr>
        <w:pStyle w:val="Betarp"/>
        <w:numPr>
          <w:ilvl w:val="1"/>
          <w:numId w:val="16"/>
        </w:numPr>
        <w:ind w:left="0" w:firstLine="851"/>
        <w:jc w:val="both"/>
        <w:rPr>
          <w:rFonts w:cstheme="minorHAnsi"/>
        </w:rPr>
      </w:pPr>
      <w:r w:rsidRPr="00747009">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8822531" w14:textId="77777777" w:rsidR="00EA2BBD" w:rsidRPr="00747009" w:rsidRDefault="00704A86" w:rsidP="008620C0">
      <w:pPr>
        <w:pStyle w:val="Betarp"/>
        <w:numPr>
          <w:ilvl w:val="0"/>
          <w:numId w:val="16"/>
        </w:numPr>
        <w:ind w:left="0" w:firstLine="851"/>
        <w:jc w:val="both"/>
        <w:rPr>
          <w:rFonts w:cstheme="minorHAnsi"/>
        </w:rPr>
      </w:pPr>
      <w:r w:rsidRPr="00747009">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822532" w14:textId="77777777" w:rsidR="00EA2BBD" w:rsidRPr="00747009" w:rsidRDefault="00704A86" w:rsidP="008620C0">
      <w:pPr>
        <w:pStyle w:val="Betarp"/>
        <w:numPr>
          <w:ilvl w:val="1"/>
          <w:numId w:val="16"/>
        </w:numPr>
        <w:ind w:left="0" w:firstLine="851"/>
        <w:jc w:val="both"/>
        <w:rPr>
          <w:rFonts w:cstheme="minorHAnsi"/>
        </w:rPr>
      </w:pPr>
      <w:r w:rsidRPr="00747009">
        <w:rPr>
          <w:rFonts w:cstheme="minorHAnsi"/>
        </w:rPr>
        <w:t>priesaikos deklaracija;</w:t>
      </w:r>
    </w:p>
    <w:p w14:paraId="38822533" w14:textId="77777777" w:rsidR="00EA2BBD" w:rsidRPr="00747009" w:rsidRDefault="00704A86" w:rsidP="00144D82">
      <w:pPr>
        <w:spacing w:after="0" w:line="240" w:lineRule="auto"/>
        <w:ind w:firstLine="851"/>
        <w:jc w:val="both"/>
        <w:rPr>
          <w:rFonts w:cstheme="minorHAnsi"/>
        </w:rPr>
      </w:pPr>
      <w:r w:rsidRPr="00747009">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7316FB" w14:paraId="3882253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4" w14:textId="77777777" w:rsidR="00EA2BBD" w:rsidRPr="00747009" w:rsidRDefault="00704A86" w:rsidP="0068495E">
            <w:pPr>
              <w:pStyle w:val="Betarp"/>
              <w:ind w:left="32"/>
              <w:jc w:val="center"/>
              <w:rPr>
                <w:rFonts w:cstheme="minorHAnsi"/>
                <w:b/>
                <w:bCs/>
              </w:rPr>
            </w:pPr>
            <w:r w:rsidRPr="00747009">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5" w14:textId="77777777" w:rsidR="00EA2BBD" w:rsidRPr="00747009" w:rsidRDefault="00704A86" w:rsidP="0068495E">
            <w:pPr>
              <w:pStyle w:val="Betarp"/>
              <w:jc w:val="center"/>
              <w:rPr>
                <w:rFonts w:cstheme="minorHAnsi"/>
                <w:bCs/>
                <w:lang w:eastAsia="en-US"/>
              </w:rPr>
            </w:pPr>
            <w:r w:rsidRPr="00747009">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6" w14:textId="77777777" w:rsidR="00EA2BBD" w:rsidRPr="00747009" w:rsidRDefault="00704A86" w:rsidP="0068495E">
            <w:pPr>
              <w:pStyle w:val="Betarp"/>
              <w:jc w:val="center"/>
              <w:rPr>
                <w:rFonts w:eastAsia="Yu Mincho" w:cstheme="minorHAnsi"/>
                <w:b/>
                <w:bCs/>
              </w:rPr>
            </w:pPr>
            <w:r w:rsidRPr="00747009">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7" w14:textId="77777777" w:rsidR="00EA2BBD" w:rsidRPr="00747009" w:rsidRDefault="00704A86" w:rsidP="0068495E">
            <w:pPr>
              <w:pStyle w:val="Betarp"/>
              <w:jc w:val="center"/>
              <w:rPr>
                <w:rFonts w:cstheme="minorHAnsi"/>
                <w:bCs/>
                <w:iCs/>
                <w:lang w:eastAsia="en-US"/>
              </w:rPr>
            </w:pPr>
            <w:r w:rsidRPr="00747009">
              <w:rPr>
                <w:rFonts w:cstheme="minorHAnsi"/>
                <w:b/>
              </w:rPr>
              <w:t>Pašalinimo pagrindų nebuvimą įrodantys dokumentai</w:t>
            </w:r>
          </w:p>
        </w:tc>
      </w:tr>
      <w:tr w:rsidR="007316FB" w14:paraId="3882255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39"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3A" w14:textId="77777777" w:rsidR="00EA2BBD" w:rsidRPr="00747009" w:rsidRDefault="00704A86" w:rsidP="0068495E">
            <w:pPr>
              <w:pStyle w:val="Betarp"/>
              <w:jc w:val="both"/>
              <w:rPr>
                <w:rFonts w:cstheme="minorHAnsi"/>
                <w:b/>
                <w:bCs/>
                <w:lang w:eastAsia="en-US"/>
              </w:rPr>
            </w:pPr>
            <w:r w:rsidRPr="00747009">
              <w:rPr>
                <w:rFonts w:cstheme="minorHAnsi"/>
                <w:lang w:eastAsia="en-US"/>
              </w:rPr>
              <w:t>Tiekėjas arba jo atsakingas asmuo, nurodytas VPĮ 46 straipsnio 2 dalies 2 punkte, nuteistas už šią nusikalstamą veiką:</w:t>
            </w:r>
          </w:p>
          <w:p w14:paraId="3882253B" w14:textId="77777777" w:rsidR="00EA2BBD" w:rsidRPr="00747009" w:rsidRDefault="00704A86" w:rsidP="0068495E">
            <w:pPr>
              <w:pStyle w:val="Betarp"/>
              <w:jc w:val="both"/>
              <w:rPr>
                <w:rFonts w:cstheme="minorHAnsi"/>
                <w:b/>
                <w:bCs/>
                <w:lang w:eastAsia="en-US"/>
              </w:rPr>
            </w:pPr>
            <w:r w:rsidRPr="00747009">
              <w:rPr>
                <w:rFonts w:cstheme="minorHAnsi"/>
                <w:bCs/>
                <w:lang w:eastAsia="en-US"/>
              </w:rPr>
              <w:t>1) dalyvavimą nusikalstamame susivienijime, jo organizavimą ar vadovavimą jam;</w:t>
            </w:r>
          </w:p>
          <w:p w14:paraId="3882253C" w14:textId="77777777" w:rsidR="00EA2BBD" w:rsidRPr="00747009" w:rsidRDefault="00704A86" w:rsidP="0068495E">
            <w:pPr>
              <w:pStyle w:val="Betarp"/>
              <w:jc w:val="both"/>
              <w:rPr>
                <w:rFonts w:cstheme="minorHAnsi"/>
                <w:b/>
                <w:bCs/>
                <w:lang w:eastAsia="en-US"/>
              </w:rPr>
            </w:pPr>
            <w:r w:rsidRPr="00747009">
              <w:rPr>
                <w:rFonts w:cstheme="minorHAnsi"/>
                <w:bCs/>
                <w:lang w:eastAsia="en-US"/>
              </w:rPr>
              <w:t>2) kyšininkavimą, prekybą poveikiu, papirkimą;</w:t>
            </w:r>
          </w:p>
          <w:p w14:paraId="3882253D" w14:textId="77777777" w:rsidR="00EA2BBD" w:rsidRPr="00747009" w:rsidRDefault="00704A86" w:rsidP="0068495E">
            <w:pPr>
              <w:pStyle w:val="Betarp"/>
              <w:jc w:val="both"/>
              <w:rPr>
                <w:rFonts w:cstheme="minorHAnsi"/>
                <w:b/>
                <w:bCs/>
                <w:lang w:eastAsia="en-US"/>
              </w:rPr>
            </w:pPr>
            <w:r w:rsidRPr="00747009">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82253E" w14:textId="77777777" w:rsidR="00EA2BBD" w:rsidRPr="00747009" w:rsidRDefault="00704A86" w:rsidP="0068495E">
            <w:pPr>
              <w:pStyle w:val="Betarp"/>
              <w:jc w:val="both"/>
              <w:rPr>
                <w:rFonts w:cstheme="minorHAnsi"/>
                <w:b/>
                <w:bCs/>
                <w:lang w:eastAsia="en-US"/>
              </w:rPr>
            </w:pPr>
            <w:r w:rsidRPr="00747009">
              <w:rPr>
                <w:rFonts w:cstheme="minorHAnsi"/>
                <w:bCs/>
                <w:lang w:eastAsia="en-US"/>
              </w:rPr>
              <w:t>4) nusikalstamą bankrotą;</w:t>
            </w:r>
          </w:p>
          <w:p w14:paraId="3882253F" w14:textId="77777777" w:rsidR="00EA2BBD" w:rsidRPr="00747009" w:rsidRDefault="00704A86" w:rsidP="0068495E">
            <w:pPr>
              <w:pStyle w:val="Betarp"/>
              <w:jc w:val="both"/>
              <w:rPr>
                <w:rFonts w:cstheme="minorHAnsi"/>
                <w:b/>
                <w:bCs/>
                <w:lang w:eastAsia="en-US"/>
              </w:rPr>
            </w:pPr>
            <w:r w:rsidRPr="00747009">
              <w:rPr>
                <w:rFonts w:cstheme="minorHAnsi"/>
                <w:bCs/>
                <w:lang w:eastAsia="en-US"/>
              </w:rPr>
              <w:t>5) teroristinį ir su teroristine veikla susijusį nusikaltimą;</w:t>
            </w:r>
          </w:p>
          <w:p w14:paraId="38822540" w14:textId="77777777" w:rsidR="00EA2BBD" w:rsidRPr="00747009" w:rsidRDefault="00704A86" w:rsidP="0068495E">
            <w:pPr>
              <w:pStyle w:val="Betarp"/>
              <w:jc w:val="both"/>
              <w:rPr>
                <w:rFonts w:cstheme="minorHAnsi"/>
                <w:b/>
                <w:bCs/>
                <w:lang w:eastAsia="en-US"/>
              </w:rPr>
            </w:pPr>
            <w:r w:rsidRPr="00747009">
              <w:rPr>
                <w:rFonts w:cstheme="minorHAnsi"/>
                <w:bCs/>
                <w:lang w:eastAsia="en-US"/>
              </w:rPr>
              <w:t>6) nusikalstamu būdu gauto turto legalizavimą;</w:t>
            </w:r>
          </w:p>
          <w:p w14:paraId="38822541" w14:textId="77777777" w:rsidR="00EA2BBD" w:rsidRPr="00747009" w:rsidRDefault="00704A86" w:rsidP="0068495E">
            <w:pPr>
              <w:pStyle w:val="Betarp"/>
              <w:jc w:val="both"/>
              <w:rPr>
                <w:rFonts w:cstheme="minorHAnsi"/>
                <w:b/>
                <w:bCs/>
                <w:lang w:eastAsia="en-US"/>
              </w:rPr>
            </w:pPr>
            <w:r w:rsidRPr="00747009">
              <w:rPr>
                <w:rFonts w:cstheme="minorHAnsi"/>
                <w:bCs/>
                <w:lang w:eastAsia="en-US"/>
              </w:rPr>
              <w:t>7) prekybą žmonėmis, vaiko pirkimą arba pardavimą;</w:t>
            </w:r>
          </w:p>
          <w:p w14:paraId="38822542" w14:textId="77777777" w:rsidR="00EA2BBD" w:rsidRPr="00747009" w:rsidRDefault="00704A86" w:rsidP="0068495E">
            <w:pPr>
              <w:pStyle w:val="Betarp"/>
              <w:jc w:val="both"/>
              <w:rPr>
                <w:rFonts w:cstheme="minorHAnsi"/>
                <w:b/>
                <w:bCs/>
                <w:lang w:eastAsia="en-US"/>
              </w:rPr>
            </w:pPr>
            <w:r w:rsidRPr="00747009">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8822543" w14:textId="77777777" w:rsidR="00EA2BBD" w:rsidRPr="00747009" w:rsidRDefault="00704A86" w:rsidP="0068495E">
            <w:pPr>
              <w:pStyle w:val="Betarp"/>
              <w:jc w:val="both"/>
              <w:rPr>
                <w:rFonts w:cstheme="minorHAnsi"/>
                <w:b/>
                <w:bCs/>
                <w:lang w:eastAsia="en-US"/>
              </w:rPr>
            </w:pPr>
            <w:r w:rsidRPr="00747009">
              <w:rPr>
                <w:rFonts w:cstheme="minorHAnsi"/>
                <w:bCs/>
                <w:lang w:eastAsia="en-US"/>
              </w:rPr>
              <w:lastRenderedPageBreak/>
              <w:t>Laikoma, kad tiekėjas arba jo atsakingas asmuo nuteistas už aukščiau nurodytą nusikalstamą veiką, kai dėl:</w:t>
            </w:r>
          </w:p>
          <w:p w14:paraId="38822544" w14:textId="77777777" w:rsidR="00EA2BBD" w:rsidRPr="00747009" w:rsidRDefault="00704A86" w:rsidP="0068495E">
            <w:pPr>
              <w:pStyle w:val="Betarp"/>
              <w:jc w:val="both"/>
              <w:rPr>
                <w:rFonts w:cstheme="minorHAnsi"/>
                <w:bCs/>
                <w:lang w:eastAsia="en-US"/>
              </w:rPr>
            </w:pPr>
            <w:r w:rsidRPr="00747009">
              <w:rPr>
                <w:rFonts w:cstheme="minorHAnsi"/>
                <w:bCs/>
                <w:lang w:eastAsia="en-US"/>
              </w:rPr>
              <w:t>1) tiekėjo, kuris yra fizinis asmuo, per pastaruosius 5 metus buvo priimtas ir įsiteisėjęs apkaltinamasis teismo nuosprendis ir šis asmuo turi neišnykusį ar nepanaikintą teistumą;</w:t>
            </w:r>
          </w:p>
          <w:p w14:paraId="38822545" w14:textId="77777777" w:rsidR="00EA2BBD" w:rsidRPr="00747009" w:rsidRDefault="00704A86" w:rsidP="0068495E">
            <w:pPr>
              <w:pStyle w:val="Betarp"/>
              <w:jc w:val="both"/>
              <w:rPr>
                <w:rFonts w:cstheme="minorHAnsi"/>
              </w:rPr>
            </w:pPr>
            <w:r w:rsidRPr="00747009">
              <w:rPr>
                <w:rFonts w:cstheme="minorHAnsi"/>
              </w:rPr>
              <w:t>2) tiekėjo, kuris yra juridinis asmuo, kita organizacija ar jos </w:t>
            </w:r>
            <w:r w:rsidRPr="00747009">
              <w:rPr>
                <w:rFonts w:cstheme="minorHAnsi"/>
                <w:b/>
                <w:bCs/>
              </w:rPr>
              <w:t>struktūrinis</w:t>
            </w:r>
            <w:r w:rsidRPr="00747009">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822546" w14:textId="77777777" w:rsidR="00EA2BBD" w:rsidRPr="00747009" w:rsidRDefault="00704A86" w:rsidP="0068495E">
            <w:pPr>
              <w:pStyle w:val="Betarp"/>
              <w:jc w:val="both"/>
              <w:rPr>
                <w:rFonts w:cstheme="minorHAnsi"/>
                <w:b/>
                <w:bCs/>
                <w:lang w:eastAsia="en-US"/>
              </w:rPr>
            </w:pPr>
            <w:r w:rsidRPr="00747009">
              <w:rPr>
                <w:rFonts w:cstheme="minorHAnsi"/>
                <w:bCs/>
                <w:lang w:eastAsia="en-US"/>
              </w:rPr>
              <w:t xml:space="preserve">3) tiekėjo, kuris yra juridinis asmuo, kita organizacija ar jos </w:t>
            </w:r>
            <w:r w:rsidRPr="00747009">
              <w:rPr>
                <w:rFonts w:cstheme="minorHAnsi"/>
                <w:b/>
                <w:lang w:eastAsia="en-US"/>
              </w:rPr>
              <w:t>struktūrinis</w:t>
            </w:r>
            <w:r w:rsidRPr="0074700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47" w14:textId="77777777" w:rsidR="00EA2BBD" w:rsidRPr="00747009" w:rsidRDefault="00704A86" w:rsidP="0068495E">
            <w:pPr>
              <w:pStyle w:val="Betarp"/>
              <w:jc w:val="both"/>
              <w:rPr>
                <w:rFonts w:eastAsia="Yu Mincho" w:cstheme="minorHAnsi"/>
                <w:b/>
                <w:bCs/>
                <w:lang w:eastAsia="en-US"/>
              </w:rPr>
            </w:pPr>
            <w:r w:rsidRPr="00747009">
              <w:rPr>
                <w:rFonts w:eastAsia="Yu Mincho" w:cstheme="minorHAnsi"/>
                <w:b/>
                <w:bCs/>
                <w:lang w:eastAsia="en-US"/>
              </w:rPr>
              <w:lastRenderedPageBreak/>
              <w:t>VPĮ 46 straipsnio 1 dalis</w:t>
            </w:r>
          </w:p>
          <w:p w14:paraId="38822548" w14:textId="77777777" w:rsidR="00EA2BBD" w:rsidRPr="00747009" w:rsidRDefault="00EA2BBD" w:rsidP="0068495E">
            <w:pPr>
              <w:pStyle w:val="Betarp"/>
              <w:jc w:val="both"/>
              <w:rPr>
                <w:rFonts w:eastAsia="Yu Mincho" w:cstheme="minorHAnsi"/>
                <w:lang w:eastAsia="en-US"/>
              </w:rPr>
            </w:pPr>
          </w:p>
          <w:p w14:paraId="38822549" w14:textId="77777777" w:rsidR="00EA2BBD" w:rsidRPr="00747009" w:rsidRDefault="00704A86" w:rsidP="0068495E">
            <w:pPr>
              <w:pStyle w:val="Betarp"/>
              <w:jc w:val="both"/>
              <w:rPr>
                <w:rFonts w:eastAsia="Yu Mincho" w:cstheme="minorHAnsi"/>
                <w:lang w:eastAsia="en-US"/>
              </w:rPr>
            </w:pPr>
            <w:r w:rsidRPr="00747009">
              <w:rPr>
                <w:rFonts w:eastAsia="Yu Mincho" w:cstheme="minorHAnsi"/>
                <w:lang w:eastAsia="en-US"/>
              </w:rPr>
              <w:t>EBVPD III dalies A1-A6 punktai</w:t>
            </w:r>
          </w:p>
          <w:p w14:paraId="3882254A" w14:textId="77777777" w:rsidR="00EA2BBD" w:rsidRPr="00747009" w:rsidRDefault="00EA2BBD" w:rsidP="0068495E">
            <w:pPr>
              <w:pStyle w:val="Betarp"/>
              <w:jc w:val="both"/>
              <w:rPr>
                <w:rFonts w:eastAsia="Yu Mincho" w:cstheme="minorHAnsi"/>
                <w:lang w:eastAsia="en-US"/>
              </w:rPr>
            </w:pPr>
          </w:p>
          <w:p w14:paraId="3882254B" w14:textId="77777777" w:rsidR="00EA2BBD" w:rsidRPr="00747009" w:rsidRDefault="00704A86" w:rsidP="0068495E">
            <w:pPr>
              <w:pStyle w:val="Betarp"/>
              <w:jc w:val="both"/>
              <w:rPr>
                <w:rFonts w:eastAsia="Yu Mincho" w:cstheme="minorHAnsi"/>
                <w:lang w:eastAsia="en-US"/>
              </w:rPr>
            </w:pPr>
            <w:r w:rsidRPr="00747009">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4C" w14:textId="77777777" w:rsidR="00EA2BBD" w:rsidRPr="00747009" w:rsidRDefault="00704A86" w:rsidP="0068495E">
            <w:pPr>
              <w:pStyle w:val="Betarp"/>
              <w:jc w:val="both"/>
              <w:rPr>
                <w:rFonts w:cstheme="minorHAnsi"/>
              </w:rPr>
            </w:pPr>
            <w:r w:rsidRPr="00747009">
              <w:rPr>
                <w:rFonts w:cstheme="minorHAnsi"/>
                <w:lang w:eastAsia="en-US"/>
              </w:rPr>
              <w:t>Iš Lietuvoje įsteigtų subjektų reikalaujama:</w:t>
            </w:r>
          </w:p>
          <w:p w14:paraId="3882254D"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t>išrašo iš teismo sprendimo arba</w:t>
            </w:r>
          </w:p>
          <w:p w14:paraId="3882254E"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t>Informatikos ir ryšių departamento prie Vidaus reikalų ministerijos pažymos, arba</w:t>
            </w:r>
          </w:p>
          <w:p w14:paraId="3882254F"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t>valstybės įmonės Registrų centro Lietuvos Respublikos Vyriausybės nustatyta tvarka išduoto dokumento, patvirtinančio jungtinius kompetentingų institucijų tvarkomus duomenis.</w:t>
            </w:r>
          </w:p>
          <w:p w14:paraId="38822551" w14:textId="77777777" w:rsidR="00EA2BBD" w:rsidRPr="00747009" w:rsidRDefault="00704A86" w:rsidP="0068495E">
            <w:pPr>
              <w:pStyle w:val="Betarp"/>
              <w:jc w:val="both"/>
              <w:rPr>
                <w:rFonts w:cstheme="minorHAnsi"/>
              </w:rPr>
            </w:pPr>
            <w:r w:rsidRPr="00747009">
              <w:rPr>
                <w:rFonts w:cstheme="minorHAnsi"/>
                <w:lang w:eastAsia="en-US"/>
              </w:rPr>
              <w:t>Iš ne Lietuvoje įsteigtų subjektų reikalaujama:</w:t>
            </w:r>
          </w:p>
          <w:p w14:paraId="38822552"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t>atitinkamos užsienio šalies institucijos dokumento</w:t>
            </w:r>
            <w:r>
              <w:rPr>
                <w:rStyle w:val="Puslapioinaosnuoroda"/>
                <w:rFonts w:cstheme="minorHAnsi"/>
              </w:rPr>
              <w:footnoteReference w:id="2"/>
            </w:r>
            <w:r w:rsidRPr="00747009">
              <w:rPr>
                <w:rFonts w:cstheme="minorHAnsi"/>
              </w:rPr>
              <w:t>.</w:t>
            </w:r>
          </w:p>
          <w:p w14:paraId="38822554" w14:textId="77777777" w:rsidR="00EA2BBD" w:rsidRPr="00747009" w:rsidRDefault="00704A86" w:rsidP="3F6312B5">
            <w:pPr>
              <w:pStyle w:val="Betarp"/>
              <w:jc w:val="both"/>
              <w:rPr>
                <w:rFonts w:cstheme="minorHAnsi"/>
                <w:color w:val="7030A0"/>
              </w:rPr>
            </w:pPr>
            <w:r w:rsidRPr="00747009">
              <w:rPr>
                <w:rFonts w:cstheme="minorHAnsi"/>
              </w:rPr>
              <w:t xml:space="preserve">Nurodyti dokumentai turi būti išduoti ne anksčiau kaip 180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180 dienų, jas skaičiuojant atgal nuo </w:t>
            </w:r>
            <w:r w:rsidR="00B229D1" w:rsidRPr="00747009">
              <w:rPr>
                <w:rFonts w:cstheme="minorHAnsi"/>
                <w:i/>
                <w:iCs/>
                <w:color w:val="000000" w:themeColor="text1"/>
              </w:rPr>
              <w:t>2025-03</w:t>
            </w:r>
            <w:r w:rsidRPr="00747009">
              <w:rPr>
                <w:rFonts w:cstheme="minorHAnsi"/>
                <w:i/>
                <w:iCs/>
                <w:color w:val="000000" w:themeColor="text1"/>
              </w:rPr>
              <w:t xml:space="preserve">-14. </w:t>
            </w:r>
          </w:p>
          <w:p w14:paraId="38822556" w14:textId="77777777" w:rsidR="00EA2BBD" w:rsidRPr="00747009" w:rsidRDefault="00704A86" w:rsidP="0068495E">
            <w:pPr>
              <w:pStyle w:val="Betarp"/>
              <w:jc w:val="both"/>
              <w:rPr>
                <w:rFonts w:cstheme="minorHAnsi"/>
                <w:bCs/>
              </w:rPr>
            </w:pPr>
            <w:r w:rsidRPr="0074700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58" w14:textId="77777777" w:rsidR="00D44890" w:rsidRPr="00747009" w:rsidRDefault="00704A86" w:rsidP="00D44890">
            <w:pPr>
              <w:pStyle w:val="Betarp"/>
              <w:jc w:val="both"/>
              <w:rPr>
                <w:rFonts w:cstheme="minorHAnsi"/>
                <w:b/>
                <w:bCs/>
                <w:i/>
                <w:iCs/>
              </w:rPr>
            </w:pPr>
            <w:r w:rsidRPr="00747009">
              <w:rPr>
                <w:rFonts w:cstheme="minorHAnsi"/>
                <w:b/>
                <w:bCs/>
                <w:i/>
                <w:iCs/>
              </w:rPr>
              <w:t>PASTABA</w:t>
            </w:r>
          </w:p>
          <w:p w14:paraId="38822559" w14:textId="77777777" w:rsidR="00D44890" w:rsidRPr="00747009" w:rsidRDefault="00704A86" w:rsidP="00D44890">
            <w:pPr>
              <w:pStyle w:val="Betarp"/>
              <w:jc w:val="both"/>
              <w:rPr>
                <w:rFonts w:cstheme="minorHAnsi"/>
              </w:rPr>
            </w:pPr>
            <w:r w:rsidRPr="00747009">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3882255A" w14:textId="77777777" w:rsidR="00EA2BBD" w:rsidRPr="00747009" w:rsidRDefault="00EA2BBD" w:rsidP="009D2F6A">
            <w:pPr>
              <w:pStyle w:val="Betarp"/>
              <w:jc w:val="both"/>
              <w:rPr>
                <w:rFonts w:cstheme="minorHAnsi"/>
                <w:b/>
                <w:bCs/>
              </w:rPr>
            </w:pPr>
          </w:p>
        </w:tc>
      </w:tr>
      <w:tr w:rsidR="007316FB" w14:paraId="38822563"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C"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D" w14:textId="77777777" w:rsidR="00EA2BBD" w:rsidRPr="00747009" w:rsidRDefault="00704A86" w:rsidP="0068495E">
            <w:pPr>
              <w:pStyle w:val="Betarp"/>
              <w:jc w:val="both"/>
              <w:rPr>
                <w:rFonts w:cstheme="minorHAnsi"/>
                <w:lang w:eastAsia="en-US"/>
              </w:rPr>
            </w:pPr>
            <w:r w:rsidRPr="00747009">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E" w14:textId="77777777" w:rsidR="00EA2BBD" w:rsidRPr="00747009" w:rsidRDefault="00704A86" w:rsidP="0068495E">
            <w:pPr>
              <w:pStyle w:val="Betarp"/>
              <w:jc w:val="both"/>
              <w:rPr>
                <w:rFonts w:eastAsia="Yu Mincho" w:cstheme="minorHAnsi"/>
                <w:b/>
                <w:bCs/>
                <w:lang w:eastAsia="en-US"/>
              </w:rPr>
            </w:pPr>
            <w:r w:rsidRPr="00747009">
              <w:rPr>
                <w:rFonts w:eastAsia="Yu Mincho" w:cstheme="minorHAnsi"/>
                <w:b/>
                <w:bCs/>
                <w:lang w:eastAsia="en-US"/>
              </w:rPr>
              <w:t>VPĮ 46 straipsnio 2¹ dalis</w:t>
            </w:r>
          </w:p>
          <w:p w14:paraId="3882255F" w14:textId="77777777" w:rsidR="00EA2BBD" w:rsidRPr="00747009" w:rsidRDefault="00EA2BBD" w:rsidP="0068495E">
            <w:pPr>
              <w:pStyle w:val="Betarp"/>
              <w:jc w:val="both"/>
              <w:rPr>
                <w:rFonts w:eastAsia="Yu Mincho" w:cstheme="minorHAnsi"/>
                <w:b/>
                <w:bCs/>
              </w:rPr>
            </w:pPr>
          </w:p>
          <w:p w14:paraId="38822560" w14:textId="77777777" w:rsidR="00EA2BBD" w:rsidRPr="00747009" w:rsidRDefault="00704A86" w:rsidP="0068495E">
            <w:pPr>
              <w:pStyle w:val="Betarp"/>
              <w:jc w:val="both"/>
              <w:rPr>
                <w:rFonts w:eastAsia="Yu Mincho" w:cstheme="minorHAnsi"/>
                <w:b/>
                <w:bCs/>
              </w:rPr>
            </w:pPr>
            <w:r w:rsidRPr="00747009">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1"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62" w14:textId="77777777" w:rsidR="00EA2BBD" w:rsidRPr="00747009" w:rsidRDefault="00EA2BBD" w:rsidP="0068495E">
            <w:pPr>
              <w:pStyle w:val="Betarp"/>
              <w:jc w:val="both"/>
              <w:rPr>
                <w:rFonts w:cstheme="minorHAnsi"/>
              </w:rPr>
            </w:pPr>
          </w:p>
        </w:tc>
      </w:tr>
      <w:tr w:rsidR="007316FB" w14:paraId="3882258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64" w14:textId="77777777" w:rsidR="00EA2BBD" w:rsidRPr="00747009" w:rsidRDefault="00EA2BBD" w:rsidP="008620C0">
            <w:pPr>
              <w:pStyle w:val="Betarp"/>
              <w:numPr>
                <w:ilvl w:val="0"/>
                <w:numId w:val="15"/>
              </w:numPr>
              <w:rPr>
                <w:rFonts w:cstheme="minorHAnsi"/>
                <w:b/>
                <w:bCs/>
              </w:rPr>
            </w:pPr>
            <w:bookmarkStart w:id="38"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5" w14:textId="77777777" w:rsidR="00EA2BBD" w:rsidRPr="00747009" w:rsidRDefault="00704A86" w:rsidP="0068495E">
            <w:pPr>
              <w:pStyle w:val="Betarp"/>
              <w:jc w:val="both"/>
              <w:rPr>
                <w:rFonts w:cstheme="minorHAnsi"/>
                <w:b/>
                <w:bCs/>
                <w:lang w:eastAsia="en-US"/>
              </w:rPr>
            </w:pPr>
            <w:r w:rsidRPr="00747009">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822566" w14:textId="77777777" w:rsidR="00EA2BBD" w:rsidRPr="00747009" w:rsidRDefault="00704A86" w:rsidP="0068495E">
            <w:pPr>
              <w:pStyle w:val="Betarp"/>
              <w:jc w:val="both"/>
              <w:rPr>
                <w:rFonts w:cstheme="minorHAnsi"/>
                <w:b/>
                <w:bCs/>
                <w:lang w:eastAsia="en-US"/>
              </w:rPr>
            </w:pPr>
            <w:r w:rsidRPr="00747009">
              <w:rPr>
                <w:rFonts w:cstheme="minorHAnsi"/>
                <w:bCs/>
                <w:lang w:eastAsia="en-US"/>
              </w:rPr>
              <w:t>Laikoma, kad tiekėjas nuteistas už aukščiau nurodytą nusikalstamą veiką, kai dėl:</w:t>
            </w:r>
          </w:p>
          <w:p w14:paraId="38822567" w14:textId="77777777" w:rsidR="00EA2BBD" w:rsidRPr="00747009" w:rsidRDefault="00704A86" w:rsidP="0068495E">
            <w:pPr>
              <w:pStyle w:val="Betarp"/>
              <w:jc w:val="both"/>
              <w:rPr>
                <w:rFonts w:cstheme="minorHAnsi"/>
                <w:bCs/>
                <w:lang w:eastAsia="en-US"/>
              </w:rPr>
            </w:pPr>
            <w:r w:rsidRPr="00747009">
              <w:rPr>
                <w:rFonts w:cstheme="minorHAnsi"/>
                <w:bCs/>
                <w:lang w:eastAsia="en-US"/>
              </w:rPr>
              <w:t>1) tiekėjo, kuris yra fizinis asmuo, per pastaruosius 5 metus buvo priimtas ir įsiteisėjęs apkaltinamasis teismo nuosprendis ir šis asmuo turi neišnykusį ar nepanaikintą teistumą;</w:t>
            </w:r>
          </w:p>
          <w:p w14:paraId="38822568" w14:textId="77777777" w:rsidR="00EA2BBD" w:rsidRPr="00747009" w:rsidRDefault="00704A86" w:rsidP="0068495E">
            <w:pPr>
              <w:pStyle w:val="Betarp"/>
              <w:jc w:val="both"/>
              <w:rPr>
                <w:rFonts w:cstheme="minorHAnsi"/>
                <w:b/>
                <w:bCs/>
                <w:lang w:eastAsia="en-US"/>
              </w:rPr>
            </w:pPr>
            <w:r w:rsidRPr="00747009">
              <w:rPr>
                <w:rFonts w:cstheme="minorHAnsi"/>
                <w:bCs/>
                <w:lang w:eastAsia="en-US"/>
              </w:rPr>
              <w:lastRenderedPageBreak/>
              <w:t xml:space="preserve">2) tiekėjo, kuris yra juridinis asmuo, kita organizacija ar jos </w:t>
            </w:r>
            <w:r w:rsidRPr="00747009">
              <w:rPr>
                <w:rFonts w:cstheme="minorHAnsi"/>
                <w:b/>
                <w:lang w:eastAsia="en-US"/>
              </w:rPr>
              <w:t>struktūrinis</w:t>
            </w:r>
            <w:r w:rsidRPr="0074700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822569" w14:textId="77777777" w:rsidR="00EA2BBD" w:rsidRPr="00747009" w:rsidRDefault="00704A86" w:rsidP="0068495E">
            <w:pPr>
              <w:pStyle w:val="Betarp"/>
              <w:jc w:val="both"/>
              <w:rPr>
                <w:rFonts w:cstheme="minorHAnsi"/>
                <w:b/>
                <w:bCs/>
                <w:lang w:eastAsia="en-US"/>
              </w:rPr>
            </w:pPr>
            <w:r w:rsidRPr="00747009">
              <w:rPr>
                <w:rFonts w:cstheme="minorHAnsi"/>
                <w:bCs/>
                <w:lang w:eastAsia="en-US"/>
              </w:rPr>
              <w:t>Tačiau ši nuostata netaikoma, jeigu:</w:t>
            </w:r>
          </w:p>
          <w:p w14:paraId="3882256A" w14:textId="77777777" w:rsidR="00EA2BBD" w:rsidRPr="00747009" w:rsidRDefault="00704A86" w:rsidP="0068495E">
            <w:pPr>
              <w:pStyle w:val="Betarp"/>
              <w:jc w:val="both"/>
              <w:rPr>
                <w:rFonts w:cstheme="minorHAnsi"/>
                <w:b/>
                <w:bCs/>
                <w:lang w:eastAsia="en-US"/>
              </w:rPr>
            </w:pPr>
            <w:r w:rsidRPr="00747009">
              <w:rPr>
                <w:rFonts w:cstheme="minorHAnsi"/>
                <w:bCs/>
                <w:lang w:eastAsia="en-US"/>
              </w:rPr>
              <w:t>1) tiekėjas yra įsipareigojęs sumokėti mokesčius, įskaitant socialinio draudimo įmokas ir dėl to laikomas jau įvykdžiusiu šioje dalyje nurodytus įsipareigojimus;</w:t>
            </w:r>
          </w:p>
          <w:p w14:paraId="3882256B" w14:textId="77777777" w:rsidR="00EA2BBD" w:rsidRPr="00747009" w:rsidRDefault="00704A86" w:rsidP="0068495E">
            <w:pPr>
              <w:pStyle w:val="Betarp"/>
              <w:jc w:val="both"/>
              <w:rPr>
                <w:rFonts w:cstheme="minorHAnsi"/>
                <w:b/>
                <w:bCs/>
                <w:lang w:eastAsia="en-US"/>
              </w:rPr>
            </w:pPr>
            <w:r w:rsidRPr="00747009">
              <w:rPr>
                <w:rFonts w:cstheme="minorHAnsi"/>
                <w:bCs/>
                <w:lang w:eastAsia="en-US"/>
              </w:rPr>
              <w:t>2) įsiskolinimo suma neviršija 50 Eur (penkiasdešimt eurų);</w:t>
            </w:r>
          </w:p>
          <w:p w14:paraId="3882256C" w14:textId="77777777" w:rsidR="00EA2BBD" w:rsidRPr="00747009" w:rsidRDefault="00704A86" w:rsidP="0068495E">
            <w:pPr>
              <w:pStyle w:val="Betarp"/>
              <w:jc w:val="both"/>
              <w:rPr>
                <w:rFonts w:cstheme="minorHAnsi"/>
                <w:b/>
                <w:bCs/>
                <w:lang w:eastAsia="en-US"/>
              </w:rPr>
            </w:pPr>
            <w:r w:rsidRPr="00747009">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D" w14:textId="77777777" w:rsidR="00EA2BBD" w:rsidRPr="00747009" w:rsidRDefault="00704A86" w:rsidP="0068495E">
            <w:pPr>
              <w:pStyle w:val="Betarp"/>
              <w:jc w:val="both"/>
              <w:rPr>
                <w:rFonts w:eastAsia="Yu Mincho" w:cstheme="minorHAnsi"/>
                <w:b/>
                <w:bCs/>
              </w:rPr>
            </w:pPr>
            <w:r w:rsidRPr="00747009">
              <w:rPr>
                <w:rFonts w:eastAsia="Yu Mincho" w:cstheme="minorHAnsi"/>
                <w:b/>
                <w:bCs/>
              </w:rPr>
              <w:lastRenderedPageBreak/>
              <w:t>VPĮ 46 straipsnio 3 dalis</w:t>
            </w:r>
          </w:p>
          <w:p w14:paraId="3882256E" w14:textId="77777777" w:rsidR="00EA2BBD" w:rsidRPr="00747009" w:rsidRDefault="00EA2BBD" w:rsidP="0068495E">
            <w:pPr>
              <w:pStyle w:val="Betarp"/>
              <w:jc w:val="both"/>
              <w:rPr>
                <w:rFonts w:eastAsia="Arial" w:cstheme="minorHAnsi"/>
              </w:rPr>
            </w:pPr>
          </w:p>
          <w:p w14:paraId="3882256F" w14:textId="77777777" w:rsidR="00EA2BBD" w:rsidRPr="00747009" w:rsidRDefault="00704A86" w:rsidP="0068495E">
            <w:pPr>
              <w:pStyle w:val="Betarp"/>
              <w:jc w:val="both"/>
              <w:rPr>
                <w:rFonts w:eastAsia="Yu Mincho" w:cstheme="minorHAnsi"/>
              </w:rPr>
            </w:pPr>
            <w:r w:rsidRPr="00747009">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70" w14:textId="77777777" w:rsidR="00EA2BBD" w:rsidRPr="00747009" w:rsidRDefault="00704A86" w:rsidP="0068495E">
            <w:pPr>
              <w:pStyle w:val="Betarp"/>
              <w:jc w:val="both"/>
              <w:rPr>
                <w:rFonts w:cstheme="minorHAnsi"/>
              </w:rPr>
            </w:pPr>
            <w:r w:rsidRPr="00747009">
              <w:rPr>
                <w:rFonts w:cstheme="minorHAnsi"/>
                <w:lang w:eastAsia="en-US"/>
              </w:rPr>
              <w:t>Iš Lietuvoje įsteigtų subjektų reikalaujama:</w:t>
            </w:r>
          </w:p>
          <w:p w14:paraId="38822571" w14:textId="77777777" w:rsidR="00EA2BBD" w:rsidRPr="00747009" w:rsidRDefault="00704A86" w:rsidP="0068495E">
            <w:pPr>
              <w:pStyle w:val="Betarp"/>
              <w:jc w:val="both"/>
              <w:rPr>
                <w:rFonts w:cstheme="minorHAnsi"/>
                <w:b/>
                <w:bCs/>
              </w:rPr>
            </w:pPr>
            <w:r w:rsidRPr="00747009">
              <w:rPr>
                <w:rFonts w:cstheme="minorHAnsi"/>
              </w:rPr>
              <w:t>1) Dėl įsipareigojimų, susijusių su mokesčių mokėjimu, įvykdymo i</w:t>
            </w:r>
            <w:r w:rsidRPr="00747009">
              <w:rPr>
                <w:rFonts w:cstheme="minorHAnsi"/>
                <w:lang w:eastAsia="en-US"/>
              </w:rPr>
              <w:t xml:space="preserve">š Lietuvoje įsteigtų subjektų </w:t>
            </w:r>
            <w:r w:rsidRPr="00747009">
              <w:rPr>
                <w:rFonts w:cstheme="minorHAnsi"/>
              </w:rPr>
              <w:t>prašoma:</w:t>
            </w:r>
          </w:p>
          <w:p w14:paraId="38822572" w14:textId="77777777" w:rsidR="00EA2BBD" w:rsidRPr="00747009" w:rsidRDefault="00EA2BBD" w:rsidP="0068495E">
            <w:pPr>
              <w:pStyle w:val="Betarp"/>
              <w:jc w:val="both"/>
              <w:rPr>
                <w:rFonts w:cstheme="minorHAnsi"/>
                <w:b/>
                <w:bCs/>
              </w:rPr>
            </w:pPr>
          </w:p>
          <w:p w14:paraId="38822573" w14:textId="77777777" w:rsidR="00EA2BBD" w:rsidRPr="00747009" w:rsidRDefault="00704A86" w:rsidP="008620C0">
            <w:pPr>
              <w:pStyle w:val="Betarp"/>
              <w:numPr>
                <w:ilvl w:val="0"/>
                <w:numId w:val="13"/>
              </w:numPr>
              <w:jc w:val="both"/>
              <w:rPr>
                <w:rFonts w:cstheme="minorHAnsi"/>
              </w:rPr>
            </w:pPr>
            <w:r w:rsidRPr="00747009">
              <w:rPr>
                <w:rFonts w:cstheme="minorHAnsi"/>
              </w:rPr>
              <w:t xml:space="preserve">išrašo iš teismo sprendimo (jei toks yra) </w:t>
            </w:r>
          </w:p>
          <w:p w14:paraId="38822574" w14:textId="77777777" w:rsidR="00EA2BBD" w:rsidRPr="00747009" w:rsidRDefault="00704A86" w:rsidP="008620C0">
            <w:pPr>
              <w:pStyle w:val="Betarp"/>
              <w:numPr>
                <w:ilvl w:val="0"/>
                <w:numId w:val="13"/>
              </w:numPr>
              <w:jc w:val="both"/>
              <w:rPr>
                <w:rFonts w:cstheme="minorHAnsi"/>
              </w:rPr>
            </w:pPr>
            <w:r w:rsidRPr="00747009">
              <w:rPr>
                <w:rFonts w:cstheme="minorHAnsi"/>
              </w:rPr>
              <w:t>arba Valstybinės mokesčių inspekcijos prie Lietuvos Respublikos finansų ministerijos išduoto dokumento,</w:t>
            </w:r>
          </w:p>
          <w:p w14:paraId="38822575" w14:textId="77777777" w:rsidR="00EA2BBD" w:rsidRPr="00747009" w:rsidRDefault="00704A86" w:rsidP="008620C0">
            <w:pPr>
              <w:pStyle w:val="Betarp"/>
              <w:numPr>
                <w:ilvl w:val="0"/>
                <w:numId w:val="12"/>
              </w:numPr>
              <w:jc w:val="both"/>
              <w:rPr>
                <w:rFonts w:cstheme="minorHAnsi"/>
              </w:rPr>
            </w:pPr>
            <w:r w:rsidRPr="00747009">
              <w:rPr>
                <w:rFonts w:cstheme="minorHAnsi"/>
              </w:rPr>
              <w:t>arba valstybės įmonės Registrų centro Lietuvos Respublikos Vyriausybės nustatyta tvarka išduoto dokumento, patvirtinančio jungtinius kompetentingų institucijų tvarkomus duomenis.</w:t>
            </w:r>
          </w:p>
          <w:p w14:paraId="38822576" w14:textId="77777777" w:rsidR="00EA2BBD" w:rsidRPr="00747009" w:rsidRDefault="00EA2BBD" w:rsidP="0068495E">
            <w:pPr>
              <w:pStyle w:val="Betarp"/>
              <w:jc w:val="both"/>
              <w:rPr>
                <w:rFonts w:cstheme="minorHAnsi"/>
              </w:rPr>
            </w:pPr>
          </w:p>
          <w:p w14:paraId="38822577" w14:textId="77777777" w:rsidR="00EA2BBD" w:rsidRPr="00747009" w:rsidRDefault="00704A86" w:rsidP="0068495E">
            <w:pPr>
              <w:pStyle w:val="Betarp"/>
              <w:jc w:val="both"/>
              <w:rPr>
                <w:rFonts w:cstheme="minorHAnsi"/>
              </w:rPr>
            </w:pPr>
            <w:r w:rsidRPr="00747009">
              <w:rPr>
                <w:rFonts w:cstheme="minorHAnsi"/>
                <w:lang w:eastAsia="en-US"/>
              </w:rPr>
              <w:t>Iš ne Lietuvoje įsteigtų subjektų reikalaujama:</w:t>
            </w:r>
          </w:p>
          <w:p w14:paraId="38822578"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lastRenderedPageBreak/>
              <w:t>atitinkamos užsienio šalies institucijos dokumento</w:t>
            </w:r>
            <w:r>
              <w:rPr>
                <w:rStyle w:val="Puslapioinaosnuoroda"/>
                <w:rFonts w:cstheme="minorHAnsi"/>
              </w:rPr>
              <w:footnoteReference w:id="3"/>
            </w:r>
            <w:r w:rsidRPr="00747009">
              <w:rPr>
                <w:rFonts w:cstheme="minorHAnsi"/>
              </w:rPr>
              <w:t>.</w:t>
            </w:r>
          </w:p>
          <w:p w14:paraId="38822579" w14:textId="77777777" w:rsidR="00EA2BBD" w:rsidRPr="00747009" w:rsidRDefault="00EA2BBD" w:rsidP="0068495E">
            <w:pPr>
              <w:pStyle w:val="Betarp"/>
              <w:jc w:val="both"/>
              <w:rPr>
                <w:rFonts w:eastAsia="Yu Mincho" w:cstheme="minorHAnsi"/>
              </w:rPr>
            </w:pPr>
          </w:p>
          <w:p w14:paraId="3882257A" w14:textId="77777777" w:rsidR="00EA2BBD" w:rsidRPr="00747009" w:rsidRDefault="00704A86" w:rsidP="0068495E">
            <w:pPr>
              <w:pStyle w:val="Betarp"/>
              <w:jc w:val="both"/>
              <w:rPr>
                <w:rFonts w:cstheme="minorHAnsi"/>
                <w:i/>
                <w:iCs/>
                <w:color w:val="000000" w:themeColor="text1"/>
              </w:rPr>
            </w:pPr>
            <w:r w:rsidRPr="00747009">
              <w:rPr>
                <w:rFonts w:cstheme="minorHAnsi"/>
              </w:rPr>
              <w:t xml:space="preserve">Nurodyti dokumentai turi būti  išduoti ne anksčiau kaip 120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120 dienų, jas skaičiuojant atgal nuo </w:t>
            </w:r>
            <w:r w:rsidR="00B229D1" w:rsidRPr="00747009">
              <w:rPr>
                <w:rFonts w:cstheme="minorHAnsi"/>
                <w:i/>
                <w:iCs/>
                <w:color w:val="000000" w:themeColor="text1"/>
              </w:rPr>
              <w:t>2025-03</w:t>
            </w:r>
            <w:r w:rsidRPr="00747009">
              <w:rPr>
                <w:rFonts w:cstheme="minorHAnsi"/>
                <w:i/>
                <w:iCs/>
                <w:color w:val="000000" w:themeColor="text1"/>
              </w:rPr>
              <w:t xml:space="preserve">-14. </w:t>
            </w:r>
          </w:p>
          <w:p w14:paraId="3882257B" w14:textId="77777777" w:rsidR="00EA2BBD" w:rsidRPr="00747009" w:rsidRDefault="00EA2BBD" w:rsidP="0068495E">
            <w:pPr>
              <w:pStyle w:val="Betarp"/>
              <w:jc w:val="both"/>
              <w:rPr>
                <w:rFonts w:cstheme="minorHAnsi"/>
                <w:i/>
                <w:iCs/>
                <w:color w:val="7030A0"/>
              </w:rPr>
            </w:pPr>
          </w:p>
          <w:p w14:paraId="3882257C" w14:textId="77777777" w:rsidR="00EA2BBD" w:rsidRPr="00747009" w:rsidRDefault="00704A86" w:rsidP="0068495E">
            <w:pPr>
              <w:pStyle w:val="Betarp"/>
              <w:jc w:val="both"/>
              <w:rPr>
                <w:rFonts w:cstheme="minorHAnsi"/>
                <w:b/>
                <w:bCs/>
              </w:rPr>
            </w:pPr>
            <w:r w:rsidRPr="0074700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7D" w14:textId="77777777" w:rsidR="00EA2BBD" w:rsidRPr="00747009" w:rsidRDefault="00EA2BBD" w:rsidP="0068495E">
            <w:pPr>
              <w:pStyle w:val="Betarp"/>
              <w:jc w:val="both"/>
              <w:rPr>
                <w:rFonts w:cstheme="minorHAnsi"/>
                <w:b/>
                <w:bCs/>
              </w:rPr>
            </w:pPr>
          </w:p>
          <w:p w14:paraId="3882257E" w14:textId="77777777" w:rsidR="00EA2BBD" w:rsidRPr="00747009" w:rsidRDefault="00704A86" w:rsidP="0068495E">
            <w:pPr>
              <w:pStyle w:val="Betarp"/>
              <w:jc w:val="both"/>
              <w:rPr>
                <w:rFonts w:cstheme="minorHAnsi"/>
                <w:b/>
                <w:bCs/>
              </w:rPr>
            </w:pPr>
            <w:r w:rsidRPr="00747009">
              <w:rPr>
                <w:rFonts w:cstheme="minorHAnsi"/>
                <w:bCs/>
              </w:rPr>
              <w:t>2) Dėl įsipareigojimų, susijusių su socialinio draudimo įmokų mokėjimu, įvykdymo i</w:t>
            </w:r>
            <w:r w:rsidRPr="00747009">
              <w:rPr>
                <w:rFonts w:cstheme="minorHAnsi"/>
                <w:lang w:eastAsia="en-US"/>
              </w:rPr>
              <w:t xml:space="preserve">š Lietuvoje įsteigtų subjektų </w:t>
            </w:r>
            <w:r w:rsidRPr="00747009">
              <w:rPr>
                <w:rFonts w:cstheme="minorHAnsi"/>
                <w:bCs/>
              </w:rPr>
              <w:t>prašoma:</w:t>
            </w:r>
          </w:p>
          <w:p w14:paraId="3882257F" w14:textId="77777777" w:rsidR="00EA2BBD" w:rsidRPr="00747009" w:rsidRDefault="00704A86" w:rsidP="0068495E">
            <w:pPr>
              <w:pStyle w:val="Betarp"/>
              <w:jc w:val="both"/>
              <w:rPr>
                <w:rFonts w:cstheme="minorHAnsi"/>
                <w:bCs/>
              </w:rPr>
            </w:pPr>
            <w:r w:rsidRPr="00747009">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00B84D45" w:rsidRPr="00747009">
                <w:rPr>
                  <w:rStyle w:val="Hipersaitas"/>
                  <w:rFonts w:cstheme="minorHAnsi"/>
                  <w:bCs/>
                  <w:u w:val="single"/>
                </w:rPr>
                <w:t>http://draudejai.sodra.lt/draudeju_viesi_duomenys</w:t>
              </w:r>
            </w:hyperlink>
          </w:p>
          <w:p w14:paraId="38822580" w14:textId="77777777" w:rsidR="00EA2BBD" w:rsidRPr="00747009" w:rsidRDefault="00EA2BBD" w:rsidP="0068495E">
            <w:pPr>
              <w:pStyle w:val="Betarp"/>
              <w:jc w:val="both"/>
              <w:rPr>
                <w:rFonts w:cstheme="minorHAnsi"/>
                <w:b/>
                <w:bCs/>
              </w:rPr>
            </w:pPr>
          </w:p>
          <w:p w14:paraId="38822581" w14:textId="77777777" w:rsidR="00EA2BBD" w:rsidRPr="00747009" w:rsidRDefault="00704A86" w:rsidP="0068495E">
            <w:pPr>
              <w:pStyle w:val="Betarp"/>
              <w:jc w:val="both"/>
              <w:rPr>
                <w:rFonts w:cstheme="minorHAnsi"/>
              </w:rPr>
            </w:pPr>
            <w:r w:rsidRPr="00747009">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747009">
              <w:rPr>
                <w:rFonts w:cstheme="minorHAnsi"/>
              </w:rPr>
              <w:lastRenderedPageBreak/>
              <w:t>tvarka išduotą dokumentą, patvirtinantį jungtinius kompetentingų institucijų tvarkomus duomenis.</w:t>
            </w:r>
          </w:p>
          <w:p w14:paraId="38822582" w14:textId="77777777" w:rsidR="00EA2BBD" w:rsidRPr="00747009" w:rsidRDefault="00EA2BBD" w:rsidP="0068495E">
            <w:pPr>
              <w:pStyle w:val="Betarp"/>
              <w:jc w:val="both"/>
              <w:rPr>
                <w:rFonts w:cstheme="minorHAnsi"/>
                <w:b/>
                <w:bCs/>
              </w:rPr>
            </w:pPr>
          </w:p>
          <w:p w14:paraId="38822583" w14:textId="77777777" w:rsidR="00EA2BBD" w:rsidRPr="00747009" w:rsidRDefault="00704A86" w:rsidP="0068495E">
            <w:pPr>
              <w:pStyle w:val="Betarp"/>
              <w:jc w:val="both"/>
              <w:rPr>
                <w:rFonts w:cstheme="minorHAnsi"/>
              </w:rPr>
            </w:pPr>
            <w:r w:rsidRPr="00747009">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22584" w14:textId="77777777" w:rsidR="00EA2BBD" w:rsidRPr="00747009" w:rsidRDefault="00EA2BBD" w:rsidP="0068495E">
            <w:pPr>
              <w:pStyle w:val="Betarp"/>
              <w:jc w:val="both"/>
              <w:rPr>
                <w:rFonts w:cstheme="minorHAnsi"/>
                <w:b/>
                <w:bCs/>
              </w:rPr>
            </w:pPr>
          </w:p>
          <w:p w14:paraId="38822585" w14:textId="77777777" w:rsidR="00EA2BBD" w:rsidRPr="00747009" w:rsidRDefault="00704A86" w:rsidP="0068495E">
            <w:pPr>
              <w:pStyle w:val="Betarp"/>
              <w:jc w:val="both"/>
              <w:rPr>
                <w:rFonts w:cstheme="minorHAnsi"/>
              </w:rPr>
            </w:pPr>
            <w:r w:rsidRPr="00747009">
              <w:rPr>
                <w:rFonts w:cstheme="minorHAnsi"/>
                <w:lang w:eastAsia="en-US"/>
              </w:rPr>
              <w:t>Iš ne Lietuvoje įsteigtų subjektų reikalaujama:</w:t>
            </w:r>
          </w:p>
          <w:p w14:paraId="38822586"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t>atitinkamos užsienio šalies kompetentingos institucijos dokumento</w:t>
            </w:r>
            <w:r>
              <w:rPr>
                <w:rStyle w:val="Puslapioinaosnuoroda"/>
                <w:rFonts w:cstheme="minorHAnsi"/>
              </w:rPr>
              <w:footnoteReference w:id="4"/>
            </w:r>
            <w:r w:rsidRPr="00747009">
              <w:rPr>
                <w:rFonts w:cstheme="minorHAnsi"/>
              </w:rPr>
              <w:t>.</w:t>
            </w:r>
          </w:p>
          <w:p w14:paraId="38822587" w14:textId="77777777" w:rsidR="00EA2BBD" w:rsidRPr="00747009" w:rsidRDefault="00EA2BBD" w:rsidP="0068495E">
            <w:pPr>
              <w:pStyle w:val="Betarp"/>
              <w:jc w:val="both"/>
              <w:rPr>
                <w:rFonts w:cstheme="minorHAnsi"/>
                <w:b/>
                <w:bCs/>
              </w:rPr>
            </w:pPr>
          </w:p>
          <w:p w14:paraId="38822588" w14:textId="77777777" w:rsidR="00EA2BBD" w:rsidRPr="00747009" w:rsidRDefault="00704A86" w:rsidP="0068495E">
            <w:pPr>
              <w:pStyle w:val="Betarp"/>
              <w:jc w:val="both"/>
              <w:rPr>
                <w:rFonts w:cstheme="minorHAnsi"/>
                <w:i/>
                <w:iCs/>
                <w:color w:val="7030A0"/>
              </w:rPr>
            </w:pPr>
            <w:r w:rsidRPr="00747009">
              <w:rPr>
                <w:rFonts w:cstheme="minorHAnsi"/>
              </w:rPr>
              <w:t xml:space="preserve">Nurodyti dokumentai turi būti  išduoti ne anksčiau kaip 120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120 dienų, jas skaičiuojant atgal nuo </w:t>
            </w:r>
            <w:r w:rsidR="00B229D1" w:rsidRPr="00747009">
              <w:rPr>
                <w:rFonts w:cstheme="minorHAnsi"/>
                <w:i/>
                <w:iCs/>
                <w:color w:val="000000" w:themeColor="text1"/>
              </w:rPr>
              <w:t>2025-03</w:t>
            </w:r>
            <w:r w:rsidRPr="00747009">
              <w:rPr>
                <w:rFonts w:cstheme="minorHAnsi"/>
                <w:i/>
                <w:iCs/>
                <w:color w:val="000000" w:themeColor="text1"/>
              </w:rPr>
              <w:t>-14.</w:t>
            </w:r>
          </w:p>
          <w:p w14:paraId="38822589" w14:textId="77777777" w:rsidR="00B15B00" w:rsidRPr="00747009" w:rsidRDefault="00704A86" w:rsidP="00063229">
            <w:pPr>
              <w:pStyle w:val="Betarp"/>
              <w:jc w:val="both"/>
              <w:rPr>
                <w:rFonts w:cstheme="minorHAnsi"/>
              </w:rPr>
            </w:pPr>
            <w:r w:rsidRPr="0074700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8A" w14:textId="77777777" w:rsidR="00B15B00" w:rsidRPr="00747009" w:rsidRDefault="00704A86" w:rsidP="00B15B00">
            <w:pPr>
              <w:pStyle w:val="Betarp"/>
              <w:jc w:val="both"/>
              <w:rPr>
                <w:rFonts w:cstheme="minorHAnsi"/>
                <w:b/>
                <w:bCs/>
                <w:i/>
                <w:iCs/>
              </w:rPr>
            </w:pPr>
            <w:r w:rsidRPr="00747009">
              <w:rPr>
                <w:rFonts w:cstheme="minorHAnsi"/>
                <w:b/>
                <w:bCs/>
                <w:i/>
                <w:iCs/>
              </w:rPr>
              <w:t>PASTABA</w:t>
            </w:r>
          </w:p>
          <w:p w14:paraId="3882258B" w14:textId="77777777" w:rsidR="00B15B00" w:rsidRPr="00747009" w:rsidRDefault="00704A86" w:rsidP="00063229">
            <w:pPr>
              <w:pStyle w:val="Betarp"/>
              <w:jc w:val="both"/>
              <w:rPr>
                <w:rFonts w:cstheme="minorHAnsi"/>
              </w:rPr>
            </w:pPr>
            <w:r w:rsidRPr="00747009">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38"/>
      <w:tr w:rsidR="007316FB" w14:paraId="3882259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8D"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8E" w14:textId="77777777" w:rsidR="00EA2BBD" w:rsidRPr="00747009" w:rsidRDefault="00704A86" w:rsidP="0068495E">
            <w:pPr>
              <w:pStyle w:val="Betarp"/>
              <w:jc w:val="both"/>
              <w:rPr>
                <w:rFonts w:cstheme="minorHAnsi"/>
                <w:b/>
                <w:bCs/>
              </w:rPr>
            </w:pPr>
            <w:r w:rsidRPr="00747009">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8F"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1 punktas</w:t>
            </w:r>
          </w:p>
          <w:p w14:paraId="38822590" w14:textId="77777777" w:rsidR="00EA2BBD" w:rsidRPr="00747009" w:rsidRDefault="00EA2BBD" w:rsidP="0068495E">
            <w:pPr>
              <w:pStyle w:val="Betarp"/>
              <w:jc w:val="both"/>
              <w:rPr>
                <w:rFonts w:eastAsia="Yu Mincho" w:cstheme="minorHAnsi"/>
              </w:rPr>
            </w:pPr>
          </w:p>
          <w:p w14:paraId="38822591" w14:textId="77777777" w:rsidR="00EA2BBD" w:rsidRPr="00747009" w:rsidRDefault="00704A86" w:rsidP="0068495E">
            <w:pPr>
              <w:pStyle w:val="Betarp"/>
              <w:jc w:val="both"/>
              <w:rPr>
                <w:rFonts w:eastAsia="Yu Mincho" w:cstheme="minorHAnsi"/>
                <w:lang w:eastAsia="en-US"/>
              </w:rPr>
            </w:pPr>
            <w:r w:rsidRPr="00747009">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2"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93" w14:textId="77777777" w:rsidR="00EA2BBD" w:rsidRPr="00747009" w:rsidRDefault="00EA2BBD" w:rsidP="0068495E">
            <w:pPr>
              <w:pStyle w:val="Betarp"/>
              <w:jc w:val="both"/>
              <w:rPr>
                <w:rFonts w:cstheme="minorHAnsi"/>
                <w:bCs/>
                <w:iCs/>
                <w:lang w:eastAsia="en-US"/>
              </w:rPr>
            </w:pPr>
          </w:p>
          <w:p w14:paraId="38822594" w14:textId="77777777" w:rsidR="00EA2BBD" w:rsidRPr="00747009" w:rsidRDefault="00EA2BBD" w:rsidP="0068495E">
            <w:pPr>
              <w:pStyle w:val="Betarp"/>
              <w:jc w:val="both"/>
              <w:rPr>
                <w:rFonts w:cstheme="minorHAnsi"/>
                <w:b/>
                <w:bCs/>
                <w:iCs/>
                <w:lang w:eastAsia="en-US"/>
              </w:rPr>
            </w:pPr>
          </w:p>
        </w:tc>
      </w:tr>
      <w:tr w:rsidR="007316FB" w14:paraId="3882259F"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96"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97" w14:textId="77777777" w:rsidR="00EA2BBD" w:rsidRPr="00747009" w:rsidRDefault="00704A86" w:rsidP="0068495E">
            <w:pPr>
              <w:pStyle w:val="Betarp"/>
              <w:jc w:val="both"/>
              <w:rPr>
                <w:rFonts w:cstheme="minorHAnsi"/>
                <w:b/>
                <w:bCs/>
              </w:rPr>
            </w:pPr>
            <w:r w:rsidRPr="00747009">
              <w:rPr>
                <w:rFonts w:cstheme="minorHAnsi"/>
              </w:rPr>
              <w:t xml:space="preserve">Tiekėjas pirkimo metu pateko į interesų konflikto situaciją, kaip apibrėžta VPĮ 21 straipsnyje, ir atitinkamos padėties negalima ištaisyti. </w:t>
            </w:r>
          </w:p>
          <w:p w14:paraId="38822598" w14:textId="77777777" w:rsidR="00EA2BBD" w:rsidRPr="00747009" w:rsidRDefault="00704A86" w:rsidP="0068495E">
            <w:pPr>
              <w:pStyle w:val="Betarp"/>
              <w:jc w:val="both"/>
              <w:rPr>
                <w:rFonts w:cstheme="minorHAnsi"/>
                <w:b/>
                <w:bCs/>
              </w:rPr>
            </w:pPr>
            <w:r w:rsidRPr="0074700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9"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2 punktas</w:t>
            </w:r>
          </w:p>
          <w:p w14:paraId="3882259A" w14:textId="77777777" w:rsidR="00EA2BBD" w:rsidRPr="00747009" w:rsidRDefault="00EA2BBD" w:rsidP="0068495E">
            <w:pPr>
              <w:pStyle w:val="Betarp"/>
              <w:jc w:val="both"/>
              <w:rPr>
                <w:rFonts w:eastAsia="Yu Mincho" w:cstheme="minorHAnsi"/>
              </w:rPr>
            </w:pPr>
          </w:p>
          <w:p w14:paraId="3882259B" w14:textId="77777777" w:rsidR="00EA2BBD" w:rsidRPr="00747009" w:rsidRDefault="00704A86" w:rsidP="0068495E">
            <w:pPr>
              <w:pStyle w:val="Betarp"/>
              <w:jc w:val="both"/>
              <w:rPr>
                <w:rFonts w:eastAsia="Yu Mincho" w:cstheme="minorHAnsi"/>
              </w:rPr>
            </w:pPr>
            <w:r w:rsidRPr="00747009">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C"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9D" w14:textId="77777777" w:rsidR="00EA2BBD" w:rsidRPr="00747009" w:rsidRDefault="00EA2BBD" w:rsidP="0068495E">
            <w:pPr>
              <w:pStyle w:val="Betarp"/>
              <w:jc w:val="both"/>
              <w:rPr>
                <w:rFonts w:cstheme="minorHAnsi"/>
                <w:bCs/>
                <w:iCs/>
                <w:lang w:eastAsia="en-US"/>
              </w:rPr>
            </w:pPr>
          </w:p>
          <w:p w14:paraId="3882259E" w14:textId="77777777" w:rsidR="00EA2BBD" w:rsidRPr="00747009" w:rsidRDefault="00EA2BBD" w:rsidP="0068495E">
            <w:pPr>
              <w:pStyle w:val="Betarp"/>
              <w:jc w:val="both"/>
              <w:rPr>
                <w:rFonts w:cstheme="minorHAnsi"/>
                <w:b/>
                <w:bCs/>
                <w:iCs/>
                <w:lang w:eastAsia="en-US"/>
              </w:rPr>
            </w:pPr>
          </w:p>
        </w:tc>
      </w:tr>
      <w:tr w:rsidR="007316FB" w14:paraId="388225A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0"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1" w14:textId="77777777" w:rsidR="00EA2BBD" w:rsidRPr="00747009" w:rsidRDefault="00704A86" w:rsidP="0068495E">
            <w:pPr>
              <w:pStyle w:val="Betarp"/>
              <w:jc w:val="both"/>
              <w:rPr>
                <w:rFonts w:cstheme="minorHAnsi"/>
                <w:b/>
                <w:bCs/>
              </w:rPr>
            </w:pPr>
            <w:r w:rsidRPr="00747009">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2"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3 punktas</w:t>
            </w:r>
          </w:p>
          <w:p w14:paraId="388225A3" w14:textId="77777777" w:rsidR="00EA2BBD" w:rsidRPr="00747009" w:rsidRDefault="00EA2BBD" w:rsidP="0068495E">
            <w:pPr>
              <w:pStyle w:val="Betarp"/>
              <w:jc w:val="both"/>
              <w:rPr>
                <w:rFonts w:eastAsia="Yu Mincho" w:cstheme="minorHAnsi"/>
              </w:rPr>
            </w:pPr>
          </w:p>
          <w:p w14:paraId="388225A4" w14:textId="77777777" w:rsidR="00EA2BBD" w:rsidRPr="00747009" w:rsidRDefault="00704A86" w:rsidP="0068495E">
            <w:pPr>
              <w:pStyle w:val="Betarp"/>
              <w:jc w:val="both"/>
              <w:rPr>
                <w:rFonts w:eastAsia="Yu Mincho" w:cstheme="minorHAnsi"/>
                <w:lang w:eastAsia="en-US"/>
              </w:rPr>
            </w:pPr>
            <w:r w:rsidRPr="00747009">
              <w:rPr>
                <w:rFonts w:eastAsia="Yu Mincho" w:cstheme="minorHAnsi"/>
              </w:rPr>
              <w:t>EBVPD III dalies C13 punktas</w:t>
            </w:r>
            <w:r w:rsidRPr="0074700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5"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A6" w14:textId="77777777" w:rsidR="00EA2BBD" w:rsidRPr="00747009" w:rsidRDefault="00EA2BBD" w:rsidP="0068495E">
            <w:pPr>
              <w:pStyle w:val="Betarp"/>
              <w:jc w:val="both"/>
              <w:rPr>
                <w:rFonts w:cstheme="minorHAnsi"/>
                <w:b/>
                <w:bCs/>
                <w:iCs/>
                <w:lang w:eastAsia="en-US"/>
              </w:rPr>
            </w:pPr>
          </w:p>
        </w:tc>
      </w:tr>
      <w:tr w:rsidR="007316FB" w14:paraId="388225B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8"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9" w14:textId="77777777" w:rsidR="00EA2BBD" w:rsidRPr="00747009" w:rsidRDefault="00704A86" w:rsidP="0068495E">
            <w:pPr>
              <w:pStyle w:val="Betarp"/>
              <w:jc w:val="both"/>
              <w:rPr>
                <w:rFonts w:cstheme="minorHAnsi"/>
              </w:rPr>
            </w:pPr>
            <w:r w:rsidRPr="0074700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8225AA" w14:textId="77777777" w:rsidR="00EA2BBD" w:rsidRPr="00747009" w:rsidRDefault="00704A86" w:rsidP="0068495E">
            <w:pPr>
              <w:pStyle w:val="Betarp"/>
              <w:jc w:val="both"/>
              <w:rPr>
                <w:rFonts w:cstheme="minorHAnsi"/>
                <w:bCs/>
              </w:rPr>
            </w:pPr>
            <w:r w:rsidRPr="0074700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8225AB" w14:textId="77777777" w:rsidR="00EA2BBD" w:rsidRPr="00747009" w:rsidRDefault="00704A86" w:rsidP="0068495E">
            <w:pPr>
              <w:pStyle w:val="Betarp"/>
              <w:jc w:val="both"/>
              <w:rPr>
                <w:rFonts w:cstheme="minorHAnsi"/>
                <w:bCs/>
              </w:rPr>
            </w:pPr>
            <w:r w:rsidRPr="00747009">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C" w14:textId="77777777" w:rsidR="00EA2BBD" w:rsidRPr="00747009" w:rsidRDefault="00704A86" w:rsidP="0068495E">
            <w:pPr>
              <w:pStyle w:val="Betarp"/>
              <w:jc w:val="both"/>
              <w:rPr>
                <w:rFonts w:eastAsia="Yu Mincho" w:cstheme="minorHAnsi"/>
                <w:b/>
                <w:bCs/>
              </w:rPr>
            </w:pPr>
            <w:r w:rsidRPr="00747009">
              <w:rPr>
                <w:rFonts w:eastAsia="Yu Mincho" w:cstheme="minorHAnsi"/>
                <w:b/>
                <w:bCs/>
              </w:rPr>
              <w:lastRenderedPageBreak/>
              <w:t>VPĮ 46 straipsnio 4 dalies 4 punktas</w:t>
            </w:r>
          </w:p>
          <w:p w14:paraId="388225AD" w14:textId="77777777" w:rsidR="00EA2BBD" w:rsidRPr="00747009" w:rsidRDefault="00EA2BBD" w:rsidP="0068495E">
            <w:pPr>
              <w:pStyle w:val="Betarp"/>
              <w:jc w:val="both"/>
              <w:rPr>
                <w:rFonts w:eastAsia="Yu Mincho" w:cstheme="minorHAnsi"/>
              </w:rPr>
            </w:pPr>
          </w:p>
          <w:p w14:paraId="388225AE" w14:textId="77777777" w:rsidR="00EA2BBD" w:rsidRPr="00747009" w:rsidRDefault="00704A86" w:rsidP="0068495E">
            <w:pPr>
              <w:pStyle w:val="Betarp"/>
              <w:jc w:val="both"/>
              <w:rPr>
                <w:rFonts w:eastAsia="Yu Mincho" w:cstheme="minorHAnsi"/>
                <w:lang w:eastAsia="en-US"/>
              </w:rPr>
            </w:pPr>
            <w:r w:rsidRPr="00747009">
              <w:rPr>
                <w:rFonts w:eastAsia="Yu Mincho" w:cstheme="minorHAnsi"/>
              </w:rPr>
              <w:t>EBVPD III dalies C15 punktas</w:t>
            </w:r>
            <w:r w:rsidRPr="0074700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F"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B0" w14:textId="77777777" w:rsidR="00EA2BBD" w:rsidRPr="00747009" w:rsidRDefault="00EA2BBD" w:rsidP="0068495E">
            <w:pPr>
              <w:pStyle w:val="Betarp"/>
              <w:jc w:val="both"/>
              <w:rPr>
                <w:rFonts w:cstheme="minorHAnsi"/>
                <w:bCs/>
                <w:iCs/>
                <w:lang w:eastAsia="en-US"/>
              </w:rPr>
            </w:pPr>
          </w:p>
          <w:p w14:paraId="388225B1" w14:textId="77777777" w:rsidR="00EA2BBD" w:rsidRPr="00747009" w:rsidRDefault="00EA2BBD" w:rsidP="0068495E">
            <w:pPr>
              <w:pStyle w:val="Betarp"/>
              <w:jc w:val="both"/>
              <w:rPr>
                <w:rFonts w:cstheme="minorHAnsi"/>
                <w:bCs/>
                <w:iCs/>
                <w:lang w:eastAsia="en-US"/>
              </w:rPr>
            </w:pPr>
          </w:p>
          <w:p w14:paraId="388225B2" w14:textId="77777777" w:rsidR="00EA2BBD" w:rsidRPr="00747009" w:rsidRDefault="00704A86" w:rsidP="0068495E">
            <w:pPr>
              <w:pStyle w:val="Betarp"/>
              <w:jc w:val="both"/>
              <w:rPr>
                <w:rFonts w:cstheme="minorHAnsi"/>
                <w:b/>
                <w:bCs/>
              </w:rPr>
            </w:pPr>
            <w:r w:rsidRPr="0074700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88225B3" w14:textId="77777777" w:rsidR="00EA2BBD" w:rsidRPr="00747009" w:rsidRDefault="00EA2BBD" w:rsidP="0068495E">
            <w:pPr>
              <w:pStyle w:val="Betarp"/>
              <w:jc w:val="both"/>
              <w:rPr>
                <w:rFonts w:cstheme="minorHAnsi"/>
              </w:rPr>
            </w:pPr>
            <w:hyperlink r:id="rId23" w:history="1">
              <w:r w:rsidRPr="00747009">
                <w:rPr>
                  <w:rStyle w:val="Hipersaitas"/>
                  <w:rFonts w:cstheme="minorHAnsi"/>
                </w:rPr>
                <w:t>https://vpt.lrv.lt/lt/nuorodos/kiti-duomenys/powerbi/melaginga-informacija-pateikusiu-tiekeju-sarasas-3/</w:t>
              </w:r>
            </w:hyperlink>
          </w:p>
        </w:tc>
      </w:tr>
      <w:tr w:rsidR="007316FB" w14:paraId="388225BE"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5"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6" w14:textId="77777777" w:rsidR="00EA2BBD" w:rsidRPr="00747009" w:rsidRDefault="00704A86" w:rsidP="0068495E">
            <w:pPr>
              <w:pStyle w:val="Betarp"/>
              <w:jc w:val="both"/>
              <w:rPr>
                <w:rFonts w:cstheme="minorHAnsi"/>
                <w:b/>
                <w:bCs/>
              </w:rPr>
            </w:pPr>
            <w:r w:rsidRPr="0074700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B7"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5 punktas</w:t>
            </w:r>
          </w:p>
          <w:p w14:paraId="388225B8" w14:textId="77777777" w:rsidR="00EA2BBD" w:rsidRPr="00747009" w:rsidRDefault="00EA2BBD" w:rsidP="0068495E">
            <w:pPr>
              <w:pStyle w:val="Betarp"/>
              <w:jc w:val="both"/>
              <w:rPr>
                <w:rFonts w:eastAsia="Yu Mincho" w:cstheme="minorHAnsi"/>
              </w:rPr>
            </w:pPr>
          </w:p>
          <w:p w14:paraId="388225B9" w14:textId="77777777" w:rsidR="00EA2BBD" w:rsidRPr="00747009" w:rsidRDefault="00704A86" w:rsidP="0068495E">
            <w:pPr>
              <w:pStyle w:val="Betarp"/>
              <w:jc w:val="both"/>
              <w:rPr>
                <w:rFonts w:eastAsia="Yu Mincho" w:cstheme="minorHAnsi"/>
              </w:rPr>
            </w:pPr>
            <w:r w:rsidRPr="00747009">
              <w:rPr>
                <w:rFonts w:eastAsia="Yu Mincho" w:cstheme="minorHAnsi"/>
              </w:rPr>
              <w:t>EBVPD</w:t>
            </w:r>
            <w:r w:rsidRPr="00747009">
              <w:rPr>
                <w:rFonts w:eastAsia="Arial" w:cstheme="minorHAnsi"/>
              </w:rPr>
              <w:t xml:space="preserve"> III dalies C15 punktas</w:t>
            </w:r>
          </w:p>
          <w:p w14:paraId="388225BA" w14:textId="77777777" w:rsidR="00EA2BBD" w:rsidRPr="00747009" w:rsidRDefault="00EA2BBD" w:rsidP="0068495E">
            <w:pPr>
              <w:pStyle w:val="Betarp"/>
              <w:jc w:val="both"/>
              <w:rPr>
                <w:rFonts w:eastAsia="Yu Mincho" w:cstheme="minorHAnsi"/>
                <w:lang w:eastAsia="en-US"/>
              </w:rPr>
            </w:pPr>
          </w:p>
          <w:p w14:paraId="388225BB" w14:textId="77777777" w:rsidR="00EA2BBD" w:rsidRPr="00747009" w:rsidRDefault="00EA2BBD" w:rsidP="0068495E">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BC"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BD" w14:textId="77777777" w:rsidR="00EA2BBD" w:rsidRPr="00747009" w:rsidRDefault="00EA2BBD" w:rsidP="0068495E">
            <w:pPr>
              <w:pStyle w:val="Betarp"/>
              <w:jc w:val="both"/>
              <w:rPr>
                <w:rFonts w:cstheme="minorHAnsi"/>
                <w:b/>
                <w:bCs/>
                <w:iCs/>
                <w:lang w:eastAsia="en-US"/>
              </w:rPr>
            </w:pPr>
          </w:p>
        </w:tc>
      </w:tr>
      <w:tr w:rsidR="007316FB" w14:paraId="388225D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F"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C0" w14:textId="77777777" w:rsidR="00EA2BBD" w:rsidRPr="00747009" w:rsidRDefault="00704A86" w:rsidP="0068495E">
            <w:pPr>
              <w:spacing w:after="0" w:line="240" w:lineRule="auto"/>
              <w:jc w:val="both"/>
              <w:rPr>
                <w:rFonts w:cstheme="minorHAnsi"/>
              </w:rPr>
            </w:pPr>
            <w:r w:rsidRPr="0074700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225C1" w14:textId="77777777" w:rsidR="00EA2BBD" w:rsidRPr="00747009" w:rsidRDefault="00704A86" w:rsidP="0068495E">
            <w:pPr>
              <w:spacing w:after="0" w:line="240" w:lineRule="auto"/>
              <w:jc w:val="both"/>
              <w:rPr>
                <w:rFonts w:cstheme="minorHAnsi"/>
              </w:rPr>
            </w:pPr>
            <w:r w:rsidRPr="00747009">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C2" w14:textId="77777777" w:rsidR="00EA2BBD" w:rsidRPr="00747009" w:rsidRDefault="00704A86" w:rsidP="0068495E">
            <w:pPr>
              <w:pStyle w:val="Betarp"/>
              <w:jc w:val="both"/>
              <w:rPr>
                <w:rFonts w:eastAsia="Yu Mincho" w:cstheme="minorHAnsi"/>
                <w:b/>
                <w:bCs/>
              </w:rPr>
            </w:pPr>
            <w:r w:rsidRPr="00747009">
              <w:rPr>
                <w:rFonts w:eastAsia="Yu Mincho" w:cstheme="minorHAnsi"/>
                <w:b/>
                <w:bCs/>
              </w:rPr>
              <w:lastRenderedPageBreak/>
              <w:t>VPĮ 46 straipsnio 4 dalies 6 punktas</w:t>
            </w:r>
          </w:p>
          <w:p w14:paraId="388225C3" w14:textId="77777777" w:rsidR="00EA2BBD" w:rsidRPr="00747009" w:rsidRDefault="00EA2BBD" w:rsidP="0068495E">
            <w:pPr>
              <w:pStyle w:val="Betarp"/>
              <w:jc w:val="both"/>
              <w:rPr>
                <w:rFonts w:eastAsia="Yu Mincho" w:cstheme="minorHAnsi"/>
              </w:rPr>
            </w:pPr>
          </w:p>
          <w:p w14:paraId="388225C4" w14:textId="77777777" w:rsidR="00EA2BBD" w:rsidRPr="00747009" w:rsidRDefault="00704A86" w:rsidP="0068495E">
            <w:pPr>
              <w:pStyle w:val="Betarp"/>
              <w:jc w:val="both"/>
              <w:rPr>
                <w:rFonts w:eastAsia="Yu Mincho" w:cstheme="minorHAnsi"/>
              </w:rPr>
            </w:pPr>
            <w:r w:rsidRPr="00747009">
              <w:rPr>
                <w:rFonts w:eastAsia="Yu Mincho" w:cstheme="minorHAnsi"/>
              </w:rPr>
              <w:t>EBVPD</w:t>
            </w:r>
            <w:r w:rsidRPr="00747009">
              <w:rPr>
                <w:rFonts w:eastAsia="Arial" w:cstheme="minorHAnsi"/>
              </w:rPr>
              <w:t xml:space="preserve"> III dalies C14 punktas</w:t>
            </w:r>
          </w:p>
          <w:p w14:paraId="388225C5" w14:textId="77777777" w:rsidR="00EA2BBD" w:rsidRPr="00747009" w:rsidRDefault="00EA2BBD" w:rsidP="0068495E">
            <w:pPr>
              <w:pStyle w:val="Betarp"/>
              <w:jc w:val="both"/>
              <w:rPr>
                <w:rFonts w:eastAsia="Yu Mincho" w:cstheme="minorHAnsi"/>
                <w:lang w:eastAsia="en-US"/>
              </w:rPr>
            </w:pPr>
          </w:p>
          <w:p w14:paraId="388225C6" w14:textId="77777777" w:rsidR="00EA2BBD" w:rsidRPr="00747009" w:rsidRDefault="00EA2BBD" w:rsidP="0068495E">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C7"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C8" w14:textId="77777777" w:rsidR="00EA2BBD" w:rsidRPr="00747009" w:rsidRDefault="00EA2BBD" w:rsidP="0068495E">
            <w:pPr>
              <w:pStyle w:val="Betarp"/>
              <w:jc w:val="both"/>
              <w:rPr>
                <w:rFonts w:cstheme="minorHAnsi"/>
                <w:bCs/>
                <w:iCs/>
                <w:lang w:eastAsia="en-US"/>
              </w:rPr>
            </w:pPr>
          </w:p>
          <w:p w14:paraId="388225C9" w14:textId="77777777" w:rsidR="00EA2BBD" w:rsidRPr="00747009" w:rsidRDefault="00704A86" w:rsidP="0068495E">
            <w:pPr>
              <w:pStyle w:val="Betarp"/>
              <w:jc w:val="both"/>
              <w:rPr>
                <w:rFonts w:cstheme="minorHAnsi"/>
                <w:b/>
                <w:bCs/>
              </w:rPr>
            </w:pPr>
            <w:r w:rsidRPr="00747009">
              <w:rPr>
                <w:rFonts w:cstheme="minorHAnsi"/>
                <w:b/>
                <w:bCs/>
              </w:rPr>
              <w:t xml:space="preserve">Priimant sprendimus dėl tiekėjo pašalinimo iš pirkimo procedūros šiame punkte nurodytu pašalinimo pagrindu, gali būti atsižvelgiama į pagal VPĮ 91 straipsnį skelbiamą informaciją: </w:t>
            </w:r>
          </w:p>
          <w:p w14:paraId="388225CA" w14:textId="77777777" w:rsidR="00EA2BBD" w:rsidRPr="00747009" w:rsidRDefault="00EA2BBD" w:rsidP="0068495E">
            <w:pPr>
              <w:pStyle w:val="Betarp"/>
              <w:jc w:val="both"/>
              <w:rPr>
                <w:rFonts w:cstheme="minorHAnsi"/>
              </w:rPr>
            </w:pPr>
          </w:p>
          <w:p w14:paraId="388225CB" w14:textId="77777777" w:rsidR="00EA2BBD" w:rsidRPr="00747009" w:rsidRDefault="00EA2BBD" w:rsidP="0068495E">
            <w:pPr>
              <w:pStyle w:val="Betarp"/>
              <w:jc w:val="both"/>
              <w:rPr>
                <w:rFonts w:cstheme="minorHAnsi"/>
              </w:rPr>
            </w:pPr>
            <w:hyperlink r:id="rId24" w:history="1">
              <w:r w:rsidRPr="00747009">
                <w:rPr>
                  <w:rStyle w:val="Hipersaitas"/>
                  <w:rFonts w:cstheme="minorHAnsi"/>
                </w:rPr>
                <w:t>https://vpt.lrv.lt/lt/nuorodos/kiti-duomenys/powerbi/nepatikimi-tiekejai-1/</w:t>
              </w:r>
            </w:hyperlink>
          </w:p>
          <w:p w14:paraId="388225CC" w14:textId="77777777" w:rsidR="00EA2BBD" w:rsidRPr="00747009" w:rsidRDefault="00EA2BBD" w:rsidP="0068495E">
            <w:pPr>
              <w:pStyle w:val="Betarp"/>
              <w:jc w:val="both"/>
              <w:rPr>
                <w:rFonts w:cstheme="minorHAnsi"/>
              </w:rPr>
            </w:pPr>
          </w:p>
          <w:p w14:paraId="388225CD" w14:textId="77777777" w:rsidR="00EA2BBD" w:rsidRPr="00747009" w:rsidRDefault="00EA2BBD" w:rsidP="0068495E">
            <w:pPr>
              <w:pStyle w:val="Betarp"/>
              <w:jc w:val="both"/>
              <w:rPr>
                <w:rFonts w:cstheme="minorHAnsi"/>
              </w:rPr>
            </w:pPr>
            <w:hyperlink r:id="rId25" w:history="1">
              <w:r w:rsidRPr="00747009">
                <w:rPr>
                  <w:rStyle w:val="Hipersaitas"/>
                  <w:rFonts w:cstheme="minorHAnsi"/>
                </w:rPr>
                <w:t>https://vpt.lrv.lt/lt/pasalinimo-pagrindai-1/nepatikimu-koncesininku-sarasas-1/nepatikimu-koncesininku-sarasas/</w:t>
              </w:r>
            </w:hyperlink>
          </w:p>
          <w:p w14:paraId="388225CE" w14:textId="77777777" w:rsidR="00EA2BBD" w:rsidRPr="00747009" w:rsidRDefault="00EA2BBD" w:rsidP="0068495E">
            <w:pPr>
              <w:pStyle w:val="Betarp"/>
              <w:jc w:val="both"/>
              <w:rPr>
                <w:rFonts w:cstheme="minorHAnsi"/>
                <w:bCs/>
              </w:rPr>
            </w:pPr>
          </w:p>
          <w:p w14:paraId="388225CF" w14:textId="77777777" w:rsidR="00EA2BBD" w:rsidRPr="00747009" w:rsidRDefault="00EA2BBD" w:rsidP="0068495E">
            <w:pPr>
              <w:pStyle w:val="Betarp"/>
              <w:jc w:val="both"/>
              <w:rPr>
                <w:rFonts w:cstheme="minorHAnsi"/>
                <w:b/>
                <w:bCs/>
              </w:rPr>
            </w:pPr>
          </w:p>
        </w:tc>
      </w:tr>
      <w:tr w:rsidR="007316FB" w14:paraId="388225D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1" w14:textId="77777777" w:rsidR="00EA2BBD" w:rsidRPr="00747009" w:rsidRDefault="00EA2BBD" w:rsidP="008620C0">
            <w:pPr>
              <w:pStyle w:val="Betarp"/>
              <w:numPr>
                <w:ilvl w:val="0"/>
                <w:numId w:val="15"/>
              </w:numPr>
              <w:rPr>
                <w:rFonts w:cstheme="minorHAnsi"/>
              </w:rPr>
            </w:pPr>
          </w:p>
          <w:p w14:paraId="388225D2" w14:textId="77777777" w:rsidR="00EA2BBD" w:rsidRPr="00747009" w:rsidRDefault="00EA2BBD" w:rsidP="0068495E">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3" w14:textId="77777777" w:rsidR="00EA2BBD" w:rsidRPr="00747009" w:rsidRDefault="00704A86" w:rsidP="0068495E">
            <w:pPr>
              <w:pStyle w:val="Betarp"/>
              <w:jc w:val="both"/>
              <w:rPr>
                <w:rFonts w:cstheme="minorHAnsi"/>
              </w:rPr>
            </w:pPr>
            <w:r w:rsidRPr="00747009">
              <w:rPr>
                <w:rFonts w:cstheme="minorHAnsi"/>
              </w:rPr>
              <w:t>Tiekėjas yra padaręs rimtą profesinį pažeidimą, dėl kurio perkančioji organizacija abejoja tiekėjo sąžiningumu, kai jis</w:t>
            </w:r>
            <w:bookmarkStart w:id="39" w:name="part_030e6c6c64ba4f96a23474e439d1b80c"/>
            <w:bookmarkEnd w:id="39"/>
            <w:r w:rsidRPr="00747009">
              <w:rPr>
                <w:rFonts w:cstheme="minorHAnsi"/>
              </w:rPr>
              <w:t xml:space="preserve"> yra padaręs finansinės atskaitomybės ir audito teisės aktų pažeidimą ir nuo jo padarymo dienos praėjo mažiau kaip vieni metai.</w:t>
            </w:r>
          </w:p>
          <w:p w14:paraId="388225D4" w14:textId="77777777" w:rsidR="00EA2BBD" w:rsidRPr="00747009" w:rsidRDefault="00EA2BBD" w:rsidP="0068495E">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5"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7 punkto a papunktis</w:t>
            </w:r>
          </w:p>
          <w:p w14:paraId="388225D6" w14:textId="77777777" w:rsidR="00EA2BBD" w:rsidRPr="00747009" w:rsidRDefault="00EA2BBD" w:rsidP="0068495E">
            <w:pPr>
              <w:pStyle w:val="Betarp"/>
              <w:jc w:val="both"/>
              <w:rPr>
                <w:rFonts w:eastAsia="Yu Mincho" w:cstheme="minorHAnsi"/>
              </w:rPr>
            </w:pPr>
          </w:p>
          <w:p w14:paraId="388225D7" w14:textId="77777777" w:rsidR="00EA2BBD" w:rsidRPr="00747009" w:rsidRDefault="00704A86" w:rsidP="0068495E">
            <w:pPr>
              <w:pStyle w:val="Betarp"/>
              <w:jc w:val="both"/>
              <w:rPr>
                <w:rFonts w:eastAsia="Yu Mincho" w:cstheme="minorHAnsi"/>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8" w14:textId="77777777" w:rsidR="00EA2BBD" w:rsidRPr="00747009" w:rsidRDefault="00704A86" w:rsidP="0068495E">
            <w:pPr>
              <w:pStyle w:val="Betarp"/>
              <w:jc w:val="both"/>
              <w:rPr>
                <w:rFonts w:cstheme="minorHAnsi"/>
              </w:rPr>
            </w:pPr>
            <w:r w:rsidRPr="00747009">
              <w:rPr>
                <w:rFonts w:cstheme="minorHAnsi"/>
                <w:lang w:eastAsia="en-US"/>
              </w:rPr>
              <w:t xml:space="preserve">Iš Lietuvoje įsteigtų subjektų įrodančių dokumentų nereikalaujama. Užtenka pateikto EBVPD. </w:t>
            </w:r>
            <w:r w:rsidRPr="00747009">
              <w:rPr>
                <w:rFonts w:cstheme="minorHAnsi"/>
              </w:rPr>
              <w:t>Priimant sprendimus dėl tiekėjo pašalinimo iš pirkimo procedūros šiame punkte nurodytu pašalinimo pagrindu, be kita ko, atsižvelgiama į</w:t>
            </w:r>
            <w:r w:rsidRPr="00747009">
              <w:rPr>
                <w:rFonts w:cstheme="minorHAnsi"/>
                <w:b/>
                <w:bCs/>
              </w:rPr>
              <w:t xml:space="preserve"> </w:t>
            </w:r>
            <w:r w:rsidRPr="00747009">
              <w:rPr>
                <w:rFonts w:cstheme="minorHAnsi"/>
              </w:rPr>
              <w:t xml:space="preserve">nacionalinėje duomenų bazėje adresu: </w:t>
            </w:r>
            <w:hyperlink r:id="rId26" w:history="1">
              <w:r w:rsidR="00EA2BBD" w:rsidRPr="00747009">
                <w:rPr>
                  <w:rStyle w:val="Hipersaitas"/>
                  <w:rFonts w:cstheme="minorHAnsi"/>
                  <w:u w:val="single"/>
                </w:rPr>
                <w:t>https://www.registrucentras.lt/jar/p/index.php</w:t>
              </w:r>
            </w:hyperlink>
          </w:p>
          <w:p w14:paraId="388225D9" w14:textId="77777777" w:rsidR="00EA2BBD" w:rsidRPr="00747009" w:rsidRDefault="00704A86" w:rsidP="0068495E">
            <w:pPr>
              <w:pStyle w:val="Betarp"/>
              <w:jc w:val="both"/>
              <w:rPr>
                <w:rFonts w:cstheme="minorHAnsi"/>
              </w:rPr>
            </w:pPr>
            <w:r w:rsidRPr="00747009">
              <w:rPr>
                <w:rFonts w:cstheme="minorHAnsi"/>
              </w:rPr>
              <w:t>paskelbtą informaciją, taip pat į šiame informaciniame pranešime pateiktą informaciją:</w:t>
            </w:r>
          </w:p>
          <w:p w14:paraId="388225DA" w14:textId="77777777" w:rsidR="00EA2BBD" w:rsidRPr="00747009" w:rsidRDefault="00EA2BBD" w:rsidP="0068495E">
            <w:pPr>
              <w:pStyle w:val="Betarp"/>
              <w:jc w:val="both"/>
              <w:rPr>
                <w:rFonts w:cstheme="minorHAnsi"/>
              </w:rPr>
            </w:pPr>
            <w:hyperlink r:id="rId27" w:history="1">
              <w:r w:rsidRPr="00747009">
                <w:rPr>
                  <w:rStyle w:val="Hipersaitas"/>
                  <w:rFonts w:cstheme="minorHAnsi"/>
                </w:rPr>
                <w:t>https://vpt.lrv.lt/lt/naujienos-3/finansiniu-ataskaitu-nepateikimas-gali-tapti-kliutimi-dalyvauti-viesuosiuose-pirkimuose/</w:t>
              </w:r>
            </w:hyperlink>
          </w:p>
        </w:tc>
      </w:tr>
      <w:tr w:rsidR="007316FB" w14:paraId="388225E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DC"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DD" w14:textId="77777777" w:rsidR="00EA2BBD" w:rsidRPr="00747009" w:rsidRDefault="00704A86" w:rsidP="0068495E">
            <w:pPr>
              <w:pStyle w:val="Betarp"/>
              <w:jc w:val="both"/>
              <w:rPr>
                <w:rFonts w:cstheme="minorHAnsi"/>
                <w:b/>
                <w:bCs/>
              </w:rPr>
            </w:pPr>
            <w:r w:rsidRPr="00747009">
              <w:rPr>
                <w:rFonts w:cstheme="minorHAnsi"/>
              </w:rPr>
              <w:t xml:space="preserve">Tiekėjas yra padaręs rimtą profesinį pažeidimą, dėl kurio perkančioji organizacija abejoja tiekėjo sąžiningumu, </w:t>
            </w:r>
            <w:r w:rsidRPr="00747009">
              <w:rPr>
                <w:rFonts w:eastAsia="Times New Roman" w:cstheme="minorHAnsi"/>
              </w:rPr>
              <w:t xml:space="preserve"> kai jis (tiekėjas) neatitinka minimalių patikimo mokesčių mokėtojo kriterijų, nustatytų Lietuvos Respublikos mokesčių administravimo įstatymo 40</w:t>
            </w:r>
            <w:r w:rsidRPr="00747009">
              <w:rPr>
                <w:rFonts w:eastAsia="Times New Roman" w:cstheme="minorHAnsi"/>
                <w:vertAlign w:val="superscript"/>
              </w:rPr>
              <w:t>1</w:t>
            </w:r>
            <w:r w:rsidRPr="00747009">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E"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7 punkto b papunktis</w:t>
            </w:r>
          </w:p>
          <w:p w14:paraId="388225DF" w14:textId="77777777" w:rsidR="00EA2BBD" w:rsidRPr="00747009" w:rsidRDefault="00EA2BBD" w:rsidP="0068495E">
            <w:pPr>
              <w:pStyle w:val="Betarp"/>
              <w:jc w:val="both"/>
              <w:rPr>
                <w:rFonts w:eastAsia="Yu Mincho" w:cstheme="minorHAnsi"/>
              </w:rPr>
            </w:pPr>
          </w:p>
          <w:p w14:paraId="388225E0" w14:textId="77777777" w:rsidR="00EA2BBD" w:rsidRPr="00747009" w:rsidRDefault="00704A86" w:rsidP="0068495E">
            <w:pPr>
              <w:pStyle w:val="Betarp"/>
              <w:jc w:val="both"/>
              <w:rPr>
                <w:rFonts w:eastAsia="Yu Mincho" w:cstheme="minorHAnsi"/>
                <w:lang w:eastAsia="en-US"/>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1"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E2" w14:textId="77777777" w:rsidR="00EA2BBD" w:rsidRPr="00747009" w:rsidRDefault="00EA2BBD" w:rsidP="0068495E">
            <w:pPr>
              <w:pStyle w:val="Betarp"/>
              <w:jc w:val="both"/>
              <w:rPr>
                <w:rFonts w:cstheme="minorHAnsi"/>
                <w:b/>
                <w:bCs/>
                <w:iCs/>
                <w:lang w:eastAsia="en-US"/>
              </w:rPr>
            </w:pPr>
          </w:p>
          <w:p w14:paraId="388225E3" w14:textId="77777777" w:rsidR="00EA2BBD" w:rsidRPr="00747009" w:rsidRDefault="00704A86" w:rsidP="0068495E">
            <w:pPr>
              <w:pStyle w:val="Betarp"/>
              <w:jc w:val="both"/>
              <w:rPr>
                <w:rFonts w:cstheme="minorHAnsi"/>
                <w:b/>
                <w:bCs/>
              </w:rPr>
            </w:pPr>
            <w:r w:rsidRPr="00747009">
              <w:rPr>
                <w:rFonts w:cstheme="minorHAnsi"/>
              </w:rPr>
              <w:t>Priimant sprendimus dėl tiekėjo pašalinimo iš pirkimo procedūros šiame punkte nurodytu pašalinimo pagrindu, be kita ko, atsižvelgiama į</w:t>
            </w:r>
            <w:r w:rsidRPr="00747009">
              <w:rPr>
                <w:rFonts w:cstheme="minorHAnsi"/>
                <w:b/>
                <w:bCs/>
              </w:rPr>
              <w:t xml:space="preserve"> </w:t>
            </w:r>
            <w:r w:rsidRPr="00747009">
              <w:rPr>
                <w:rFonts w:cstheme="minorHAnsi"/>
              </w:rPr>
              <w:t xml:space="preserve">nacionalinėje duomenų bazėje adresu </w:t>
            </w:r>
            <w:hyperlink r:id="rId28" w:history="1">
              <w:r w:rsidR="00EA2BBD" w:rsidRPr="00747009">
                <w:rPr>
                  <w:rStyle w:val="Hipersaitas"/>
                  <w:rFonts w:cstheme="minorHAnsi"/>
                  <w:u w:val="single"/>
                </w:rPr>
                <w:t>https://www.vmi.lt/evmi/mokesciu-moketoju-informacija</w:t>
              </w:r>
            </w:hyperlink>
            <w:r w:rsidRPr="00747009">
              <w:rPr>
                <w:rFonts w:cstheme="minorHAnsi"/>
              </w:rPr>
              <w:t xml:space="preserve"> skelbiamą informaciją.</w:t>
            </w:r>
          </w:p>
        </w:tc>
      </w:tr>
      <w:tr w:rsidR="007316FB" w14:paraId="388225E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5"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6" w14:textId="77777777" w:rsidR="00EA2BBD" w:rsidRPr="00747009" w:rsidRDefault="00704A86" w:rsidP="0068495E">
            <w:pPr>
              <w:pStyle w:val="Betarp"/>
              <w:jc w:val="both"/>
              <w:rPr>
                <w:rFonts w:cstheme="minorHAnsi"/>
              </w:rPr>
            </w:pPr>
            <w:r w:rsidRPr="00747009">
              <w:rPr>
                <w:rFonts w:cstheme="minorHAnsi"/>
              </w:rPr>
              <w:t>Tiekėjas yra padaręs rimtą profesinį pažeidimą, dėl kurio perkančioji organizacija abejoja tiekėjo sąžiningumu,</w:t>
            </w:r>
            <w:r w:rsidRPr="00747009">
              <w:rPr>
                <w:rFonts w:eastAsia="Times New Roman" w:cstheme="minorHAnsi"/>
              </w:rPr>
              <w:t xml:space="preserve"> kai jis </w:t>
            </w:r>
            <w:r w:rsidRPr="00747009">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7"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7 punkto c papunktis</w:t>
            </w:r>
          </w:p>
          <w:p w14:paraId="388225E8" w14:textId="77777777" w:rsidR="00EA2BBD" w:rsidRPr="00747009" w:rsidRDefault="00EA2BBD" w:rsidP="0068495E">
            <w:pPr>
              <w:pStyle w:val="Betarp"/>
              <w:jc w:val="both"/>
              <w:rPr>
                <w:rFonts w:eastAsia="Yu Mincho" w:cstheme="minorHAnsi"/>
              </w:rPr>
            </w:pPr>
          </w:p>
          <w:p w14:paraId="388225E9" w14:textId="77777777" w:rsidR="00EA2BBD" w:rsidRPr="00747009" w:rsidRDefault="00704A86" w:rsidP="0068495E">
            <w:pPr>
              <w:pStyle w:val="Betarp"/>
              <w:jc w:val="both"/>
              <w:rPr>
                <w:rFonts w:eastAsia="Yu Mincho" w:cstheme="minorHAnsi"/>
                <w:lang w:eastAsia="en-US"/>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A" w14:textId="77777777" w:rsidR="00EA2BBD" w:rsidRPr="00747009" w:rsidRDefault="00704A86" w:rsidP="006831D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EB" w14:textId="77777777" w:rsidR="00EA2BBD" w:rsidRPr="00747009" w:rsidRDefault="00704A86" w:rsidP="006831DE">
            <w:pPr>
              <w:spacing w:after="0" w:line="240" w:lineRule="auto"/>
              <w:rPr>
                <w:rFonts w:cstheme="minorHAnsi"/>
                <w:b/>
                <w:bCs/>
              </w:rPr>
            </w:pPr>
            <w:r w:rsidRPr="00747009">
              <w:rPr>
                <w:rFonts w:cstheme="minorHAnsi"/>
                <w:b/>
                <w:bCs/>
              </w:rPr>
              <w:t xml:space="preserve">Priimant sprendimus dėl tiekėjo pašalinimo iš pirkimo procedūros šiame punkte nurodytu pašalinimo pagrindu, be kita ko, atsižvelgiama į nacionalinėje duomenų bazėje adresu: </w:t>
            </w:r>
          </w:p>
          <w:p w14:paraId="388225EC" w14:textId="77777777" w:rsidR="00EA2BBD" w:rsidRPr="00747009" w:rsidRDefault="00EA2BBD" w:rsidP="006831DE">
            <w:pPr>
              <w:spacing w:after="0" w:line="240" w:lineRule="auto"/>
              <w:rPr>
                <w:rFonts w:cstheme="minorHAnsi"/>
                <w:bCs/>
                <w:iCs/>
                <w:lang w:eastAsia="en-US"/>
              </w:rPr>
            </w:pPr>
            <w:hyperlink r:id="rId29" w:history="1">
              <w:r w:rsidRPr="00747009">
                <w:rPr>
                  <w:rStyle w:val="Hipersaitas"/>
                  <w:rFonts w:cstheme="minorHAnsi"/>
                  <w:u w:val="single"/>
                </w:rPr>
                <w:t>https://kt.gov.lt/lt/atviri-duomenys/diskvalifikavimas-is-viesuju-pirkimu</w:t>
              </w:r>
            </w:hyperlink>
            <w:r w:rsidRPr="00747009">
              <w:rPr>
                <w:rFonts w:cstheme="minorHAnsi"/>
              </w:rPr>
              <w:t xml:space="preserve"> skelbiamą informaciją. </w:t>
            </w:r>
          </w:p>
        </w:tc>
      </w:tr>
      <w:tr w:rsidR="007316FB" w14:paraId="388225F4"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E" w14:textId="77777777" w:rsidR="00EA2BBD" w:rsidRPr="00747009"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F" w14:textId="77777777" w:rsidR="00EA2BBD" w:rsidRPr="00747009" w:rsidRDefault="00704A86" w:rsidP="0068495E">
            <w:pPr>
              <w:pStyle w:val="Betarp"/>
              <w:jc w:val="both"/>
              <w:rPr>
                <w:rFonts w:cstheme="minorHAnsi"/>
                <w:bCs/>
              </w:rPr>
            </w:pPr>
            <w:r w:rsidRPr="00747009">
              <w:rPr>
                <w:rFonts w:cstheme="minorHAnsi"/>
                <w:bCs/>
              </w:rPr>
              <w:t xml:space="preserve">Tiekėjas </w:t>
            </w:r>
            <w:r w:rsidRPr="00747009">
              <w:rPr>
                <w:rFonts w:cstheme="minorHAnsi"/>
              </w:rPr>
              <w:t xml:space="preserve">yra pažeidęs bent vieną iš VPĮ 17 straipsnio 2 dalies 2 punkte nurodytų aplinkos apsaugos, socialinės ir darbo teisės įpareigojimų, kurį perkančioji </w:t>
            </w:r>
            <w:r w:rsidRPr="00747009">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0" w14:textId="77777777" w:rsidR="00EA2BBD" w:rsidRPr="00747009" w:rsidRDefault="00704A86" w:rsidP="0068495E">
            <w:pPr>
              <w:rPr>
                <w:rFonts w:eastAsia="Yu Mincho" w:cstheme="minorHAnsi"/>
              </w:rPr>
            </w:pPr>
            <w:r w:rsidRPr="00747009">
              <w:rPr>
                <w:rFonts w:eastAsia="Yu Mincho" w:cstheme="minorHAnsi"/>
                <w:b/>
                <w:bCs/>
              </w:rPr>
              <w:lastRenderedPageBreak/>
              <w:t>VPĮ 46 straipsnio 6 dalies 1 punktas</w:t>
            </w:r>
          </w:p>
          <w:p w14:paraId="388225F1" w14:textId="77777777" w:rsidR="00EA2BBD" w:rsidRPr="00747009" w:rsidRDefault="00704A86" w:rsidP="00281C3D">
            <w:pPr>
              <w:rPr>
                <w:rFonts w:eastAsia="Yu Mincho" w:cstheme="minorHAnsi"/>
              </w:rPr>
            </w:pPr>
            <w:r w:rsidRPr="00747009">
              <w:rPr>
                <w:rFonts w:eastAsia="Yu Mincho" w:cstheme="minorHAnsi"/>
              </w:rPr>
              <w:lastRenderedPageBreak/>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2" w14:textId="77777777" w:rsidR="00EA2BBD" w:rsidRPr="00747009" w:rsidRDefault="00704A86" w:rsidP="0068495E">
            <w:pPr>
              <w:pStyle w:val="Betarp"/>
              <w:jc w:val="both"/>
              <w:rPr>
                <w:rFonts w:cstheme="minorHAnsi"/>
                <w:b/>
                <w:bCs/>
              </w:rPr>
            </w:pPr>
            <w:r w:rsidRPr="00747009">
              <w:rPr>
                <w:rFonts w:cstheme="minorHAnsi"/>
                <w:lang w:eastAsia="en-US"/>
              </w:rPr>
              <w:lastRenderedPageBreak/>
              <w:t>Iš Lietuvoje įsteigtų subjektų įrodančių dokumentų nereikalaujama. Užtenka pateikto EBVPD.</w:t>
            </w:r>
          </w:p>
          <w:p w14:paraId="388225F3" w14:textId="77777777" w:rsidR="00EA2BBD" w:rsidRPr="00747009" w:rsidRDefault="00EA2BBD" w:rsidP="0068495E">
            <w:pPr>
              <w:pStyle w:val="Betarp"/>
              <w:jc w:val="both"/>
              <w:rPr>
                <w:rFonts w:eastAsia="Yu Mincho" w:cstheme="minorHAnsi"/>
              </w:rPr>
            </w:pPr>
          </w:p>
        </w:tc>
      </w:tr>
      <w:tr w:rsidR="007316FB" w14:paraId="3882260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5" w14:textId="77777777" w:rsidR="00EA2BBD" w:rsidRPr="00747009" w:rsidRDefault="00EA2BBD" w:rsidP="008620C0">
            <w:pPr>
              <w:pStyle w:val="Betarp"/>
              <w:numPr>
                <w:ilvl w:val="0"/>
                <w:numId w:val="15"/>
              </w:numPr>
              <w:rPr>
                <w:rFonts w:cstheme="minorHAnsi"/>
              </w:rPr>
            </w:pPr>
            <w:bookmarkStart w:id="40"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6" w14:textId="77777777" w:rsidR="00EA2BBD" w:rsidRPr="00747009" w:rsidRDefault="00704A86" w:rsidP="0068495E">
            <w:pPr>
              <w:spacing w:after="0" w:line="240" w:lineRule="auto"/>
              <w:jc w:val="both"/>
              <w:rPr>
                <w:rFonts w:cstheme="minorHAnsi"/>
              </w:rPr>
            </w:pPr>
            <w:r w:rsidRPr="00747009">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8225F7" w14:textId="77777777" w:rsidR="00EA2BBD" w:rsidRPr="00747009" w:rsidRDefault="00704A86" w:rsidP="0068495E">
            <w:pPr>
              <w:spacing w:after="0" w:line="240" w:lineRule="auto"/>
              <w:jc w:val="both"/>
              <w:rPr>
                <w:rFonts w:cstheme="minorHAnsi"/>
              </w:rPr>
            </w:pPr>
            <w:r w:rsidRPr="00747009">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8" w14:textId="77777777" w:rsidR="00EA2BBD" w:rsidRPr="00747009" w:rsidRDefault="00704A86" w:rsidP="0068495E">
            <w:pPr>
              <w:rPr>
                <w:rFonts w:eastAsia="Yu Mincho" w:cstheme="minorHAnsi"/>
              </w:rPr>
            </w:pPr>
            <w:r w:rsidRPr="00747009">
              <w:rPr>
                <w:rFonts w:eastAsia="Yu Mincho" w:cstheme="minorHAnsi"/>
                <w:b/>
                <w:bCs/>
              </w:rPr>
              <w:t>VPĮ 46 straipsnio 6 dalies 2 punktas</w:t>
            </w:r>
          </w:p>
          <w:p w14:paraId="388225F9" w14:textId="77777777" w:rsidR="00EA2BBD" w:rsidRPr="00747009" w:rsidRDefault="00EA2BBD" w:rsidP="0068495E">
            <w:pPr>
              <w:pStyle w:val="Betarp"/>
              <w:jc w:val="both"/>
              <w:rPr>
                <w:rFonts w:eastAsia="Yu Mincho" w:cstheme="minorHAnsi"/>
              </w:rPr>
            </w:pPr>
          </w:p>
          <w:p w14:paraId="388225FA" w14:textId="77777777" w:rsidR="00EA2BBD" w:rsidRPr="00747009" w:rsidRDefault="00704A86" w:rsidP="0068495E">
            <w:pPr>
              <w:pStyle w:val="Betarp"/>
              <w:jc w:val="both"/>
              <w:rPr>
                <w:rFonts w:eastAsia="Yu Mincho" w:cstheme="minorHAnsi"/>
              </w:rPr>
            </w:pPr>
            <w:r w:rsidRPr="00747009">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B" w14:textId="77777777" w:rsidR="00EA2BBD" w:rsidRPr="00747009" w:rsidRDefault="00704A86" w:rsidP="00334939">
            <w:pPr>
              <w:pStyle w:val="Betarp"/>
              <w:jc w:val="both"/>
              <w:rPr>
                <w:rFonts w:eastAsia="Verdana" w:cstheme="minorHAnsi"/>
              </w:rPr>
            </w:pPr>
            <w:r w:rsidRPr="00747009">
              <w:rPr>
                <w:rFonts w:eastAsia="Verdana" w:cstheme="minorHAnsi"/>
              </w:rPr>
              <w:t>Iš Lietuvoje įsteigtų subjektų įrodančių dokumentų nereikalaujama, užtenka pateikto EBVPD. Perkančioji organizacija savarankiškai patikrina duomenis nacionalinėje duomenų bazėje, adresu:</w:t>
            </w:r>
          </w:p>
          <w:p w14:paraId="388225FC" w14:textId="77777777" w:rsidR="00EA2BBD" w:rsidRPr="00747009" w:rsidRDefault="00EA2BBD" w:rsidP="00334939">
            <w:pPr>
              <w:pStyle w:val="Betarp"/>
              <w:jc w:val="both"/>
              <w:rPr>
                <w:rFonts w:eastAsia="Verdana" w:cstheme="minorHAnsi"/>
              </w:rPr>
            </w:pPr>
            <w:hyperlink r:id="rId30" w:history="1">
              <w:r w:rsidRPr="00747009">
                <w:rPr>
                  <w:rStyle w:val="Hipersaitas"/>
                  <w:rFonts w:eastAsia="Verdana" w:cstheme="minorHAnsi"/>
                  <w:u w:val="single"/>
                </w:rPr>
                <w:t>https://www.registrucentras.lt/jar/p/</w:t>
              </w:r>
            </w:hyperlink>
            <w:r w:rsidRPr="00747009">
              <w:rPr>
                <w:rFonts w:eastAsia="Verdana" w:cstheme="minorHAnsi"/>
              </w:rPr>
              <w:t xml:space="preserve">. </w:t>
            </w:r>
          </w:p>
          <w:p w14:paraId="388225FD" w14:textId="77777777" w:rsidR="00EA2BBD" w:rsidRPr="00747009" w:rsidRDefault="00704A86" w:rsidP="00334939">
            <w:pPr>
              <w:pStyle w:val="Betarp"/>
              <w:jc w:val="both"/>
              <w:rPr>
                <w:rFonts w:eastAsia="Verdana" w:cstheme="minorHAnsi"/>
                <w:i/>
                <w:iCs/>
                <w:color w:val="000000" w:themeColor="text1"/>
              </w:rPr>
            </w:pPr>
            <w:r w:rsidRPr="0074700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47009">
              <w:rPr>
                <w:rFonts w:eastAsia="Verdana" w:cstheme="minorHAnsi"/>
                <w:i/>
                <w:iCs/>
              </w:rPr>
              <w:t>tos dienos, kai tiekėjas perkančiosios organizacijos prašymu turės pateikti pašalinimo pagrindų nebuvimą patvirtinančius dok</w:t>
            </w:r>
            <w:r w:rsidRPr="00747009">
              <w:rPr>
                <w:rFonts w:eastAsia="Verdana" w:cstheme="minorHAnsi"/>
              </w:rPr>
              <w:t xml:space="preserve">umentus. </w:t>
            </w:r>
            <w:r w:rsidRPr="00747009">
              <w:rPr>
                <w:rFonts w:eastAsia="Verdana" w:cstheme="minorHAnsi"/>
                <w:b/>
                <w:bCs/>
                <w:i/>
                <w:iCs/>
                <w:color w:val="000000" w:themeColor="text1"/>
              </w:rPr>
              <w:t>Pavyzdys</w:t>
            </w:r>
            <w:r w:rsidRPr="00747009">
              <w:rPr>
                <w:rFonts w:eastAsia="Verdana" w:cstheme="minorHAnsi"/>
                <w:i/>
                <w:iCs/>
                <w:color w:val="000000" w:themeColor="text1"/>
              </w:rPr>
              <w:t>: Jeigu perkančioji organizacija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-10 kreipėsi į tiekėją prašydama iki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-14 pateikti įrodančius dokumentus, jie turi būti išduoti ne anksčiau kaip 120 dienų, jas skaičiuojant atgal nuo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-14.</w:t>
            </w:r>
          </w:p>
          <w:p w14:paraId="388225FE" w14:textId="77777777" w:rsidR="00EA2BBD" w:rsidRPr="00747009" w:rsidRDefault="00704A86" w:rsidP="00334939">
            <w:pPr>
              <w:pStyle w:val="Betarp"/>
              <w:jc w:val="both"/>
              <w:rPr>
                <w:rFonts w:eastAsia="Verdana" w:cstheme="minorHAnsi"/>
              </w:rPr>
            </w:pPr>
            <w:r w:rsidRPr="0074700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FF" w14:textId="77777777" w:rsidR="007440EE" w:rsidRPr="00747009" w:rsidRDefault="00704A86" w:rsidP="007440EE">
            <w:pPr>
              <w:pStyle w:val="Betarp"/>
              <w:jc w:val="both"/>
              <w:rPr>
                <w:rFonts w:eastAsia="Verdana" w:cstheme="minorHAnsi"/>
                <w:b/>
                <w:bCs/>
              </w:rPr>
            </w:pPr>
            <w:r w:rsidRPr="00747009">
              <w:rPr>
                <w:rFonts w:eastAsia="Verdana" w:cstheme="minorHAnsi"/>
                <w:b/>
                <w:bCs/>
              </w:rPr>
              <w:t>PASTABA</w:t>
            </w:r>
          </w:p>
          <w:p w14:paraId="38822600" w14:textId="77777777" w:rsidR="00EA2BBD" w:rsidRPr="00747009" w:rsidRDefault="00704A86" w:rsidP="3F6312B5">
            <w:pPr>
              <w:pStyle w:val="Betarp"/>
              <w:jc w:val="both"/>
              <w:rPr>
                <w:rFonts w:eastAsia="Verdana" w:cstheme="minorHAnsi"/>
              </w:rPr>
            </w:pPr>
            <w:r w:rsidRPr="00747009">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0"/>
      <w:tr w:rsidR="007316FB" w14:paraId="3882260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2"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3" w14:textId="77777777" w:rsidR="00EA2BBD" w:rsidRPr="00747009" w:rsidRDefault="00704A86" w:rsidP="0068495E">
            <w:pPr>
              <w:spacing w:after="0" w:line="240" w:lineRule="auto"/>
              <w:jc w:val="both"/>
              <w:rPr>
                <w:rFonts w:cstheme="minorHAnsi"/>
              </w:rPr>
            </w:pPr>
            <w:r w:rsidRPr="00747009">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4" w14:textId="77777777" w:rsidR="00EA2BBD" w:rsidRPr="00747009" w:rsidRDefault="00704A86" w:rsidP="0068495E">
            <w:pPr>
              <w:rPr>
                <w:rFonts w:eastAsia="Yu Mincho" w:cstheme="minorHAnsi"/>
              </w:rPr>
            </w:pPr>
            <w:r w:rsidRPr="00747009">
              <w:rPr>
                <w:rFonts w:eastAsia="Yu Mincho" w:cstheme="minorHAnsi"/>
                <w:b/>
                <w:bCs/>
              </w:rPr>
              <w:t>VPĮ 46 straipsnio 6 dalies 3 punktas</w:t>
            </w:r>
          </w:p>
          <w:p w14:paraId="38822605" w14:textId="77777777" w:rsidR="00EA2BBD" w:rsidRPr="00747009" w:rsidRDefault="00EA2BBD" w:rsidP="0068495E">
            <w:pPr>
              <w:pStyle w:val="Betarp"/>
              <w:jc w:val="both"/>
              <w:rPr>
                <w:rFonts w:eastAsia="Yu Mincho" w:cstheme="minorHAnsi"/>
              </w:rPr>
            </w:pPr>
          </w:p>
          <w:p w14:paraId="38822606" w14:textId="77777777" w:rsidR="00EA2BBD" w:rsidRPr="00747009" w:rsidRDefault="00704A86" w:rsidP="0068495E">
            <w:pPr>
              <w:pStyle w:val="Betarp"/>
              <w:jc w:val="both"/>
              <w:rPr>
                <w:rFonts w:eastAsia="Yu Mincho" w:cstheme="minorHAnsi"/>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7" w14:textId="77777777" w:rsidR="00EA2BBD" w:rsidRPr="00747009" w:rsidRDefault="00704A86" w:rsidP="0068495E">
            <w:pPr>
              <w:pStyle w:val="Betarp"/>
              <w:jc w:val="both"/>
              <w:rPr>
                <w:rFonts w:cstheme="minorHAnsi"/>
                <w:color w:val="00B050"/>
                <w:lang w:eastAsia="en-US"/>
              </w:rPr>
            </w:pPr>
            <w:r w:rsidRPr="00747009">
              <w:rPr>
                <w:rFonts w:cstheme="minorHAnsi"/>
                <w:lang w:eastAsia="en-US"/>
              </w:rPr>
              <w:t>Iš Lietuvoje įsteigtų subjektų įrodančių dokumentų nereikalaujama, užtenka pateikto EBVPD.</w:t>
            </w:r>
          </w:p>
        </w:tc>
      </w:tr>
    </w:tbl>
    <w:p w14:paraId="38822609" w14:textId="77777777" w:rsidR="00985EC3" w:rsidRPr="00747009" w:rsidRDefault="00704A86" w:rsidP="6D31AC60">
      <w:pPr>
        <w:jc w:val="center"/>
        <w:rPr>
          <w:rFonts w:cstheme="minorHAnsi"/>
          <w:b/>
          <w:bCs/>
          <w:smallCaps/>
          <w:sz w:val="22"/>
          <w:szCs w:val="22"/>
        </w:rPr>
        <w:sectPr w:rsidR="00985EC3" w:rsidRPr="00747009" w:rsidSect="00985EC3">
          <w:pgSz w:w="15840" w:h="12240" w:orient="landscape" w:code="1"/>
          <w:pgMar w:top="1701" w:right="1134" w:bottom="567" w:left="1134" w:header="720" w:footer="720" w:gutter="0"/>
          <w:pgNumType w:start="13"/>
          <w:cols w:space="720"/>
          <w:titlePg/>
          <w:docGrid w:linePitch="360"/>
        </w:sectPr>
      </w:pPr>
      <w:r w:rsidRPr="00747009">
        <w:rPr>
          <w:rFonts w:cstheme="minorHAnsi"/>
          <w:b/>
          <w:bCs/>
          <w:smallCaps/>
          <w:sz w:val="22"/>
          <w:szCs w:val="22"/>
        </w:rPr>
        <w:br w:type="page"/>
      </w:r>
      <w:bookmarkStart w:id="41" w:name="_Ref38291223"/>
      <w:bookmarkStart w:id="42" w:name="_Ref38291334"/>
      <w:bookmarkStart w:id="43" w:name="_Ref38533412"/>
    </w:p>
    <w:p w14:paraId="3882260A" w14:textId="77777777" w:rsidR="008D704D" w:rsidRPr="00747009" w:rsidRDefault="00704A86" w:rsidP="3F6312B5">
      <w:pPr>
        <w:pStyle w:val="Antrat2"/>
        <w:ind w:left="5103"/>
        <w:rPr>
          <w:rFonts w:asciiTheme="minorHAnsi" w:eastAsia="Calibri" w:hAnsiTheme="minorHAnsi" w:cstheme="minorHAnsi"/>
          <w:color w:val="0070C0"/>
          <w:sz w:val="21"/>
          <w:szCs w:val="21"/>
        </w:rPr>
      </w:pPr>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4</w:t>
      </w:r>
      <w:r w:rsidRPr="00747009">
        <w:rPr>
          <w:rFonts w:asciiTheme="minorHAnsi" w:eastAsia="Calibri" w:hAnsiTheme="minorHAnsi" w:cstheme="minorHAnsi"/>
          <w:color w:val="0070C0"/>
          <w:sz w:val="21"/>
          <w:szCs w:val="21"/>
        </w:rPr>
        <w:t xml:space="preserve"> priedas „Tiekėjų kvalifikacijos reikalavimai“</w:t>
      </w:r>
      <w:bookmarkEnd w:id="41"/>
      <w:bookmarkEnd w:id="42"/>
      <w:bookmarkEnd w:id="43"/>
    </w:p>
    <w:p w14:paraId="3882260B" w14:textId="77777777" w:rsidR="002F396F" w:rsidRPr="00747009" w:rsidRDefault="002F396F" w:rsidP="00DE290C">
      <w:pPr>
        <w:rPr>
          <w:rFonts w:cstheme="minorHAnsi"/>
          <w:b/>
          <w:bCs/>
          <w:smallCaps/>
          <w:sz w:val="22"/>
          <w:szCs w:val="22"/>
        </w:rPr>
      </w:pPr>
    </w:p>
    <w:p w14:paraId="3882260C" w14:textId="77777777" w:rsidR="002F396F" w:rsidRPr="00747009" w:rsidRDefault="00704A86" w:rsidP="007C0612">
      <w:pPr>
        <w:pStyle w:val="Paantrat"/>
        <w:spacing w:line="240" w:lineRule="auto"/>
        <w:jc w:val="center"/>
        <w:rPr>
          <w:rFonts w:cstheme="minorHAnsi"/>
          <w:smallCaps/>
        </w:rPr>
      </w:pPr>
      <w:r w:rsidRPr="00747009">
        <w:rPr>
          <w:rFonts w:cstheme="minorHAnsi"/>
          <w:smallCaps/>
        </w:rPr>
        <w:t>TIEKĖJŲ KVALIFIKACIJOS REIKALAVIMAI</w:t>
      </w:r>
      <w:r w:rsidR="00955F2F" w:rsidRPr="00747009">
        <w:rPr>
          <w:rFonts w:cstheme="minorHAnsi"/>
          <w:smallCaps/>
        </w:rPr>
        <w:t xml:space="preserve"> </w:t>
      </w:r>
    </w:p>
    <w:p w14:paraId="3882260D" w14:textId="77777777" w:rsidR="004017E7" w:rsidRPr="00910452" w:rsidRDefault="00704A86" w:rsidP="008620C0">
      <w:pPr>
        <w:pStyle w:val="Sraopastraipa"/>
        <w:numPr>
          <w:ilvl w:val="0"/>
          <w:numId w:val="3"/>
        </w:numPr>
        <w:tabs>
          <w:tab w:val="left" w:pos="851"/>
        </w:tabs>
        <w:spacing w:after="0" w:line="20" w:lineRule="atLeast"/>
        <w:ind w:left="0" w:firstLine="567"/>
        <w:jc w:val="both"/>
        <w:rPr>
          <w:rFonts w:eastAsiaTheme="minorHAnsi" w:cstheme="minorHAnsi"/>
          <w:sz w:val="22"/>
          <w:szCs w:val="22"/>
        </w:rPr>
      </w:pPr>
      <w:r w:rsidRPr="00910452">
        <w:rPr>
          <w:rFonts w:eastAsiaTheme="minorHAnsi" w:cstheme="minorHAnsi"/>
          <w:sz w:val="22"/>
          <w:szCs w:val="22"/>
          <w:lang w:eastAsia="en-US"/>
        </w:rPr>
        <w:t>Tiekėj</w:t>
      </w:r>
      <w:r w:rsidR="009B31B7" w:rsidRPr="00910452">
        <w:rPr>
          <w:rFonts w:eastAsiaTheme="minorHAnsi" w:cstheme="minorHAnsi"/>
          <w:sz w:val="22"/>
          <w:szCs w:val="22"/>
          <w:lang w:eastAsia="en-US"/>
        </w:rPr>
        <w:t>as</w:t>
      </w:r>
      <w:r w:rsidRPr="00910452">
        <w:rPr>
          <w:rFonts w:eastAsiaTheme="minorHAnsi" w:cstheme="minorHAnsi"/>
          <w:sz w:val="22"/>
          <w:szCs w:val="22"/>
          <w:lang w:eastAsia="en-US"/>
        </w:rPr>
        <w:t xml:space="preserve"> turi atitikti ši</w:t>
      </w:r>
      <w:r w:rsidR="005B19E4" w:rsidRPr="00910452">
        <w:rPr>
          <w:rFonts w:eastAsiaTheme="minorHAnsi" w:cstheme="minorHAnsi"/>
          <w:sz w:val="22"/>
          <w:szCs w:val="22"/>
          <w:lang w:eastAsia="en-US"/>
        </w:rPr>
        <w:t xml:space="preserve">ame priede nustatytus </w:t>
      </w:r>
      <w:r w:rsidRPr="00910452">
        <w:rPr>
          <w:rFonts w:eastAsiaTheme="minorHAnsi" w:cstheme="minorHAnsi"/>
          <w:sz w:val="22"/>
          <w:szCs w:val="22"/>
          <w:lang w:eastAsia="en-US"/>
        </w:rPr>
        <w:t>reikalavimus</w:t>
      </w:r>
      <w:r w:rsidR="005B19E4" w:rsidRPr="00910452">
        <w:rPr>
          <w:rFonts w:eastAsiaTheme="minorHAnsi" w:cstheme="minorHAnsi"/>
          <w:sz w:val="22"/>
          <w:szCs w:val="22"/>
          <w:lang w:eastAsia="en-US"/>
        </w:rPr>
        <w:t>.</w:t>
      </w:r>
      <w:r w:rsidR="008F38C8" w:rsidRPr="00910452">
        <w:rPr>
          <w:rFonts w:eastAsiaTheme="minorHAnsi" w:cstheme="minorHAnsi"/>
          <w:sz w:val="22"/>
          <w:szCs w:val="22"/>
        </w:rPr>
        <w:t xml:space="preserve"> </w:t>
      </w:r>
    </w:p>
    <w:p w14:paraId="3882260E" w14:textId="77777777" w:rsidR="009C30B3" w:rsidRPr="00910452" w:rsidRDefault="00704A86" w:rsidP="008620C0">
      <w:pPr>
        <w:pStyle w:val="Sraopastraipa"/>
        <w:numPr>
          <w:ilvl w:val="0"/>
          <w:numId w:val="3"/>
        </w:numPr>
        <w:tabs>
          <w:tab w:val="left" w:pos="851"/>
        </w:tabs>
        <w:spacing w:after="0" w:line="240" w:lineRule="auto"/>
        <w:ind w:left="0" w:firstLine="567"/>
        <w:jc w:val="both"/>
        <w:rPr>
          <w:rFonts w:eastAsiaTheme="minorHAnsi" w:cstheme="minorHAnsi"/>
          <w:sz w:val="22"/>
          <w:szCs w:val="22"/>
          <w:lang w:eastAsia="en-US"/>
        </w:rPr>
      </w:pPr>
      <w:r w:rsidRPr="00910452">
        <w:rPr>
          <w:rFonts w:cstheme="minorHAnsi"/>
          <w:sz w:val="22"/>
          <w:szCs w:val="22"/>
        </w:rPr>
        <w:t xml:space="preserve">Jei pasiūlymas teikiamas ūkio subjektų grupės jungtinės veiklos sutarties pagrindu, bent vienas ūkio subjektų grupės narys arba visi ūkio subjektų grupės nariai kartu </w:t>
      </w:r>
      <w:r w:rsidR="00F4354A" w:rsidRPr="00910452">
        <w:rPr>
          <w:rFonts w:cstheme="minorHAnsi"/>
          <w:sz w:val="22"/>
          <w:szCs w:val="22"/>
        </w:rPr>
        <w:t xml:space="preserve">pagal prisiimamus įsipareigojimus </w:t>
      </w:r>
      <w:r w:rsidRPr="00910452">
        <w:rPr>
          <w:rFonts w:cstheme="minorHAnsi"/>
          <w:sz w:val="22"/>
          <w:szCs w:val="22"/>
        </w:rPr>
        <w:t>turi atitikti ši</w:t>
      </w:r>
      <w:r w:rsidR="00CD2A8E" w:rsidRPr="00910452">
        <w:rPr>
          <w:rFonts w:cstheme="minorHAnsi"/>
          <w:sz w:val="22"/>
          <w:szCs w:val="22"/>
        </w:rPr>
        <w:t>ame</w:t>
      </w:r>
      <w:r w:rsidRPr="00910452">
        <w:rPr>
          <w:rFonts w:cstheme="minorHAnsi"/>
          <w:sz w:val="22"/>
          <w:szCs w:val="22"/>
        </w:rPr>
        <w:t xml:space="preserve"> pried</w:t>
      </w:r>
      <w:r w:rsidR="00CD2A8E" w:rsidRPr="00910452">
        <w:rPr>
          <w:rFonts w:cstheme="minorHAnsi"/>
          <w:sz w:val="22"/>
          <w:szCs w:val="22"/>
        </w:rPr>
        <w:t>e</w:t>
      </w:r>
      <w:r w:rsidR="00A30D30" w:rsidRPr="00910452">
        <w:rPr>
          <w:rFonts w:cstheme="minorHAnsi"/>
          <w:sz w:val="22"/>
          <w:szCs w:val="22"/>
        </w:rPr>
        <w:t xml:space="preserve"> </w:t>
      </w:r>
      <w:r w:rsidRPr="00910452">
        <w:rPr>
          <w:rFonts w:cstheme="minorHAnsi"/>
          <w:sz w:val="22"/>
          <w:szCs w:val="22"/>
        </w:rPr>
        <w:t>nustatytus reikalavimus</w:t>
      </w:r>
      <w:r w:rsidR="00E97F65" w:rsidRPr="00910452">
        <w:rPr>
          <w:rFonts w:cstheme="minorHAnsi"/>
          <w:sz w:val="22"/>
          <w:szCs w:val="22"/>
        </w:rPr>
        <w:t>.</w:t>
      </w:r>
    </w:p>
    <w:tbl>
      <w:tblPr>
        <w:tblW w:w="9810" w:type="dxa"/>
        <w:tblInd w:w="108" w:type="dxa"/>
        <w:tblLayout w:type="fixed"/>
        <w:tblLook w:val="0000" w:firstRow="0" w:lastRow="0" w:firstColumn="0" w:lastColumn="0" w:noHBand="0" w:noVBand="0"/>
      </w:tblPr>
      <w:tblGrid>
        <w:gridCol w:w="709"/>
        <w:gridCol w:w="2958"/>
        <w:gridCol w:w="2880"/>
        <w:gridCol w:w="3263"/>
      </w:tblGrid>
      <w:tr w:rsidR="00D551F6" w:rsidRPr="00910452" w14:paraId="545E018A" w14:textId="77777777" w:rsidTr="00B20DC0">
        <w:tc>
          <w:tcPr>
            <w:tcW w:w="709" w:type="dxa"/>
            <w:tcBorders>
              <w:top w:val="single" w:sz="4" w:space="0" w:color="000000"/>
              <w:left w:val="single" w:sz="4" w:space="0" w:color="000000"/>
              <w:bottom w:val="single" w:sz="4" w:space="0" w:color="000000"/>
            </w:tcBorders>
            <w:shd w:val="clear" w:color="auto" w:fill="D9D9D9"/>
            <w:vAlign w:val="center"/>
          </w:tcPr>
          <w:p w14:paraId="75AE5877" w14:textId="77777777" w:rsidR="00D551F6" w:rsidRPr="00910452" w:rsidRDefault="00D551F6" w:rsidP="00A91F3B">
            <w:pPr>
              <w:autoSpaceDN w:val="0"/>
              <w:spacing w:after="0" w:line="240" w:lineRule="auto"/>
              <w:rPr>
                <w:rFonts w:eastAsia="Times New Roman" w:cstheme="minorHAnsi"/>
                <w:sz w:val="22"/>
                <w:szCs w:val="22"/>
              </w:rPr>
            </w:pPr>
            <w:r w:rsidRPr="00910452">
              <w:rPr>
                <w:rFonts w:eastAsia="Times New Roman" w:cstheme="minorHAnsi"/>
                <w:sz w:val="22"/>
                <w:szCs w:val="22"/>
              </w:rPr>
              <w:t>Eil.</w:t>
            </w:r>
          </w:p>
          <w:p w14:paraId="3C84B947" w14:textId="77777777" w:rsidR="00D551F6" w:rsidRPr="00910452" w:rsidRDefault="00D551F6" w:rsidP="00A91F3B">
            <w:pPr>
              <w:autoSpaceDN w:val="0"/>
              <w:spacing w:after="0" w:line="240" w:lineRule="auto"/>
              <w:rPr>
                <w:rFonts w:eastAsia="Times New Roman" w:cstheme="minorHAnsi"/>
                <w:sz w:val="22"/>
                <w:szCs w:val="22"/>
              </w:rPr>
            </w:pPr>
            <w:r w:rsidRPr="00910452">
              <w:rPr>
                <w:rFonts w:eastAsia="Times New Roman" w:cstheme="minorHAnsi"/>
                <w:sz w:val="22"/>
                <w:szCs w:val="22"/>
              </w:rPr>
              <w:t>Nr.</w:t>
            </w:r>
          </w:p>
        </w:tc>
        <w:tc>
          <w:tcPr>
            <w:tcW w:w="2958" w:type="dxa"/>
            <w:tcBorders>
              <w:top w:val="single" w:sz="4" w:space="0" w:color="000000"/>
              <w:left w:val="single" w:sz="4" w:space="0" w:color="000000"/>
              <w:bottom w:val="single" w:sz="4" w:space="0" w:color="000000"/>
            </w:tcBorders>
            <w:shd w:val="clear" w:color="auto" w:fill="D9D9D9"/>
            <w:vAlign w:val="center"/>
          </w:tcPr>
          <w:p w14:paraId="4AC4AFEF" w14:textId="77777777" w:rsidR="00D551F6" w:rsidRPr="00910452" w:rsidRDefault="00D551F6" w:rsidP="00A91F3B">
            <w:pPr>
              <w:autoSpaceDN w:val="0"/>
              <w:spacing w:after="0" w:line="240" w:lineRule="auto"/>
              <w:rPr>
                <w:rFonts w:eastAsia="Times New Roman" w:cstheme="minorHAnsi"/>
                <w:sz w:val="22"/>
                <w:szCs w:val="22"/>
              </w:rPr>
            </w:pPr>
            <w:r w:rsidRPr="00910452">
              <w:rPr>
                <w:rFonts w:eastAsia="Times New Roman" w:cstheme="minorHAnsi"/>
                <w:sz w:val="22"/>
                <w:szCs w:val="22"/>
              </w:rPr>
              <w:t>Reikalavimai</w:t>
            </w:r>
          </w:p>
        </w:tc>
        <w:tc>
          <w:tcPr>
            <w:tcW w:w="2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472D" w14:textId="77777777" w:rsidR="00D551F6" w:rsidRPr="00910452" w:rsidRDefault="00D551F6" w:rsidP="00A91F3B">
            <w:pPr>
              <w:autoSpaceDN w:val="0"/>
              <w:spacing w:after="0" w:line="240" w:lineRule="auto"/>
              <w:rPr>
                <w:rFonts w:eastAsia="Times New Roman" w:cstheme="minorHAnsi"/>
                <w:sz w:val="22"/>
                <w:szCs w:val="22"/>
              </w:rPr>
            </w:pPr>
            <w:r w:rsidRPr="00910452">
              <w:rPr>
                <w:rFonts w:eastAsia="Times New Roman" w:cstheme="minorHAnsi"/>
                <w:sz w:val="22"/>
                <w:szCs w:val="22"/>
              </w:rPr>
              <w:t>Reikalavimus įrodantys dokumentai</w:t>
            </w:r>
          </w:p>
        </w:tc>
        <w:tc>
          <w:tcPr>
            <w:tcW w:w="3263" w:type="dxa"/>
            <w:tcBorders>
              <w:top w:val="single" w:sz="4" w:space="0" w:color="000000"/>
              <w:left w:val="single" w:sz="4" w:space="0" w:color="000000"/>
              <w:bottom w:val="single" w:sz="4" w:space="0" w:color="000000"/>
              <w:right w:val="single" w:sz="4" w:space="0" w:color="000000"/>
            </w:tcBorders>
            <w:shd w:val="clear" w:color="auto" w:fill="D9D9D9"/>
          </w:tcPr>
          <w:p w14:paraId="311D8402" w14:textId="77777777" w:rsidR="00D551F6" w:rsidRPr="00910452" w:rsidRDefault="00D551F6" w:rsidP="00A91F3B">
            <w:pPr>
              <w:autoSpaceDN w:val="0"/>
              <w:spacing w:after="0" w:line="240" w:lineRule="auto"/>
              <w:rPr>
                <w:rFonts w:eastAsia="Times New Roman" w:cstheme="minorHAnsi"/>
                <w:sz w:val="22"/>
                <w:szCs w:val="22"/>
              </w:rPr>
            </w:pPr>
            <w:r w:rsidRPr="00910452">
              <w:rPr>
                <w:rFonts w:eastAsia="Times New Roman" w:cstheme="minorHAnsi"/>
                <w:sz w:val="22"/>
                <w:szCs w:val="22"/>
              </w:rPr>
              <w:t>Subjektas, kuris turi atitikti reikalavimą</w:t>
            </w:r>
          </w:p>
        </w:tc>
      </w:tr>
      <w:tr w:rsidR="00540AFA" w:rsidRPr="00910452" w14:paraId="21AB7466" w14:textId="77777777" w:rsidTr="00864950">
        <w:tc>
          <w:tcPr>
            <w:tcW w:w="9810" w:type="dxa"/>
            <w:gridSpan w:val="4"/>
            <w:tcBorders>
              <w:top w:val="single" w:sz="4" w:space="0" w:color="000000"/>
              <w:left w:val="single" w:sz="4" w:space="0" w:color="000000"/>
              <w:bottom w:val="single" w:sz="4" w:space="0" w:color="000000"/>
              <w:right w:val="single" w:sz="4" w:space="0" w:color="000000"/>
            </w:tcBorders>
          </w:tcPr>
          <w:p w14:paraId="5E669D3F" w14:textId="06929535" w:rsidR="00540AFA" w:rsidRPr="00910452" w:rsidRDefault="00540AFA" w:rsidP="00DD5C6E">
            <w:pPr>
              <w:autoSpaceDN w:val="0"/>
              <w:spacing w:after="0" w:line="240" w:lineRule="auto"/>
              <w:jc w:val="center"/>
              <w:rPr>
                <w:rFonts w:eastAsia="Times New Roman" w:cstheme="minorHAnsi"/>
                <w:sz w:val="22"/>
                <w:szCs w:val="22"/>
              </w:rPr>
            </w:pPr>
            <w:r>
              <w:rPr>
                <w:rFonts w:eastAsia="Times New Roman" w:cstheme="minorHAnsi"/>
                <w:sz w:val="22"/>
                <w:szCs w:val="22"/>
              </w:rPr>
              <w:t>Kvalifikacijos reikalavimai</w:t>
            </w:r>
          </w:p>
        </w:tc>
      </w:tr>
      <w:tr w:rsidR="00D551F6" w:rsidRPr="00910452" w14:paraId="565FB999" w14:textId="77777777" w:rsidTr="00B20DC0">
        <w:tc>
          <w:tcPr>
            <w:tcW w:w="709" w:type="dxa"/>
            <w:tcBorders>
              <w:top w:val="single" w:sz="4" w:space="0" w:color="000000"/>
              <w:left w:val="single" w:sz="4" w:space="0" w:color="000000"/>
              <w:bottom w:val="single" w:sz="4" w:space="0" w:color="000000"/>
            </w:tcBorders>
          </w:tcPr>
          <w:p w14:paraId="64B764B5" w14:textId="77777777" w:rsidR="00D551F6" w:rsidRPr="00910452" w:rsidRDefault="00D551F6" w:rsidP="00A91F3B">
            <w:pPr>
              <w:autoSpaceDN w:val="0"/>
              <w:spacing w:after="0" w:line="240" w:lineRule="auto"/>
              <w:rPr>
                <w:rFonts w:eastAsia="Times New Roman" w:cstheme="minorHAnsi"/>
                <w:sz w:val="22"/>
                <w:szCs w:val="22"/>
              </w:rPr>
            </w:pPr>
            <w:r w:rsidRPr="00910452">
              <w:rPr>
                <w:rFonts w:eastAsia="Times New Roman" w:cstheme="minorHAnsi"/>
                <w:sz w:val="22"/>
                <w:szCs w:val="22"/>
              </w:rPr>
              <w:t>1.</w:t>
            </w:r>
          </w:p>
        </w:tc>
        <w:tc>
          <w:tcPr>
            <w:tcW w:w="2958" w:type="dxa"/>
            <w:tcBorders>
              <w:top w:val="single" w:sz="4" w:space="0" w:color="000000"/>
              <w:left w:val="single" w:sz="4" w:space="0" w:color="000000"/>
              <w:bottom w:val="single" w:sz="4" w:space="0" w:color="000000"/>
            </w:tcBorders>
          </w:tcPr>
          <w:p w14:paraId="6A9F58D4" w14:textId="77777777" w:rsidR="00D551F6" w:rsidRPr="00910452" w:rsidRDefault="00D551F6" w:rsidP="00A91F3B">
            <w:pPr>
              <w:autoSpaceDN w:val="0"/>
              <w:spacing w:after="0" w:line="240" w:lineRule="auto"/>
              <w:rPr>
                <w:rFonts w:eastAsia="Times New Roman" w:cstheme="minorHAnsi"/>
                <w:sz w:val="22"/>
                <w:szCs w:val="22"/>
              </w:rPr>
            </w:pPr>
            <w:r w:rsidRPr="00910452">
              <w:rPr>
                <w:rFonts w:eastAsia="Times New Roman" w:cstheme="minorHAnsi"/>
                <w:color w:val="000000"/>
                <w:sz w:val="22"/>
                <w:szCs w:val="22"/>
              </w:rPr>
              <w:t xml:space="preserve">Tiekėjui turi būti suteikta teisė </w:t>
            </w:r>
            <w:r w:rsidRPr="00910452">
              <w:rPr>
                <w:rFonts w:eastAsia="Times New Roman" w:cstheme="minorHAnsi"/>
                <w:sz w:val="22"/>
                <w:szCs w:val="22"/>
              </w:rPr>
              <w:t xml:space="preserve">turi būti </w:t>
            </w:r>
            <w:r w:rsidRPr="00910452">
              <w:rPr>
                <w:rFonts w:eastAsia="Times New Roman" w:cstheme="minorHAnsi"/>
                <w:b/>
                <w:bCs/>
                <w:sz w:val="22"/>
                <w:szCs w:val="22"/>
              </w:rPr>
              <w:t>ypatingo</w:t>
            </w:r>
            <w:r w:rsidRPr="00910452">
              <w:rPr>
                <w:rFonts w:eastAsia="Times New Roman" w:cstheme="minorHAnsi"/>
                <w:sz w:val="22"/>
                <w:szCs w:val="22"/>
              </w:rPr>
              <w:t xml:space="preserve"> statinio statybos rangovu, kai statinio grupė: gyvenamieji ir negyvenamieji statiniai; statybos darbų sritis - Bendrieji statybos darbai.</w:t>
            </w:r>
          </w:p>
          <w:p w14:paraId="7E1FBE7D" w14:textId="77777777" w:rsidR="00D551F6" w:rsidRPr="00910452" w:rsidRDefault="00D551F6" w:rsidP="00A91F3B">
            <w:pPr>
              <w:autoSpaceDN w:val="0"/>
              <w:spacing w:after="0" w:line="240" w:lineRule="auto"/>
              <w:rPr>
                <w:rFonts w:eastAsia="Times New Roman" w:cstheme="minorHAnsi"/>
                <w:sz w:val="22"/>
                <w:szCs w:val="22"/>
              </w:rPr>
            </w:pPr>
          </w:p>
          <w:p w14:paraId="22DBBCD2" w14:textId="77777777" w:rsidR="00D551F6" w:rsidRPr="00910452" w:rsidRDefault="00D551F6" w:rsidP="00A91F3B">
            <w:pPr>
              <w:autoSpaceDN w:val="0"/>
              <w:spacing w:after="0" w:line="240" w:lineRule="auto"/>
              <w:rPr>
                <w:rFonts w:eastAsia="Times New Roman" w:cstheme="minorHAns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C7DC28F" w14:textId="77777777" w:rsidR="00431FB4" w:rsidRDefault="00D551F6" w:rsidP="00A91F3B">
            <w:pPr>
              <w:autoSpaceDN w:val="0"/>
              <w:spacing w:after="0" w:line="240" w:lineRule="auto"/>
              <w:rPr>
                <w:rFonts w:eastAsia="Times New Roman" w:cstheme="minorHAnsi"/>
                <w:sz w:val="22"/>
                <w:szCs w:val="22"/>
              </w:rPr>
            </w:pPr>
            <w:r w:rsidRPr="00910452">
              <w:rPr>
                <w:rFonts w:eastAsia="Times New Roman" w:cstheme="minorHAnsi"/>
                <w:sz w:val="22"/>
                <w:szCs w:val="22"/>
              </w:rPr>
              <w:t>Tiekėjas pateikia atestatą</w:t>
            </w:r>
            <w:r w:rsidR="00431FB4">
              <w:rPr>
                <w:rFonts w:eastAsia="Times New Roman" w:cstheme="minorHAnsi"/>
                <w:sz w:val="22"/>
                <w:szCs w:val="22"/>
              </w:rPr>
              <w:t>.</w:t>
            </w:r>
          </w:p>
          <w:p w14:paraId="6EBD848B" w14:textId="77777777" w:rsidR="001E1559" w:rsidRDefault="001E1559" w:rsidP="00A91F3B">
            <w:pPr>
              <w:autoSpaceDN w:val="0"/>
              <w:spacing w:after="0" w:line="240" w:lineRule="auto"/>
              <w:rPr>
                <w:rFonts w:eastAsia="Times New Roman" w:cstheme="minorHAnsi"/>
                <w:sz w:val="22"/>
                <w:szCs w:val="22"/>
              </w:rPr>
            </w:pPr>
          </w:p>
          <w:p w14:paraId="62E77E0F" w14:textId="7C7E1879" w:rsidR="00D551F6" w:rsidRPr="00910452" w:rsidRDefault="00431FB4" w:rsidP="00A91F3B">
            <w:pPr>
              <w:autoSpaceDN w:val="0"/>
              <w:spacing w:after="0" w:line="240" w:lineRule="auto"/>
              <w:rPr>
                <w:rFonts w:eastAsia="Times New Roman" w:cstheme="minorHAnsi"/>
                <w:sz w:val="22"/>
                <w:szCs w:val="22"/>
              </w:rPr>
            </w:pPr>
            <w:r w:rsidRPr="00910452">
              <w:rPr>
                <w:rFonts w:cstheme="minorHAnsi"/>
                <w:b/>
                <w:bCs/>
                <w:i/>
                <w:iCs/>
                <w:sz w:val="22"/>
                <w:szCs w:val="22"/>
              </w:rPr>
              <w:t>CVP IS priemonėmis pateikiamos skaitmeninės dokumentų kopijos.</w:t>
            </w:r>
          </w:p>
        </w:tc>
        <w:tc>
          <w:tcPr>
            <w:tcW w:w="3263" w:type="dxa"/>
            <w:tcBorders>
              <w:top w:val="single" w:sz="4" w:space="0" w:color="000000"/>
              <w:left w:val="single" w:sz="4" w:space="0" w:color="000000"/>
              <w:bottom w:val="single" w:sz="4" w:space="0" w:color="000000"/>
              <w:right w:val="single" w:sz="4" w:space="0" w:color="000000"/>
            </w:tcBorders>
          </w:tcPr>
          <w:p w14:paraId="65DBE102" w14:textId="77777777" w:rsidR="00D551F6" w:rsidRPr="00910452" w:rsidRDefault="00D551F6" w:rsidP="00B7302D">
            <w:pPr>
              <w:autoSpaceDN w:val="0"/>
              <w:spacing w:after="0" w:line="240" w:lineRule="auto"/>
              <w:jc w:val="both"/>
              <w:rPr>
                <w:rFonts w:eastAsia="Times New Roman" w:cstheme="minorHAnsi"/>
                <w:sz w:val="22"/>
                <w:szCs w:val="22"/>
              </w:rPr>
            </w:pPr>
            <w:r w:rsidRPr="00910452">
              <w:rPr>
                <w:rFonts w:eastAsia="Times New Roman" w:cstheme="minorHAnsi"/>
                <w:sz w:val="22"/>
                <w:szCs w:val="22"/>
              </w:rPr>
              <w:t>Tiekėjas, kiekvienas  tiekėjų grupės narys, jeigu pasiūlymą teikia ūkio subjektų grupė, ūkio subjektas, kurio pajėgumais remiasi Tiekėjas, pagal jų prisiimtus įsipareigojimus pirkimo sutarčiai vykdyti.</w:t>
            </w:r>
          </w:p>
          <w:p w14:paraId="3F540895" w14:textId="77777777" w:rsidR="00D551F6" w:rsidRPr="00910452" w:rsidRDefault="00D551F6" w:rsidP="00B7302D">
            <w:pPr>
              <w:autoSpaceDN w:val="0"/>
              <w:spacing w:after="0" w:line="240" w:lineRule="auto"/>
              <w:jc w:val="both"/>
              <w:rPr>
                <w:rFonts w:eastAsia="Times New Roman" w:cstheme="minorHAnsi"/>
                <w:sz w:val="22"/>
                <w:szCs w:val="22"/>
              </w:rPr>
            </w:pPr>
            <w:r w:rsidRPr="00910452">
              <w:rPr>
                <w:rFonts w:eastAsia="Times New Roman" w:cstheme="minorHAnsi"/>
                <w:sz w:val="22"/>
                <w:szCs w:val="22"/>
              </w:rPr>
              <w:t>Tiekėjas gali remtis kitų ūkio subjektų  pajėgumais tik tuomet , kai tie subjektai, kurių pajėgumais  buvo pasiremta, patys atliks darbus, kuriems reikia jų pajėgumų.</w:t>
            </w:r>
          </w:p>
          <w:p w14:paraId="15DA0377" w14:textId="77777777" w:rsidR="00D551F6" w:rsidRPr="00910452" w:rsidRDefault="00D551F6" w:rsidP="00B7302D">
            <w:pPr>
              <w:autoSpaceDN w:val="0"/>
              <w:spacing w:after="0" w:line="240" w:lineRule="auto"/>
              <w:jc w:val="both"/>
              <w:rPr>
                <w:rFonts w:eastAsia="Times New Roman" w:cstheme="minorHAnsi"/>
                <w:sz w:val="22"/>
                <w:szCs w:val="22"/>
              </w:rPr>
            </w:pPr>
            <w:r w:rsidRPr="00910452">
              <w:rPr>
                <w:rFonts w:eastAsia="Times New Roman" w:cstheme="minorHAnsi"/>
                <w:sz w:val="22"/>
                <w:szCs w:val="22"/>
              </w:rPr>
              <w:t xml:space="preserve"> Subtiekėjai, kuriuos tiekėjas pasitelks pirkimo sutarties vykdymui (kurių pajėgumais tiekėjas nesiremia, kad atitiktų pirkimo dokumentuose nustatytus kvalifikacinius reikalavimus, privalo turėti teisę verstis ta veikla, kuriai jis pasitelkiamas. </w:t>
            </w:r>
          </w:p>
          <w:p w14:paraId="67C39CB5" w14:textId="77777777" w:rsidR="00D551F6" w:rsidRPr="00910452" w:rsidRDefault="00D551F6" w:rsidP="00B7302D">
            <w:pPr>
              <w:autoSpaceDN w:val="0"/>
              <w:spacing w:after="0" w:line="240" w:lineRule="auto"/>
              <w:jc w:val="both"/>
              <w:rPr>
                <w:rFonts w:eastAsia="Times New Roman" w:cstheme="minorHAnsi"/>
                <w:color w:val="000000"/>
                <w:sz w:val="22"/>
                <w:szCs w:val="22"/>
              </w:rPr>
            </w:pPr>
            <w:r w:rsidRPr="00910452">
              <w:rPr>
                <w:rFonts w:eastAsia="Times New Roman" w:cstheme="minorHAnsi"/>
                <w:sz w:val="22"/>
                <w:szCs w:val="22"/>
              </w:rPr>
              <w:t>Tiekėjas turi pateikti dokumentus, įrodančius subtiekėjo teisę verstis atitinkama veikla, kuriai pasitelkiamas.</w:t>
            </w:r>
          </w:p>
        </w:tc>
      </w:tr>
      <w:tr w:rsidR="00D551F6" w:rsidRPr="00910452" w14:paraId="43C4735B" w14:textId="77777777" w:rsidTr="00B20DC0">
        <w:trPr>
          <w:trHeight w:val="3464"/>
        </w:trPr>
        <w:tc>
          <w:tcPr>
            <w:tcW w:w="709" w:type="dxa"/>
            <w:tcBorders>
              <w:top w:val="single" w:sz="4" w:space="0" w:color="000000"/>
              <w:left w:val="single" w:sz="4" w:space="0" w:color="000000"/>
              <w:bottom w:val="single" w:sz="4" w:space="0" w:color="000000"/>
            </w:tcBorders>
          </w:tcPr>
          <w:p w14:paraId="3160075D" w14:textId="01D2867B" w:rsidR="00D551F6" w:rsidRPr="00910452" w:rsidRDefault="00FA0FC8" w:rsidP="00A91F3B">
            <w:pPr>
              <w:autoSpaceDN w:val="0"/>
              <w:spacing w:after="0" w:line="240" w:lineRule="auto"/>
              <w:rPr>
                <w:rFonts w:eastAsia="Times New Roman" w:cstheme="minorHAnsi"/>
                <w:sz w:val="22"/>
                <w:szCs w:val="22"/>
              </w:rPr>
            </w:pPr>
            <w:r w:rsidRPr="00910452">
              <w:rPr>
                <w:rFonts w:eastAsia="Times New Roman" w:cstheme="minorHAnsi"/>
                <w:sz w:val="22"/>
                <w:szCs w:val="22"/>
              </w:rPr>
              <w:lastRenderedPageBreak/>
              <w:t>2.</w:t>
            </w:r>
          </w:p>
        </w:tc>
        <w:tc>
          <w:tcPr>
            <w:tcW w:w="2958" w:type="dxa"/>
            <w:tcBorders>
              <w:top w:val="single" w:sz="4" w:space="0" w:color="000000"/>
              <w:left w:val="single" w:sz="4" w:space="0" w:color="000000"/>
              <w:bottom w:val="single" w:sz="4" w:space="0" w:color="000000"/>
            </w:tcBorders>
          </w:tcPr>
          <w:p w14:paraId="4C073A06" w14:textId="77777777" w:rsidR="00D551F6" w:rsidRPr="00910452" w:rsidRDefault="00D551F6" w:rsidP="00A91F3B">
            <w:pPr>
              <w:spacing w:after="260" w:line="274" w:lineRule="exact"/>
              <w:rPr>
                <w:rFonts w:eastAsia="Times New Roman" w:cstheme="minorHAnsi"/>
                <w:color w:val="333333"/>
                <w:sz w:val="22"/>
                <w:szCs w:val="22"/>
                <w:shd w:val="clear" w:color="auto" w:fill="FFFFFF"/>
                <w:lang w:bidi="lt-LT"/>
              </w:rPr>
            </w:pPr>
            <w:r w:rsidRPr="00910452">
              <w:rPr>
                <w:rFonts w:eastAsia="Times New Roman" w:cstheme="minorHAnsi"/>
                <w:color w:val="333333"/>
                <w:sz w:val="22"/>
                <w:szCs w:val="22"/>
                <w:shd w:val="clear" w:color="auto" w:fill="FFFFFF"/>
                <w:lang w:bidi="lt-LT"/>
              </w:rPr>
              <w:t xml:space="preserve">Tiekėjas turi turėti bent 1 (vieną) statybos darbų vadovą, kuris numatomas paskirti vadovauti statybos remonto darbams ir kuriam yra suteikta teisė eiti </w:t>
            </w:r>
            <w:r w:rsidRPr="00910452">
              <w:rPr>
                <w:rFonts w:eastAsia="Times New Roman" w:cstheme="minorHAnsi"/>
                <w:b/>
                <w:bCs/>
                <w:color w:val="333333"/>
                <w:sz w:val="22"/>
                <w:szCs w:val="22"/>
                <w:shd w:val="clear" w:color="auto" w:fill="FFFFFF"/>
                <w:lang w:bidi="lt-LT"/>
              </w:rPr>
              <w:t>ypatingojo</w:t>
            </w:r>
            <w:r w:rsidRPr="00910452">
              <w:rPr>
                <w:rFonts w:eastAsia="Times New Roman" w:cstheme="minorHAnsi"/>
                <w:color w:val="333333"/>
                <w:sz w:val="22"/>
                <w:szCs w:val="22"/>
                <w:shd w:val="clear" w:color="auto" w:fill="FFFFFF"/>
                <w:lang w:bidi="lt-LT"/>
              </w:rPr>
              <w:t xml:space="preserve"> statinio statybos vadovo pareigas. Statiniai: gyvenamieji ir negyvenamieji pastatai, taip pat minėti statiniai, esantys kultūros paveldo objekto teritorijoje, jo apsaugos zonoje, kultūros paveldo vietovėje. (Tiekėjas gali pasiūlyti vieną ar kelis asmenis su sąlyga, kad šie asmenys kiekvienas atskirai tenkins visus nustatytus kvalifikacinius reikalavimus).</w:t>
            </w:r>
          </w:p>
          <w:p w14:paraId="4C49DDB5" w14:textId="77777777" w:rsidR="00D551F6" w:rsidRPr="00910452" w:rsidRDefault="00D551F6" w:rsidP="00A91F3B">
            <w:pPr>
              <w:spacing w:after="260" w:line="274" w:lineRule="exact"/>
              <w:rPr>
                <w:rFonts w:eastAsia="Times New Roman" w:cstheme="minorHAnsi"/>
                <w:color w:val="333333"/>
                <w:sz w:val="22"/>
                <w:szCs w:val="22"/>
                <w:shd w:val="clear" w:color="auto" w:fill="FFFFFF"/>
                <w:lang w:bidi="lt-LT"/>
              </w:rPr>
            </w:pPr>
          </w:p>
          <w:p w14:paraId="48CB4750" w14:textId="77777777" w:rsidR="00D551F6" w:rsidRPr="00910452" w:rsidRDefault="00D551F6" w:rsidP="00A91F3B">
            <w:pPr>
              <w:tabs>
                <w:tab w:val="left" w:pos="900"/>
              </w:tabs>
              <w:autoSpaceDN w:val="0"/>
              <w:spacing w:after="0" w:line="240" w:lineRule="auto"/>
              <w:rPr>
                <w:rFonts w:eastAsia="Times New Roman" w:cstheme="minorHAnsi"/>
                <w:color w:val="000000"/>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397BAABE" w14:textId="19533518" w:rsidR="00D551F6" w:rsidRPr="00910452" w:rsidRDefault="00D551F6" w:rsidP="00A91F3B">
            <w:pPr>
              <w:widowControl w:val="0"/>
              <w:spacing w:after="0" w:line="274" w:lineRule="exact"/>
              <w:rPr>
                <w:rFonts w:eastAsia="Times New Roman" w:cstheme="minorHAnsi"/>
                <w:sz w:val="22"/>
                <w:szCs w:val="22"/>
                <w:lang w:bidi="lt-LT"/>
              </w:rPr>
            </w:pPr>
            <w:r w:rsidRPr="00910452">
              <w:rPr>
                <w:rFonts w:eastAsia="Times New Roman" w:cstheme="minorHAnsi"/>
                <w:color w:val="333333"/>
                <w:sz w:val="22"/>
                <w:szCs w:val="22"/>
                <w:shd w:val="clear" w:color="auto" w:fill="FFFFFF"/>
                <w:lang w:bidi="lt-LT"/>
              </w:rPr>
              <w:t xml:space="preserve">Tiekėjas </w:t>
            </w:r>
            <w:r w:rsidR="00FA7D06">
              <w:rPr>
                <w:rFonts w:eastAsia="Times New Roman" w:cstheme="minorHAnsi"/>
                <w:color w:val="333333"/>
                <w:sz w:val="22"/>
                <w:szCs w:val="22"/>
                <w:shd w:val="clear" w:color="auto" w:fill="FFFFFF"/>
                <w:lang w:bidi="lt-LT"/>
              </w:rPr>
              <w:t xml:space="preserve">pasiūlymo formoje </w:t>
            </w:r>
            <w:r w:rsidRPr="00910452">
              <w:rPr>
                <w:rFonts w:eastAsia="Times New Roman" w:cstheme="minorHAnsi"/>
                <w:color w:val="333333"/>
                <w:sz w:val="22"/>
                <w:szCs w:val="22"/>
                <w:shd w:val="clear" w:color="auto" w:fill="FFFFFF"/>
                <w:lang w:bidi="lt-LT"/>
              </w:rPr>
              <w:t>pateikia vadovaujančiųjų specialistų ir asmenų, atsakingų už sutarties vykdymą, sąrašą</w:t>
            </w:r>
            <w:r w:rsidRPr="00910452">
              <w:rPr>
                <w:rFonts w:eastAsia="Times New Roman" w:cstheme="minorHAnsi"/>
                <w:b/>
                <w:bCs/>
                <w:color w:val="333333"/>
                <w:sz w:val="22"/>
                <w:szCs w:val="22"/>
                <w:shd w:val="clear" w:color="auto" w:fill="FFFFFF"/>
                <w:lang w:bidi="lt-LT"/>
              </w:rPr>
              <w:t>.</w:t>
            </w:r>
          </w:p>
          <w:p w14:paraId="613C0557" w14:textId="6C19E184" w:rsidR="00D551F6" w:rsidRPr="00910452" w:rsidRDefault="00D551F6" w:rsidP="00A91F3B">
            <w:pPr>
              <w:widowControl w:val="0"/>
              <w:spacing w:before="280" w:after="0" w:line="274" w:lineRule="exact"/>
              <w:rPr>
                <w:rFonts w:eastAsia="Times New Roman" w:cstheme="minorHAnsi"/>
                <w:sz w:val="22"/>
                <w:szCs w:val="22"/>
                <w:lang w:bidi="lt-LT"/>
              </w:rPr>
            </w:pPr>
            <w:r w:rsidRPr="00910452">
              <w:rPr>
                <w:rFonts w:eastAsia="Times New Roman" w:cstheme="minorHAnsi"/>
                <w:color w:val="333333"/>
                <w:sz w:val="22"/>
                <w:szCs w:val="22"/>
                <w:shd w:val="clear" w:color="auto" w:fill="FFFFFF"/>
                <w:lang w:bidi="lt-LT"/>
              </w:rPr>
              <w:t>Perkančioji organizacija naudodamasi VŠĮ Statybos sektoriaus vystymo agentūros</w:t>
            </w:r>
          </w:p>
          <w:p w14:paraId="56A5D50A" w14:textId="77777777" w:rsidR="00D551F6" w:rsidRPr="00910452" w:rsidRDefault="00D551F6" w:rsidP="00A91F3B">
            <w:pPr>
              <w:autoSpaceDN w:val="0"/>
              <w:spacing w:after="0" w:line="240" w:lineRule="auto"/>
              <w:rPr>
                <w:rFonts w:eastAsia="Times New Roman" w:cstheme="minorHAnsi"/>
                <w:sz w:val="22"/>
                <w:szCs w:val="22"/>
              </w:rPr>
            </w:pPr>
            <w:r w:rsidRPr="00910452">
              <w:rPr>
                <w:rFonts w:eastAsia="Times New Roman" w:cstheme="minorHAnsi"/>
                <w:color w:val="333333"/>
                <w:sz w:val="22"/>
                <w:szCs w:val="22"/>
                <w:shd w:val="clear" w:color="auto" w:fill="FFFFFF"/>
                <w:lang w:val="sv-SE" w:bidi="en-US"/>
              </w:rPr>
              <w:t>(</w:t>
            </w:r>
            <w:r>
              <w:fldChar w:fldCharType="begin"/>
            </w:r>
            <w:r>
              <w:instrText>HYPERLINK "http://www.ssva.lt"</w:instrText>
            </w:r>
            <w:r>
              <w:fldChar w:fldCharType="separate"/>
            </w:r>
            <w:r w:rsidRPr="00910452">
              <w:rPr>
                <w:rFonts w:eastAsia="Times New Roman" w:cstheme="minorHAnsi"/>
                <w:color w:val="333333"/>
                <w:sz w:val="22"/>
                <w:szCs w:val="22"/>
                <w:shd w:val="clear" w:color="auto" w:fill="FFFFFF"/>
                <w:lang w:val="sv-SE" w:bidi="en-US"/>
              </w:rPr>
              <w:t>http://www.ssva.lt</w:t>
            </w:r>
            <w:r>
              <w:fldChar w:fldCharType="end"/>
            </w:r>
            <w:r w:rsidRPr="00910452">
              <w:rPr>
                <w:rFonts w:eastAsia="Times New Roman" w:cstheme="minorHAnsi"/>
                <w:color w:val="333333"/>
                <w:sz w:val="22"/>
                <w:szCs w:val="22"/>
                <w:shd w:val="clear" w:color="auto" w:fill="FFFFFF"/>
                <w:lang w:val="sv-SE" w:bidi="en-US"/>
              </w:rPr>
              <w:t xml:space="preserve">) </w:t>
            </w:r>
            <w:r w:rsidRPr="00910452">
              <w:rPr>
                <w:rFonts w:eastAsia="Times New Roman" w:cstheme="minorHAnsi"/>
                <w:color w:val="333333"/>
                <w:sz w:val="22"/>
                <w:szCs w:val="22"/>
                <w:shd w:val="clear" w:color="auto" w:fill="FFFFFF"/>
                <w:lang w:bidi="lt-LT"/>
              </w:rPr>
              <w:t>dokumentų registrais, patikrins atitiktį nustatytam kvalifikacijos reikalavimui.</w:t>
            </w:r>
          </w:p>
        </w:tc>
        <w:tc>
          <w:tcPr>
            <w:tcW w:w="3263" w:type="dxa"/>
            <w:tcBorders>
              <w:top w:val="single" w:sz="4" w:space="0" w:color="000000"/>
              <w:left w:val="single" w:sz="4" w:space="0" w:color="000000"/>
              <w:bottom w:val="single" w:sz="4" w:space="0" w:color="000000"/>
              <w:right w:val="single" w:sz="4" w:space="0" w:color="000000"/>
            </w:tcBorders>
          </w:tcPr>
          <w:p w14:paraId="32EAB2D5" w14:textId="77777777" w:rsidR="00D551F6" w:rsidRPr="00910452" w:rsidRDefault="00D551F6" w:rsidP="00A91F3B">
            <w:pPr>
              <w:widowControl w:val="0"/>
              <w:spacing w:after="0" w:line="274" w:lineRule="exact"/>
              <w:rPr>
                <w:rFonts w:eastAsia="Times New Roman" w:cstheme="minorHAnsi"/>
                <w:sz w:val="22"/>
                <w:szCs w:val="22"/>
                <w:lang w:bidi="lt-LT"/>
              </w:rPr>
            </w:pPr>
            <w:r w:rsidRPr="00910452">
              <w:rPr>
                <w:rFonts w:eastAsia="Times New Roman" w:cstheme="minorHAnsi"/>
                <w:color w:val="333333"/>
                <w:sz w:val="22"/>
                <w:szCs w:val="22"/>
                <w:shd w:val="clear" w:color="auto" w:fill="FFFFFF"/>
                <w:lang w:bidi="lt-LT"/>
              </w:rPr>
              <w:t>Tiekėjo arba ūkio subjektų grupės nario specialistai, jeigu pasiūlymą teikia ūkio subjektų grupė, arba kitas ūkio subjektas (jo darbuotojas), kurio pajėgumais remiasi tiekėjas, atsižvelgiant į jų prisiimtus įsipareigojimus pirkimo sutarčiai vykdyti.</w:t>
            </w:r>
          </w:p>
          <w:p w14:paraId="70DB52D1" w14:textId="77777777" w:rsidR="00D551F6" w:rsidRPr="00910452" w:rsidRDefault="00D551F6" w:rsidP="00A91F3B">
            <w:pPr>
              <w:widowControl w:val="0"/>
              <w:spacing w:after="0" w:line="274" w:lineRule="exact"/>
              <w:rPr>
                <w:rFonts w:eastAsia="Times New Roman" w:cstheme="minorHAnsi"/>
                <w:sz w:val="22"/>
                <w:szCs w:val="22"/>
                <w:lang w:bidi="lt-LT"/>
              </w:rPr>
            </w:pPr>
            <w:r w:rsidRPr="00910452">
              <w:rPr>
                <w:rFonts w:eastAsia="Times New Roman" w:cstheme="minorHAnsi"/>
                <w:color w:val="333333"/>
                <w:sz w:val="22"/>
                <w:szCs w:val="22"/>
                <w:shd w:val="clear" w:color="auto" w:fill="FFFFFF"/>
                <w:lang w:bidi="lt-LT"/>
              </w:rPr>
              <w:t>Tiekėjas gali remtis kitų ūkio subjektų pajėgumais tik tuo atveju, jeigu tie subjektai (jų darbuotojai) patys vykdys tą pirkimo sutarties dali, kuriai reikia jų turimu pajėgumų.</w:t>
            </w:r>
          </w:p>
          <w:p w14:paraId="29051A08" w14:textId="77777777" w:rsidR="00D551F6" w:rsidRPr="00910452" w:rsidRDefault="00D551F6" w:rsidP="00A91F3B">
            <w:pPr>
              <w:autoSpaceDN w:val="0"/>
              <w:spacing w:after="0" w:line="240" w:lineRule="auto"/>
              <w:rPr>
                <w:rFonts w:eastAsia="Times New Roman" w:cstheme="minorHAnsi"/>
                <w:sz w:val="22"/>
                <w:szCs w:val="22"/>
              </w:rPr>
            </w:pPr>
            <w:r w:rsidRPr="00910452">
              <w:rPr>
                <w:rFonts w:eastAsia="Times New Roman" w:cstheme="minorHAnsi"/>
                <w:color w:val="333333"/>
                <w:sz w:val="22"/>
                <w:szCs w:val="22"/>
                <w:shd w:val="clear" w:color="auto" w:fill="FFFFFF"/>
                <w:lang w:bidi="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0059CB" w:rsidRPr="00910452" w14:paraId="4376B8EF" w14:textId="77777777" w:rsidTr="003E0AAC">
        <w:trPr>
          <w:trHeight w:val="415"/>
        </w:trPr>
        <w:tc>
          <w:tcPr>
            <w:tcW w:w="709" w:type="dxa"/>
            <w:tcBorders>
              <w:top w:val="single" w:sz="4" w:space="0" w:color="000000"/>
              <w:left w:val="single" w:sz="4" w:space="0" w:color="000000"/>
              <w:bottom w:val="single" w:sz="4" w:space="0" w:color="000000"/>
            </w:tcBorders>
          </w:tcPr>
          <w:p w14:paraId="2570F100" w14:textId="19415AE7" w:rsidR="000059CB" w:rsidRPr="00910452" w:rsidRDefault="000059CB" w:rsidP="000059CB">
            <w:pPr>
              <w:autoSpaceDN w:val="0"/>
              <w:spacing w:after="0" w:line="240" w:lineRule="auto"/>
              <w:rPr>
                <w:rFonts w:eastAsia="Times New Roman" w:cstheme="minorHAnsi"/>
                <w:sz w:val="22"/>
                <w:szCs w:val="22"/>
              </w:rPr>
            </w:pPr>
            <w:r w:rsidRPr="00910452">
              <w:rPr>
                <w:rFonts w:eastAsia="Times New Roman" w:cstheme="minorHAnsi"/>
                <w:sz w:val="22"/>
                <w:szCs w:val="22"/>
              </w:rPr>
              <w:t>3.</w:t>
            </w:r>
          </w:p>
        </w:tc>
        <w:tc>
          <w:tcPr>
            <w:tcW w:w="2958" w:type="dxa"/>
            <w:tcBorders>
              <w:top w:val="single" w:sz="4" w:space="0" w:color="000000"/>
              <w:left w:val="single" w:sz="4" w:space="0" w:color="000000"/>
              <w:bottom w:val="single" w:sz="4" w:space="0" w:color="000000"/>
            </w:tcBorders>
          </w:tcPr>
          <w:p w14:paraId="221921A9" w14:textId="0A32935D" w:rsidR="000059CB" w:rsidRPr="00910452" w:rsidRDefault="00167ABF" w:rsidP="000059CB">
            <w:pPr>
              <w:snapToGrid w:val="0"/>
              <w:spacing w:line="240" w:lineRule="auto"/>
              <w:ind w:left="-67" w:right="57"/>
              <w:jc w:val="both"/>
              <w:rPr>
                <w:rFonts w:cstheme="minorHAnsi"/>
                <w:sz w:val="22"/>
                <w:szCs w:val="22"/>
              </w:rPr>
            </w:pPr>
            <w:r w:rsidRPr="00167ABF">
              <w:rPr>
                <w:rFonts w:cstheme="minorHAnsi"/>
                <w:sz w:val="22"/>
                <w:szCs w:val="22"/>
              </w:rPr>
              <w:t>Tiekėjas per paskutinius 5 metus iki pasiūlymo pateikimo termino pabaigos pagal vieną ar daugiau sutarčių yra atlikęs</w:t>
            </w:r>
            <w:r w:rsidR="00593FAD">
              <w:rPr>
                <w:rFonts w:cstheme="minorHAnsi"/>
                <w:sz w:val="22"/>
                <w:szCs w:val="22"/>
              </w:rPr>
              <w:t xml:space="preserve"> vidaus patalpų remonto darbų</w:t>
            </w:r>
            <w:r w:rsidR="000059CB" w:rsidRPr="00910452">
              <w:rPr>
                <w:rFonts w:cstheme="minorHAnsi"/>
                <w:sz w:val="22"/>
                <w:szCs w:val="22"/>
              </w:rPr>
              <w:t xml:space="preserve">, kurių bendra vertė būtų ne mažesnė kaip </w:t>
            </w:r>
            <w:r w:rsidR="00856657">
              <w:rPr>
                <w:rFonts w:cstheme="minorHAnsi"/>
                <w:sz w:val="22"/>
                <w:szCs w:val="22"/>
              </w:rPr>
              <w:t>245</w:t>
            </w:r>
            <w:r w:rsidR="000059CB" w:rsidRPr="00910452">
              <w:rPr>
                <w:rFonts w:cstheme="minorHAnsi"/>
                <w:sz w:val="22"/>
                <w:szCs w:val="22"/>
              </w:rPr>
              <w:t>.000,00 Eur be PVM.</w:t>
            </w:r>
          </w:p>
          <w:p w14:paraId="78DA4485" w14:textId="2A0FDB22" w:rsidR="000059CB" w:rsidRPr="00910452" w:rsidRDefault="000059CB" w:rsidP="000059CB">
            <w:pPr>
              <w:snapToGrid w:val="0"/>
              <w:spacing w:line="240" w:lineRule="auto"/>
              <w:ind w:left="-67" w:right="57"/>
              <w:jc w:val="both"/>
              <w:rPr>
                <w:rFonts w:cstheme="minorHAnsi"/>
                <w:sz w:val="22"/>
                <w:szCs w:val="22"/>
              </w:rPr>
            </w:pPr>
            <w:r w:rsidRPr="00910452">
              <w:rPr>
                <w:rFonts w:cstheme="minorHAnsi"/>
                <w:sz w:val="22"/>
                <w:szCs w:val="22"/>
              </w:rPr>
              <w:t xml:space="preserve">Jei Tiekėjas teikia informaciją apie </w:t>
            </w:r>
            <w:r>
              <w:rPr>
                <w:rFonts w:cstheme="minorHAnsi"/>
                <w:sz w:val="22"/>
                <w:szCs w:val="22"/>
              </w:rPr>
              <w:t>atliekamus darbus</w:t>
            </w:r>
            <w:r w:rsidRPr="00910452">
              <w:rPr>
                <w:rFonts w:cstheme="minorHAnsi"/>
                <w:sz w:val="22"/>
                <w:szCs w:val="22"/>
              </w:rPr>
              <w:t>, laikoma, kad Tiekėjo patirtis atitinka keliamą reikalavimą, jei iki pasiūlymo pateikimo dienos</w:t>
            </w:r>
            <w:r>
              <w:rPr>
                <w:rFonts w:cstheme="minorHAnsi"/>
                <w:sz w:val="22"/>
                <w:szCs w:val="22"/>
              </w:rPr>
              <w:t xml:space="preserve"> atliktų darbų</w:t>
            </w:r>
            <w:r w:rsidRPr="00910452">
              <w:rPr>
                <w:rFonts w:cstheme="minorHAnsi"/>
                <w:sz w:val="22"/>
                <w:szCs w:val="22"/>
              </w:rPr>
              <w:t xml:space="preserve"> bendra vertė </w:t>
            </w:r>
            <w:r w:rsidRPr="00910452">
              <w:rPr>
                <w:rFonts w:cstheme="minorHAnsi"/>
                <w:sz w:val="22"/>
                <w:szCs w:val="22"/>
                <w:lang w:eastAsia="en-US"/>
              </w:rPr>
              <w:t>yra ne mažesnė kaip 2</w:t>
            </w:r>
            <w:r w:rsidR="00856657">
              <w:rPr>
                <w:rFonts w:cstheme="minorHAnsi"/>
                <w:sz w:val="22"/>
                <w:szCs w:val="22"/>
                <w:lang w:eastAsia="en-US"/>
              </w:rPr>
              <w:t>45</w:t>
            </w:r>
            <w:r w:rsidRPr="00910452">
              <w:rPr>
                <w:rFonts w:cstheme="minorHAnsi"/>
                <w:sz w:val="22"/>
                <w:szCs w:val="22"/>
                <w:lang w:eastAsia="en-US"/>
              </w:rPr>
              <w:t>.000,00 Eur be PVM.</w:t>
            </w:r>
          </w:p>
        </w:tc>
        <w:tc>
          <w:tcPr>
            <w:tcW w:w="2880" w:type="dxa"/>
            <w:tcBorders>
              <w:top w:val="single" w:sz="4" w:space="0" w:color="000000"/>
              <w:left w:val="single" w:sz="4" w:space="0" w:color="000000"/>
              <w:bottom w:val="single" w:sz="4" w:space="0" w:color="000000"/>
              <w:right w:val="single" w:sz="4" w:space="0" w:color="000000"/>
            </w:tcBorders>
          </w:tcPr>
          <w:p w14:paraId="4A4AEAA4" w14:textId="19070D38" w:rsidR="000059CB" w:rsidRPr="00910452" w:rsidRDefault="000059CB" w:rsidP="000059CB">
            <w:pPr>
              <w:spacing w:after="0" w:line="240" w:lineRule="auto"/>
              <w:jc w:val="both"/>
              <w:rPr>
                <w:rFonts w:eastAsiaTheme="minorHAnsi" w:cstheme="minorHAnsi"/>
                <w:sz w:val="22"/>
                <w:szCs w:val="22"/>
              </w:rPr>
            </w:pPr>
            <w:r w:rsidRPr="00910452">
              <w:rPr>
                <w:rFonts w:eastAsiaTheme="minorHAnsi" w:cstheme="minorHAnsi"/>
                <w:sz w:val="22"/>
                <w:szCs w:val="22"/>
              </w:rPr>
              <w:t xml:space="preserve">Per paskutinius </w:t>
            </w:r>
            <w:r w:rsidR="00D171BD">
              <w:rPr>
                <w:rFonts w:eastAsiaTheme="minorHAnsi" w:cstheme="minorHAnsi"/>
                <w:sz w:val="22"/>
                <w:szCs w:val="22"/>
              </w:rPr>
              <w:t>5</w:t>
            </w:r>
            <w:r w:rsidRPr="00910452">
              <w:rPr>
                <w:rFonts w:eastAsiaTheme="minorHAnsi" w:cstheme="minorHAnsi"/>
                <w:sz w:val="22"/>
                <w:szCs w:val="22"/>
              </w:rPr>
              <w:t xml:space="preserve"> metus </w:t>
            </w:r>
            <w:r>
              <w:rPr>
                <w:rFonts w:eastAsiaTheme="minorHAnsi" w:cstheme="minorHAnsi"/>
                <w:sz w:val="22"/>
                <w:szCs w:val="22"/>
              </w:rPr>
              <w:t>atliktų</w:t>
            </w:r>
            <w:r w:rsidRPr="00910452">
              <w:rPr>
                <w:rFonts w:eastAsiaTheme="minorHAnsi" w:cstheme="minorHAnsi"/>
                <w:sz w:val="22"/>
                <w:szCs w:val="22"/>
              </w:rPr>
              <w:t xml:space="preserve"> </w:t>
            </w:r>
            <w:r>
              <w:rPr>
                <w:rFonts w:eastAsiaTheme="minorHAnsi" w:cstheme="minorHAnsi"/>
                <w:sz w:val="22"/>
                <w:szCs w:val="22"/>
              </w:rPr>
              <w:t>darb</w:t>
            </w:r>
            <w:r w:rsidRPr="00910452">
              <w:rPr>
                <w:rFonts w:eastAsiaTheme="minorHAnsi" w:cstheme="minorHAnsi"/>
                <w:sz w:val="22"/>
                <w:szCs w:val="22"/>
              </w:rPr>
              <w:t xml:space="preserve">ų sąrašas (specialiųjų pirkimo sąlygų 8 priedas), kuriame nurodytos bendros sumos, datos, </w:t>
            </w:r>
            <w:r>
              <w:rPr>
                <w:rFonts w:eastAsiaTheme="minorHAnsi" w:cstheme="minorHAnsi"/>
                <w:sz w:val="22"/>
                <w:szCs w:val="22"/>
              </w:rPr>
              <w:t>užsakov</w:t>
            </w:r>
            <w:r w:rsidRPr="00910452">
              <w:rPr>
                <w:rFonts w:eastAsiaTheme="minorHAnsi" w:cstheme="minorHAnsi"/>
                <w:sz w:val="22"/>
                <w:szCs w:val="22"/>
              </w:rPr>
              <w:t xml:space="preserve">ai, užsakovų pažymos apie tinkamai įvykdytas sutartis. Pažymose turi būti nurodytos </w:t>
            </w:r>
            <w:r>
              <w:rPr>
                <w:rFonts w:eastAsiaTheme="minorHAnsi" w:cstheme="minorHAnsi"/>
                <w:sz w:val="22"/>
                <w:szCs w:val="22"/>
              </w:rPr>
              <w:t>atliktų</w:t>
            </w:r>
            <w:r w:rsidRPr="00910452">
              <w:rPr>
                <w:rFonts w:eastAsiaTheme="minorHAnsi" w:cstheme="minorHAnsi"/>
                <w:sz w:val="22"/>
                <w:szCs w:val="22"/>
              </w:rPr>
              <w:t xml:space="preserve"> </w:t>
            </w:r>
            <w:r>
              <w:rPr>
                <w:rFonts w:eastAsiaTheme="minorHAnsi" w:cstheme="minorHAnsi"/>
                <w:sz w:val="22"/>
                <w:szCs w:val="22"/>
              </w:rPr>
              <w:t>darb</w:t>
            </w:r>
            <w:r w:rsidRPr="00910452">
              <w:rPr>
                <w:rFonts w:eastAsiaTheme="minorHAnsi" w:cstheme="minorHAnsi"/>
                <w:sz w:val="22"/>
                <w:szCs w:val="22"/>
              </w:rPr>
              <w:t xml:space="preserve">ų bendros sumos, datos, ar </w:t>
            </w:r>
            <w:r>
              <w:rPr>
                <w:rFonts w:eastAsiaTheme="minorHAnsi" w:cstheme="minorHAnsi"/>
                <w:sz w:val="22"/>
                <w:szCs w:val="22"/>
              </w:rPr>
              <w:t>darbai atlikti</w:t>
            </w:r>
            <w:r w:rsidRPr="00910452">
              <w:rPr>
                <w:rFonts w:eastAsiaTheme="minorHAnsi" w:cstheme="minorHAnsi"/>
                <w:sz w:val="22"/>
                <w:szCs w:val="22"/>
              </w:rPr>
              <w:t xml:space="preserve"> pagal pirkimo sutarties reikalavimus.</w:t>
            </w:r>
          </w:p>
          <w:p w14:paraId="37187603" w14:textId="77777777" w:rsidR="000059CB" w:rsidRDefault="000059CB" w:rsidP="000059CB">
            <w:pPr>
              <w:spacing w:after="0" w:line="240" w:lineRule="auto"/>
              <w:jc w:val="both"/>
              <w:rPr>
                <w:rFonts w:cstheme="minorHAnsi"/>
                <w:bCs/>
                <w:iCs/>
                <w:sz w:val="22"/>
                <w:szCs w:val="22"/>
              </w:rPr>
            </w:pPr>
            <w:r w:rsidRPr="00910452">
              <w:rPr>
                <w:rFonts w:cstheme="minorHAnsi"/>
                <w:bCs/>
                <w:iCs/>
                <w:sz w:val="22"/>
                <w:szCs w:val="22"/>
              </w:rPr>
              <w:t>Tiekėjui nedraudžiama remtis sutartimi, kurią tiekėjas vykdė ne vienas, bet kartu su kitais ūkio subjektais. Tokiu atveju bus vertinamos tiekėjo, dalyvaujančio viešajame pirkime, suteiktos paslaugos, jų apimtis, vertė, o ne visas vykdytos sutarties objektas.</w:t>
            </w:r>
          </w:p>
          <w:p w14:paraId="623F21A9" w14:textId="77777777" w:rsidR="001E1559" w:rsidRPr="00910452" w:rsidRDefault="001E1559" w:rsidP="000059CB">
            <w:pPr>
              <w:spacing w:after="0" w:line="240" w:lineRule="auto"/>
              <w:jc w:val="both"/>
              <w:rPr>
                <w:rFonts w:eastAsiaTheme="minorHAnsi" w:cstheme="minorHAnsi"/>
                <w:sz w:val="22"/>
                <w:szCs w:val="22"/>
              </w:rPr>
            </w:pPr>
          </w:p>
          <w:p w14:paraId="68839302" w14:textId="4074222A" w:rsidR="000059CB" w:rsidRPr="00910452" w:rsidRDefault="000059CB" w:rsidP="000059CB">
            <w:pPr>
              <w:widowControl w:val="0"/>
              <w:spacing w:after="0" w:line="240" w:lineRule="auto"/>
              <w:jc w:val="both"/>
              <w:rPr>
                <w:rFonts w:eastAsia="Times New Roman" w:cstheme="minorHAnsi"/>
                <w:color w:val="333333"/>
                <w:sz w:val="22"/>
                <w:szCs w:val="22"/>
                <w:shd w:val="clear" w:color="auto" w:fill="FFFFFF"/>
                <w:lang w:bidi="lt-LT"/>
              </w:rPr>
            </w:pPr>
            <w:r w:rsidRPr="00910452">
              <w:rPr>
                <w:rFonts w:cstheme="minorHAnsi"/>
                <w:b/>
                <w:bCs/>
                <w:i/>
                <w:iCs/>
                <w:sz w:val="22"/>
                <w:szCs w:val="22"/>
              </w:rPr>
              <w:t>CVP IS priemonėmis pateikiamos skaitmeninės dokumentų kopijos.</w:t>
            </w:r>
          </w:p>
        </w:tc>
        <w:tc>
          <w:tcPr>
            <w:tcW w:w="3263" w:type="dxa"/>
            <w:tcBorders>
              <w:top w:val="single" w:sz="4" w:space="0" w:color="000000"/>
              <w:left w:val="single" w:sz="4" w:space="0" w:color="000000"/>
              <w:bottom w:val="single" w:sz="4" w:space="0" w:color="000000"/>
              <w:right w:val="single" w:sz="4" w:space="0" w:color="000000"/>
            </w:tcBorders>
          </w:tcPr>
          <w:p w14:paraId="3B1ACF94" w14:textId="77777777" w:rsidR="000059CB" w:rsidRPr="00910452" w:rsidRDefault="000059CB" w:rsidP="000059CB">
            <w:pPr>
              <w:autoSpaceDN w:val="0"/>
              <w:spacing w:after="0" w:line="240" w:lineRule="auto"/>
              <w:jc w:val="both"/>
              <w:rPr>
                <w:rFonts w:eastAsia="Times New Roman" w:cstheme="minorHAnsi"/>
                <w:sz w:val="22"/>
                <w:szCs w:val="22"/>
              </w:rPr>
            </w:pPr>
            <w:r w:rsidRPr="00910452">
              <w:rPr>
                <w:rFonts w:eastAsia="Times New Roman" w:cstheme="minorHAnsi"/>
                <w:sz w:val="22"/>
                <w:szCs w:val="22"/>
              </w:rPr>
              <w:t>Tiekėjas, kiekvienas  tiekėjų grupės narys, jeigu pasiūlymą teikia ūkio subjektų grupė, ūkio subjektas, kurio pajėgumais remiasi Tiekėjas, pagal jų prisiimtus įsipareigojimus pirkimo sutarčiai vykdyti.</w:t>
            </w:r>
          </w:p>
          <w:p w14:paraId="0E9A26C1" w14:textId="77777777" w:rsidR="000059CB" w:rsidRPr="00910452" w:rsidRDefault="000059CB" w:rsidP="000059CB">
            <w:pPr>
              <w:autoSpaceDN w:val="0"/>
              <w:spacing w:after="0" w:line="240" w:lineRule="auto"/>
              <w:jc w:val="both"/>
              <w:rPr>
                <w:rFonts w:eastAsia="Times New Roman" w:cstheme="minorHAnsi"/>
                <w:sz w:val="22"/>
                <w:szCs w:val="22"/>
              </w:rPr>
            </w:pPr>
            <w:r w:rsidRPr="00910452">
              <w:rPr>
                <w:rFonts w:eastAsia="Times New Roman" w:cstheme="minorHAnsi"/>
                <w:sz w:val="22"/>
                <w:szCs w:val="22"/>
              </w:rPr>
              <w:t>Tiekėjas gali remtis kitų ūkio subjektų  pajėgumais tik tuomet , kai tie subjektai, kurių pajėgumais  buvo pasiremta, patys atliks darbus, kuriems reikia jų pajėgumų.</w:t>
            </w:r>
          </w:p>
          <w:p w14:paraId="1AAB94C3" w14:textId="3ADA1E90" w:rsidR="000059CB" w:rsidRPr="00910452" w:rsidRDefault="000059CB" w:rsidP="000059CB">
            <w:pPr>
              <w:widowControl w:val="0"/>
              <w:spacing w:after="0" w:line="274" w:lineRule="exact"/>
              <w:rPr>
                <w:rFonts w:eastAsia="Times New Roman" w:cstheme="minorHAnsi"/>
                <w:color w:val="333333"/>
                <w:sz w:val="22"/>
                <w:szCs w:val="22"/>
                <w:shd w:val="clear" w:color="auto" w:fill="FFFFFF"/>
                <w:lang w:bidi="lt-LT"/>
              </w:rPr>
            </w:pPr>
          </w:p>
        </w:tc>
      </w:tr>
      <w:tr w:rsidR="000059CB" w:rsidRPr="00910452" w14:paraId="6E613475" w14:textId="77777777" w:rsidTr="00B20DC0">
        <w:tc>
          <w:tcPr>
            <w:tcW w:w="9810" w:type="dxa"/>
            <w:gridSpan w:val="4"/>
            <w:tcBorders>
              <w:top w:val="single" w:sz="4" w:space="0" w:color="000000"/>
              <w:left w:val="single" w:sz="4" w:space="0" w:color="000000"/>
              <w:bottom w:val="single" w:sz="4" w:space="0" w:color="000000"/>
              <w:right w:val="single" w:sz="4" w:space="0" w:color="000000"/>
            </w:tcBorders>
          </w:tcPr>
          <w:p w14:paraId="628A4AB7" w14:textId="77777777" w:rsidR="000059CB" w:rsidRPr="00910452" w:rsidRDefault="000059CB" w:rsidP="00DD5C6E">
            <w:pPr>
              <w:autoSpaceDN w:val="0"/>
              <w:spacing w:after="0" w:line="240" w:lineRule="auto"/>
              <w:jc w:val="center"/>
              <w:rPr>
                <w:rFonts w:eastAsia="Times New Roman" w:cstheme="minorHAnsi"/>
                <w:sz w:val="22"/>
                <w:szCs w:val="22"/>
              </w:rPr>
            </w:pPr>
            <w:r w:rsidRPr="00910452">
              <w:rPr>
                <w:rFonts w:eastAsia="Times New Roman" w:cstheme="minorHAnsi"/>
                <w:sz w:val="22"/>
                <w:szCs w:val="22"/>
              </w:rPr>
              <w:lastRenderedPageBreak/>
              <w:t>Aplinkos apsaugos vadybos sistemos reikalavimai</w:t>
            </w:r>
          </w:p>
        </w:tc>
      </w:tr>
      <w:tr w:rsidR="000059CB" w:rsidRPr="00910452" w14:paraId="1DE383A0" w14:textId="77777777" w:rsidTr="00B20DC0">
        <w:tc>
          <w:tcPr>
            <w:tcW w:w="709" w:type="dxa"/>
            <w:tcBorders>
              <w:top w:val="single" w:sz="4" w:space="0" w:color="000000"/>
              <w:left w:val="single" w:sz="4" w:space="0" w:color="000000"/>
              <w:bottom w:val="single" w:sz="4" w:space="0" w:color="000000"/>
            </w:tcBorders>
          </w:tcPr>
          <w:p w14:paraId="22264E83" w14:textId="77777777" w:rsidR="000059CB" w:rsidRPr="00910452" w:rsidRDefault="000059CB" w:rsidP="000059CB">
            <w:pPr>
              <w:autoSpaceDN w:val="0"/>
              <w:spacing w:after="0" w:line="240" w:lineRule="auto"/>
              <w:rPr>
                <w:rFonts w:eastAsia="Times New Roman" w:cstheme="minorHAnsi"/>
                <w:sz w:val="22"/>
                <w:szCs w:val="22"/>
              </w:rPr>
            </w:pPr>
            <w:r w:rsidRPr="00910452">
              <w:rPr>
                <w:rFonts w:eastAsia="Times New Roman" w:cstheme="minorHAnsi"/>
                <w:sz w:val="22"/>
                <w:szCs w:val="22"/>
              </w:rPr>
              <w:t>1.</w:t>
            </w:r>
          </w:p>
        </w:tc>
        <w:tc>
          <w:tcPr>
            <w:tcW w:w="2958" w:type="dxa"/>
            <w:tcBorders>
              <w:top w:val="single" w:sz="4" w:space="0" w:color="000000"/>
              <w:left w:val="single" w:sz="4" w:space="0" w:color="000000"/>
              <w:bottom w:val="single" w:sz="4" w:space="0" w:color="000000"/>
            </w:tcBorders>
          </w:tcPr>
          <w:p w14:paraId="329EC18C" w14:textId="77777777" w:rsidR="000059CB" w:rsidRPr="00910452" w:rsidRDefault="000059CB" w:rsidP="000059CB">
            <w:pPr>
              <w:widowControl w:val="0"/>
              <w:spacing w:after="0" w:line="274" w:lineRule="exact"/>
              <w:rPr>
                <w:rFonts w:eastAsia="Times New Roman" w:cstheme="minorHAnsi"/>
                <w:sz w:val="22"/>
                <w:szCs w:val="22"/>
                <w:lang w:bidi="lt-LT"/>
              </w:rPr>
            </w:pPr>
            <w:r w:rsidRPr="00910452">
              <w:rPr>
                <w:rFonts w:eastAsia="Times New Roman" w:cstheme="minorHAnsi"/>
                <w:sz w:val="22"/>
                <w:szCs w:val="22"/>
              </w:rPr>
              <w:t xml:space="preserve">Tiekėjas yra įdiegęs ir </w:t>
            </w:r>
            <w:r w:rsidRPr="00910452">
              <w:rPr>
                <w:rFonts w:eastAsia="Times New Roman" w:cstheme="minorHAnsi"/>
                <w:color w:val="333333"/>
                <w:sz w:val="22"/>
                <w:szCs w:val="22"/>
                <w:shd w:val="clear" w:color="auto" w:fill="FFFFFF"/>
                <w:lang w:bidi="lt-LT"/>
              </w:rPr>
              <w:t xml:space="preserve"> statybos-remonto darbams taiko aplinkos apsaugos vadybos sistemos reikalavimus pagal standartą LST </w:t>
            </w:r>
            <w:r w:rsidRPr="00910452">
              <w:rPr>
                <w:rFonts w:eastAsia="Times New Roman" w:cstheme="minorHAnsi"/>
                <w:color w:val="333333"/>
                <w:sz w:val="22"/>
                <w:szCs w:val="22"/>
                <w:shd w:val="clear" w:color="auto" w:fill="FFFFFF"/>
                <w:lang w:eastAsia="fr-FR" w:bidi="fr-FR"/>
              </w:rPr>
              <w:t xml:space="preserve">EN </w:t>
            </w:r>
            <w:r w:rsidRPr="00910452">
              <w:rPr>
                <w:rFonts w:eastAsia="Times New Roman" w:cstheme="minorHAnsi"/>
                <w:color w:val="333333"/>
                <w:sz w:val="22"/>
                <w:szCs w:val="22"/>
                <w:shd w:val="clear" w:color="auto" w:fill="FFFFFF"/>
                <w:lang w:bidi="lt-LT"/>
              </w:rPr>
              <w:t>ISO 14001 arba EMAS ar kitus aplinkos apsaugos vadybos standartus, pagrįstus atitinkamais Europos arba tarptautinių standartizacijos organizacijų priimtais standartais, ar kitais tiekėjo pateiktais lygiaverčiais įrodymais.</w:t>
            </w:r>
          </w:p>
        </w:tc>
        <w:tc>
          <w:tcPr>
            <w:tcW w:w="2880" w:type="dxa"/>
            <w:tcBorders>
              <w:top w:val="single" w:sz="4" w:space="0" w:color="000000"/>
              <w:left w:val="single" w:sz="4" w:space="0" w:color="000000"/>
              <w:bottom w:val="single" w:sz="4" w:space="0" w:color="000000"/>
              <w:right w:val="single" w:sz="4" w:space="0" w:color="000000"/>
            </w:tcBorders>
          </w:tcPr>
          <w:p w14:paraId="0F73D60E" w14:textId="77777777" w:rsidR="000059CB" w:rsidRPr="00910452" w:rsidRDefault="000059CB" w:rsidP="000059CB">
            <w:pPr>
              <w:widowControl w:val="0"/>
              <w:tabs>
                <w:tab w:val="left" w:pos="1834"/>
                <w:tab w:val="right" w:pos="4354"/>
              </w:tabs>
              <w:spacing w:after="0" w:line="274" w:lineRule="exact"/>
              <w:rPr>
                <w:rFonts w:eastAsia="Times New Roman" w:cstheme="minorHAnsi"/>
                <w:color w:val="333333"/>
                <w:sz w:val="22"/>
                <w:szCs w:val="22"/>
                <w:shd w:val="clear" w:color="auto" w:fill="FFFFFF"/>
                <w:lang w:bidi="lt-LT"/>
              </w:rPr>
            </w:pPr>
            <w:r w:rsidRPr="00910452">
              <w:rPr>
                <w:rFonts w:eastAsia="Times New Roman" w:cstheme="minorHAnsi"/>
                <w:color w:val="333333"/>
                <w:sz w:val="22"/>
                <w:szCs w:val="22"/>
                <w:shd w:val="clear" w:color="auto" w:fill="FFFFFF"/>
                <w:lang w:bidi="lt-LT"/>
              </w:rPr>
              <w:t xml:space="preserve"> Nepriklausomos įstaigos išduotas sertifikatas</w:t>
            </w:r>
          </w:p>
          <w:p w14:paraId="69E7816B" w14:textId="77777777" w:rsidR="000059CB" w:rsidRPr="00910452" w:rsidRDefault="000059CB" w:rsidP="000059CB">
            <w:pPr>
              <w:widowControl w:val="0"/>
              <w:tabs>
                <w:tab w:val="left" w:pos="1834"/>
                <w:tab w:val="right" w:pos="4354"/>
              </w:tabs>
              <w:spacing w:after="0" w:line="274" w:lineRule="exact"/>
              <w:rPr>
                <w:rFonts w:eastAsia="Times New Roman" w:cstheme="minorHAnsi"/>
                <w:sz w:val="22"/>
                <w:szCs w:val="22"/>
                <w:lang w:bidi="lt-LT"/>
              </w:rPr>
            </w:pPr>
            <w:r w:rsidRPr="00910452">
              <w:rPr>
                <w:rFonts w:eastAsia="Times New Roman" w:cstheme="minorHAnsi"/>
                <w:b/>
                <w:bCs/>
                <w:color w:val="333333"/>
                <w:sz w:val="22"/>
                <w:szCs w:val="22"/>
                <w:shd w:val="clear" w:color="auto" w:fill="FFFFFF"/>
                <w:lang w:bidi="lt-LT"/>
              </w:rPr>
              <w:t xml:space="preserve">(pateikiama CVP </w:t>
            </w:r>
            <w:r w:rsidRPr="00910452">
              <w:rPr>
                <w:rFonts w:eastAsia="Times New Roman" w:cstheme="minorHAnsi"/>
                <w:b/>
                <w:bCs/>
                <w:color w:val="333333"/>
                <w:sz w:val="22"/>
                <w:szCs w:val="22"/>
                <w:shd w:val="clear" w:color="auto" w:fill="FFFFFF"/>
                <w:lang w:bidi="en-US"/>
              </w:rPr>
              <w:t xml:space="preserve">IS </w:t>
            </w:r>
            <w:r w:rsidRPr="00910452">
              <w:rPr>
                <w:rFonts w:eastAsia="Times New Roman" w:cstheme="minorHAnsi"/>
                <w:b/>
                <w:bCs/>
                <w:color w:val="333333"/>
                <w:sz w:val="22"/>
                <w:szCs w:val="22"/>
                <w:shd w:val="clear" w:color="auto" w:fill="FFFFFF"/>
                <w:lang w:bidi="lt-LT"/>
              </w:rPr>
              <w:t>priemonėmis skaitmeninė dokumento kopija).</w:t>
            </w:r>
          </w:p>
          <w:p w14:paraId="715CD7C2" w14:textId="77777777" w:rsidR="000059CB" w:rsidRPr="00910452" w:rsidRDefault="000059CB" w:rsidP="000059CB">
            <w:pPr>
              <w:widowControl w:val="0"/>
              <w:tabs>
                <w:tab w:val="left" w:pos="1656"/>
                <w:tab w:val="left" w:pos="3403"/>
              </w:tabs>
              <w:spacing w:after="0" w:line="274" w:lineRule="exact"/>
              <w:rPr>
                <w:rFonts w:eastAsia="Times New Roman" w:cstheme="minorHAnsi"/>
                <w:color w:val="333333"/>
                <w:sz w:val="22"/>
                <w:szCs w:val="22"/>
                <w:shd w:val="clear" w:color="auto" w:fill="FFFFFF"/>
                <w:lang w:bidi="lt-LT"/>
              </w:rPr>
            </w:pPr>
            <w:r w:rsidRPr="00910452">
              <w:rPr>
                <w:rFonts w:eastAsia="Times New Roman" w:cstheme="minorHAnsi"/>
                <w:color w:val="333333"/>
                <w:sz w:val="22"/>
                <w:szCs w:val="22"/>
                <w:shd w:val="clear" w:color="auto" w:fill="FFFFFF"/>
                <w:lang w:bidi="lt-LT"/>
              </w:rPr>
              <w:t>Perkančioji organizacija pripažįsta</w:t>
            </w:r>
            <w:r w:rsidRPr="00910452">
              <w:rPr>
                <w:rFonts w:eastAsia="Times New Roman" w:cstheme="minorHAnsi"/>
                <w:sz w:val="22"/>
                <w:szCs w:val="22"/>
                <w:lang w:bidi="lt-LT"/>
              </w:rPr>
              <w:t xml:space="preserve"> </w:t>
            </w:r>
            <w:r w:rsidRPr="00910452">
              <w:rPr>
                <w:rFonts w:eastAsia="Times New Roman" w:cstheme="minorHAnsi"/>
                <w:color w:val="333333"/>
                <w:sz w:val="22"/>
                <w:szCs w:val="22"/>
                <w:shd w:val="clear" w:color="auto" w:fill="FFFFFF"/>
                <w:lang w:bidi="lt-LT"/>
              </w:rPr>
              <w:t>lygiaverčius sertifikatus, išduotus kitose valstybėse narėse įsteigtų nepriklausomų įstaigų. Perkančioji organizacija, atlikdama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nepriklausančiu objektyvių priežasčių negali pateikti sertifikatų per nustatytą laiką.</w:t>
            </w:r>
          </w:p>
          <w:p w14:paraId="2E4537C0" w14:textId="77777777" w:rsidR="000059CB" w:rsidRPr="00910452" w:rsidRDefault="000059CB" w:rsidP="000059CB">
            <w:pPr>
              <w:autoSpaceDN w:val="0"/>
              <w:spacing w:after="0" w:line="240" w:lineRule="auto"/>
              <w:rPr>
                <w:rFonts w:eastAsia="Times New Roman" w:cstheme="minorHAnsi"/>
                <w:sz w:val="22"/>
                <w:szCs w:val="22"/>
              </w:rPr>
            </w:pPr>
            <w:r w:rsidRPr="00910452">
              <w:rPr>
                <w:rFonts w:eastAsia="Times New Roman" w:cstheme="minorHAnsi"/>
                <w:color w:val="333333"/>
                <w:sz w:val="22"/>
                <w:szCs w:val="22"/>
                <w:shd w:val="clear" w:color="auto" w:fill="FFFFFF"/>
                <w:lang w:bidi="lt-LT"/>
              </w:rPr>
              <w:t>Sertifikatas turi galioti pasiūlymo pateikimo metu bei per visą darbų teikimo laikotarpį. Jei tiekėjo turimas sertifikato galiojimas baigiasi anksčiau už darbų teikimo laikotarpį, tiekėjas privalės pratęsti turimą sertifikatą (įsigyti naują) ir pateikti ji perkančiajai organizacijai.</w:t>
            </w:r>
          </w:p>
        </w:tc>
        <w:tc>
          <w:tcPr>
            <w:tcW w:w="3263" w:type="dxa"/>
            <w:tcBorders>
              <w:top w:val="single" w:sz="4" w:space="0" w:color="000000"/>
              <w:left w:val="single" w:sz="4" w:space="0" w:color="000000"/>
              <w:bottom w:val="single" w:sz="4" w:space="0" w:color="000000"/>
              <w:right w:val="single" w:sz="4" w:space="0" w:color="000000"/>
            </w:tcBorders>
          </w:tcPr>
          <w:p w14:paraId="30789B1D" w14:textId="77777777" w:rsidR="000059CB" w:rsidRPr="00910452" w:rsidRDefault="000059CB" w:rsidP="000059CB">
            <w:pPr>
              <w:autoSpaceDN w:val="0"/>
              <w:spacing w:after="0" w:line="240" w:lineRule="auto"/>
              <w:rPr>
                <w:rFonts w:eastAsia="Times New Roman" w:cstheme="minorHAnsi"/>
                <w:sz w:val="22"/>
                <w:szCs w:val="22"/>
              </w:rPr>
            </w:pPr>
            <w:r w:rsidRPr="00910452">
              <w:rPr>
                <w:rFonts w:eastAsia="Times New Roman" w:cstheme="minorHAnsi"/>
                <w:sz w:val="22"/>
                <w:szCs w:val="22"/>
                <w:shd w:val="clear" w:color="auto" w:fill="FFFFFF"/>
              </w:rPr>
              <w:t>Tiekėjas arba bent vienas tiekėjų grupės narys, jeigu pasiūlymą teikia ūkio subjektų grupė, arba ūkio subjektas, kurio pajėgumais remiasi tiekėjas, pagal jų prisiimamus įsipareigojimus pirkimo sutarčiai vykdyti.</w:t>
            </w:r>
          </w:p>
        </w:tc>
      </w:tr>
    </w:tbl>
    <w:p w14:paraId="38822621" w14:textId="02953C94" w:rsidR="006545F9" w:rsidRPr="00910452" w:rsidRDefault="00D551F6" w:rsidP="00384F5A">
      <w:pPr>
        <w:spacing w:after="0" w:line="240" w:lineRule="auto"/>
        <w:jc w:val="center"/>
        <w:rPr>
          <w:rFonts w:eastAsiaTheme="minorHAnsi" w:cstheme="minorHAnsi"/>
          <w:sz w:val="22"/>
          <w:szCs w:val="22"/>
          <w:lang w:eastAsia="en-US"/>
        </w:rPr>
      </w:pPr>
      <w:r w:rsidRPr="00910452">
        <w:rPr>
          <w:rFonts w:cstheme="minorHAnsi"/>
          <w:sz w:val="22"/>
          <w:szCs w:val="22"/>
        </w:rPr>
        <w:tab/>
      </w:r>
    </w:p>
    <w:p w14:paraId="38822624" w14:textId="77777777" w:rsidR="008D704D" w:rsidRPr="00747009" w:rsidRDefault="00704A86" w:rsidP="008D704D">
      <w:pPr>
        <w:pStyle w:val="Antrat2"/>
        <w:ind w:left="5103"/>
        <w:rPr>
          <w:rFonts w:asciiTheme="minorHAnsi" w:hAnsiTheme="minorHAnsi" w:cstheme="minorHAnsi"/>
          <w:color w:val="0070C0"/>
          <w:sz w:val="21"/>
          <w:szCs w:val="21"/>
        </w:rPr>
      </w:pPr>
      <w:bookmarkStart w:id="44" w:name="_Ref38291379"/>
      <w:bookmarkStart w:id="45" w:name="_Ref38291394"/>
      <w:bookmarkStart w:id="46" w:name="_Ref38898251"/>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5</w:t>
      </w:r>
      <w:r w:rsidRPr="00747009">
        <w:rPr>
          <w:rFonts w:asciiTheme="minorHAnsi" w:eastAsia="Calibri" w:hAnsiTheme="minorHAnsi" w:cstheme="minorHAnsi"/>
          <w:color w:val="0070C0"/>
          <w:sz w:val="21"/>
          <w:szCs w:val="21"/>
        </w:rPr>
        <w:t xml:space="preserve"> priedas „</w:t>
      </w:r>
      <w:r w:rsidR="003B4D51" w:rsidRPr="00747009">
        <w:rPr>
          <w:rFonts w:asciiTheme="minorHAnsi" w:eastAsia="Calibri" w:hAnsiTheme="minorHAnsi" w:cstheme="minorHAnsi"/>
          <w:color w:val="0070C0"/>
          <w:sz w:val="21"/>
          <w:szCs w:val="21"/>
        </w:rPr>
        <w:t>Pasiūlymų vertinimo kriterijai ir sąlygos</w:t>
      </w:r>
      <w:r w:rsidRPr="00747009">
        <w:rPr>
          <w:rFonts w:asciiTheme="minorHAnsi" w:eastAsia="Calibri" w:hAnsiTheme="minorHAnsi" w:cstheme="minorHAnsi"/>
          <w:color w:val="0070C0"/>
          <w:sz w:val="21"/>
          <w:szCs w:val="21"/>
        </w:rPr>
        <w:t xml:space="preserve">“ </w:t>
      </w:r>
      <w:bookmarkEnd w:id="44"/>
      <w:bookmarkEnd w:id="45"/>
      <w:bookmarkEnd w:id="46"/>
    </w:p>
    <w:p w14:paraId="38822625" w14:textId="77777777" w:rsidR="002F396F" w:rsidRPr="00747009" w:rsidRDefault="002F396F" w:rsidP="00DE290C">
      <w:pPr>
        <w:rPr>
          <w:rFonts w:cstheme="minorHAnsi"/>
          <w:b/>
          <w:bCs/>
          <w:smallCaps/>
          <w:sz w:val="22"/>
          <w:szCs w:val="22"/>
        </w:rPr>
      </w:pPr>
    </w:p>
    <w:p w14:paraId="38822626" w14:textId="77777777" w:rsidR="00B841DD" w:rsidRPr="00747009" w:rsidRDefault="00704A86" w:rsidP="00B841DD">
      <w:pPr>
        <w:pStyle w:val="Paantrat"/>
        <w:jc w:val="center"/>
        <w:rPr>
          <w:rFonts w:cstheme="minorHAnsi"/>
          <w:bCs/>
          <w:smallCaps/>
          <w:sz w:val="22"/>
          <w:szCs w:val="22"/>
        </w:rPr>
      </w:pPr>
      <w:r w:rsidRPr="00747009">
        <w:rPr>
          <w:rFonts w:cstheme="minorHAnsi"/>
        </w:rPr>
        <w:t>PASIŪLYMŲ VERTINIMO KRITERIJAI ir Sąlygos</w:t>
      </w:r>
    </w:p>
    <w:p w14:paraId="6C2D0BDA" w14:textId="77777777" w:rsidR="005C639F" w:rsidRDefault="00332EA3" w:rsidP="00B66D3A">
      <w:pPr>
        <w:spacing w:after="0" w:line="240" w:lineRule="auto"/>
        <w:ind w:firstLine="851"/>
        <w:contextualSpacing/>
        <w:jc w:val="both"/>
        <w:rPr>
          <w:szCs w:val="24"/>
        </w:rPr>
      </w:pPr>
      <w:r w:rsidRPr="00653FD4">
        <w:rPr>
          <w:szCs w:val="24"/>
        </w:rPr>
        <w:t xml:space="preserve">Perkančiosios organizacijos neatmesti pasiūlymai vertinami pagal ekonomiškai naudingiausio pasiūlymo kriterijų – </w:t>
      </w:r>
      <w:r w:rsidR="00B66D3A">
        <w:rPr>
          <w:szCs w:val="24"/>
        </w:rPr>
        <w:t>pasiūlymo kainą</w:t>
      </w:r>
      <w:r w:rsidRPr="00653FD4">
        <w:rPr>
          <w:szCs w:val="24"/>
        </w:rPr>
        <w:t>.</w:t>
      </w:r>
    </w:p>
    <w:p w14:paraId="22E332CF" w14:textId="77777777" w:rsidR="005C639F" w:rsidRDefault="005C639F">
      <w:pPr>
        <w:rPr>
          <w:szCs w:val="24"/>
        </w:rPr>
      </w:pPr>
      <w:r>
        <w:rPr>
          <w:szCs w:val="24"/>
        </w:rPr>
        <w:br w:type="page"/>
      </w:r>
    </w:p>
    <w:p w14:paraId="388226AB" w14:textId="77777777" w:rsidR="008D704D" w:rsidRPr="00747009" w:rsidRDefault="00704A86" w:rsidP="00F76A49">
      <w:pPr>
        <w:pStyle w:val="Antrat2"/>
        <w:ind w:left="5103"/>
        <w:jc w:val="right"/>
        <w:rPr>
          <w:rFonts w:asciiTheme="minorHAnsi" w:eastAsia="Calibri" w:hAnsiTheme="minorHAnsi" w:cstheme="minorHAnsi"/>
          <w:color w:val="0070C0"/>
          <w:sz w:val="21"/>
          <w:szCs w:val="21"/>
        </w:rPr>
      </w:pPr>
      <w:bookmarkStart w:id="47" w:name="_Ref38540913"/>
      <w:bookmarkStart w:id="48" w:name="_Ref38898051"/>
      <w:bookmarkStart w:id="49" w:name="_Ref38901392"/>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6</w:t>
      </w:r>
      <w:r w:rsidRPr="00747009">
        <w:rPr>
          <w:rFonts w:asciiTheme="minorHAnsi" w:eastAsia="Calibri" w:hAnsiTheme="minorHAnsi" w:cstheme="minorHAnsi"/>
          <w:color w:val="0070C0"/>
          <w:sz w:val="21"/>
          <w:szCs w:val="21"/>
        </w:rPr>
        <w:t xml:space="preserve"> priedas „Pasiūlymo forma“</w:t>
      </w:r>
      <w:bookmarkEnd w:id="47"/>
      <w:bookmarkEnd w:id="48"/>
      <w:bookmarkEnd w:id="49"/>
    </w:p>
    <w:p w14:paraId="6465D285" w14:textId="77777777" w:rsidR="00F4626A" w:rsidRDefault="00F4626A" w:rsidP="00F4626A">
      <w:pPr>
        <w:spacing w:after="0"/>
        <w:jc w:val="center"/>
        <w:rPr>
          <w:b/>
          <w:sz w:val="20"/>
          <w:szCs w:val="20"/>
        </w:rPr>
      </w:pPr>
    </w:p>
    <w:p w14:paraId="4FD2E5B5" w14:textId="27EA5905" w:rsidR="00F4626A" w:rsidRDefault="00F4626A" w:rsidP="00F4626A">
      <w:pPr>
        <w:spacing w:after="0"/>
        <w:jc w:val="center"/>
        <w:rPr>
          <w:b/>
          <w:sz w:val="20"/>
          <w:szCs w:val="20"/>
        </w:rPr>
      </w:pPr>
      <w:r>
        <w:rPr>
          <w:b/>
          <w:sz w:val="20"/>
          <w:szCs w:val="20"/>
        </w:rPr>
        <w:t>(Pasiūlymo forma)</w:t>
      </w:r>
    </w:p>
    <w:p w14:paraId="68C32FFC" w14:textId="77777777" w:rsidR="00F4626A" w:rsidRDefault="00F4626A" w:rsidP="00F4626A">
      <w:pPr>
        <w:spacing w:after="0"/>
        <w:ind w:right="-178"/>
        <w:jc w:val="center"/>
        <w:rPr>
          <w:sz w:val="20"/>
          <w:szCs w:val="20"/>
        </w:rPr>
      </w:pPr>
      <w:r>
        <w:rPr>
          <w:sz w:val="20"/>
          <w:szCs w:val="20"/>
        </w:rPr>
        <w:t>Herbas arba prekių ženklas</w:t>
      </w:r>
    </w:p>
    <w:p w14:paraId="2314D195" w14:textId="77777777" w:rsidR="00F4626A" w:rsidRDefault="00F4626A" w:rsidP="00F4626A">
      <w:pPr>
        <w:spacing w:after="0"/>
        <w:ind w:right="-178"/>
        <w:jc w:val="center"/>
        <w:rPr>
          <w:sz w:val="20"/>
          <w:szCs w:val="20"/>
        </w:rPr>
      </w:pPr>
      <w:r>
        <w:rPr>
          <w:sz w:val="20"/>
          <w:szCs w:val="20"/>
        </w:rPr>
        <w:t>(Tiekėjo pavadinimas)</w:t>
      </w:r>
    </w:p>
    <w:p w14:paraId="70B8FE58" w14:textId="77777777" w:rsidR="00F4626A" w:rsidRDefault="00F4626A" w:rsidP="00F4626A">
      <w:pPr>
        <w:spacing w:after="0"/>
        <w:ind w:right="-178"/>
        <w:jc w:val="center"/>
        <w:rPr>
          <w:sz w:val="20"/>
          <w:szCs w:val="20"/>
        </w:rPr>
      </w:pPr>
    </w:p>
    <w:p w14:paraId="04025F2C" w14:textId="77777777" w:rsidR="00F4626A" w:rsidRDefault="00F4626A" w:rsidP="00F4626A">
      <w:pPr>
        <w:spacing w:after="0"/>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09CF5B" w14:textId="77777777" w:rsidR="00F4626A" w:rsidRDefault="00F4626A" w:rsidP="00F4626A">
      <w:pPr>
        <w:jc w:val="center"/>
        <w:rPr>
          <w:sz w:val="20"/>
          <w:szCs w:val="20"/>
        </w:rPr>
      </w:pPr>
      <w:r>
        <w:rPr>
          <w:sz w:val="20"/>
          <w:szCs w:val="20"/>
        </w:rPr>
        <w:t>__________________________</w:t>
      </w:r>
    </w:p>
    <w:p w14:paraId="1564D4FD" w14:textId="77777777" w:rsidR="00F4626A" w:rsidRDefault="00F4626A" w:rsidP="00F4626A">
      <w:pPr>
        <w:spacing w:after="0" w:line="240" w:lineRule="auto"/>
        <w:jc w:val="both"/>
        <w:rPr>
          <w:sz w:val="24"/>
          <w:szCs w:val="24"/>
          <w:lang w:eastAsia="en-US"/>
        </w:rPr>
      </w:pPr>
      <w:r>
        <w:rPr>
          <w:szCs w:val="24"/>
        </w:rPr>
        <w:t>Lietuvos Respublikos Vyriausybės kanceliarijai</w:t>
      </w:r>
    </w:p>
    <w:p w14:paraId="584BBC36" w14:textId="77777777" w:rsidR="00F4626A" w:rsidRDefault="00F4626A" w:rsidP="00F4626A">
      <w:pPr>
        <w:rPr>
          <w:b/>
          <w:szCs w:val="24"/>
        </w:rPr>
      </w:pPr>
    </w:p>
    <w:p w14:paraId="6C803656" w14:textId="77777777" w:rsidR="00F4626A" w:rsidRDefault="00F4626A" w:rsidP="00F4626A">
      <w:pPr>
        <w:spacing w:after="0" w:line="240" w:lineRule="auto"/>
        <w:jc w:val="center"/>
        <w:rPr>
          <w:b/>
          <w:szCs w:val="24"/>
        </w:rPr>
      </w:pPr>
      <w:r>
        <w:rPr>
          <w:b/>
          <w:szCs w:val="24"/>
        </w:rPr>
        <w:t>PASIŪLYMAS</w:t>
      </w:r>
    </w:p>
    <w:p w14:paraId="0DB16F77" w14:textId="66085619" w:rsidR="00F4626A" w:rsidRPr="007C7758" w:rsidRDefault="00F4626A" w:rsidP="00F4626A">
      <w:pPr>
        <w:spacing w:after="0"/>
        <w:jc w:val="center"/>
        <w:rPr>
          <w:b/>
          <w:bCs/>
        </w:rPr>
      </w:pPr>
      <w:r w:rsidRPr="007C7758">
        <w:rPr>
          <w:b/>
          <w:bCs/>
          <w:caps/>
        </w:rPr>
        <w:t xml:space="preserve">DĖL </w:t>
      </w:r>
      <w:r>
        <w:rPr>
          <w:b/>
          <w:bCs/>
          <w:caps/>
        </w:rPr>
        <w:t>PATALPŲ REMONTO DARBŲ PIRKIMO</w:t>
      </w:r>
    </w:p>
    <w:p w14:paraId="6B0DE332" w14:textId="77777777" w:rsidR="00F4626A" w:rsidRDefault="00F4626A" w:rsidP="00F4626A">
      <w:pPr>
        <w:spacing w:after="0" w:line="360" w:lineRule="auto"/>
        <w:jc w:val="center"/>
        <w:rPr>
          <w:szCs w:val="24"/>
        </w:rPr>
      </w:pPr>
      <w:r>
        <w:rPr>
          <w:szCs w:val="24"/>
        </w:rPr>
        <w:t>____________________</w:t>
      </w:r>
    </w:p>
    <w:p w14:paraId="0ED1F37F" w14:textId="77777777" w:rsidR="00F4626A" w:rsidRDefault="00F4626A" w:rsidP="00F4626A">
      <w:pPr>
        <w:spacing w:after="0" w:line="360" w:lineRule="auto"/>
        <w:jc w:val="center"/>
        <w:rPr>
          <w:szCs w:val="24"/>
        </w:rPr>
      </w:pPr>
      <w:r>
        <w:rPr>
          <w:szCs w:val="24"/>
        </w:rPr>
        <w:t>(Data)</w:t>
      </w:r>
    </w:p>
    <w:p w14:paraId="27770C35" w14:textId="77777777" w:rsidR="00F4626A" w:rsidRDefault="00F4626A" w:rsidP="00F4626A">
      <w:pPr>
        <w:spacing w:after="0" w:line="360" w:lineRule="auto"/>
        <w:jc w:val="center"/>
        <w:rPr>
          <w:szCs w:val="24"/>
        </w:rPr>
      </w:pPr>
      <w:r>
        <w:rPr>
          <w:szCs w:val="24"/>
        </w:rPr>
        <w:t>____________________</w:t>
      </w:r>
    </w:p>
    <w:p w14:paraId="1D1C0228" w14:textId="77777777" w:rsidR="00F4626A" w:rsidRDefault="00F4626A" w:rsidP="00F4626A">
      <w:pPr>
        <w:spacing w:after="0" w:line="360" w:lineRule="auto"/>
        <w:jc w:val="center"/>
        <w:rPr>
          <w:szCs w:val="24"/>
        </w:rPr>
      </w:pPr>
      <w:r>
        <w:rPr>
          <w:szCs w:val="24"/>
        </w:rPr>
        <w:t>(Vieta)</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17"/>
      </w:tblGrid>
      <w:tr w:rsidR="00F4626A" w14:paraId="234C2061" w14:textId="77777777" w:rsidTr="003C62DA">
        <w:tc>
          <w:tcPr>
            <w:tcW w:w="5061" w:type="dxa"/>
            <w:tcBorders>
              <w:top w:val="single" w:sz="4" w:space="0" w:color="auto"/>
              <w:left w:val="single" w:sz="4" w:space="0" w:color="auto"/>
              <w:bottom w:val="single" w:sz="4" w:space="0" w:color="auto"/>
              <w:right w:val="single" w:sz="4" w:space="0" w:color="auto"/>
            </w:tcBorders>
            <w:hideMark/>
          </w:tcPr>
          <w:p w14:paraId="568B7526" w14:textId="77777777" w:rsidR="00F4626A" w:rsidRDefault="00F4626A" w:rsidP="003C62DA">
            <w:pPr>
              <w:spacing w:after="0"/>
              <w:rPr>
                <w:i/>
                <w:szCs w:val="24"/>
              </w:rPr>
            </w:pPr>
            <w:r>
              <w:rPr>
                <w:szCs w:val="24"/>
              </w:rPr>
              <w:t xml:space="preserve">Tiekėjo pavadinimas </w:t>
            </w:r>
            <w:r>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3F1A0A9F" w14:textId="77777777" w:rsidR="00F4626A" w:rsidRDefault="00F4626A" w:rsidP="003C62DA">
            <w:pPr>
              <w:spacing w:after="0"/>
              <w:jc w:val="both"/>
              <w:rPr>
                <w:szCs w:val="24"/>
              </w:rPr>
            </w:pPr>
          </w:p>
          <w:p w14:paraId="65164B1A" w14:textId="77777777" w:rsidR="00F4626A" w:rsidRDefault="00F4626A" w:rsidP="003C62DA">
            <w:pPr>
              <w:spacing w:after="0"/>
              <w:jc w:val="both"/>
              <w:rPr>
                <w:szCs w:val="24"/>
              </w:rPr>
            </w:pPr>
          </w:p>
        </w:tc>
      </w:tr>
      <w:tr w:rsidR="00F4626A" w14:paraId="122D1031" w14:textId="77777777" w:rsidTr="003C62DA">
        <w:tc>
          <w:tcPr>
            <w:tcW w:w="5061" w:type="dxa"/>
            <w:tcBorders>
              <w:top w:val="single" w:sz="4" w:space="0" w:color="auto"/>
              <w:left w:val="single" w:sz="4" w:space="0" w:color="auto"/>
              <w:bottom w:val="single" w:sz="4" w:space="0" w:color="auto"/>
              <w:right w:val="single" w:sz="4" w:space="0" w:color="auto"/>
            </w:tcBorders>
            <w:hideMark/>
          </w:tcPr>
          <w:p w14:paraId="3A82ED59" w14:textId="77777777" w:rsidR="00F4626A" w:rsidRDefault="00F4626A" w:rsidP="003C62DA">
            <w:pPr>
              <w:spacing w:after="0"/>
              <w:rPr>
                <w:szCs w:val="24"/>
              </w:rPr>
            </w:pPr>
            <w:r>
              <w:rPr>
                <w:szCs w:val="24"/>
              </w:rPr>
              <w:t>Tiekėjo adresas</w:t>
            </w:r>
            <w:r>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4BD84D71" w14:textId="77777777" w:rsidR="00F4626A" w:rsidRDefault="00F4626A" w:rsidP="003C62DA">
            <w:pPr>
              <w:spacing w:after="0"/>
              <w:jc w:val="both"/>
              <w:rPr>
                <w:szCs w:val="24"/>
              </w:rPr>
            </w:pPr>
          </w:p>
          <w:p w14:paraId="441FC749" w14:textId="77777777" w:rsidR="00F4626A" w:rsidRDefault="00F4626A" w:rsidP="003C62DA">
            <w:pPr>
              <w:spacing w:after="0"/>
              <w:jc w:val="both"/>
              <w:rPr>
                <w:szCs w:val="24"/>
              </w:rPr>
            </w:pPr>
          </w:p>
        </w:tc>
      </w:tr>
      <w:tr w:rsidR="00F4626A" w14:paraId="7100E867" w14:textId="77777777" w:rsidTr="003C62DA">
        <w:tc>
          <w:tcPr>
            <w:tcW w:w="5061" w:type="dxa"/>
            <w:tcBorders>
              <w:top w:val="single" w:sz="4" w:space="0" w:color="auto"/>
              <w:left w:val="single" w:sz="4" w:space="0" w:color="auto"/>
              <w:bottom w:val="single" w:sz="4" w:space="0" w:color="auto"/>
              <w:right w:val="single" w:sz="4" w:space="0" w:color="auto"/>
            </w:tcBorders>
            <w:hideMark/>
          </w:tcPr>
          <w:p w14:paraId="65D2E504" w14:textId="77777777" w:rsidR="00F4626A" w:rsidRDefault="00F4626A" w:rsidP="003C62DA">
            <w:pPr>
              <w:spacing w:after="0"/>
              <w:rPr>
                <w:szCs w:val="24"/>
              </w:rPr>
            </w:pPr>
            <w:r>
              <w:t xml:space="preserve">Asmens, pasirašiusio pasiūlymą, </w:t>
            </w:r>
            <w:r>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66A8B3A7" w14:textId="77777777" w:rsidR="00F4626A" w:rsidRDefault="00F4626A" w:rsidP="003C62DA">
            <w:pPr>
              <w:spacing w:after="0"/>
              <w:jc w:val="both"/>
              <w:rPr>
                <w:szCs w:val="24"/>
              </w:rPr>
            </w:pPr>
          </w:p>
        </w:tc>
      </w:tr>
      <w:tr w:rsidR="00F4626A" w14:paraId="4FCED350" w14:textId="77777777" w:rsidTr="003C62DA">
        <w:tc>
          <w:tcPr>
            <w:tcW w:w="5061" w:type="dxa"/>
            <w:tcBorders>
              <w:top w:val="single" w:sz="4" w:space="0" w:color="auto"/>
              <w:left w:val="single" w:sz="4" w:space="0" w:color="auto"/>
              <w:bottom w:val="single" w:sz="4" w:space="0" w:color="auto"/>
              <w:right w:val="single" w:sz="4" w:space="0" w:color="auto"/>
            </w:tcBorders>
            <w:hideMark/>
          </w:tcPr>
          <w:p w14:paraId="4AE0B659" w14:textId="77777777" w:rsidR="00F4626A" w:rsidRDefault="00F4626A" w:rsidP="003C62DA">
            <w:pPr>
              <w:spacing w:after="0"/>
              <w:rPr>
                <w:szCs w:val="24"/>
              </w:rPr>
            </w:pPr>
            <w:r>
              <w:t>Asmens, įgalioto bendrauti su perkančiąja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29C042C9" w14:textId="77777777" w:rsidR="00F4626A" w:rsidRDefault="00F4626A" w:rsidP="003C62DA">
            <w:pPr>
              <w:spacing w:after="0"/>
              <w:jc w:val="both"/>
              <w:rPr>
                <w:szCs w:val="24"/>
              </w:rPr>
            </w:pPr>
          </w:p>
        </w:tc>
      </w:tr>
    </w:tbl>
    <w:p w14:paraId="4C8D8A0A" w14:textId="77777777" w:rsidR="00F4626A" w:rsidRDefault="00F4626A" w:rsidP="00F4626A">
      <w:pPr>
        <w:spacing w:after="0"/>
        <w:jc w:val="both"/>
        <w:rPr>
          <w:rFonts w:eastAsia="Calibri"/>
          <w:spacing w:val="-4"/>
          <w:szCs w:val="24"/>
          <w:lang w:eastAsia="en-US"/>
        </w:rPr>
      </w:pPr>
      <w:r>
        <w:rPr>
          <w:i/>
          <w:spacing w:val="-4"/>
          <w:szCs w:val="24"/>
        </w:rPr>
        <w:t>Pildoma, jei tiekėjas ketina pasitelkti subtiekėją:</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4720"/>
      </w:tblGrid>
      <w:tr w:rsidR="00F4626A" w14:paraId="0EFCEA0A" w14:textId="77777777" w:rsidTr="003C62DA">
        <w:tc>
          <w:tcPr>
            <w:tcW w:w="5058" w:type="dxa"/>
            <w:tcBorders>
              <w:top w:val="single" w:sz="4" w:space="0" w:color="auto"/>
              <w:left w:val="single" w:sz="4" w:space="0" w:color="auto"/>
              <w:bottom w:val="single" w:sz="4" w:space="0" w:color="auto"/>
              <w:right w:val="single" w:sz="4" w:space="0" w:color="auto"/>
            </w:tcBorders>
            <w:hideMark/>
          </w:tcPr>
          <w:p w14:paraId="6CF583A3" w14:textId="77777777" w:rsidR="00F4626A" w:rsidRDefault="00F4626A" w:rsidP="003C62DA">
            <w:pPr>
              <w:spacing w:after="0"/>
              <w:rPr>
                <w:i/>
                <w:szCs w:val="24"/>
              </w:rPr>
            </w:pPr>
            <w:r>
              <w:rPr>
                <w:spacing w:val="-4"/>
                <w:szCs w:val="24"/>
              </w:rPr>
              <w:t xml:space="preserve">Subtiekėjo (-ų) </w:t>
            </w:r>
            <w:r>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21C7F489" w14:textId="77777777" w:rsidR="00F4626A" w:rsidRDefault="00F4626A" w:rsidP="003C62DA">
            <w:pPr>
              <w:spacing w:after="0"/>
              <w:jc w:val="both"/>
              <w:rPr>
                <w:szCs w:val="24"/>
              </w:rPr>
            </w:pPr>
          </w:p>
        </w:tc>
      </w:tr>
      <w:tr w:rsidR="00F4626A" w14:paraId="7F60ED07" w14:textId="77777777" w:rsidTr="003C62DA">
        <w:tc>
          <w:tcPr>
            <w:tcW w:w="5058" w:type="dxa"/>
            <w:tcBorders>
              <w:top w:val="single" w:sz="4" w:space="0" w:color="auto"/>
              <w:left w:val="single" w:sz="4" w:space="0" w:color="auto"/>
              <w:bottom w:val="single" w:sz="4" w:space="0" w:color="auto"/>
              <w:right w:val="single" w:sz="4" w:space="0" w:color="auto"/>
            </w:tcBorders>
            <w:hideMark/>
          </w:tcPr>
          <w:p w14:paraId="17AB32F0" w14:textId="77777777" w:rsidR="00F4626A" w:rsidRDefault="00F4626A" w:rsidP="003C62DA">
            <w:pPr>
              <w:spacing w:after="0"/>
              <w:rPr>
                <w:szCs w:val="24"/>
              </w:rPr>
            </w:pPr>
            <w:r>
              <w:rPr>
                <w:spacing w:val="-4"/>
                <w:szCs w:val="24"/>
              </w:rPr>
              <w:t xml:space="preserve">Subtiekėjo (-ų) </w:t>
            </w:r>
            <w:r>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1DCDE899" w14:textId="77777777" w:rsidR="00F4626A" w:rsidRDefault="00F4626A" w:rsidP="003C62DA">
            <w:pPr>
              <w:spacing w:after="0"/>
              <w:jc w:val="both"/>
              <w:rPr>
                <w:szCs w:val="24"/>
              </w:rPr>
            </w:pPr>
          </w:p>
        </w:tc>
      </w:tr>
      <w:tr w:rsidR="00F4626A" w14:paraId="0351FB84" w14:textId="77777777" w:rsidTr="003C62DA">
        <w:tc>
          <w:tcPr>
            <w:tcW w:w="5058" w:type="dxa"/>
            <w:tcBorders>
              <w:top w:val="single" w:sz="4" w:space="0" w:color="auto"/>
              <w:left w:val="single" w:sz="4" w:space="0" w:color="auto"/>
              <w:bottom w:val="single" w:sz="4" w:space="0" w:color="auto"/>
              <w:right w:val="single" w:sz="4" w:space="0" w:color="auto"/>
            </w:tcBorders>
            <w:hideMark/>
          </w:tcPr>
          <w:p w14:paraId="44720F44" w14:textId="77777777" w:rsidR="00F4626A" w:rsidRDefault="00F4626A" w:rsidP="003C62DA">
            <w:pPr>
              <w:spacing w:after="0"/>
              <w:rPr>
                <w:szCs w:val="24"/>
              </w:rPr>
            </w:pPr>
            <w:r>
              <w:rPr>
                <w:szCs w:val="24"/>
              </w:rPr>
              <w:t xml:space="preserve">Įsipareigojimų dalis (procentais), kuriai ketinama pasitelkti subtiekėją (-us) </w:t>
            </w:r>
          </w:p>
        </w:tc>
        <w:tc>
          <w:tcPr>
            <w:tcW w:w="4718" w:type="dxa"/>
            <w:tcBorders>
              <w:top w:val="single" w:sz="4" w:space="0" w:color="auto"/>
              <w:left w:val="single" w:sz="4" w:space="0" w:color="auto"/>
              <w:bottom w:val="single" w:sz="4" w:space="0" w:color="auto"/>
              <w:right w:val="single" w:sz="4" w:space="0" w:color="auto"/>
            </w:tcBorders>
          </w:tcPr>
          <w:p w14:paraId="66C088EE" w14:textId="77777777" w:rsidR="00F4626A" w:rsidRDefault="00F4626A" w:rsidP="003C62DA">
            <w:pPr>
              <w:spacing w:after="0"/>
              <w:jc w:val="both"/>
              <w:rPr>
                <w:szCs w:val="24"/>
              </w:rPr>
            </w:pPr>
          </w:p>
        </w:tc>
      </w:tr>
    </w:tbl>
    <w:p w14:paraId="7B2A9D63" w14:textId="77777777" w:rsidR="00F4626A" w:rsidRDefault="00F4626A" w:rsidP="00F4626A">
      <w:pPr>
        <w:jc w:val="both"/>
        <w:rPr>
          <w:rFonts w:eastAsia="Calibri"/>
          <w:sz w:val="20"/>
          <w:szCs w:val="20"/>
          <w:lang w:eastAsia="en-US"/>
        </w:rPr>
      </w:pPr>
    </w:p>
    <w:p w14:paraId="2CE4E624" w14:textId="77777777" w:rsidR="00F4626A" w:rsidRDefault="00F4626A" w:rsidP="00F4626A">
      <w:pPr>
        <w:spacing w:after="0" w:line="240" w:lineRule="auto"/>
        <w:ind w:firstLine="720"/>
        <w:jc w:val="both"/>
        <w:rPr>
          <w:sz w:val="24"/>
          <w:szCs w:val="24"/>
        </w:rPr>
      </w:pPr>
      <w:r>
        <w:rPr>
          <w:szCs w:val="24"/>
        </w:rPr>
        <w:t>1. Šiuo pasiūlymu pažymime, kad sutinkame su visomis pirkimo sąlygomis, nustatytomis:</w:t>
      </w:r>
    </w:p>
    <w:p w14:paraId="645DB157" w14:textId="77777777" w:rsidR="00F4626A" w:rsidRDefault="00F4626A" w:rsidP="00F4626A">
      <w:pPr>
        <w:spacing w:after="0" w:line="240" w:lineRule="auto"/>
        <w:ind w:firstLine="720"/>
        <w:jc w:val="both"/>
        <w:rPr>
          <w:szCs w:val="24"/>
        </w:rPr>
      </w:pPr>
      <w:r>
        <w:rPr>
          <w:szCs w:val="24"/>
        </w:rPr>
        <w:t>1) atviro konkurso skelbime, paskelbtame Viešųjų pirkimų įstatymo nustatyta tvarka CVP IS interneto adresu</w:t>
      </w:r>
      <w:r>
        <w:rPr>
          <w:iCs/>
          <w:szCs w:val="24"/>
        </w:rPr>
        <w:t xml:space="preserve">: </w:t>
      </w:r>
      <w:hyperlink r:id="rId31" w:history="1">
        <w:r w:rsidRPr="00FF2F53">
          <w:rPr>
            <w:rStyle w:val="Hipersaitas"/>
            <w:szCs w:val="24"/>
          </w:rPr>
          <w:t>https://viesiejipirkimai.lt</w:t>
        </w:r>
      </w:hyperlink>
      <w:r>
        <w:rPr>
          <w:szCs w:val="24"/>
        </w:rPr>
        <w:t xml:space="preserve">; </w:t>
      </w:r>
    </w:p>
    <w:p w14:paraId="796954A2" w14:textId="77777777" w:rsidR="00F4626A" w:rsidRDefault="00F4626A" w:rsidP="00F4626A">
      <w:pPr>
        <w:spacing w:after="0" w:line="240" w:lineRule="auto"/>
        <w:ind w:left="720"/>
        <w:jc w:val="both"/>
        <w:rPr>
          <w:szCs w:val="24"/>
        </w:rPr>
      </w:pPr>
      <w:r>
        <w:rPr>
          <w:szCs w:val="24"/>
        </w:rPr>
        <w:t>2) kituose pirkimo dokumentuose (jų paaiškinimuose, papildymuose).</w:t>
      </w:r>
    </w:p>
    <w:p w14:paraId="58E0B89F" w14:textId="77777777" w:rsidR="00F4626A" w:rsidRDefault="00F4626A" w:rsidP="00F4626A">
      <w:pPr>
        <w:spacing w:after="0" w:line="240" w:lineRule="auto"/>
        <w:ind w:firstLine="720"/>
        <w:jc w:val="both"/>
        <w:rPr>
          <w:szCs w:val="24"/>
        </w:rPr>
      </w:pPr>
      <w:r>
        <w:rPr>
          <w:spacing w:val="-4"/>
          <w:szCs w:val="24"/>
        </w:rPr>
        <w:t>2. Pasirašydamas CVP IS priemonėmis pateiktą pasiūlymą, patvirtinu, kad dokumentų skaitmeninės</w:t>
      </w:r>
      <w:r>
        <w:rPr>
          <w:szCs w:val="24"/>
        </w:rPr>
        <w:t xml:space="preserve"> kopijos ir elektroninėmis priemonėmis pateikti duomenys yra tikri. </w:t>
      </w:r>
    </w:p>
    <w:p w14:paraId="401789A6" w14:textId="77777777" w:rsidR="00F4626A" w:rsidRDefault="00F4626A" w:rsidP="00F4626A">
      <w:pPr>
        <w:spacing w:after="0" w:line="240" w:lineRule="auto"/>
        <w:ind w:firstLine="720"/>
        <w:jc w:val="both"/>
        <w:rPr>
          <w:szCs w:val="24"/>
        </w:rPr>
      </w:pPr>
      <w:r>
        <w:rPr>
          <w:szCs w:val="24"/>
        </w:rPr>
        <w:t>3. Pateikdamas pasiūlymą sutinku, kad vadovaujantis Lietuvos Respublikos viešųjų pirkimų įstatymo 86 straipsnio 9 dalimi, laimėjimo atveju, CVP IS būtų paskelbti: pasiūlymas, sudaryta pirkimo sutartis ir jos pakeitimai (jei tokie bus).</w:t>
      </w:r>
    </w:p>
    <w:p w14:paraId="62086FA2" w14:textId="77777777" w:rsidR="00F4626A" w:rsidRDefault="00F4626A" w:rsidP="00F4626A">
      <w:pPr>
        <w:spacing w:after="0" w:line="240" w:lineRule="auto"/>
        <w:ind w:firstLine="720"/>
        <w:jc w:val="both"/>
      </w:pPr>
      <w:r>
        <w:t xml:space="preserve">4. Pasiūlymas galioja 90 </w:t>
      </w:r>
      <w:r w:rsidRPr="00024752">
        <w:rPr>
          <w:rFonts w:cstheme="minorHAnsi"/>
          <w:iCs/>
        </w:rPr>
        <w:t>(devyniasdešimt) dienų nuo pasiūlymų pateikimo galutinio termino pabaigos</w:t>
      </w:r>
      <w:r>
        <w:t>.</w:t>
      </w:r>
    </w:p>
    <w:p w14:paraId="0FA46E4D" w14:textId="4DF8DA8F" w:rsidR="00CC2184" w:rsidRDefault="00CC2184" w:rsidP="00D16C0A">
      <w:pPr>
        <w:tabs>
          <w:tab w:val="left" w:pos="851"/>
        </w:tabs>
        <w:spacing w:after="0" w:line="240" w:lineRule="auto"/>
        <w:ind w:firstLine="567"/>
        <w:jc w:val="both"/>
        <w:rPr>
          <w:color w:val="000000"/>
          <w:szCs w:val="24"/>
        </w:rPr>
      </w:pPr>
      <w:r>
        <w:rPr>
          <w:color w:val="000000"/>
          <w:szCs w:val="24"/>
        </w:rPr>
        <w:t>5. Patvirtiname, kad a</w:t>
      </w:r>
      <w:r w:rsidRPr="00B803E5">
        <w:rPr>
          <w:color w:val="000000"/>
          <w:szCs w:val="24"/>
        </w:rPr>
        <w:t>titinka</w:t>
      </w:r>
      <w:r>
        <w:rPr>
          <w:color w:val="000000"/>
          <w:szCs w:val="24"/>
        </w:rPr>
        <w:t>me</w:t>
      </w:r>
      <w:r w:rsidRPr="00B803E5">
        <w:rPr>
          <w:color w:val="000000"/>
          <w:szCs w:val="24"/>
        </w:rPr>
        <w:t xml:space="preserve"> </w:t>
      </w:r>
      <w:r>
        <w:rPr>
          <w:color w:val="000000"/>
          <w:szCs w:val="24"/>
        </w:rPr>
        <w:t xml:space="preserve">visus </w:t>
      </w:r>
      <w:r w:rsidRPr="00B803E5">
        <w:rPr>
          <w:color w:val="000000"/>
          <w:szCs w:val="24"/>
        </w:rPr>
        <w:t>pirkimo dokument</w:t>
      </w:r>
      <w:r w:rsidR="0070636A">
        <w:rPr>
          <w:color w:val="000000"/>
          <w:szCs w:val="24"/>
        </w:rPr>
        <w:t>uose</w:t>
      </w:r>
      <w:r>
        <w:rPr>
          <w:color w:val="000000"/>
          <w:szCs w:val="24"/>
        </w:rPr>
        <w:t xml:space="preserve"> </w:t>
      </w:r>
      <w:r w:rsidRPr="00B803E5">
        <w:rPr>
          <w:color w:val="000000"/>
          <w:szCs w:val="24"/>
        </w:rPr>
        <w:t>nurodytus</w:t>
      </w:r>
      <w:r>
        <w:rPr>
          <w:color w:val="000000"/>
          <w:szCs w:val="24"/>
        </w:rPr>
        <w:t xml:space="preserve"> kvalifikacijos ir aplinkosaugos</w:t>
      </w:r>
      <w:r w:rsidRPr="00B803E5">
        <w:rPr>
          <w:color w:val="000000"/>
          <w:szCs w:val="24"/>
        </w:rPr>
        <w:t xml:space="preserve"> reikalavimus</w:t>
      </w:r>
      <w:r>
        <w:rPr>
          <w:color w:val="000000"/>
          <w:szCs w:val="24"/>
        </w:rPr>
        <w:t>.</w:t>
      </w:r>
    </w:p>
    <w:p w14:paraId="32284210" w14:textId="05F22F96" w:rsidR="00CC2184" w:rsidRDefault="00CC2184" w:rsidP="00CC2184">
      <w:pPr>
        <w:spacing w:after="0" w:line="240" w:lineRule="auto"/>
        <w:ind w:firstLine="567"/>
        <w:jc w:val="both"/>
        <w:rPr>
          <w:i/>
          <w:iCs/>
        </w:rPr>
      </w:pPr>
      <w:r>
        <w:rPr>
          <w:color w:val="000000"/>
          <w:szCs w:val="24"/>
        </w:rPr>
        <w:lastRenderedPageBreak/>
        <w:t>Siūlome</w:t>
      </w:r>
      <w:r w:rsidRPr="0085373D">
        <w:rPr>
          <w:color w:val="000000"/>
          <w:szCs w:val="24"/>
        </w:rPr>
        <w:t xml:space="preserve"> </w:t>
      </w:r>
      <w:r w:rsidR="00FA7D06" w:rsidRPr="00FA7D06">
        <w:rPr>
          <w:color w:val="000000"/>
          <w:szCs w:val="24"/>
        </w:rPr>
        <w:t>statybos darbų vadovą</w:t>
      </w:r>
      <w:r>
        <w:rPr>
          <w:color w:val="000000"/>
          <w:szCs w:val="24"/>
        </w:rPr>
        <w:t xml:space="preserve"> _______________________ (</w:t>
      </w:r>
      <w:r>
        <w:rPr>
          <w:i/>
          <w:iCs/>
          <w:color w:val="000000"/>
          <w:szCs w:val="24"/>
        </w:rPr>
        <w:t>vardas, pavardė)</w:t>
      </w:r>
      <w:r w:rsidRPr="0085373D">
        <w:rPr>
          <w:color w:val="000000"/>
          <w:szCs w:val="24"/>
        </w:rPr>
        <w:t xml:space="preserve">, </w:t>
      </w:r>
      <w:r w:rsidR="00FA7D06" w:rsidRPr="00FA7D06">
        <w:rPr>
          <w:color w:val="000000"/>
          <w:szCs w:val="24"/>
        </w:rPr>
        <w:t>kuris numatomas paskirti vadovauti statybos remonto darbams ir kuriam yra suteikta teisė eiti ypatingojo statinio statybos vadovo pareigas. Statiniai: gyvenamieji ir negyvenamieji pastatai, taip pat minėti statiniai, esantys kultūros paveldo objekto teritorijoje, jo apsaugos zonoje, kultūros paveldo vietovėje</w:t>
      </w:r>
      <w:r w:rsidR="006166FB">
        <w:rPr>
          <w:color w:val="000000"/>
          <w:szCs w:val="24"/>
        </w:rPr>
        <w:t>.</w:t>
      </w:r>
      <w:r>
        <w:rPr>
          <w:color w:val="000000"/>
          <w:szCs w:val="24"/>
        </w:rPr>
        <w:t xml:space="preserve"> </w:t>
      </w:r>
      <w:r w:rsidRPr="00A14731">
        <w:rPr>
          <w:i/>
          <w:iCs/>
        </w:rPr>
        <w:t>Jei siūlomas specialistas nėra Tiekėjo darbuotojas, pasiūlyme pateikiami įrodymai, kad specialisto ištekliai tiekėjui bus prieinami per visą pirkimo sutarties vykdymo laikotarpį.</w:t>
      </w:r>
    </w:p>
    <w:p w14:paraId="3A9AC395" w14:textId="77777777" w:rsidR="006166FB" w:rsidRPr="00A14731" w:rsidRDefault="006166FB" w:rsidP="00CC2184">
      <w:pPr>
        <w:spacing w:after="0" w:line="240" w:lineRule="auto"/>
        <w:ind w:firstLine="567"/>
        <w:jc w:val="both"/>
        <w:rPr>
          <w:i/>
          <w:iCs/>
          <w:color w:val="000000"/>
          <w:szCs w:val="24"/>
        </w:rPr>
      </w:pPr>
    </w:p>
    <w:p w14:paraId="06D081DA" w14:textId="6D9E616F" w:rsidR="00CC2184" w:rsidRPr="006E308A" w:rsidRDefault="00CC2184" w:rsidP="00CC2184">
      <w:pPr>
        <w:spacing w:after="0" w:line="240" w:lineRule="auto"/>
        <w:ind w:firstLine="567"/>
        <w:jc w:val="both"/>
        <w:rPr>
          <w:bCs/>
          <w:color w:val="000000" w:themeColor="text1"/>
          <w:szCs w:val="24"/>
        </w:rPr>
      </w:pPr>
      <w:r>
        <w:rPr>
          <w:color w:val="000000"/>
          <w:szCs w:val="24"/>
        </w:rPr>
        <w:t>6.</w:t>
      </w:r>
      <w:r>
        <w:t xml:space="preserve"> D</w:t>
      </w:r>
      <w:r w:rsidRPr="00802370">
        <w:t xml:space="preserve">arbuotojų, </w:t>
      </w:r>
      <w:r w:rsidR="00AB1EEC">
        <w:t xml:space="preserve">kurie </w:t>
      </w:r>
      <w:r w:rsidR="006166FB">
        <w:t>planuojam</w:t>
      </w:r>
      <w:r w:rsidR="00AB1EEC">
        <w:t>i</w:t>
      </w:r>
      <w:r w:rsidR="00D16C0A">
        <w:t xml:space="preserve"> </w:t>
      </w:r>
      <w:r w:rsidRPr="00802370">
        <w:t>dir</w:t>
      </w:r>
      <w:r w:rsidR="00D16C0A">
        <w:t>bt</w:t>
      </w:r>
      <w:r w:rsidRPr="00802370">
        <w:t>i objekte</w:t>
      </w:r>
      <w:r>
        <w:t>,</w:t>
      </w:r>
      <w:r w:rsidRPr="00802370">
        <w:t xml:space="preserve"> sąraš</w:t>
      </w:r>
      <w:r>
        <w:t>as:</w:t>
      </w:r>
      <w:r w:rsidRPr="00802370">
        <w:t xml:space="preserve"> </w:t>
      </w:r>
    </w:p>
    <w:tbl>
      <w:tblPr>
        <w:tblStyle w:val="Lentelstinklelis"/>
        <w:tblW w:w="9634" w:type="dxa"/>
        <w:tblInd w:w="284" w:type="dxa"/>
        <w:tblLook w:val="04A0" w:firstRow="1" w:lastRow="0" w:firstColumn="1" w:lastColumn="0" w:noHBand="0" w:noVBand="1"/>
      </w:tblPr>
      <w:tblGrid>
        <w:gridCol w:w="987"/>
        <w:gridCol w:w="2552"/>
        <w:gridCol w:w="2551"/>
        <w:gridCol w:w="3544"/>
      </w:tblGrid>
      <w:tr w:rsidR="00CC2184" w:rsidRPr="006E308A" w14:paraId="308D9AD9" w14:textId="77777777" w:rsidTr="006166FB">
        <w:trPr>
          <w:trHeight w:val="522"/>
        </w:trPr>
        <w:tc>
          <w:tcPr>
            <w:tcW w:w="987" w:type="dxa"/>
            <w:tcBorders>
              <w:top w:val="single" w:sz="4" w:space="0" w:color="auto"/>
              <w:left w:val="single" w:sz="4" w:space="0" w:color="auto"/>
              <w:bottom w:val="single" w:sz="4" w:space="0" w:color="auto"/>
              <w:right w:val="single" w:sz="4" w:space="0" w:color="auto"/>
            </w:tcBorders>
            <w:vAlign w:val="center"/>
            <w:hideMark/>
          </w:tcPr>
          <w:p w14:paraId="08122C64" w14:textId="77777777" w:rsidR="00CC2184" w:rsidRPr="00AD405B" w:rsidRDefault="00CC2184" w:rsidP="00A91F3B">
            <w:pPr>
              <w:ind w:right="-126"/>
              <w:rPr>
                <w:rFonts w:asciiTheme="minorHAnsi" w:cstheme="minorHAnsi"/>
                <w:bCs/>
                <w:color w:val="000000" w:themeColor="text1"/>
              </w:rPr>
            </w:pPr>
            <w:r w:rsidRPr="00AD405B">
              <w:rPr>
                <w:rFonts w:asciiTheme="minorHAnsi" w:cstheme="minorHAnsi"/>
                <w:bCs/>
                <w:color w:val="000000" w:themeColor="text1"/>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3DA18A" w14:textId="6B14E569" w:rsidR="00CC2184" w:rsidRPr="00AD405B" w:rsidRDefault="00CC2184" w:rsidP="00A91F3B">
            <w:pPr>
              <w:ind w:right="277"/>
              <w:jc w:val="center"/>
              <w:rPr>
                <w:rFonts w:asciiTheme="minorHAnsi" w:cstheme="minorHAnsi"/>
                <w:bCs/>
                <w:color w:val="000000" w:themeColor="text1"/>
              </w:rPr>
            </w:pPr>
            <w:r w:rsidRPr="00AD405B">
              <w:rPr>
                <w:rFonts w:asciiTheme="minorHAnsi" w:cstheme="minorHAnsi"/>
              </w:rPr>
              <w:t>Vardas, pavardė</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6B013A" w14:textId="77777777" w:rsidR="00CC2184" w:rsidRPr="00AD405B" w:rsidRDefault="00CC2184" w:rsidP="00A91F3B">
            <w:pPr>
              <w:ind w:right="277"/>
              <w:jc w:val="center"/>
              <w:rPr>
                <w:rFonts w:asciiTheme="minorHAnsi" w:cstheme="minorHAnsi"/>
                <w:color w:val="000000" w:themeColor="text1"/>
              </w:rPr>
            </w:pPr>
            <w:r w:rsidRPr="00AD405B">
              <w:rPr>
                <w:rFonts w:asciiTheme="minorHAnsi" w:cstheme="minorHAnsi"/>
              </w:rPr>
              <w:t>Pareigos</w:t>
            </w:r>
          </w:p>
        </w:tc>
        <w:tc>
          <w:tcPr>
            <w:tcW w:w="3544" w:type="dxa"/>
            <w:tcBorders>
              <w:top w:val="single" w:sz="4" w:space="0" w:color="auto"/>
              <w:left w:val="single" w:sz="4" w:space="0" w:color="auto"/>
              <w:bottom w:val="single" w:sz="4" w:space="0" w:color="auto"/>
              <w:right w:val="single" w:sz="4" w:space="0" w:color="auto"/>
            </w:tcBorders>
          </w:tcPr>
          <w:p w14:paraId="5B1ADC98" w14:textId="1C7BD6D1" w:rsidR="00CC2184" w:rsidRPr="00AD405B" w:rsidRDefault="00B21579" w:rsidP="00A91F3B">
            <w:pPr>
              <w:ind w:right="277"/>
              <w:jc w:val="center"/>
              <w:rPr>
                <w:rFonts w:asciiTheme="minorHAnsi" w:cstheme="minorHAnsi"/>
                <w:bCs/>
                <w:color w:val="000000" w:themeColor="text1"/>
              </w:rPr>
            </w:pPr>
            <w:r w:rsidRPr="00AD405B">
              <w:rPr>
                <w:rFonts w:asciiTheme="minorHAnsi" w:cstheme="minorHAnsi"/>
              </w:rPr>
              <w:t>Gimimo data arba asmens kodas</w:t>
            </w:r>
          </w:p>
        </w:tc>
      </w:tr>
      <w:tr w:rsidR="00CC2184" w:rsidRPr="006E308A" w14:paraId="7CB0A6AC" w14:textId="77777777" w:rsidTr="006166FB">
        <w:tc>
          <w:tcPr>
            <w:tcW w:w="987" w:type="dxa"/>
            <w:tcBorders>
              <w:top w:val="single" w:sz="4" w:space="0" w:color="auto"/>
              <w:left w:val="single" w:sz="4" w:space="0" w:color="auto"/>
              <w:bottom w:val="single" w:sz="4" w:space="0" w:color="auto"/>
              <w:right w:val="single" w:sz="4" w:space="0" w:color="auto"/>
            </w:tcBorders>
          </w:tcPr>
          <w:p w14:paraId="437A3253" w14:textId="77777777" w:rsidR="00CC2184" w:rsidRPr="00AD405B" w:rsidRDefault="00CC2184" w:rsidP="00A91F3B">
            <w:pPr>
              <w:ind w:right="-106"/>
              <w:jc w:val="center"/>
              <w:rPr>
                <w:rFonts w:asciiTheme="minorHAnsi" w:cstheme="minorHAnsi"/>
                <w:bCs/>
                <w:color w:val="000000" w:themeColor="text1"/>
              </w:rPr>
            </w:pPr>
            <w:r w:rsidRPr="00AD405B">
              <w:rPr>
                <w:rFonts w:asciiTheme="minorHAnsi" w:cstheme="minorHAnsi"/>
                <w:bCs/>
                <w:color w:val="000000" w:themeColor="text1"/>
              </w:rPr>
              <w:t>1.</w:t>
            </w:r>
          </w:p>
        </w:tc>
        <w:tc>
          <w:tcPr>
            <w:tcW w:w="2552" w:type="dxa"/>
            <w:tcBorders>
              <w:top w:val="single" w:sz="4" w:space="0" w:color="auto"/>
              <w:left w:val="single" w:sz="4" w:space="0" w:color="auto"/>
              <w:bottom w:val="single" w:sz="4" w:space="0" w:color="auto"/>
              <w:right w:val="single" w:sz="4" w:space="0" w:color="auto"/>
            </w:tcBorders>
          </w:tcPr>
          <w:p w14:paraId="41E97C89" w14:textId="77777777" w:rsidR="00CC2184" w:rsidRPr="00AD405B" w:rsidRDefault="00CC2184" w:rsidP="00A91F3B">
            <w:pPr>
              <w:ind w:right="277"/>
              <w:rPr>
                <w:rFonts w:asciiTheme="minorHAnsi" w:cstheme="minorHAnsi"/>
                <w:bCs/>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355B5A34" w14:textId="77777777" w:rsidR="00CC2184" w:rsidRPr="00AD405B" w:rsidRDefault="00CC2184" w:rsidP="00A91F3B">
            <w:pPr>
              <w:ind w:right="277"/>
              <w:rPr>
                <w:rFonts w:asciiTheme="minorHAnsi" w:cstheme="minorHAnsi"/>
                <w:bCs/>
                <w:i/>
                <w:iCs/>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0CA04CD8" w14:textId="77777777" w:rsidR="00CC2184" w:rsidRPr="00AD405B" w:rsidRDefault="00CC2184" w:rsidP="00A91F3B">
            <w:pPr>
              <w:ind w:right="277"/>
              <w:rPr>
                <w:rFonts w:asciiTheme="minorHAnsi" w:cstheme="minorHAnsi"/>
                <w:bCs/>
                <w:i/>
                <w:iCs/>
                <w:color w:val="000000" w:themeColor="text1"/>
              </w:rPr>
            </w:pPr>
          </w:p>
        </w:tc>
      </w:tr>
      <w:tr w:rsidR="00CC2184" w:rsidRPr="006E308A" w14:paraId="4DB3AC52" w14:textId="77777777" w:rsidTr="006166FB">
        <w:tc>
          <w:tcPr>
            <w:tcW w:w="987" w:type="dxa"/>
            <w:tcBorders>
              <w:top w:val="single" w:sz="4" w:space="0" w:color="auto"/>
              <w:left w:val="single" w:sz="4" w:space="0" w:color="auto"/>
              <w:bottom w:val="single" w:sz="4" w:space="0" w:color="auto"/>
              <w:right w:val="single" w:sz="4" w:space="0" w:color="auto"/>
            </w:tcBorders>
            <w:hideMark/>
          </w:tcPr>
          <w:p w14:paraId="1FF71B22" w14:textId="77777777" w:rsidR="00CC2184" w:rsidRPr="00AD405B" w:rsidRDefault="00CC2184" w:rsidP="00A91F3B">
            <w:pPr>
              <w:ind w:right="-106"/>
              <w:jc w:val="center"/>
              <w:rPr>
                <w:rFonts w:asciiTheme="minorHAnsi" w:cstheme="minorHAnsi"/>
                <w:bCs/>
                <w:color w:val="000000" w:themeColor="text1"/>
              </w:rPr>
            </w:pPr>
            <w:r w:rsidRPr="00AD405B">
              <w:rPr>
                <w:rFonts w:asciiTheme="minorHAnsi" w:cstheme="minorHAnsi"/>
                <w:bCs/>
                <w:color w:val="000000" w:themeColor="text1"/>
              </w:rPr>
              <w:t>2.</w:t>
            </w:r>
          </w:p>
        </w:tc>
        <w:tc>
          <w:tcPr>
            <w:tcW w:w="2552" w:type="dxa"/>
            <w:tcBorders>
              <w:top w:val="single" w:sz="4" w:space="0" w:color="auto"/>
              <w:left w:val="single" w:sz="4" w:space="0" w:color="auto"/>
              <w:bottom w:val="single" w:sz="4" w:space="0" w:color="auto"/>
              <w:right w:val="single" w:sz="4" w:space="0" w:color="auto"/>
            </w:tcBorders>
          </w:tcPr>
          <w:p w14:paraId="65D8AA8F" w14:textId="77777777" w:rsidR="00CC2184" w:rsidRPr="00AD405B" w:rsidRDefault="00CC2184" w:rsidP="00A91F3B">
            <w:pPr>
              <w:ind w:right="277"/>
              <w:rPr>
                <w:rFonts w:asciiTheme="minorHAnsi" w:cstheme="minorHAnsi"/>
                <w:bCs/>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44142D87" w14:textId="77777777" w:rsidR="00CC2184" w:rsidRPr="00AD405B" w:rsidRDefault="00CC2184" w:rsidP="00A91F3B">
            <w:pPr>
              <w:ind w:right="277"/>
              <w:rPr>
                <w:rFonts w:asciiTheme="minorHAnsi" w:cstheme="minorHAnsi"/>
                <w:bCs/>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55237E5E" w14:textId="77777777" w:rsidR="00CC2184" w:rsidRPr="00AD405B" w:rsidRDefault="00CC2184" w:rsidP="00A91F3B">
            <w:pPr>
              <w:ind w:right="277"/>
              <w:rPr>
                <w:rFonts w:asciiTheme="minorHAnsi" w:cstheme="minorHAnsi"/>
                <w:bCs/>
                <w:color w:val="000000" w:themeColor="text1"/>
              </w:rPr>
            </w:pPr>
          </w:p>
        </w:tc>
      </w:tr>
      <w:tr w:rsidR="00CC2184" w:rsidRPr="006E308A" w14:paraId="3B88C17C" w14:textId="77777777" w:rsidTr="006166FB">
        <w:tc>
          <w:tcPr>
            <w:tcW w:w="987" w:type="dxa"/>
            <w:tcBorders>
              <w:top w:val="single" w:sz="4" w:space="0" w:color="auto"/>
              <w:left w:val="single" w:sz="4" w:space="0" w:color="auto"/>
              <w:bottom w:val="single" w:sz="4" w:space="0" w:color="auto"/>
              <w:right w:val="single" w:sz="4" w:space="0" w:color="auto"/>
            </w:tcBorders>
            <w:hideMark/>
          </w:tcPr>
          <w:p w14:paraId="00E6AD45" w14:textId="77777777" w:rsidR="00CC2184" w:rsidRPr="00AD405B" w:rsidRDefault="00CC2184" w:rsidP="00A91F3B">
            <w:pPr>
              <w:ind w:right="-106"/>
              <w:jc w:val="center"/>
              <w:rPr>
                <w:rFonts w:asciiTheme="minorHAnsi" w:cstheme="minorHAnsi"/>
                <w:bCs/>
                <w:color w:val="000000" w:themeColor="text1"/>
              </w:rPr>
            </w:pPr>
            <w:r w:rsidRPr="00AD405B">
              <w:rPr>
                <w:rFonts w:asciiTheme="minorHAnsi" w:cstheme="minorHAnsi"/>
                <w:bCs/>
                <w:color w:val="000000" w:themeColor="text1"/>
              </w:rPr>
              <w:t>3.</w:t>
            </w:r>
          </w:p>
        </w:tc>
        <w:tc>
          <w:tcPr>
            <w:tcW w:w="2552" w:type="dxa"/>
            <w:tcBorders>
              <w:top w:val="single" w:sz="4" w:space="0" w:color="auto"/>
              <w:left w:val="single" w:sz="4" w:space="0" w:color="auto"/>
              <w:bottom w:val="single" w:sz="4" w:space="0" w:color="auto"/>
              <w:right w:val="single" w:sz="4" w:space="0" w:color="auto"/>
            </w:tcBorders>
          </w:tcPr>
          <w:p w14:paraId="2C91DDA0" w14:textId="77777777" w:rsidR="00CC2184" w:rsidRPr="00AD405B" w:rsidRDefault="00CC2184" w:rsidP="00A91F3B">
            <w:pPr>
              <w:ind w:right="277"/>
              <w:rPr>
                <w:rFonts w:asciiTheme="minorHAnsi" w:cstheme="minorHAnsi"/>
                <w:bCs/>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2F00762" w14:textId="77777777" w:rsidR="00CC2184" w:rsidRPr="00AD405B" w:rsidRDefault="00CC2184" w:rsidP="00A91F3B">
            <w:pPr>
              <w:ind w:right="277"/>
              <w:rPr>
                <w:rFonts w:asciiTheme="minorHAnsi" w:cstheme="minorHAnsi"/>
                <w:bCs/>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7D583225" w14:textId="77777777" w:rsidR="00CC2184" w:rsidRPr="00AD405B" w:rsidRDefault="00CC2184" w:rsidP="00A91F3B">
            <w:pPr>
              <w:ind w:right="277"/>
              <w:rPr>
                <w:rFonts w:asciiTheme="minorHAnsi" w:cstheme="minorHAnsi"/>
                <w:bCs/>
                <w:color w:val="000000" w:themeColor="text1"/>
              </w:rPr>
            </w:pPr>
          </w:p>
        </w:tc>
      </w:tr>
      <w:tr w:rsidR="00CC2184" w:rsidRPr="006E308A" w14:paraId="71356D58" w14:textId="77777777" w:rsidTr="006166FB">
        <w:tc>
          <w:tcPr>
            <w:tcW w:w="987" w:type="dxa"/>
            <w:tcBorders>
              <w:top w:val="single" w:sz="4" w:space="0" w:color="auto"/>
              <w:left w:val="single" w:sz="4" w:space="0" w:color="auto"/>
              <w:bottom w:val="single" w:sz="4" w:space="0" w:color="auto"/>
              <w:right w:val="single" w:sz="4" w:space="0" w:color="auto"/>
            </w:tcBorders>
            <w:hideMark/>
          </w:tcPr>
          <w:p w14:paraId="08737842" w14:textId="77777777" w:rsidR="00CC2184" w:rsidRPr="00AD405B" w:rsidRDefault="00CC2184" w:rsidP="00A91F3B">
            <w:pPr>
              <w:ind w:right="-106"/>
              <w:jc w:val="center"/>
              <w:rPr>
                <w:rFonts w:asciiTheme="minorHAnsi" w:cstheme="minorHAnsi"/>
                <w:bCs/>
                <w:color w:val="000000" w:themeColor="text1"/>
              </w:rPr>
            </w:pPr>
            <w:r w:rsidRPr="00AD405B">
              <w:rPr>
                <w:rFonts w:asciiTheme="minorHAnsi" w:cstheme="minorHAnsi"/>
                <w:bCs/>
                <w:color w:val="000000" w:themeColor="text1"/>
              </w:rPr>
              <w:t>4.</w:t>
            </w:r>
          </w:p>
        </w:tc>
        <w:tc>
          <w:tcPr>
            <w:tcW w:w="2552" w:type="dxa"/>
            <w:tcBorders>
              <w:top w:val="single" w:sz="4" w:space="0" w:color="auto"/>
              <w:left w:val="single" w:sz="4" w:space="0" w:color="auto"/>
              <w:bottom w:val="single" w:sz="4" w:space="0" w:color="auto"/>
              <w:right w:val="single" w:sz="4" w:space="0" w:color="auto"/>
            </w:tcBorders>
          </w:tcPr>
          <w:p w14:paraId="50D93705" w14:textId="77777777" w:rsidR="00CC2184" w:rsidRPr="00AD405B" w:rsidRDefault="00CC2184" w:rsidP="00A91F3B">
            <w:pPr>
              <w:ind w:right="277"/>
              <w:rPr>
                <w:rFonts w:asciiTheme="minorHAnsi" w:cstheme="minorHAnsi"/>
                <w:bCs/>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382099C0" w14:textId="77777777" w:rsidR="00CC2184" w:rsidRPr="00AD405B" w:rsidRDefault="00CC2184" w:rsidP="00A91F3B">
            <w:pPr>
              <w:ind w:right="277"/>
              <w:rPr>
                <w:rFonts w:asciiTheme="minorHAnsi" w:cstheme="minorHAnsi"/>
                <w:bCs/>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55B739E8" w14:textId="77777777" w:rsidR="00CC2184" w:rsidRPr="00AD405B" w:rsidRDefault="00CC2184" w:rsidP="00A91F3B">
            <w:pPr>
              <w:ind w:right="277"/>
              <w:rPr>
                <w:rFonts w:asciiTheme="minorHAnsi" w:cstheme="minorHAnsi"/>
                <w:bCs/>
                <w:color w:val="000000" w:themeColor="text1"/>
              </w:rPr>
            </w:pPr>
          </w:p>
        </w:tc>
      </w:tr>
      <w:tr w:rsidR="00CC2184" w:rsidRPr="006E308A" w14:paraId="2EABE5B3" w14:textId="77777777" w:rsidTr="006166FB">
        <w:tc>
          <w:tcPr>
            <w:tcW w:w="987" w:type="dxa"/>
            <w:tcBorders>
              <w:top w:val="single" w:sz="4" w:space="0" w:color="auto"/>
              <w:left w:val="single" w:sz="4" w:space="0" w:color="auto"/>
              <w:bottom w:val="single" w:sz="4" w:space="0" w:color="auto"/>
              <w:right w:val="single" w:sz="4" w:space="0" w:color="auto"/>
            </w:tcBorders>
          </w:tcPr>
          <w:p w14:paraId="29B0B0AC" w14:textId="77777777" w:rsidR="00CC2184" w:rsidRPr="00AD405B" w:rsidRDefault="00CC2184" w:rsidP="00A91F3B">
            <w:pPr>
              <w:ind w:right="-106"/>
              <w:jc w:val="center"/>
              <w:rPr>
                <w:rFonts w:asciiTheme="minorHAnsi" w:cstheme="minorHAnsi"/>
                <w:bCs/>
                <w:color w:val="000000" w:themeColor="text1"/>
              </w:rPr>
            </w:pPr>
            <w:r w:rsidRPr="00AD405B">
              <w:rPr>
                <w:rFonts w:asciiTheme="minorHAnsi" w:cstheme="minorHAnsi"/>
                <w:bCs/>
                <w:color w:val="000000" w:themeColor="text1"/>
              </w:rPr>
              <w:t>5.</w:t>
            </w:r>
          </w:p>
        </w:tc>
        <w:tc>
          <w:tcPr>
            <w:tcW w:w="2552" w:type="dxa"/>
            <w:tcBorders>
              <w:top w:val="single" w:sz="4" w:space="0" w:color="auto"/>
              <w:left w:val="single" w:sz="4" w:space="0" w:color="auto"/>
              <w:bottom w:val="single" w:sz="4" w:space="0" w:color="auto"/>
              <w:right w:val="single" w:sz="4" w:space="0" w:color="auto"/>
            </w:tcBorders>
          </w:tcPr>
          <w:p w14:paraId="7A7678F1" w14:textId="77777777" w:rsidR="00CC2184" w:rsidRPr="00AD405B" w:rsidRDefault="00CC2184" w:rsidP="00A91F3B">
            <w:pPr>
              <w:ind w:right="277"/>
              <w:rPr>
                <w:rFonts w:asciiTheme="minorHAnsi" w:cstheme="minorHAnsi"/>
                <w:bCs/>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2E0ABA2D" w14:textId="77777777" w:rsidR="00CC2184" w:rsidRPr="00AD405B" w:rsidRDefault="00CC2184" w:rsidP="00A91F3B">
            <w:pPr>
              <w:ind w:right="277"/>
              <w:rPr>
                <w:rFonts w:asciiTheme="minorHAnsi" w:cstheme="minorHAnsi"/>
                <w:bCs/>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6C95174D" w14:textId="77777777" w:rsidR="00CC2184" w:rsidRPr="00AD405B" w:rsidRDefault="00CC2184" w:rsidP="00A91F3B">
            <w:pPr>
              <w:ind w:right="277"/>
              <w:rPr>
                <w:rFonts w:asciiTheme="minorHAnsi" w:cstheme="minorHAnsi"/>
                <w:bCs/>
                <w:color w:val="000000" w:themeColor="text1"/>
              </w:rPr>
            </w:pPr>
          </w:p>
        </w:tc>
      </w:tr>
      <w:tr w:rsidR="00CC2184" w:rsidRPr="006E308A" w14:paraId="086FAEC0" w14:textId="77777777" w:rsidTr="006166FB">
        <w:tc>
          <w:tcPr>
            <w:tcW w:w="987" w:type="dxa"/>
            <w:tcBorders>
              <w:top w:val="single" w:sz="4" w:space="0" w:color="auto"/>
              <w:left w:val="single" w:sz="4" w:space="0" w:color="auto"/>
              <w:bottom w:val="single" w:sz="4" w:space="0" w:color="auto"/>
              <w:right w:val="single" w:sz="4" w:space="0" w:color="auto"/>
            </w:tcBorders>
          </w:tcPr>
          <w:p w14:paraId="1397E044" w14:textId="77777777" w:rsidR="00CC2184" w:rsidRPr="00AD405B" w:rsidRDefault="00CC2184" w:rsidP="00A91F3B">
            <w:pPr>
              <w:ind w:right="-106"/>
              <w:jc w:val="center"/>
              <w:rPr>
                <w:rFonts w:asciiTheme="minorHAnsi" w:cstheme="minorHAnsi"/>
                <w:bCs/>
                <w:color w:val="000000" w:themeColor="text1"/>
              </w:rPr>
            </w:pPr>
            <w:r w:rsidRPr="00AD405B">
              <w:rPr>
                <w:rFonts w:asciiTheme="minorHAnsi" w:cstheme="minorHAnsi"/>
                <w:bCs/>
                <w:color w:val="000000" w:themeColor="text1"/>
              </w:rPr>
              <w:t>6.</w:t>
            </w:r>
          </w:p>
        </w:tc>
        <w:tc>
          <w:tcPr>
            <w:tcW w:w="2552" w:type="dxa"/>
            <w:tcBorders>
              <w:top w:val="single" w:sz="4" w:space="0" w:color="auto"/>
              <w:left w:val="single" w:sz="4" w:space="0" w:color="auto"/>
              <w:bottom w:val="single" w:sz="4" w:space="0" w:color="auto"/>
              <w:right w:val="single" w:sz="4" w:space="0" w:color="auto"/>
            </w:tcBorders>
          </w:tcPr>
          <w:p w14:paraId="44835B2F" w14:textId="77777777" w:rsidR="00CC2184" w:rsidRPr="00AD405B" w:rsidRDefault="00CC2184" w:rsidP="00A91F3B">
            <w:pPr>
              <w:ind w:right="277"/>
              <w:rPr>
                <w:rFonts w:asciiTheme="minorHAnsi" w:cstheme="minorHAnsi"/>
                <w:bCs/>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E4DE2AD" w14:textId="77777777" w:rsidR="00CC2184" w:rsidRPr="00AD405B" w:rsidRDefault="00CC2184" w:rsidP="00A91F3B">
            <w:pPr>
              <w:ind w:right="277"/>
              <w:rPr>
                <w:rFonts w:asciiTheme="minorHAnsi" w:cstheme="minorHAnsi"/>
                <w:bCs/>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0CFE076E" w14:textId="77777777" w:rsidR="00CC2184" w:rsidRPr="00AD405B" w:rsidRDefault="00CC2184" w:rsidP="00A91F3B">
            <w:pPr>
              <w:ind w:right="277"/>
              <w:rPr>
                <w:rFonts w:asciiTheme="minorHAnsi" w:cstheme="minorHAnsi"/>
                <w:bCs/>
                <w:color w:val="000000" w:themeColor="text1"/>
              </w:rPr>
            </w:pPr>
          </w:p>
        </w:tc>
      </w:tr>
      <w:tr w:rsidR="00CC2184" w:rsidRPr="006E308A" w14:paraId="4385094A" w14:textId="77777777" w:rsidTr="006166FB">
        <w:tc>
          <w:tcPr>
            <w:tcW w:w="987" w:type="dxa"/>
            <w:tcBorders>
              <w:top w:val="single" w:sz="4" w:space="0" w:color="auto"/>
              <w:left w:val="single" w:sz="4" w:space="0" w:color="auto"/>
              <w:bottom w:val="single" w:sz="4" w:space="0" w:color="auto"/>
              <w:right w:val="single" w:sz="4" w:space="0" w:color="auto"/>
            </w:tcBorders>
          </w:tcPr>
          <w:p w14:paraId="3F8FC089" w14:textId="77777777" w:rsidR="00CC2184" w:rsidRPr="00AD405B" w:rsidRDefault="00CC2184" w:rsidP="00A91F3B">
            <w:pPr>
              <w:ind w:right="-106"/>
              <w:jc w:val="center"/>
              <w:rPr>
                <w:rFonts w:asciiTheme="minorHAnsi" w:cstheme="minorHAnsi"/>
                <w:bCs/>
                <w:color w:val="000000" w:themeColor="text1"/>
              </w:rPr>
            </w:pPr>
            <w:r w:rsidRPr="00AD405B">
              <w:rPr>
                <w:rFonts w:asciiTheme="minorHAnsi" w:cstheme="minorHAnsi"/>
                <w:bCs/>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08DA17DF" w14:textId="77777777" w:rsidR="00CC2184" w:rsidRPr="00AD405B" w:rsidRDefault="00CC2184" w:rsidP="00A91F3B">
            <w:pPr>
              <w:contextualSpacing/>
              <w:jc w:val="both"/>
              <w:rPr>
                <w:rFonts w:asciiTheme="minorHAnsi" w:cstheme="minorHAnsi"/>
                <w:bCs/>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31D28028" w14:textId="77777777" w:rsidR="00CC2184" w:rsidRPr="00AD405B" w:rsidRDefault="00CC2184" w:rsidP="00A91F3B">
            <w:pPr>
              <w:ind w:right="277"/>
              <w:rPr>
                <w:rFonts w:asciiTheme="minorHAnsi" w:cstheme="minorHAnsi"/>
                <w:bCs/>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738B5692" w14:textId="77777777" w:rsidR="00CC2184" w:rsidRPr="00AD405B" w:rsidRDefault="00CC2184" w:rsidP="00A91F3B">
            <w:pPr>
              <w:ind w:right="277"/>
              <w:rPr>
                <w:rFonts w:asciiTheme="minorHAnsi" w:cstheme="minorHAnsi"/>
                <w:bCs/>
                <w:color w:val="000000" w:themeColor="text1"/>
              </w:rPr>
            </w:pPr>
          </w:p>
        </w:tc>
      </w:tr>
    </w:tbl>
    <w:p w14:paraId="1BDD30C3" w14:textId="77777777" w:rsidR="00CC2184" w:rsidRDefault="00CC2184" w:rsidP="00F4626A">
      <w:pPr>
        <w:spacing w:after="0" w:line="240" w:lineRule="auto"/>
        <w:ind w:firstLine="720"/>
        <w:jc w:val="both"/>
        <w:rPr>
          <w:szCs w:val="22"/>
        </w:rPr>
      </w:pPr>
    </w:p>
    <w:p w14:paraId="78AF7AE1" w14:textId="1844963B" w:rsidR="00F4626A" w:rsidRDefault="00B21579" w:rsidP="00F4626A">
      <w:pPr>
        <w:spacing w:after="0" w:line="240" w:lineRule="auto"/>
        <w:ind w:firstLine="709"/>
        <w:jc w:val="both"/>
        <w:rPr>
          <w:szCs w:val="24"/>
        </w:rPr>
      </w:pPr>
      <w:r>
        <w:rPr>
          <w:color w:val="000000"/>
          <w:szCs w:val="24"/>
        </w:rPr>
        <w:t>7</w:t>
      </w:r>
      <w:r w:rsidR="00F4626A">
        <w:rPr>
          <w:color w:val="000000"/>
          <w:szCs w:val="24"/>
        </w:rPr>
        <w:t>. Siūlom</w:t>
      </w:r>
      <w:r w:rsidR="00983E88">
        <w:rPr>
          <w:color w:val="000000"/>
          <w:szCs w:val="24"/>
        </w:rPr>
        <w:t>i</w:t>
      </w:r>
      <w:r w:rsidR="00F4626A">
        <w:rPr>
          <w:color w:val="000000"/>
          <w:szCs w:val="24"/>
        </w:rPr>
        <w:t xml:space="preserve"> </w:t>
      </w:r>
      <w:r w:rsidR="00983E88">
        <w:rPr>
          <w:color w:val="000000"/>
          <w:szCs w:val="24"/>
        </w:rPr>
        <w:t>darbai</w:t>
      </w:r>
      <w:r w:rsidR="00F4626A">
        <w:rPr>
          <w:color w:val="000000"/>
          <w:szCs w:val="24"/>
        </w:rPr>
        <w:t xml:space="preserve"> visiškai atitinka pirkimo dokumentuose nurodytus reikalavimus. </w:t>
      </w:r>
      <w:r w:rsidR="0016366A">
        <w:rPr>
          <w:color w:val="000000"/>
          <w:szCs w:val="24"/>
        </w:rPr>
        <w:t>S</w:t>
      </w:r>
      <w:r w:rsidR="00F4626A">
        <w:rPr>
          <w:szCs w:val="24"/>
        </w:rPr>
        <w:t>iūlome</w:t>
      </w:r>
      <w:r w:rsidR="0016366A">
        <w:rPr>
          <w:szCs w:val="24"/>
        </w:rPr>
        <w:t xml:space="preserve"> atlikti</w:t>
      </w:r>
      <w:r w:rsidR="00F4626A">
        <w:rPr>
          <w:szCs w:val="24"/>
        </w:rPr>
        <w:t xml:space="preserve"> </w:t>
      </w:r>
      <w:r w:rsidR="00983E88">
        <w:rPr>
          <w:szCs w:val="24"/>
        </w:rPr>
        <w:t>darbus</w:t>
      </w:r>
      <w:r>
        <w:rPr>
          <w:szCs w:val="24"/>
        </w:rPr>
        <w:t xml:space="preserve"> šiomis kainomis</w:t>
      </w:r>
      <w:r w:rsidR="00F4626A">
        <w:rPr>
          <w:szCs w:val="24"/>
        </w:rPr>
        <w:t>:</w:t>
      </w:r>
    </w:p>
    <w:tbl>
      <w:tblPr>
        <w:tblW w:w="9364" w:type="dxa"/>
        <w:tblLook w:val="04A0" w:firstRow="1" w:lastRow="0" w:firstColumn="1" w:lastColumn="0" w:noHBand="0" w:noVBand="1"/>
      </w:tblPr>
      <w:tblGrid>
        <w:gridCol w:w="571"/>
        <w:gridCol w:w="5236"/>
        <w:gridCol w:w="718"/>
        <w:gridCol w:w="1269"/>
        <w:gridCol w:w="869"/>
        <w:gridCol w:w="902"/>
      </w:tblGrid>
      <w:tr w:rsidR="00983E88" w:rsidRPr="00351769" w14:paraId="0650AB06" w14:textId="77777777" w:rsidTr="005C38E1">
        <w:trPr>
          <w:trHeight w:val="795"/>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AA6C5" w14:textId="77777777" w:rsidR="00983E88" w:rsidRPr="00403464" w:rsidRDefault="00983E88" w:rsidP="00A91F3B">
            <w:pPr>
              <w:spacing w:after="0" w:line="240" w:lineRule="auto"/>
              <w:jc w:val="center"/>
              <w:rPr>
                <w:rFonts w:eastAsia="Times New Roman" w:cstheme="minorHAnsi"/>
                <w:b/>
                <w:bCs/>
                <w:color w:val="000000"/>
                <w:sz w:val="20"/>
                <w:szCs w:val="20"/>
              </w:rPr>
            </w:pPr>
            <w:r w:rsidRPr="00403464">
              <w:rPr>
                <w:rFonts w:eastAsia="Times New Roman" w:cstheme="minorHAnsi"/>
                <w:b/>
                <w:bCs/>
                <w:color w:val="000000"/>
                <w:sz w:val="20"/>
                <w:szCs w:val="20"/>
              </w:rPr>
              <w:t>Eil. Nr.</w:t>
            </w:r>
          </w:p>
        </w:tc>
        <w:tc>
          <w:tcPr>
            <w:tcW w:w="5236" w:type="dxa"/>
            <w:tcBorders>
              <w:top w:val="single" w:sz="4" w:space="0" w:color="auto"/>
              <w:left w:val="nil"/>
              <w:bottom w:val="single" w:sz="4" w:space="0" w:color="auto"/>
              <w:right w:val="single" w:sz="4" w:space="0" w:color="auto"/>
            </w:tcBorders>
            <w:shd w:val="clear" w:color="000000" w:fill="FFFFFF"/>
            <w:vAlign w:val="center"/>
            <w:hideMark/>
          </w:tcPr>
          <w:p w14:paraId="56DC8E62" w14:textId="30C1BA39" w:rsidR="00983E88" w:rsidRPr="00403464" w:rsidRDefault="00983E88" w:rsidP="00A91F3B">
            <w:pPr>
              <w:spacing w:after="0" w:line="240" w:lineRule="auto"/>
              <w:jc w:val="center"/>
              <w:rPr>
                <w:rFonts w:eastAsia="Times New Roman" w:cstheme="minorHAnsi"/>
                <w:b/>
                <w:bCs/>
                <w:color w:val="000000"/>
              </w:rPr>
            </w:pPr>
            <w:r w:rsidRPr="00403464">
              <w:rPr>
                <w:rFonts w:eastAsia="Times New Roman" w:cstheme="minorHAnsi"/>
                <w:b/>
                <w:bCs/>
                <w:color w:val="000000"/>
              </w:rPr>
              <w:t xml:space="preserve">Darbų pavadinimas </w:t>
            </w:r>
            <w:r w:rsidR="00123092">
              <w:rPr>
                <w:rFonts w:eastAsia="Times New Roman" w:cstheme="minorHAnsi"/>
                <w:b/>
                <w:bCs/>
                <w:color w:val="000000"/>
              </w:rPr>
              <w:t>(</w:t>
            </w:r>
            <w:r w:rsidR="00A95EEE">
              <w:rPr>
                <w:rFonts w:eastAsia="Times New Roman" w:cstheme="minorHAnsi"/>
                <w:b/>
                <w:bCs/>
                <w:color w:val="000000"/>
              </w:rPr>
              <w:t xml:space="preserve">reikalingų </w:t>
            </w:r>
            <w:r w:rsidRPr="00403464">
              <w:rPr>
                <w:rFonts w:eastAsia="Times New Roman" w:cstheme="minorHAnsi"/>
                <w:b/>
                <w:bCs/>
                <w:color w:val="000000"/>
              </w:rPr>
              <w:t>medžiag</w:t>
            </w:r>
            <w:r w:rsidR="00123092">
              <w:rPr>
                <w:rFonts w:eastAsia="Times New Roman" w:cstheme="minorHAnsi"/>
                <w:b/>
                <w:bCs/>
                <w:color w:val="000000"/>
              </w:rPr>
              <w:t>ų</w:t>
            </w:r>
            <w:r w:rsidR="003B62C0">
              <w:rPr>
                <w:rFonts w:eastAsia="Times New Roman" w:cstheme="minorHAnsi"/>
                <w:b/>
                <w:bCs/>
                <w:color w:val="000000"/>
              </w:rPr>
              <w:t xml:space="preserve"> ir prekių</w:t>
            </w:r>
            <w:r w:rsidR="00123092">
              <w:rPr>
                <w:rFonts w:eastAsia="Times New Roman" w:cstheme="minorHAnsi"/>
                <w:b/>
                <w:bCs/>
                <w:color w:val="000000"/>
              </w:rPr>
              <w:t xml:space="preserve"> </w:t>
            </w:r>
            <w:r w:rsidR="00123092">
              <w:rPr>
                <w:rFonts w:eastAsia="Times New Roman" w:cstheme="minorHAnsi"/>
                <w:b/>
                <w:bCs/>
                <w:color w:val="000000"/>
              </w:rPr>
              <w:t>kaina turi būti įskaičiuota)</w:t>
            </w:r>
          </w:p>
        </w:tc>
        <w:tc>
          <w:tcPr>
            <w:tcW w:w="517" w:type="dxa"/>
            <w:tcBorders>
              <w:top w:val="single" w:sz="4" w:space="0" w:color="auto"/>
              <w:left w:val="nil"/>
              <w:bottom w:val="single" w:sz="4" w:space="0" w:color="auto"/>
              <w:right w:val="single" w:sz="4" w:space="0" w:color="auto"/>
            </w:tcBorders>
            <w:shd w:val="clear" w:color="000000" w:fill="FFFFFF"/>
            <w:vAlign w:val="center"/>
            <w:hideMark/>
          </w:tcPr>
          <w:p w14:paraId="664F35FE" w14:textId="77777777" w:rsidR="00983E88" w:rsidRPr="00403464" w:rsidRDefault="00983E88" w:rsidP="00A91F3B">
            <w:pPr>
              <w:spacing w:after="0" w:line="240" w:lineRule="auto"/>
              <w:jc w:val="center"/>
              <w:rPr>
                <w:rFonts w:eastAsia="Times New Roman" w:cstheme="minorHAnsi"/>
                <w:b/>
                <w:bCs/>
                <w:color w:val="000000"/>
                <w:sz w:val="18"/>
                <w:szCs w:val="18"/>
              </w:rPr>
            </w:pPr>
            <w:r w:rsidRPr="00403464">
              <w:rPr>
                <w:rFonts w:eastAsia="Times New Roman" w:cstheme="minorHAnsi"/>
                <w:b/>
                <w:bCs/>
                <w:color w:val="000000"/>
                <w:sz w:val="18"/>
                <w:szCs w:val="18"/>
              </w:rPr>
              <w:t>Mato vnt.</w:t>
            </w:r>
          </w:p>
        </w:tc>
        <w:tc>
          <w:tcPr>
            <w:tcW w:w="1269" w:type="dxa"/>
            <w:tcBorders>
              <w:top w:val="single" w:sz="4" w:space="0" w:color="auto"/>
              <w:left w:val="nil"/>
              <w:bottom w:val="single" w:sz="4" w:space="0" w:color="auto"/>
              <w:right w:val="single" w:sz="4" w:space="0" w:color="auto"/>
            </w:tcBorders>
            <w:shd w:val="clear" w:color="000000" w:fill="FFFFFF"/>
            <w:vAlign w:val="center"/>
            <w:hideMark/>
          </w:tcPr>
          <w:p w14:paraId="07D73CCD" w14:textId="77777777" w:rsidR="00983E88" w:rsidRPr="00403464" w:rsidRDefault="00983E88" w:rsidP="00A91F3B">
            <w:pPr>
              <w:spacing w:after="0" w:line="240" w:lineRule="auto"/>
              <w:jc w:val="center"/>
              <w:rPr>
                <w:rFonts w:eastAsia="Times New Roman" w:cstheme="minorHAnsi"/>
                <w:b/>
                <w:bCs/>
                <w:color w:val="000000"/>
                <w:sz w:val="20"/>
                <w:szCs w:val="20"/>
              </w:rPr>
            </w:pPr>
            <w:r w:rsidRPr="00403464">
              <w:rPr>
                <w:rFonts w:eastAsia="Times New Roman" w:cstheme="minorHAnsi"/>
                <w:b/>
                <w:bCs/>
                <w:color w:val="000000"/>
                <w:sz w:val="20"/>
                <w:szCs w:val="20"/>
              </w:rPr>
              <w:t>Preliminarus kiekis</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67442AAF" w14:textId="77777777" w:rsidR="00983E88" w:rsidRPr="00403464" w:rsidRDefault="00983E88" w:rsidP="00A91F3B">
            <w:pPr>
              <w:spacing w:after="0" w:line="240" w:lineRule="auto"/>
              <w:jc w:val="center"/>
              <w:rPr>
                <w:rFonts w:eastAsia="Times New Roman" w:cstheme="minorHAnsi"/>
                <w:b/>
                <w:bCs/>
                <w:color w:val="000000"/>
                <w:sz w:val="20"/>
                <w:szCs w:val="20"/>
              </w:rPr>
            </w:pPr>
            <w:r w:rsidRPr="00403464">
              <w:rPr>
                <w:rFonts w:eastAsia="Times New Roman" w:cstheme="minorHAnsi"/>
                <w:b/>
                <w:bCs/>
                <w:color w:val="000000"/>
                <w:sz w:val="20"/>
                <w:szCs w:val="20"/>
              </w:rPr>
              <w:t>Vieneto kaina, Eur be PVM</w:t>
            </w:r>
          </w:p>
        </w:tc>
        <w:tc>
          <w:tcPr>
            <w:tcW w:w="902" w:type="dxa"/>
            <w:tcBorders>
              <w:top w:val="single" w:sz="4" w:space="0" w:color="auto"/>
              <w:left w:val="nil"/>
              <w:bottom w:val="single" w:sz="4" w:space="0" w:color="auto"/>
              <w:right w:val="single" w:sz="4" w:space="0" w:color="auto"/>
            </w:tcBorders>
            <w:shd w:val="clear" w:color="000000" w:fill="FFFFFF"/>
            <w:vAlign w:val="center"/>
            <w:hideMark/>
          </w:tcPr>
          <w:p w14:paraId="3D266DD7" w14:textId="77777777" w:rsidR="00983E88" w:rsidRPr="00403464" w:rsidRDefault="00983E88" w:rsidP="00A91F3B">
            <w:pPr>
              <w:spacing w:after="0" w:line="240" w:lineRule="auto"/>
              <w:jc w:val="center"/>
              <w:rPr>
                <w:rFonts w:eastAsia="Times New Roman" w:cstheme="minorHAnsi"/>
                <w:b/>
                <w:bCs/>
                <w:color w:val="000000"/>
                <w:sz w:val="20"/>
                <w:szCs w:val="20"/>
              </w:rPr>
            </w:pPr>
            <w:r w:rsidRPr="00403464">
              <w:rPr>
                <w:rFonts w:eastAsia="Times New Roman" w:cstheme="minorHAnsi"/>
                <w:b/>
                <w:bCs/>
                <w:color w:val="000000"/>
                <w:sz w:val="20"/>
                <w:szCs w:val="20"/>
              </w:rPr>
              <w:t>Suma, Eur be PVM</w:t>
            </w:r>
          </w:p>
        </w:tc>
      </w:tr>
      <w:tr w:rsidR="0070512B" w:rsidRPr="00351769" w14:paraId="495E8E2E" w14:textId="77777777" w:rsidTr="0016366A">
        <w:trPr>
          <w:trHeight w:val="356"/>
        </w:trPr>
        <w:tc>
          <w:tcPr>
            <w:tcW w:w="9364"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77671A08" w14:textId="0B125B75" w:rsidR="0070512B" w:rsidRPr="007279C3" w:rsidRDefault="0070512B" w:rsidP="007279C3">
            <w:pPr>
              <w:spacing w:after="0" w:line="240" w:lineRule="auto"/>
              <w:jc w:val="center"/>
              <w:rPr>
                <w:rFonts w:eastAsia="Times New Roman" w:cstheme="minorHAnsi"/>
                <w:b/>
                <w:bCs/>
                <w:color w:val="000000"/>
              </w:rPr>
            </w:pPr>
            <w:r w:rsidRPr="00D33F75">
              <w:rPr>
                <w:rFonts w:eastAsia="Times New Roman" w:cstheme="minorHAnsi"/>
                <w:b/>
                <w:bCs/>
                <w:color w:val="000000"/>
              </w:rPr>
              <w:t>I. Santechnika, vėdinimas</w:t>
            </w:r>
          </w:p>
        </w:tc>
      </w:tr>
      <w:tr w:rsidR="00983E88" w:rsidRPr="00351769" w14:paraId="5FFF6A63" w14:textId="77777777" w:rsidTr="005C38E1">
        <w:trPr>
          <w:trHeight w:val="851"/>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B815C7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1.1</w:t>
            </w:r>
          </w:p>
        </w:tc>
        <w:tc>
          <w:tcPr>
            <w:tcW w:w="5236" w:type="dxa"/>
            <w:tcBorders>
              <w:top w:val="nil"/>
              <w:left w:val="nil"/>
              <w:bottom w:val="single" w:sz="4" w:space="0" w:color="auto"/>
              <w:right w:val="single" w:sz="4" w:space="0" w:color="auto"/>
            </w:tcBorders>
            <w:shd w:val="clear" w:color="000000" w:fill="FFFFFF"/>
            <w:vAlign w:val="center"/>
            <w:hideMark/>
          </w:tcPr>
          <w:p w14:paraId="3CC62930" w14:textId="0DC3DC4A"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Radiatorių apdailos bei ją laikančių kronšteinų demontavimas (faneruota medžio drožlių plokštė, preliminarūs matmenys 0,96 x 0,66 m)</w:t>
            </w:r>
          </w:p>
        </w:tc>
        <w:tc>
          <w:tcPr>
            <w:tcW w:w="517" w:type="dxa"/>
            <w:tcBorders>
              <w:top w:val="nil"/>
              <w:left w:val="nil"/>
              <w:bottom w:val="single" w:sz="4" w:space="0" w:color="auto"/>
              <w:right w:val="single" w:sz="4" w:space="0" w:color="auto"/>
            </w:tcBorders>
            <w:shd w:val="clear" w:color="000000" w:fill="FFFFFF"/>
            <w:vAlign w:val="center"/>
            <w:hideMark/>
          </w:tcPr>
          <w:p w14:paraId="1926E0F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03923FD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1CA83DE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D5C7B9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CCF560B"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4A139E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1.2</w:t>
            </w:r>
          </w:p>
        </w:tc>
        <w:tc>
          <w:tcPr>
            <w:tcW w:w="5236" w:type="dxa"/>
            <w:tcBorders>
              <w:top w:val="nil"/>
              <w:left w:val="nil"/>
              <w:bottom w:val="single" w:sz="4" w:space="0" w:color="auto"/>
              <w:right w:val="single" w:sz="4" w:space="0" w:color="auto"/>
            </w:tcBorders>
            <w:shd w:val="clear" w:color="000000" w:fill="FFFFFF"/>
            <w:vAlign w:val="center"/>
            <w:hideMark/>
          </w:tcPr>
          <w:p w14:paraId="1836EF8B"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Radiatorių (ketaus) demontavimas kai svoris virš 80 kg.</w:t>
            </w:r>
          </w:p>
        </w:tc>
        <w:tc>
          <w:tcPr>
            <w:tcW w:w="517" w:type="dxa"/>
            <w:tcBorders>
              <w:top w:val="nil"/>
              <w:left w:val="nil"/>
              <w:bottom w:val="single" w:sz="4" w:space="0" w:color="auto"/>
              <w:right w:val="single" w:sz="4" w:space="0" w:color="auto"/>
            </w:tcBorders>
            <w:shd w:val="clear" w:color="000000" w:fill="FFFFFF"/>
            <w:vAlign w:val="center"/>
            <w:hideMark/>
          </w:tcPr>
          <w:p w14:paraId="0E9069D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5537FA8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w:t>
            </w:r>
          </w:p>
        </w:tc>
        <w:tc>
          <w:tcPr>
            <w:tcW w:w="869" w:type="dxa"/>
            <w:tcBorders>
              <w:top w:val="nil"/>
              <w:left w:val="nil"/>
              <w:bottom w:val="single" w:sz="4" w:space="0" w:color="auto"/>
              <w:right w:val="single" w:sz="4" w:space="0" w:color="auto"/>
            </w:tcBorders>
            <w:shd w:val="clear" w:color="000000" w:fill="FFFFFF"/>
            <w:vAlign w:val="center"/>
            <w:hideMark/>
          </w:tcPr>
          <w:p w14:paraId="5F92B5B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A52929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5E9602A" w14:textId="77777777" w:rsidTr="005C38E1">
        <w:trPr>
          <w:trHeight w:val="70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924C8F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1.3</w:t>
            </w:r>
          </w:p>
        </w:tc>
        <w:tc>
          <w:tcPr>
            <w:tcW w:w="5236" w:type="dxa"/>
            <w:tcBorders>
              <w:top w:val="nil"/>
              <w:left w:val="nil"/>
              <w:bottom w:val="single" w:sz="4" w:space="0" w:color="auto"/>
              <w:right w:val="single" w:sz="4" w:space="0" w:color="auto"/>
            </w:tcBorders>
            <w:shd w:val="clear" w:color="000000" w:fill="FFFFFF"/>
            <w:vAlign w:val="center"/>
            <w:hideMark/>
          </w:tcPr>
          <w:p w14:paraId="433FD925" w14:textId="10BBC010"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Plieninių radiatorių iki 2000 mm montavimas ir prijungimas prie veikiančios šildymo sistemos kai prijungimo </w:t>
            </w:r>
            <w:r w:rsidR="006531AD" w:rsidRPr="00D33F75">
              <w:rPr>
                <w:rFonts w:eastAsia="Times New Roman" w:cstheme="minorHAnsi"/>
                <w:color w:val="000000"/>
              </w:rPr>
              <w:t>vamzdžių</w:t>
            </w:r>
            <w:r w:rsidRPr="00D33F75">
              <w:rPr>
                <w:rFonts w:eastAsia="Times New Roman" w:cstheme="minorHAnsi"/>
                <w:color w:val="000000"/>
              </w:rPr>
              <w:t xml:space="preserve"> diametras iki D 32 mm</w:t>
            </w:r>
          </w:p>
        </w:tc>
        <w:tc>
          <w:tcPr>
            <w:tcW w:w="517" w:type="dxa"/>
            <w:tcBorders>
              <w:top w:val="nil"/>
              <w:left w:val="nil"/>
              <w:bottom w:val="single" w:sz="4" w:space="0" w:color="auto"/>
              <w:right w:val="single" w:sz="4" w:space="0" w:color="auto"/>
            </w:tcBorders>
            <w:shd w:val="clear" w:color="000000" w:fill="FFFFFF"/>
            <w:vAlign w:val="center"/>
            <w:hideMark/>
          </w:tcPr>
          <w:p w14:paraId="037A399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0300CEF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w:t>
            </w:r>
          </w:p>
        </w:tc>
        <w:tc>
          <w:tcPr>
            <w:tcW w:w="869" w:type="dxa"/>
            <w:tcBorders>
              <w:top w:val="nil"/>
              <w:left w:val="nil"/>
              <w:bottom w:val="single" w:sz="4" w:space="0" w:color="auto"/>
              <w:right w:val="single" w:sz="4" w:space="0" w:color="auto"/>
            </w:tcBorders>
            <w:shd w:val="clear" w:color="000000" w:fill="FFFFFF"/>
            <w:vAlign w:val="center"/>
            <w:hideMark/>
          </w:tcPr>
          <w:p w14:paraId="5111BE6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0C1CD2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4E65B4B"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51AE7C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1.4</w:t>
            </w:r>
          </w:p>
        </w:tc>
        <w:tc>
          <w:tcPr>
            <w:tcW w:w="5236" w:type="dxa"/>
            <w:tcBorders>
              <w:top w:val="nil"/>
              <w:left w:val="nil"/>
              <w:bottom w:val="single" w:sz="4" w:space="0" w:color="auto"/>
              <w:right w:val="single" w:sz="4" w:space="0" w:color="auto"/>
            </w:tcBorders>
            <w:shd w:val="clear" w:color="000000" w:fill="FFFFFF"/>
            <w:vAlign w:val="center"/>
            <w:hideMark/>
          </w:tcPr>
          <w:p w14:paraId="643B745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Papildomų vamzdžių iš daugiasluoksnio kompozito ar lygiavertės medžiagos montavimas naujų radiatorių prijungimui</w:t>
            </w:r>
          </w:p>
        </w:tc>
        <w:tc>
          <w:tcPr>
            <w:tcW w:w="517" w:type="dxa"/>
            <w:tcBorders>
              <w:top w:val="nil"/>
              <w:left w:val="nil"/>
              <w:bottom w:val="single" w:sz="4" w:space="0" w:color="auto"/>
              <w:right w:val="single" w:sz="4" w:space="0" w:color="auto"/>
            </w:tcBorders>
            <w:shd w:val="clear" w:color="000000" w:fill="FFFFFF"/>
            <w:vAlign w:val="center"/>
            <w:hideMark/>
          </w:tcPr>
          <w:p w14:paraId="57EA474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51BC5DC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w:t>
            </w:r>
          </w:p>
        </w:tc>
        <w:tc>
          <w:tcPr>
            <w:tcW w:w="869" w:type="dxa"/>
            <w:tcBorders>
              <w:top w:val="nil"/>
              <w:left w:val="nil"/>
              <w:bottom w:val="single" w:sz="4" w:space="0" w:color="auto"/>
              <w:right w:val="single" w:sz="4" w:space="0" w:color="auto"/>
            </w:tcBorders>
            <w:shd w:val="clear" w:color="000000" w:fill="FFFFFF"/>
            <w:vAlign w:val="center"/>
            <w:hideMark/>
          </w:tcPr>
          <w:p w14:paraId="426795D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AEBD8B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3590DD0"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449328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1.5</w:t>
            </w:r>
          </w:p>
        </w:tc>
        <w:tc>
          <w:tcPr>
            <w:tcW w:w="5236" w:type="dxa"/>
            <w:tcBorders>
              <w:top w:val="nil"/>
              <w:left w:val="nil"/>
              <w:bottom w:val="single" w:sz="4" w:space="0" w:color="auto"/>
              <w:right w:val="single" w:sz="4" w:space="0" w:color="auto"/>
            </w:tcBorders>
            <w:shd w:val="clear" w:color="000000" w:fill="FFFFFF"/>
            <w:vAlign w:val="center"/>
            <w:hideMark/>
          </w:tcPr>
          <w:p w14:paraId="3724163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Ventilių radiatoriams montavimas diametras iki  D 32 mm</w:t>
            </w:r>
          </w:p>
        </w:tc>
        <w:tc>
          <w:tcPr>
            <w:tcW w:w="517" w:type="dxa"/>
            <w:tcBorders>
              <w:top w:val="nil"/>
              <w:left w:val="nil"/>
              <w:bottom w:val="single" w:sz="4" w:space="0" w:color="auto"/>
              <w:right w:val="single" w:sz="4" w:space="0" w:color="auto"/>
            </w:tcBorders>
            <w:shd w:val="clear" w:color="000000" w:fill="FFFFFF"/>
            <w:vAlign w:val="center"/>
            <w:hideMark/>
          </w:tcPr>
          <w:p w14:paraId="7E745BF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50FA2BB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14</w:t>
            </w:r>
          </w:p>
        </w:tc>
        <w:tc>
          <w:tcPr>
            <w:tcW w:w="869" w:type="dxa"/>
            <w:tcBorders>
              <w:top w:val="nil"/>
              <w:left w:val="nil"/>
              <w:bottom w:val="single" w:sz="4" w:space="0" w:color="auto"/>
              <w:right w:val="single" w:sz="4" w:space="0" w:color="auto"/>
            </w:tcBorders>
            <w:shd w:val="clear" w:color="000000" w:fill="FFFFFF"/>
            <w:vAlign w:val="center"/>
            <w:hideMark/>
          </w:tcPr>
          <w:p w14:paraId="286AE81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855819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2F446D4"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A73D8D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1.6</w:t>
            </w:r>
          </w:p>
        </w:tc>
        <w:tc>
          <w:tcPr>
            <w:tcW w:w="5236" w:type="dxa"/>
            <w:tcBorders>
              <w:top w:val="nil"/>
              <w:left w:val="nil"/>
              <w:bottom w:val="single" w:sz="4" w:space="0" w:color="auto"/>
              <w:right w:val="single" w:sz="4" w:space="0" w:color="auto"/>
            </w:tcBorders>
            <w:shd w:val="clear" w:color="000000" w:fill="FFFFFF"/>
            <w:vAlign w:val="center"/>
            <w:hideMark/>
          </w:tcPr>
          <w:p w14:paraId="0952F971"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Lubinių vėdinimo difuzorių iki D16 demontavimas </w:t>
            </w:r>
          </w:p>
        </w:tc>
        <w:tc>
          <w:tcPr>
            <w:tcW w:w="517" w:type="dxa"/>
            <w:tcBorders>
              <w:top w:val="nil"/>
              <w:left w:val="nil"/>
              <w:bottom w:val="single" w:sz="4" w:space="0" w:color="auto"/>
              <w:right w:val="single" w:sz="4" w:space="0" w:color="auto"/>
            </w:tcBorders>
            <w:shd w:val="clear" w:color="000000" w:fill="FFFFFF"/>
            <w:vAlign w:val="center"/>
            <w:hideMark/>
          </w:tcPr>
          <w:p w14:paraId="4F381A26"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650033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w:t>
            </w:r>
          </w:p>
        </w:tc>
        <w:tc>
          <w:tcPr>
            <w:tcW w:w="869" w:type="dxa"/>
            <w:tcBorders>
              <w:top w:val="nil"/>
              <w:left w:val="nil"/>
              <w:bottom w:val="single" w:sz="4" w:space="0" w:color="auto"/>
              <w:right w:val="single" w:sz="4" w:space="0" w:color="auto"/>
            </w:tcBorders>
            <w:shd w:val="clear" w:color="000000" w:fill="FFFFFF"/>
            <w:vAlign w:val="center"/>
            <w:hideMark/>
          </w:tcPr>
          <w:p w14:paraId="36972B0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05B205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3088CD6"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04E06B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1.7</w:t>
            </w:r>
          </w:p>
        </w:tc>
        <w:tc>
          <w:tcPr>
            <w:tcW w:w="5236" w:type="dxa"/>
            <w:tcBorders>
              <w:top w:val="nil"/>
              <w:left w:val="nil"/>
              <w:bottom w:val="single" w:sz="4" w:space="0" w:color="auto"/>
              <w:right w:val="single" w:sz="4" w:space="0" w:color="auto"/>
            </w:tcBorders>
            <w:shd w:val="clear" w:color="000000" w:fill="FFFFFF"/>
            <w:vAlign w:val="center"/>
            <w:hideMark/>
          </w:tcPr>
          <w:p w14:paraId="1C6449D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Ventiliacinių grotelių 170 x 240 mm keitimas (klijuojamos, plastikinės, baltos)</w:t>
            </w:r>
          </w:p>
        </w:tc>
        <w:tc>
          <w:tcPr>
            <w:tcW w:w="517" w:type="dxa"/>
            <w:tcBorders>
              <w:top w:val="nil"/>
              <w:left w:val="nil"/>
              <w:bottom w:val="single" w:sz="4" w:space="0" w:color="auto"/>
              <w:right w:val="single" w:sz="4" w:space="0" w:color="auto"/>
            </w:tcBorders>
            <w:shd w:val="clear" w:color="000000" w:fill="FFFFFF"/>
            <w:vAlign w:val="center"/>
            <w:hideMark/>
          </w:tcPr>
          <w:p w14:paraId="4E7168C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FCDE33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nil"/>
              <w:left w:val="nil"/>
              <w:bottom w:val="single" w:sz="4" w:space="0" w:color="auto"/>
              <w:right w:val="single" w:sz="4" w:space="0" w:color="auto"/>
            </w:tcBorders>
            <w:shd w:val="clear" w:color="000000" w:fill="FFFFFF"/>
            <w:vAlign w:val="center"/>
            <w:hideMark/>
          </w:tcPr>
          <w:p w14:paraId="4893EE3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E27417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4D5415B"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A0FD69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1.8</w:t>
            </w:r>
          </w:p>
        </w:tc>
        <w:tc>
          <w:tcPr>
            <w:tcW w:w="5236" w:type="dxa"/>
            <w:tcBorders>
              <w:top w:val="nil"/>
              <w:left w:val="nil"/>
              <w:bottom w:val="single" w:sz="4" w:space="0" w:color="auto"/>
              <w:right w:val="single" w:sz="4" w:space="0" w:color="auto"/>
            </w:tcBorders>
            <w:shd w:val="clear" w:color="000000" w:fill="FFFFFF"/>
            <w:vAlign w:val="center"/>
            <w:hideMark/>
          </w:tcPr>
          <w:p w14:paraId="3CA75703"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Ventiliacijos grotelių demontavimas </w:t>
            </w:r>
          </w:p>
        </w:tc>
        <w:tc>
          <w:tcPr>
            <w:tcW w:w="517" w:type="dxa"/>
            <w:tcBorders>
              <w:top w:val="nil"/>
              <w:left w:val="nil"/>
              <w:bottom w:val="single" w:sz="4" w:space="0" w:color="auto"/>
              <w:right w:val="single" w:sz="4" w:space="0" w:color="auto"/>
            </w:tcBorders>
            <w:shd w:val="clear" w:color="000000" w:fill="FFFFFF"/>
            <w:vAlign w:val="center"/>
            <w:hideMark/>
          </w:tcPr>
          <w:p w14:paraId="7AC1DBDD"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7A1C9BF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14</w:t>
            </w:r>
          </w:p>
        </w:tc>
        <w:tc>
          <w:tcPr>
            <w:tcW w:w="869" w:type="dxa"/>
            <w:tcBorders>
              <w:top w:val="nil"/>
              <w:left w:val="nil"/>
              <w:bottom w:val="single" w:sz="4" w:space="0" w:color="auto"/>
              <w:right w:val="single" w:sz="4" w:space="0" w:color="auto"/>
            </w:tcBorders>
            <w:shd w:val="clear" w:color="000000" w:fill="FFFFFF"/>
            <w:vAlign w:val="center"/>
            <w:hideMark/>
          </w:tcPr>
          <w:p w14:paraId="3697C46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757228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1282B09"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4391A7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1.9</w:t>
            </w:r>
          </w:p>
        </w:tc>
        <w:tc>
          <w:tcPr>
            <w:tcW w:w="5236" w:type="dxa"/>
            <w:tcBorders>
              <w:top w:val="nil"/>
              <w:left w:val="nil"/>
              <w:bottom w:val="single" w:sz="4" w:space="0" w:color="auto"/>
              <w:right w:val="single" w:sz="4" w:space="0" w:color="auto"/>
            </w:tcBorders>
            <w:shd w:val="clear" w:color="000000" w:fill="FFFFFF"/>
            <w:vAlign w:val="center"/>
            <w:hideMark/>
          </w:tcPr>
          <w:p w14:paraId="7DBA5D30"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Revizinių durelių demontavimas </w:t>
            </w:r>
          </w:p>
        </w:tc>
        <w:tc>
          <w:tcPr>
            <w:tcW w:w="517" w:type="dxa"/>
            <w:tcBorders>
              <w:top w:val="nil"/>
              <w:left w:val="nil"/>
              <w:bottom w:val="single" w:sz="4" w:space="0" w:color="auto"/>
              <w:right w:val="single" w:sz="4" w:space="0" w:color="auto"/>
            </w:tcBorders>
            <w:shd w:val="clear" w:color="000000" w:fill="FFFFFF"/>
            <w:vAlign w:val="center"/>
            <w:hideMark/>
          </w:tcPr>
          <w:p w14:paraId="7195FF95"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227AEEC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w:t>
            </w:r>
          </w:p>
        </w:tc>
        <w:tc>
          <w:tcPr>
            <w:tcW w:w="869" w:type="dxa"/>
            <w:tcBorders>
              <w:top w:val="nil"/>
              <w:left w:val="nil"/>
              <w:bottom w:val="single" w:sz="4" w:space="0" w:color="auto"/>
              <w:right w:val="single" w:sz="4" w:space="0" w:color="auto"/>
            </w:tcBorders>
            <w:shd w:val="clear" w:color="000000" w:fill="FFFFFF"/>
            <w:vAlign w:val="center"/>
            <w:hideMark/>
          </w:tcPr>
          <w:p w14:paraId="6127985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70D37F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6545538" w14:textId="77777777" w:rsidTr="005C38E1">
        <w:trPr>
          <w:trHeight w:val="8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D07D63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1.10</w:t>
            </w:r>
          </w:p>
        </w:tc>
        <w:tc>
          <w:tcPr>
            <w:tcW w:w="5236" w:type="dxa"/>
            <w:tcBorders>
              <w:top w:val="nil"/>
              <w:left w:val="nil"/>
              <w:bottom w:val="single" w:sz="4" w:space="0" w:color="auto"/>
              <w:right w:val="single" w:sz="4" w:space="0" w:color="auto"/>
            </w:tcBorders>
            <w:shd w:val="clear" w:color="000000" w:fill="FFFFFF"/>
            <w:vAlign w:val="center"/>
            <w:hideMark/>
          </w:tcPr>
          <w:p w14:paraId="10B266BC"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Priglaistomų apvalių oro pritekėjimo ir ištraukimo difuzorių montavimas (gipso kompozitas ar analogiška medžiaga, pajungimo movų skersmuo nuo 100 iki 160 mm)</w:t>
            </w:r>
          </w:p>
        </w:tc>
        <w:tc>
          <w:tcPr>
            <w:tcW w:w="517" w:type="dxa"/>
            <w:tcBorders>
              <w:top w:val="nil"/>
              <w:left w:val="nil"/>
              <w:bottom w:val="single" w:sz="4" w:space="0" w:color="auto"/>
              <w:right w:val="single" w:sz="4" w:space="0" w:color="auto"/>
            </w:tcBorders>
            <w:shd w:val="clear" w:color="000000" w:fill="FFFFFF"/>
            <w:vAlign w:val="center"/>
            <w:hideMark/>
          </w:tcPr>
          <w:p w14:paraId="271BF0D9"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75F3714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w:t>
            </w:r>
          </w:p>
        </w:tc>
        <w:tc>
          <w:tcPr>
            <w:tcW w:w="869" w:type="dxa"/>
            <w:tcBorders>
              <w:top w:val="nil"/>
              <w:left w:val="nil"/>
              <w:bottom w:val="single" w:sz="4" w:space="0" w:color="auto"/>
              <w:right w:val="single" w:sz="4" w:space="0" w:color="auto"/>
            </w:tcBorders>
            <w:shd w:val="clear" w:color="000000" w:fill="FFFFFF"/>
            <w:vAlign w:val="center"/>
            <w:hideMark/>
          </w:tcPr>
          <w:p w14:paraId="174E60D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4E668E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22F9492" w14:textId="77777777" w:rsidTr="005C38E1">
        <w:trPr>
          <w:trHeight w:val="61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C56084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1.11</w:t>
            </w:r>
          </w:p>
        </w:tc>
        <w:tc>
          <w:tcPr>
            <w:tcW w:w="5236" w:type="dxa"/>
            <w:tcBorders>
              <w:top w:val="nil"/>
              <w:left w:val="nil"/>
              <w:bottom w:val="single" w:sz="4" w:space="0" w:color="auto"/>
              <w:right w:val="single" w:sz="4" w:space="0" w:color="auto"/>
            </w:tcBorders>
            <w:shd w:val="clear" w:color="000000" w:fill="FFFFFF"/>
            <w:vAlign w:val="center"/>
            <w:hideMark/>
          </w:tcPr>
          <w:p w14:paraId="3B87875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Ventiliacijos grotelių (metalinės, dažomos) su priedais (dėžute) montavimas (preliminarūs matmenys  300x500 mm) </w:t>
            </w:r>
          </w:p>
        </w:tc>
        <w:tc>
          <w:tcPr>
            <w:tcW w:w="517" w:type="dxa"/>
            <w:tcBorders>
              <w:top w:val="nil"/>
              <w:left w:val="nil"/>
              <w:bottom w:val="single" w:sz="4" w:space="0" w:color="auto"/>
              <w:right w:val="single" w:sz="4" w:space="0" w:color="auto"/>
            </w:tcBorders>
            <w:shd w:val="clear" w:color="000000" w:fill="FFFFFF"/>
            <w:vAlign w:val="center"/>
            <w:hideMark/>
          </w:tcPr>
          <w:p w14:paraId="595F293B"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2BDB17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single" w:sz="4" w:space="0" w:color="auto"/>
              <w:right w:val="single" w:sz="4" w:space="0" w:color="auto"/>
            </w:tcBorders>
            <w:shd w:val="clear" w:color="000000" w:fill="FFFFFF"/>
            <w:vAlign w:val="center"/>
            <w:hideMark/>
          </w:tcPr>
          <w:p w14:paraId="324E3E2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EB35E2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67E54EE" w14:textId="77777777" w:rsidTr="005C38E1">
        <w:trPr>
          <w:trHeight w:val="5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6638AD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lastRenderedPageBreak/>
              <w:t>1.12</w:t>
            </w:r>
          </w:p>
        </w:tc>
        <w:tc>
          <w:tcPr>
            <w:tcW w:w="5236" w:type="dxa"/>
            <w:tcBorders>
              <w:top w:val="nil"/>
              <w:left w:val="nil"/>
              <w:bottom w:val="single" w:sz="4" w:space="0" w:color="auto"/>
              <w:right w:val="single" w:sz="4" w:space="0" w:color="auto"/>
            </w:tcBorders>
            <w:shd w:val="clear" w:color="000000" w:fill="FFFFFF"/>
            <w:vAlign w:val="center"/>
            <w:hideMark/>
          </w:tcPr>
          <w:p w14:paraId="23D33AB8"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Ventiliacijos grotelių (metalinės, dažomos) su priedais (dėžute) montavimas (preliminarūs matmenys 300x1200 mm)</w:t>
            </w:r>
          </w:p>
        </w:tc>
        <w:tc>
          <w:tcPr>
            <w:tcW w:w="517" w:type="dxa"/>
            <w:tcBorders>
              <w:top w:val="nil"/>
              <w:left w:val="nil"/>
              <w:bottom w:val="single" w:sz="4" w:space="0" w:color="auto"/>
              <w:right w:val="single" w:sz="4" w:space="0" w:color="auto"/>
            </w:tcBorders>
            <w:shd w:val="clear" w:color="000000" w:fill="FFFFFF"/>
            <w:vAlign w:val="center"/>
            <w:hideMark/>
          </w:tcPr>
          <w:p w14:paraId="79807709"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50639E7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single" w:sz="4" w:space="0" w:color="auto"/>
              <w:right w:val="single" w:sz="4" w:space="0" w:color="auto"/>
            </w:tcBorders>
            <w:shd w:val="clear" w:color="000000" w:fill="FFFFFF"/>
            <w:vAlign w:val="center"/>
            <w:hideMark/>
          </w:tcPr>
          <w:p w14:paraId="18C2066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67D785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E35B32C" w14:textId="77777777" w:rsidTr="005C38E1">
        <w:trPr>
          <w:trHeight w:val="60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78D188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1.13</w:t>
            </w:r>
          </w:p>
        </w:tc>
        <w:tc>
          <w:tcPr>
            <w:tcW w:w="5236" w:type="dxa"/>
            <w:tcBorders>
              <w:top w:val="nil"/>
              <w:left w:val="nil"/>
              <w:bottom w:val="single" w:sz="4" w:space="0" w:color="auto"/>
              <w:right w:val="single" w:sz="4" w:space="0" w:color="auto"/>
            </w:tcBorders>
            <w:shd w:val="clear" w:color="000000" w:fill="FFFFFF"/>
            <w:vAlign w:val="center"/>
            <w:hideMark/>
          </w:tcPr>
          <w:p w14:paraId="2AF40795"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Revizinių metalinių durelių montavimas (preliminarūs matmenys iki 300x300 mm)+/- 10 mm</w:t>
            </w:r>
          </w:p>
        </w:tc>
        <w:tc>
          <w:tcPr>
            <w:tcW w:w="517" w:type="dxa"/>
            <w:tcBorders>
              <w:top w:val="nil"/>
              <w:left w:val="nil"/>
              <w:bottom w:val="single" w:sz="4" w:space="0" w:color="auto"/>
              <w:right w:val="single" w:sz="4" w:space="0" w:color="auto"/>
            </w:tcBorders>
            <w:shd w:val="clear" w:color="000000" w:fill="FFFFFF"/>
            <w:vAlign w:val="center"/>
            <w:hideMark/>
          </w:tcPr>
          <w:p w14:paraId="6ED3AC9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4991891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single" w:sz="4" w:space="0" w:color="auto"/>
              <w:right w:val="single" w:sz="4" w:space="0" w:color="auto"/>
            </w:tcBorders>
            <w:shd w:val="clear" w:color="000000" w:fill="FFFFFF"/>
            <w:vAlign w:val="center"/>
            <w:hideMark/>
          </w:tcPr>
          <w:p w14:paraId="6F459FB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D0CC6D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EA9C1E5"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D27833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1.14</w:t>
            </w:r>
          </w:p>
        </w:tc>
        <w:tc>
          <w:tcPr>
            <w:tcW w:w="5236" w:type="dxa"/>
            <w:tcBorders>
              <w:top w:val="nil"/>
              <w:left w:val="nil"/>
              <w:bottom w:val="single" w:sz="4" w:space="0" w:color="auto"/>
              <w:right w:val="single" w:sz="4" w:space="0" w:color="auto"/>
            </w:tcBorders>
            <w:shd w:val="clear" w:color="000000" w:fill="FFFFFF"/>
            <w:vAlign w:val="center"/>
            <w:hideMark/>
          </w:tcPr>
          <w:p w14:paraId="6FE29658"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Revizinių metalinių durelių montavimas (preliminarūs matmenys iki 400x400mm)+/- 10 mm</w:t>
            </w:r>
          </w:p>
        </w:tc>
        <w:tc>
          <w:tcPr>
            <w:tcW w:w="517" w:type="dxa"/>
            <w:tcBorders>
              <w:top w:val="nil"/>
              <w:left w:val="nil"/>
              <w:bottom w:val="single" w:sz="4" w:space="0" w:color="auto"/>
              <w:right w:val="single" w:sz="4" w:space="0" w:color="auto"/>
            </w:tcBorders>
            <w:shd w:val="clear" w:color="000000" w:fill="FFFFFF"/>
            <w:vAlign w:val="center"/>
            <w:hideMark/>
          </w:tcPr>
          <w:p w14:paraId="62AEB06B"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2B2DBD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single" w:sz="4" w:space="0" w:color="auto"/>
              <w:right w:val="single" w:sz="4" w:space="0" w:color="auto"/>
            </w:tcBorders>
            <w:shd w:val="clear" w:color="000000" w:fill="FFFFFF"/>
            <w:vAlign w:val="center"/>
            <w:hideMark/>
          </w:tcPr>
          <w:p w14:paraId="02A9120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B24D26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030C982" w14:textId="77777777" w:rsidTr="005C38E1">
        <w:trPr>
          <w:trHeight w:val="55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180494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1.15</w:t>
            </w:r>
          </w:p>
        </w:tc>
        <w:tc>
          <w:tcPr>
            <w:tcW w:w="5236" w:type="dxa"/>
            <w:tcBorders>
              <w:top w:val="nil"/>
              <w:left w:val="nil"/>
              <w:bottom w:val="single" w:sz="4" w:space="0" w:color="auto"/>
              <w:right w:val="single" w:sz="4" w:space="0" w:color="auto"/>
            </w:tcBorders>
            <w:shd w:val="clear" w:color="000000" w:fill="FFFFFF"/>
            <w:vAlign w:val="center"/>
            <w:hideMark/>
          </w:tcPr>
          <w:p w14:paraId="01890A6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Revizinių metalinių durelių montavimas (preliminarūs matmenys  iki 500x500 mm)+/- 10 mm</w:t>
            </w:r>
          </w:p>
        </w:tc>
        <w:tc>
          <w:tcPr>
            <w:tcW w:w="517" w:type="dxa"/>
            <w:tcBorders>
              <w:top w:val="nil"/>
              <w:left w:val="nil"/>
              <w:bottom w:val="single" w:sz="4" w:space="0" w:color="auto"/>
              <w:right w:val="single" w:sz="4" w:space="0" w:color="auto"/>
            </w:tcBorders>
            <w:shd w:val="clear" w:color="000000" w:fill="FFFFFF"/>
            <w:vAlign w:val="center"/>
            <w:hideMark/>
          </w:tcPr>
          <w:p w14:paraId="01600B4D"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5C9E373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single" w:sz="4" w:space="0" w:color="auto"/>
              <w:right w:val="single" w:sz="4" w:space="0" w:color="auto"/>
            </w:tcBorders>
            <w:shd w:val="clear" w:color="000000" w:fill="FFFFFF"/>
            <w:vAlign w:val="center"/>
            <w:hideMark/>
          </w:tcPr>
          <w:p w14:paraId="3CB8AE0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3F81B0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33AE285" w14:textId="77777777" w:rsidTr="005C38E1">
        <w:trPr>
          <w:trHeight w:val="57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AAF596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1.16</w:t>
            </w:r>
          </w:p>
        </w:tc>
        <w:tc>
          <w:tcPr>
            <w:tcW w:w="5236" w:type="dxa"/>
            <w:tcBorders>
              <w:top w:val="nil"/>
              <w:left w:val="nil"/>
              <w:bottom w:val="single" w:sz="4" w:space="0" w:color="auto"/>
              <w:right w:val="single" w:sz="4" w:space="0" w:color="auto"/>
            </w:tcBorders>
            <w:shd w:val="clear" w:color="000000" w:fill="FFFFFF"/>
            <w:vAlign w:val="center"/>
            <w:hideMark/>
          </w:tcPr>
          <w:p w14:paraId="14053104"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Revizinių metalinių durelių montavimas (preliminarūs matmenys iki 700x700 mm)+/- 10 mm</w:t>
            </w:r>
          </w:p>
        </w:tc>
        <w:tc>
          <w:tcPr>
            <w:tcW w:w="517" w:type="dxa"/>
            <w:tcBorders>
              <w:top w:val="nil"/>
              <w:left w:val="nil"/>
              <w:bottom w:val="single" w:sz="4" w:space="0" w:color="auto"/>
              <w:right w:val="single" w:sz="4" w:space="0" w:color="auto"/>
            </w:tcBorders>
            <w:shd w:val="clear" w:color="000000" w:fill="FFFFFF"/>
            <w:vAlign w:val="center"/>
            <w:hideMark/>
          </w:tcPr>
          <w:p w14:paraId="26361835"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044B741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single" w:sz="4" w:space="0" w:color="auto"/>
              <w:right w:val="single" w:sz="4" w:space="0" w:color="auto"/>
            </w:tcBorders>
            <w:shd w:val="clear" w:color="000000" w:fill="FFFFFF"/>
            <w:vAlign w:val="center"/>
            <w:hideMark/>
          </w:tcPr>
          <w:p w14:paraId="5DB21B4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4CC789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2987C37" w14:textId="77777777" w:rsidTr="005C38E1">
        <w:trPr>
          <w:trHeight w:val="43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510BB7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1.17</w:t>
            </w:r>
          </w:p>
        </w:tc>
        <w:tc>
          <w:tcPr>
            <w:tcW w:w="5236" w:type="dxa"/>
            <w:tcBorders>
              <w:top w:val="nil"/>
              <w:left w:val="nil"/>
              <w:bottom w:val="single" w:sz="4" w:space="0" w:color="auto"/>
              <w:right w:val="single" w:sz="4" w:space="0" w:color="auto"/>
            </w:tcBorders>
            <w:shd w:val="clear" w:color="000000" w:fill="FFFFFF"/>
            <w:vAlign w:val="center"/>
            <w:hideMark/>
          </w:tcPr>
          <w:p w14:paraId="6DF5ACEF"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Ventiliacinių kanalų /ortakių montavimas iki D 200 mm</w:t>
            </w:r>
          </w:p>
        </w:tc>
        <w:tc>
          <w:tcPr>
            <w:tcW w:w="517" w:type="dxa"/>
            <w:tcBorders>
              <w:top w:val="nil"/>
              <w:left w:val="nil"/>
              <w:bottom w:val="single" w:sz="4" w:space="0" w:color="auto"/>
              <w:right w:val="single" w:sz="4" w:space="0" w:color="auto"/>
            </w:tcBorders>
            <w:shd w:val="clear" w:color="000000" w:fill="FFFFFF"/>
            <w:vAlign w:val="center"/>
            <w:hideMark/>
          </w:tcPr>
          <w:p w14:paraId="04F84DB2"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44C95A3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20</w:t>
            </w:r>
          </w:p>
        </w:tc>
        <w:tc>
          <w:tcPr>
            <w:tcW w:w="869" w:type="dxa"/>
            <w:tcBorders>
              <w:top w:val="nil"/>
              <w:left w:val="nil"/>
              <w:bottom w:val="single" w:sz="4" w:space="0" w:color="auto"/>
              <w:right w:val="single" w:sz="4" w:space="0" w:color="auto"/>
            </w:tcBorders>
            <w:shd w:val="clear" w:color="000000" w:fill="FFFFFF"/>
            <w:vAlign w:val="center"/>
            <w:hideMark/>
          </w:tcPr>
          <w:p w14:paraId="7B95C9F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C70E89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C14919C"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EE2382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1.18</w:t>
            </w:r>
          </w:p>
        </w:tc>
        <w:tc>
          <w:tcPr>
            <w:tcW w:w="5236" w:type="dxa"/>
            <w:tcBorders>
              <w:top w:val="nil"/>
              <w:left w:val="nil"/>
              <w:bottom w:val="single" w:sz="4" w:space="0" w:color="auto"/>
              <w:right w:val="single" w:sz="4" w:space="0" w:color="auto"/>
            </w:tcBorders>
            <w:shd w:val="clear" w:color="000000" w:fill="FFFFFF"/>
            <w:vAlign w:val="center"/>
            <w:hideMark/>
          </w:tcPr>
          <w:p w14:paraId="078FFDEB"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Triukšmo slopintuvo  ortakiuose montavimas  iki D 200 mm</w:t>
            </w:r>
          </w:p>
        </w:tc>
        <w:tc>
          <w:tcPr>
            <w:tcW w:w="517" w:type="dxa"/>
            <w:tcBorders>
              <w:top w:val="nil"/>
              <w:left w:val="nil"/>
              <w:bottom w:val="single" w:sz="4" w:space="0" w:color="auto"/>
              <w:right w:val="single" w:sz="4" w:space="0" w:color="auto"/>
            </w:tcBorders>
            <w:shd w:val="clear" w:color="000000" w:fill="FFFFFF"/>
            <w:vAlign w:val="center"/>
            <w:hideMark/>
          </w:tcPr>
          <w:p w14:paraId="3A0CCF2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1872E5A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w:t>
            </w:r>
          </w:p>
        </w:tc>
        <w:tc>
          <w:tcPr>
            <w:tcW w:w="869" w:type="dxa"/>
            <w:tcBorders>
              <w:top w:val="nil"/>
              <w:left w:val="nil"/>
              <w:bottom w:val="single" w:sz="4" w:space="0" w:color="auto"/>
              <w:right w:val="single" w:sz="4" w:space="0" w:color="auto"/>
            </w:tcBorders>
            <w:shd w:val="clear" w:color="000000" w:fill="FFFFFF"/>
            <w:vAlign w:val="center"/>
            <w:hideMark/>
          </w:tcPr>
          <w:p w14:paraId="0AE1082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6022A1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57889ED"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C22F9C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1.19</w:t>
            </w:r>
          </w:p>
        </w:tc>
        <w:tc>
          <w:tcPr>
            <w:tcW w:w="5236" w:type="dxa"/>
            <w:tcBorders>
              <w:top w:val="nil"/>
              <w:left w:val="nil"/>
              <w:bottom w:val="single" w:sz="4" w:space="0" w:color="auto"/>
              <w:right w:val="single" w:sz="4" w:space="0" w:color="auto"/>
            </w:tcBorders>
            <w:shd w:val="clear" w:color="000000" w:fill="FFFFFF"/>
            <w:vAlign w:val="center"/>
            <w:hideMark/>
          </w:tcPr>
          <w:p w14:paraId="74D5BEB4"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Lubinių padavimo/ištraukimo grotelių (difuzorių) montavimas</w:t>
            </w:r>
          </w:p>
        </w:tc>
        <w:tc>
          <w:tcPr>
            <w:tcW w:w="517" w:type="dxa"/>
            <w:tcBorders>
              <w:top w:val="nil"/>
              <w:left w:val="nil"/>
              <w:bottom w:val="single" w:sz="4" w:space="0" w:color="auto"/>
              <w:right w:val="single" w:sz="4" w:space="0" w:color="auto"/>
            </w:tcBorders>
            <w:shd w:val="clear" w:color="000000" w:fill="FFFFFF"/>
            <w:vAlign w:val="center"/>
            <w:hideMark/>
          </w:tcPr>
          <w:p w14:paraId="4701F70D"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16F8AB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w:t>
            </w:r>
          </w:p>
        </w:tc>
        <w:tc>
          <w:tcPr>
            <w:tcW w:w="869" w:type="dxa"/>
            <w:tcBorders>
              <w:top w:val="nil"/>
              <w:left w:val="nil"/>
              <w:bottom w:val="single" w:sz="4" w:space="0" w:color="auto"/>
              <w:right w:val="single" w:sz="4" w:space="0" w:color="auto"/>
            </w:tcBorders>
            <w:shd w:val="clear" w:color="000000" w:fill="FFFFFF"/>
            <w:vAlign w:val="center"/>
            <w:hideMark/>
          </w:tcPr>
          <w:p w14:paraId="1F292B8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978AC5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3A8DBF5" w14:textId="77777777" w:rsidTr="005C38E1">
        <w:trPr>
          <w:trHeight w:val="79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C5040C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1.20</w:t>
            </w:r>
          </w:p>
        </w:tc>
        <w:tc>
          <w:tcPr>
            <w:tcW w:w="5236" w:type="dxa"/>
            <w:tcBorders>
              <w:top w:val="nil"/>
              <w:left w:val="nil"/>
              <w:bottom w:val="single" w:sz="4" w:space="0" w:color="auto"/>
              <w:right w:val="single" w:sz="4" w:space="0" w:color="auto"/>
            </w:tcBorders>
            <w:shd w:val="clear" w:color="000000" w:fill="FFFFFF"/>
            <w:vAlign w:val="center"/>
            <w:hideMark/>
          </w:tcPr>
          <w:p w14:paraId="1DD12F77"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Dušo padėklo įrengimas (preliminarūs išmatavimai iki 100x100, medžiaga kompozitas, komplekte priekio uždengimas, su kojelėmis ir sifono komplektas)</w:t>
            </w:r>
          </w:p>
        </w:tc>
        <w:tc>
          <w:tcPr>
            <w:tcW w:w="517" w:type="dxa"/>
            <w:tcBorders>
              <w:top w:val="nil"/>
              <w:left w:val="nil"/>
              <w:bottom w:val="single" w:sz="4" w:space="0" w:color="auto"/>
              <w:right w:val="single" w:sz="4" w:space="0" w:color="auto"/>
            </w:tcBorders>
            <w:shd w:val="clear" w:color="000000" w:fill="FFFFFF"/>
            <w:vAlign w:val="center"/>
            <w:hideMark/>
          </w:tcPr>
          <w:p w14:paraId="7D16ABA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9C484E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w:t>
            </w:r>
          </w:p>
        </w:tc>
        <w:tc>
          <w:tcPr>
            <w:tcW w:w="869" w:type="dxa"/>
            <w:tcBorders>
              <w:top w:val="nil"/>
              <w:left w:val="nil"/>
              <w:bottom w:val="single" w:sz="4" w:space="0" w:color="auto"/>
              <w:right w:val="single" w:sz="4" w:space="0" w:color="auto"/>
            </w:tcBorders>
            <w:shd w:val="clear" w:color="000000" w:fill="FFFFFF"/>
            <w:vAlign w:val="center"/>
            <w:hideMark/>
          </w:tcPr>
          <w:p w14:paraId="332A89C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1F4493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44464D7" w14:textId="77777777" w:rsidTr="005C38E1">
        <w:trPr>
          <w:trHeight w:val="75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00B02D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1.21</w:t>
            </w:r>
          </w:p>
        </w:tc>
        <w:tc>
          <w:tcPr>
            <w:tcW w:w="5236" w:type="dxa"/>
            <w:tcBorders>
              <w:top w:val="nil"/>
              <w:left w:val="nil"/>
              <w:bottom w:val="single" w:sz="4" w:space="0" w:color="auto"/>
              <w:right w:val="single" w:sz="4" w:space="0" w:color="auto"/>
            </w:tcBorders>
            <w:shd w:val="clear" w:color="000000" w:fill="FFFFFF"/>
            <w:vAlign w:val="center"/>
            <w:hideMark/>
          </w:tcPr>
          <w:p w14:paraId="51791C31"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Dušo sienelės/kabinos įrengimas(preliminarūs išmatavimai iki 100x100x2000 mm (varstomos arba stumdomos durys, stiklas skaidrus)</w:t>
            </w:r>
          </w:p>
        </w:tc>
        <w:tc>
          <w:tcPr>
            <w:tcW w:w="517" w:type="dxa"/>
            <w:tcBorders>
              <w:top w:val="nil"/>
              <w:left w:val="nil"/>
              <w:bottom w:val="single" w:sz="4" w:space="0" w:color="auto"/>
              <w:right w:val="single" w:sz="4" w:space="0" w:color="auto"/>
            </w:tcBorders>
            <w:shd w:val="clear" w:color="000000" w:fill="FFFFFF"/>
            <w:vAlign w:val="center"/>
            <w:hideMark/>
          </w:tcPr>
          <w:p w14:paraId="2E3B6A14"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86158C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w:t>
            </w:r>
          </w:p>
        </w:tc>
        <w:tc>
          <w:tcPr>
            <w:tcW w:w="869" w:type="dxa"/>
            <w:tcBorders>
              <w:top w:val="nil"/>
              <w:left w:val="nil"/>
              <w:bottom w:val="single" w:sz="4" w:space="0" w:color="auto"/>
              <w:right w:val="single" w:sz="4" w:space="0" w:color="auto"/>
            </w:tcBorders>
            <w:shd w:val="clear" w:color="000000" w:fill="FFFFFF"/>
            <w:vAlign w:val="center"/>
            <w:hideMark/>
          </w:tcPr>
          <w:p w14:paraId="0997D07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026317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27D5A18" w14:textId="77777777" w:rsidTr="005C38E1">
        <w:trPr>
          <w:trHeight w:val="55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EDD784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1.22</w:t>
            </w:r>
          </w:p>
        </w:tc>
        <w:tc>
          <w:tcPr>
            <w:tcW w:w="5236" w:type="dxa"/>
            <w:tcBorders>
              <w:top w:val="nil"/>
              <w:left w:val="nil"/>
              <w:bottom w:val="single" w:sz="4" w:space="0" w:color="auto"/>
              <w:right w:val="single" w:sz="4" w:space="0" w:color="auto"/>
            </w:tcBorders>
            <w:shd w:val="clear" w:color="000000" w:fill="FFFFFF"/>
            <w:vAlign w:val="center"/>
            <w:hideMark/>
          </w:tcPr>
          <w:p w14:paraId="115D06E7"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Dušo stovo (keičiamo aukščio) su maišytuvu montavimas su papildomu dušeliu (komplekte)</w:t>
            </w:r>
          </w:p>
        </w:tc>
        <w:tc>
          <w:tcPr>
            <w:tcW w:w="517" w:type="dxa"/>
            <w:tcBorders>
              <w:top w:val="nil"/>
              <w:left w:val="nil"/>
              <w:bottom w:val="single" w:sz="4" w:space="0" w:color="auto"/>
              <w:right w:val="single" w:sz="4" w:space="0" w:color="auto"/>
            </w:tcBorders>
            <w:shd w:val="clear" w:color="000000" w:fill="FFFFFF"/>
            <w:vAlign w:val="center"/>
            <w:hideMark/>
          </w:tcPr>
          <w:p w14:paraId="38DE992B"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4EA6EAE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w:t>
            </w:r>
          </w:p>
        </w:tc>
        <w:tc>
          <w:tcPr>
            <w:tcW w:w="869" w:type="dxa"/>
            <w:tcBorders>
              <w:top w:val="nil"/>
              <w:left w:val="nil"/>
              <w:bottom w:val="single" w:sz="4" w:space="0" w:color="auto"/>
              <w:right w:val="single" w:sz="4" w:space="0" w:color="auto"/>
            </w:tcBorders>
            <w:shd w:val="clear" w:color="000000" w:fill="FFFFFF"/>
            <w:vAlign w:val="center"/>
            <w:hideMark/>
          </w:tcPr>
          <w:p w14:paraId="748D6E8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0D7665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76D1FFA" w14:textId="77777777" w:rsidTr="005C38E1">
        <w:trPr>
          <w:trHeight w:val="48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DF5F96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1.23</w:t>
            </w:r>
          </w:p>
        </w:tc>
        <w:tc>
          <w:tcPr>
            <w:tcW w:w="5236" w:type="dxa"/>
            <w:tcBorders>
              <w:top w:val="nil"/>
              <w:left w:val="nil"/>
              <w:bottom w:val="single" w:sz="4" w:space="0" w:color="auto"/>
              <w:right w:val="single" w:sz="4" w:space="0" w:color="auto"/>
            </w:tcBorders>
            <w:shd w:val="clear" w:color="000000" w:fill="FFFFFF"/>
            <w:vAlign w:val="center"/>
            <w:hideMark/>
          </w:tcPr>
          <w:p w14:paraId="106D9E1E"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Paslėpto (potinkinio) dušo stovo montavimas su maišytuvu (kompl.)</w:t>
            </w:r>
          </w:p>
        </w:tc>
        <w:tc>
          <w:tcPr>
            <w:tcW w:w="517" w:type="dxa"/>
            <w:tcBorders>
              <w:top w:val="nil"/>
              <w:left w:val="nil"/>
              <w:bottom w:val="single" w:sz="4" w:space="0" w:color="auto"/>
              <w:right w:val="single" w:sz="4" w:space="0" w:color="auto"/>
            </w:tcBorders>
            <w:shd w:val="clear" w:color="000000" w:fill="FFFFFF"/>
            <w:vAlign w:val="center"/>
            <w:hideMark/>
          </w:tcPr>
          <w:p w14:paraId="58579347"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2B9F55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w:t>
            </w:r>
          </w:p>
        </w:tc>
        <w:tc>
          <w:tcPr>
            <w:tcW w:w="869" w:type="dxa"/>
            <w:tcBorders>
              <w:top w:val="nil"/>
              <w:left w:val="nil"/>
              <w:bottom w:val="single" w:sz="4" w:space="0" w:color="auto"/>
              <w:right w:val="single" w:sz="4" w:space="0" w:color="auto"/>
            </w:tcBorders>
            <w:shd w:val="clear" w:color="000000" w:fill="FFFFFF"/>
            <w:vAlign w:val="center"/>
            <w:hideMark/>
          </w:tcPr>
          <w:p w14:paraId="2305EFB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5C8E7B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A3785DE"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070C03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1.24</w:t>
            </w:r>
          </w:p>
        </w:tc>
        <w:tc>
          <w:tcPr>
            <w:tcW w:w="5236" w:type="dxa"/>
            <w:tcBorders>
              <w:top w:val="nil"/>
              <w:left w:val="nil"/>
              <w:bottom w:val="single" w:sz="4" w:space="0" w:color="auto"/>
              <w:right w:val="single" w:sz="4" w:space="0" w:color="auto"/>
            </w:tcBorders>
            <w:shd w:val="clear" w:color="000000" w:fill="FFFFFF"/>
            <w:vAlign w:val="center"/>
            <w:hideMark/>
          </w:tcPr>
          <w:p w14:paraId="708BDF44"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Termostatinis dušo maišytuvas be dušo komplekto montavimas</w:t>
            </w:r>
          </w:p>
        </w:tc>
        <w:tc>
          <w:tcPr>
            <w:tcW w:w="517" w:type="dxa"/>
            <w:tcBorders>
              <w:top w:val="nil"/>
              <w:left w:val="nil"/>
              <w:bottom w:val="single" w:sz="4" w:space="0" w:color="auto"/>
              <w:right w:val="single" w:sz="4" w:space="0" w:color="auto"/>
            </w:tcBorders>
            <w:shd w:val="clear" w:color="000000" w:fill="FFFFFF"/>
            <w:vAlign w:val="center"/>
            <w:hideMark/>
          </w:tcPr>
          <w:p w14:paraId="41011E4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2F2627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w:t>
            </w:r>
          </w:p>
        </w:tc>
        <w:tc>
          <w:tcPr>
            <w:tcW w:w="869" w:type="dxa"/>
            <w:tcBorders>
              <w:top w:val="nil"/>
              <w:left w:val="nil"/>
              <w:bottom w:val="single" w:sz="4" w:space="0" w:color="auto"/>
              <w:right w:val="single" w:sz="4" w:space="0" w:color="auto"/>
            </w:tcBorders>
            <w:shd w:val="clear" w:color="000000" w:fill="FFFFFF"/>
            <w:vAlign w:val="center"/>
            <w:hideMark/>
          </w:tcPr>
          <w:p w14:paraId="07B8CB6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75EC85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866B024"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F17898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1.25</w:t>
            </w:r>
          </w:p>
        </w:tc>
        <w:tc>
          <w:tcPr>
            <w:tcW w:w="5236" w:type="dxa"/>
            <w:tcBorders>
              <w:top w:val="nil"/>
              <w:left w:val="nil"/>
              <w:bottom w:val="single" w:sz="4" w:space="0" w:color="auto"/>
              <w:right w:val="single" w:sz="4" w:space="0" w:color="auto"/>
            </w:tcBorders>
            <w:shd w:val="clear" w:color="000000" w:fill="FFFFFF"/>
            <w:vAlign w:val="center"/>
            <w:hideMark/>
          </w:tcPr>
          <w:p w14:paraId="75053313"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Termostatinis potinkinis maišytuvas be dušo komplekto montavimas</w:t>
            </w:r>
          </w:p>
        </w:tc>
        <w:tc>
          <w:tcPr>
            <w:tcW w:w="517" w:type="dxa"/>
            <w:tcBorders>
              <w:top w:val="nil"/>
              <w:left w:val="nil"/>
              <w:bottom w:val="single" w:sz="4" w:space="0" w:color="auto"/>
              <w:right w:val="single" w:sz="4" w:space="0" w:color="auto"/>
            </w:tcBorders>
            <w:shd w:val="clear" w:color="000000" w:fill="FFFFFF"/>
            <w:vAlign w:val="center"/>
            <w:hideMark/>
          </w:tcPr>
          <w:p w14:paraId="6385511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0C85D76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w:t>
            </w:r>
          </w:p>
        </w:tc>
        <w:tc>
          <w:tcPr>
            <w:tcW w:w="869" w:type="dxa"/>
            <w:tcBorders>
              <w:top w:val="nil"/>
              <w:left w:val="nil"/>
              <w:bottom w:val="single" w:sz="4" w:space="0" w:color="auto"/>
              <w:right w:val="single" w:sz="4" w:space="0" w:color="auto"/>
            </w:tcBorders>
            <w:shd w:val="clear" w:color="000000" w:fill="FFFFFF"/>
            <w:vAlign w:val="center"/>
            <w:hideMark/>
          </w:tcPr>
          <w:p w14:paraId="05A616D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FC5F57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9281CB6"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680541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1.26</w:t>
            </w:r>
          </w:p>
        </w:tc>
        <w:tc>
          <w:tcPr>
            <w:tcW w:w="5236" w:type="dxa"/>
            <w:tcBorders>
              <w:top w:val="nil"/>
              <w:left w:val="nil"/>
              <w:bottom w:val="single" w:sz="4" w:space="0" w:color="auto"/>
              <w:right w:val="single" w:sz="4" w:space="0" w:color="auto"/>
            </w:tcBorders>
            <w:shd w:val="clear" w:color="000000" w:fill="FFFFFF"/>
            <w:vAlign w:val="center"/>
            <w:hideMark/>
          </w:tcPr>
          <w:p w14:paraId="54267EF9"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Paprastas dušo maišytuvas su dušo komplektu montavimas</w:t>
            </w:r>
          </w:p>
        </w:tc>
        <w:tc>
          <w:tcPr>
            <w:tcW w:w="517" w:type="dxa"/>
            <w:tcBorders>
              <w:top w:val="nil"/>
              <w:left w:val="nil"/>
              <w:bottom w:val="single" w:sz="4" w:space="0" w:color="auto"/>
              <w:right w:val="single" w:sz="4" w:space="0" w:color="auto"/>
            </w:tcBorders>
            <w:shd w:val="clear" w:color="000000" w:fill="FFFFFF"/>
            <w:vAlign w:val="center"/>
            <w:hideMark/>
          </w:tcPr>
          <w:p w14:paraId="63E1EC06"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D288CA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w:t>
            </w:r>
          </w:p>
        </w:tc>
        <w:tc>
          <w:tcPr>
            <w:tcW w:w="869" w:type="dxa"/>
            <w:tcBorders>
              <w:top w:val="nil"/>
              <w:left w:val="nil"/>
              <w:bottom w:val="single" w:sz="4" w:space="0" w:color="auto"/>
              <w:right w:val="single" w:sz="4" w:space="0" w:color="auto"/>
            </w:tcBorders>
            <w:shd w:val="clear" w:color="000000" w:fill="FFFFFF"/>
            <w:vAlign w:val="center"/>
            <w:hideMark/>
          </w:tcPr>
          <w:p w14:paraId="47A8C0C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FF8718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7C26774"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2E255B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1.27</w:t>
            </w:r>
          </w:p>
        </w:tc>
        <w:tc>
          <w:tcPr>
            <w:tcW w:w="5236" w:type="dxa"/>
            <w:tcBorders>
              <w:top w:val="nil"/>
              <w:left w:val="nil"/>
              <w:bottom w:val="single" w:sz="4" w:space="0" w:color="auto"/>
              <w:right w:val="single" w:sz="4" w:space="0" w:color="auto"/>
            </w:tcBorders>
            <w:shd w:val="clear" w:color="000000" w:fill="FFFFFF"/>
            <w:vAlign w:val="center"/>
            <w:hideMark/>
          </w:tcPr>
          <w:p w14:paraId="7FFE76DC"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Sumontuotų santechnikos įrenginių (praustuvai, pisuarai, klozetai, dušo kabinos ir pan.) demontavimas</w:t>
            </w:r>
          </w:p>
        </w:tc>
        <w:tc>
          <w:tcPr>
            <w:tcW w:w="517" w:type="dxa"/>
            <w:tcBorders>
              <w:top w:val="nil"/>
              <w:left w:val="nil"/>
              <w:bottom w:val="single" w:sz="4" w:space="0" w:color="auto"/>
              <w:right w:val="single" w:sz="4" w:space="0" w:color="auto"/>
            </w:tcBorders>
            <w:shd w:val="clear" w:color="000000" w:fill="FFFFFF"/>
            <w:vAlign w:val="center"/>
            <w:hideMark/>
          </w:tcPr>
          <w:p w14:paraId="6022D706"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39FD9D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w:t>
            </w:r>
          </w:p>
        </w:tc>
        <w:tc>
          <w:tcPr>
            <w:tcW w:w="869" w:type="dxa"/>
            <w:tcBorders>
              <w:top w:val="nil"/>
              <w:left w:val="nil"/>
              <w:bottom w:val="single" w:sz="4" w:space="0" w:color="auto"/>
              <w:right w:val="single" w:sz="4" w:space="0" w:color="auto"/>
            </w:tcBorders>
            <w:shd w:val="clear" w:color="000000" w:fill="FFFFFF"/>
            <w:vAlign w:val="center"/>
            <w:hideMark/>
          </w:tcPr>
          <w:p w14:paraId="1674228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05E968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D8E7CFA" w14:textId="77777777" w:rsidTr="005C38E1">
        <w:trPr>
          <w:trHeight w:val="102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807AAE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1.28</w:t>
            </w:r>
          </w:p>
        </w:tc>
        <w:tc>
          <w:tcPr>
            <w:tcW w:w="5236" w:type="dxa"/>
            <w:tcBorders>
              <w:top w:val="nil"/>
              <w:left w:val="nil"/>
              <w:bottom w:val="single" w:sz="4" w:space="0" w:color="auto"/>
              <w:right w:val="single" w:sz="4" w:space="0" w:color="auto"/>
            </w:tcBorders>
            <w:shd w:val="clear" w:color="000000" w:fill="FFFFFF"/>
            <w:vAlign w:val="center"/>
            <w:hideMark/>
          </w:tcPr>
          <w:p w14:paraId="29334485"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Potinkinių WC rėmų ir WC komplektų sumontavimas ir prijungimas prie vandentiekio ir nuotekų stovų. WC puodas: Santechninė keramika, baltas, komplektuojamas su savaime nusileidžiančiu dangčiu.</w:t>
            </w:r>
          </w:p>
        </w:tc>
        <w:tc>
          <w:tcPr>
            <w:tcW w:w="517" w:type="dxa"/>
            <w:tcBorders>
              <w:top w:val="nil"/>
              <w:left w:val="nil"/>
              <w:bottom w:val="single" w:sz="4" w:space="0" w:color="auto"/>
              <w:right w:val="single" w:sz="4" w:space="0" w:color="auto"/>
            </w:tcBorders>
            <w:shd w:val="clear" w:color="000000" w:fill="FFFFFF"/>
            <w:vAlign w:val="center"/>
            <w:hideMark/>
          </w:tcPr>
          <w:p w14:paraId="2ED8606F"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DF84C0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single" w:sz="4" w:space="0" w:color="auto"/>
              <w:right w:val="single" w:sz="4" w:space="0" w:color="auto"/>
            </w:tcBorders>
            <w:shd w:val="clear" w:color="000000" w:fill="FFFFFF"/>
            <w:vAlign w:val="center"/>
            <w:hideMark/>
          </w:tcPr>
          <w:p w14:paraId="798A84B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212FD5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FEC8F96" w14:textId="77777777" w:rsidTr="005C38E1">
        <w:trPr>
          <w:trHeight w:val="11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E5D526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1.29</w:t>
            </w:r>
          </w:p>
        </w:tc>
        <w:tc>
          <w:tcPr>
            <w:tcW w:w="5236" w:type="dxa"/>
            <w:tcBorders>
              <w:top w:val="nil"/>
              <w:left w:val="nil"/>
              <w:bottom w:val="single" w:sz="4" w:space="0" w:color="auto"/>
              <w:right w:val="single" w:sz="4" w:space="0" w:color="auto"/>
            </w:tcBorders>
            <w:shd w:val="clear" w:color="000000" w:fill="FFFFFF"/>
            <w:vAlign w:val="center"/>
            <w:hideMark/>
          </w:tcPr>
          <w:p w14:paraId="7D2EC2C8" w14:textId="011F6A25"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Pakabinamo praustuvų su </w:t>
            </w:r>
            <w:proofErr w:type="spellStart"/>
            <w:r w:rsidRPr="00D33F75">
              <w:rPr>
                <w:rFonts w:eastAsia="Times New Roman" w:cstheme="minorHAnsi"/>
                <w:color w:val="000000"/>
              </w:rPr>
              <w:t>puskoj</w:t>
            </w:r>
            <w:r w:rsidR="002A61AB">
              <w:rPr>
                <w:rFonts w:eastAsia="Times New Roman" w:cstheme="minorHAnsi"/>
                <w:color w:val="000000"/>
              </w:rPr>
              <w:t>a</w:t>
            </w:r>
            <w:proofErr w:type="spellEnd"/>
            <w:r w:rsidRPr="00D33F75">
              <w:rPr>
                <w:rFonts w:eastAsia="Times New Roman" w:cstheme="minorHAnsi"/>
                <w:color w:val="000000"/>
              </w:rPr>
              <w:t xml:space="preserve"> sumontavimas, pajungimas prie nuotekų stovų. Santechninė keramika,  preliminarūs išmatavimai 600x 470 mm, baltas su perpylimu, komplekte uždaromas  ventilis,  chromuotas sifonas su </w:t>
            </w:r>
            <w:proofErr w:type="spellStart"/>
            <w:r w:rsidRPr="00D33F75">
              <w:rPr>
                <w:rFonts w:eastAsia="Times New Roman" w:cstheme="minorHAnsi"/>
                <w:color w:val="000000"/>
              </w:rPr>
              <w:t>nusė</w:t>
            </w:r>
            <w:r w:rsidR="0099108F">
              <w:rPr>
                <w:rFonts w:eastAsia="Times New Roman" w:cstheme="minorHAnsi"/>
                <w:color w:val="000000"/>
              </w:rPr>
              <w:t>s</w:t>
            </w:r>
            <w:r w:rsidRPr="00D33F75">
              <w:rPr>
                <w:rFonts w:eastAsia="Times New Roman" w:cstheme="minorHAnsi"/>
                <w:color w:val="000000"/>
              </w:rPr>
              <w:t>dintuvu</w:t>
            </w:r>
            <w:proofErr w:type="spellEnd"/>
            <w:r w:rsidRPr="00D33F75">
              <w:rPr>
                <w:rFonts w:eastAsia="Times New Roman" w:cstheme="minorHAnsi"/>
                <w:color w:val="000000"/>
              </w:rPr>
              <w:t>.</w:t>
            </w:r>
          </w:p>
        </w:tc>
        <w:tc>
          <w:tcPr>
            <w:tcW w:w="517" w:type="dxa"/>
            <w:tcBorders>
              <w:top w:val="nil"/>
              <w:left w:val="nil"/>
              <w:bottom w:val="single" w:sz="4" w:space="0" w:color="auto"/>
              <w:right w:val="single" w:sz="4" w:space="0" w:color="auto"/>
            </w:tcBorders>
            <w:shd w:val="clear" w:color="000000" w:fill="FFFFFF"/>
            <w:vAlign w:val="center"/>
            <w:hideMark/>
          </w:tcPr>
          <w:p w14:paraId="05F3678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5D8271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single" w:sz="4" w:space="0" w:color="auto"/>
              <w:right w:val="single" w:sz="4" w:space="0" w:color="auto"/>
            </w:tcBorders>
            <w:shd w:val="clear" w:color="000000" w:fill="FFFFFF"/>
            <w:vAlign w:val="center"/>
            <w:hideMark/>
          </w:tcPr>
          <w:p w14:paraId="3061B21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EFB0B4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3492D8D" w14:textId="77777777" w:rsidTr="005C38E1">
        <w:trPr>
          <w:trHeight w:val="105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14D63C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1.30</w:t>
            </w:r>
          </w:p>
        </w:tc>
        <w:tc>
          <w:tcPr>
            <w:tcW w:w="5236" w:type="dxa"/>
            <w:tcBorders>
              <w:top w:val="nil"/>
              <w:left w:val="nil"/>
              <w:bottom w:val="single" w:sz="4" w:space="0" w:color="auto"/>
              <w:right w:val="single" w:sz="4" w:space="0" w:color="auto"/>
            </w:tcBorders>
            <w:shd w:val="clear" w:color="000000" w:fill="FFFFFF"/>
            <w:vAlign w:val="center"/>
            <w:hideMark/>
          </w:tcPr>
          <w:p w14:paraId="70FAA87B" w14:textId="557B0A1D"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Potinkinių pisuarų rėmų ir komplektų sumontavimas ir prijungimas prie vandentiekio ir nuotekų stovų. Vidinis vandens padavimas, Santechninė keramika, balti, sifonai chromuoti su </w:t>
            </w:r>
            <w:proofErr w:type="spellStart"/>
            <w:r w:rsidRPr="00D33F75">
              <w:rPr>
                <w:rFonts w:eastAsia="Times New Roman" w:cstheme="minorHAnsi"/>
                <w:color w:val="000000"/>
              </w:rPr>
              <w:t>nus</w:t>
            </w:r>
            <w:r w:rsidR="0099108F">
              <w:rPr>
                <w:rFonts w:eastAsia="Times New Roman" w:cstheme="minorHAnsi"/>
                <w:color w:val="000000"/>
              </w:rPr>
              <w:t>ės</w:t>
            </w:r>
            <w:r w:rsidRPr="00D33F75">
              <w:rPr>
                <w:rFonts w:eastAsia="Times New Roman" w:cstheme="minorHAnsi"/>
                <w:color w:val="000000"/>
              </w:rPr>
              <w:t>dintuvu</w:t>
            </w:r>
            <w:proofErr w:type="spellEnd"/>
            <w:r w:rsidRPr="00D33F75">
              <w:rPr>
                <w:rFonts w:eastAsia="Times New Roman" w:cstheme="minorHAnsi"/>
                <w:color w:val="000000"/>
              </w:rPr>
              <w:t>,  automatinė -sensorinė vandens nuleidimo sistema.</w:t>
            </w:r>
          </w:p>
        </w:tc>
        <w:tc>
          <w:tcPr>
            <w:tcW w:w="517" w:type="dxa"/>
            <w:tcBorders>
              <w:top w:val="nil"/>
              <w:left w:val="nil"/>
              <w:bottom w:val="single" w:sz="4" w:space="0" w:color="auto"/>
              <w:right w:val="single" w:sz="4" w:space="0" w:color="auto"/>
            </w:tcBorders>
            <w:shd w:val="clear" w:color="000000" w:fill="FFFFFF"/>
            <w:vAlign w:val="center"/>
            <w:hideMark/>
          </w:tcPr>
          <w:p w14:paraId="5B1E5DEF"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7067F5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single" w:sz="4" w:space="0" w:color="auto"/>
              <w:right w:val="single" w:sz="4" w:space="0" w:color="auto"/>
            </w:tcBorders>
            <w:shd w:val="clear" w:color="000000" w:fill="FFFFFF"/>
            <w:vAlign w:val="center"/>
            <w:hideMark/>
          </w:tcPr>
          <w:p w14:paraId="0F507E4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E08664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799A6BA"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965600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lastRenderedPageBreak/>
              <w:t>1.31</w:t>
            </w:r>
          </w:p>
        </w:tc>
        <w:tc>
          <w:tcPr>
            <w:tcW w:w="5236" w:type="dxa"/>
            <w:tcBorders>
              <w:top w:val="nil"/>
              <w:left w:val="nil"/>
              <w:bottom w:val="single" w:sz="4" w:space="0" w:color="auto"/>
              <w:right w:val="single" w:sz="4" w:space="0" w:color="auto"/>
            </w:tcBorders>
            <w:shd w:val="clear" w:color="000000" w:fill="FFFFFF"/>
            <w:vAlign w:val="center"/>
            <w:hideMark/>
          </w:tcPr>
          <w:p w14:paraId="7122A6CA"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WC higieninio dušelio su maišytuvu  įrengimas. Spalva Chromas, sieninis laikiklis, su nuspaudžiamu klavišu.</w:t>
            </w:r>
          </w:p>
        </w:tc>
        <w:tc>
          <w:tcPr>
            <w:tcW w:w="517" w:type="dxa"/>
            <w:tcBorders>
              <w:top w:val="nil"/>
              <w:left w:val="nil"/>
              <w:bottom w:val="single" w:sz="4" w:space="0" w:color="auto"/>
              <w:right w:val="single" w:sz="4" w:space="0" w:color="auto"/>
            </w:tcBorders>
            <w:shd w:val="clear" w:color="000000" w:fill="FFFFFF"/>
            <w:vAlign w:val="center"/>
            <w:hideMark/>
          </w:tcPr>
          <w:p w14:paraId="59658BF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27B6806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w:t>
            </w:r>
          </w:p>
        </w:tc>
        <w:tc>
          <w:tcPr>
            <w:tcW w:w="869" w:type="dxa"/>
            <w:tcBorders>
              <w:top w:val="nil"/>
              <w:left w:val="nil"/>
              <w:bottom w:val="single" w:sz="4" w:space="0" w:color="auto"/>
              <w:right w:val="single" w:sz="4" w:space="0" w:color="auto"/>
            </w:tcBorders>
            <w:shd w:val="clear" w:color="000000" w:fill="FFFFFF"/>
            <w:vAlign w:val="center"/>
            <w:hideMark/>
          </w:tcPr>
          <w:p w14:paraId="1F69DAA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AF6C2B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1A83076" w14:textId="77777777" w:rsidTr="005C38E1">
        <w:trPr>
          <w:trHeight w:val="75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C9DEDC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1.32</w:t>
            </w:r>
          </w:p>
        </w:tc>
        <w:tc>
          <w:tcPr>
            <w:tcW w:w="5236" w:type="dxa"/>
            <w:tcBorders>
              <w:top w:val="nil"/>
              <w:left w:val="nil"/>
              <w:bottom w:val="single" w:sz="4" w:space="0" w:color="auto"/>
              <w:right w:val="single" w:sz="4" w:space="0" w:color="auto"/>
            </w:tcBorders>
            <w:shd w:val="clear" w:color="000000" w:fill="FFFFFF"/>
            <w:vAlign w:val="center"/>
            <w:hideMark/>
          </w:tcPr>
          <w:p w14:paraId="61B8050B"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Š/K  vandentiekio  vamzdžių iki d 32 mm privedimas ir sumontavimas. Medžiaga daugiasluoksnis kompozitas, PPR arba lygiavertė medžiaga</w:t>
            </w:r>
          </w:p>
        </w:tc>
        <w:tc>
          <w:tcPr>
            <w:tcW w:w="517" w:type="dxa"/>
            <w:tcBorders>
              <w:top w:val="nil"/>
              <w:left w:val="nil"/>
              <w:bottom w:val="single" w:sz="4" w:space="0" w:color="auto"/>
              <w:right w:val="single" w:sz="4" w:space="0" w:color="auto"/>
            </w:tcBorders>
            <w:shd w:val="clear" w:color="000000" w:fill="FFFFFF"/>
            <w:vAlign w:val="center"/>
            <w:hideMark/>
          </w:tcPr>
          <w:p w14:paraId="6BA66CB5"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AA5434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w:t>
            </w:r>
          </w:p>
        </w:tc>
        <w:tc>
          <w:tcPr>
            <w:tcW w:w="869" w:type="dxa"/>
            <w:tcBorders>
              <w:top w:val="nil"/>
              <w:left w:val="nil"/>
              <w:bottom w:val="single" w:sz="4" w:space="0" w:color="auto"/>
              <w:right w:val="single" w:sz="4" w:space="0" w:color="auto"/>
            </w:tcBorders>
            <w:shd w:val="clear" w:color="000000" w:fill="FFFFFF"/>
            <w:vAlign w:val="center"/>
            <w:hideMark/>
          </w:tcPr>
          <w:p w14:paraId="6113E25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2E04AF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BBCC24B"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C57CCB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1.33</w:t>
            </w:r>
          </w:p>
        </w:tc>
        <w:tc>
          <w:tcPr>
            <w:tcW w:w="5236" w:type="dxa"/>
            <w:tcBorders>
              <w:top w:val="nil"/>
              <w:left w:val="nil"/>
              <w:bottom w:val="single" w:sz="4" w:space="0" w:color="auto"/>
              <w:right w:val="single" w:sz="4" w:space="0" w:color="auto"/>
            </w:tcBorders>
            <w:shd w:val="clear" w:color="000000" w:fill="FFFFFF"/>
            <w:vAlign w:val="center"/>
            <w:hideMark/>
          </w:tcPr>
          <w:p w14:paraId="3F55B557"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Nuotekų vamzdžių iš PVC,  d 150 bei fasoninių dalių montavimas/ pakeitimas </w:t>
            </w:r>
          </w:p>
        </w:tc>
        <w:tc>
          <w:tcPr>
            <w:tcW w:w="517" w:type="dxa"/>
            <w:tcBorders>
              <w:top w:val="nil"/>
              <w:left w:val="nil"/>
              <w:bottom w:val="single" w:sz="4" w:space="0" w:color="auto"/>
              <w:right w:val="single" w:sz="4" w:space="0" w:color="auto"/>
            </w:tcBorders>
            <w:shd w:val="clear" w:color="000000" w:fill="FFFFFF"/>
            <w:vAlign w:val="center"/>
            <w:hideMark/>
          </w:tcPr>
          <w:p w14:paraId="561AB1AB"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591ED43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w:t>
            </w:r>
          </w:p>
        </w:tc>
        <w:tc>
          <w:tcPr>
            <w:tcW w:w="869" w:type="dxa"/>
            <w:tcBorders>
              <w:top w:val="nil"/>
              <w:left w:val="nil"/>
              <w:bottom w:val="single" w:sz="4" w:space="0" w:color="auto"/>
              <w:right w:val="single" w:sz="4" w:space="0" w:color="auto"/>
            </w:tcBorders>
            <w:shd w:val="clear" w:color="000000" w:fill="FFFFFF"/>
            <w:vAlign w:val="center"/>
            <w:hideMark/>
          </w:tcPr>
          <w:p w14:paraId="0EC0662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61B98A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7AEF1D3"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3769FD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1.34</w:t>
            </w:r>
          </w:p>
        </w:tc>
        <w:tc>
          <w:tcPr>
            <w:tcW w:w="5236" w:type="dxa"/>
            <w:tcBorders>
              <w:top w:val="nil"/>
              <w:left w:val="nil"/>
              <w:bottom w:val="single" w:sz="4" w:space="0" w:color="auto"/>
              <w:right w:val="single" w:sz="4" w:space="0" w:color="auto"/>
            </w:tcBorders>
            <w:shd w:val="clear" w:color="000000" w:fill="FFFFFF"/>
            <w:vAlign w:val="center"/>
            <w:hideMark/>
          </w:tcPr>
          <w:p w14:paraId="38DF1130"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Nuotekų vamzdžių iš PVC  iki d 50 mm bei fasoninių dalių montavimas/ pakeitimas </w:t>
            </w:r>
          </w:p>
        </w:tc>
        <w:tc>
          <w:tcPr>
            <w:tcW w:w="517" w:type="dxa"/>
            <w:tcBorders>
              <w:top w:val="nil"/>
              <w:left w:val="nil"/>
              <w:bottom w:val="single" w:sz="4" w:space="0" w:color="auto"/>
              <w:right w:val="single" w:sz="4" w:space="0" w:color="auto"/>
            </w:tcBorders>
            <w:shd w:val="clear" w:color="000000" w:fill="FFFFFF"/>
            <w:vAlign w:val="center"/>
            <w:hideMark/>
          </w:tcPr>
          <w:p w14:paraId="60A3319B"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6FB2F8F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w:t>
            </w:r>
          </w:p>
        </w:tc>
        <w:tc>
          <w:tcPr>
            <w:tcW w:w="869" w:type="dxa"/>
            <w:tcBorders>
              <w:top w:val="nil"/>
              <w:left w:val="nil"/>
              <w:bottom w:val="single" w:sz="4" w:space="0" w:color="auto"/>
              <w:right w:val="single" w:sz="4" w:space="0" w:color="auto"/>
            </w:tcBorders>
            <w:shd w:val="clear" w:color="000000" w:fill="FFFFFF"/>
            <w:vAlign w:val="center"/>
            <w:hideMark/>
          </w:tcPr>
          <w:p w14:paraId="4006575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E51EAF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3114561"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D7FF01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1.35</w:t>
            </w:r>
          </w:p>
        </w:tc>
        <w:tc>
          <w:tcPr>
            <w:tcW w:w="5236" w:type="dxa"/>
            <w:tcBorders>
              <w:top w:val="nil"/>
              <w:left w:val="nil"/>
              <w:bottom w:val="single" w:sz="4" w:space="0" w:color="auto"/>
              <w:right w:val="single" w:sz="4" w:space="0" w:color="auto"/>
            </w:tcBorders>
            <w:shd w:val="clear" w:color="000000" w:fill="FFFFFF"/>
            <w:vAlign w:val="center"/>
            <w:hideMark/>
          </w:tcPr>
          <w:p w14:paraId="4029696F"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Šalto ir karšto vandens ventilių iki d 32 pakeitimas</w:t>
            </w:r>
          </w:p>
        </w:tc>
        <w:tc>
          <w:tcPr>
            <w:tcW w:w="517" w:type="dxa"/>
            <w:tcBorders>
              <w:top w:val="nil"/>
              <w:left w:val="nil"/>
              <w:bottom w:val="single" w:sz="4" w:space="0" w:color="auto"/>
              <w:right w:val="single" w:sz="4" w:space="0" w:color="auto"/>
            </w:tcBorders>
            <w:shd w:val="clear" w:color="000000" w:fill="FFFFFF"/>
            <w:vAlign w:val="center"/>
            <w:hideMark/>
          </w:tcPr>
          <w:p w14:paraId="0FBE9614"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1D902D1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14</w:t>
            </w:r>
          </w:p>
        </w:tc>
        <w:tc>
          <w:tcPr>
            <w:tcW w:w="869" w:type="dxa"/>
            <w:tcBorders>
              <w:top w:val="nil"/>
              <w:left w:val="nil"/>
              <w:bottom w:val="nil"/>
              <w:right w:val="nil"/>
            </w:tcBorders>
            <w:shd w:val="clear" w:color="000000" w:fill="FFFFFF"/>
            <w:vAlign w:val="center"/>
            <w:hideMark/>
          </w:tcPr>
          <w:p w14:paraId="3F1DE10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14:paraId="784ED36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AFE9FE8" w14:textId="77777777" w:rsidTr="005C38E1">
        <w:trPr>
          <w:trHeight w:val="51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89F52C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1.36</w:t>
            </w:r>
          </w:p>
        </w:tc>
        <w:tc>
          <w:tcPr>
            <w:tcW w:w="5236" w:type="dxa"/>
            <w:tcBorders>
              <w:top w:val="nil"/>
              <w:left w:val="nil"/>
              <w:bottom w:val="single" w:sz="4" w:space="0" w:color="auto"/>
              <w:right w:val="single" w:sz="4" w:space="0" w:color="auto"/>
            </w:tcBorders>
            <w:shd w:val="clear" w:color="000000" w:fill="FFFFFF"/>
            <w:vAlign w:val="center"/>
            <w:hideMark/>
          </w:tcPr>
          <w:p w14:paraId="2338AE5D" w14:textId="77777777" w:rsidR="00983E88" w:rsidRPr="00D33F75" w:rsidRDefault="00983E88" w:rsidP="00A91F3B">
            <w:pPr>
              <w:spacing w:after="0" w:line="240" w:lineRule="auto"/>
              <w:rPr>
                <w:rFonts w:eastAsia="Times New Roman" w:cstheme="minorHAnsi"/>
                <w:color w:val="000000"/>
              </w:rPr>
            </w:pPr>
            <w:proofErr w:type="spellStart"/>
            <w:r w:rsidRPr="00D33F75">
              <w:rPr>
                <w:rFonts w:eastAsia="Times New Roman" w:cstheme="minorHAnsi"/>
                <w:color w:val="000000"/>
              </w:rPr>
              <w:t>Prietaisinių</w:t>
            </w:r>
            <w:proofErr w:type="spellEnd"/>
            <w:r w:rsidRPr="00D33F75">
              <w:rPr>
                <w:rFonts w:eastAsia="Times New Roman" w:cstheme="minorHAnsi"/>
                <w:color w:val="000000"/>
              </w:rPr>
              <w:t xml:space="preserve"> šalto ir karšto vandens Shell tipo ventilių montavimas/keitimas </w:t>
            </w:r>
          </w:p>
        </w:tc>
        <w:tc>
          <w:tcPr>
            <w:tcW w:w="517" w:type="dxa"/>
            <w:tcBorders>
              <w:top w:val="nil"/>
              <w:left w:val="nil"/>
              <w:bottom w:val="single" w:sz="4" w:space="0" w:color="auto"/>
              <w:right w:val="single" w:sz="4" w:space="0" w:color="auto"/>
            </w:tcBorders>
            <w:shd w:val="clear" w:color="000000" w:fill="FFFFFF"/>
            <w:vAlign w:val="center"/>
            <w:hideMark/>
          </w:tcPr>
          <w:p w14:paraId="5085E42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B8D7E4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16</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3E3193A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EF93F5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07731FD"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549317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1.37</w:t>
            </w:r>
          </w:p>
        </w:tc>
        <w:tc>
          <w:tcPr>
            <w:tcW w:w="5236" w:type="dxa"/>
            <w:tcBorders>
              <w:top w:val="nil"/>
              <w:left w:val="nil"/>
              <w:bottom w:val="single" w:sz="4" w:space="0" w:color="auto"/>
              <w:right w:val="single" w:sz="4" w:space="0" w:color="auto"/>
            </w:tcBorders>
            <w:shd w:val="clear" w:color="000000" w:fill="FFFFFF"/>
            <w:vAlign w:val="center"/>
            <w:hideMark/>
          </w:tcPr>
          <w:p w14:paraId="43FB862F"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Grindinio įleidžiamo vandens nubėgimo latako (dušo patalpoje)  montavimas (kompl.)</w:t>
            </w:r>
          </w:p>
        </w:tc>
        <w:tc>
          <w:tcPr>
            <w:tcW w:w="517" w:type="dxa"/>
            <w:tcBorders>
              <w:top w:val="nil"/>
              <w:left w:val="nil"/>
              <w:bottom w:val="single" w:sz="4" w:space="0" w:color="auto"/>
              <w:right w:val="single" w:sz="4" w:space="0" w:color="auto"/>
            </w:tcBorders>
            <w:shd w:val="clear" w:color="000000" w:fill="FFFFFF"/>
            <w:vAlign w:val="center"/>
            <w:hideMark/>
          </w:tcPr>
          <w:p w14:paraId="23579EC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7372183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nil"/>
              <w:right w:val="nil"/>
            </w:tcBorders>
            <w:shd w:val="clear" w:color="000000" w:fill="FFFFFF"/>
            <w:vAlign w:val="center"/>
            <w:hideMark/>
          </w:tcPr>
          <w:p w14:paraId="7B19035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14:paraId="09A16A4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8BC1019"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7C5649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1.38</w:t>
            </w:r>
          </w:p>
        </w:tc>
        <w:tc>
          <w:tcPr>
            <w:tcW w:w="5236" w:type="dxa"/>
            <w:tcBorders>
              <w:top w:val="nil"/>
              <w:left w:val="nil"/>
              <w:bottom w:val="single" w:sz="4" w:space="0" w:color="auto"/>
              <w:right w:val="single" w:sz="4" w:space="0" w:color="auto"/>
            </w:tcBorders>
            <w:shd w:val="clear" w:color="000000" w:fill="FFFFFF"/>
            <w:vAlign w:val="center"/>
            <w:hideMark/>
          </w:tcPr>
          <w:p w14:paraId="7AB1D397"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Vandens maišytuvo su svirtele, skirto `praustuvui  (komplekte su ventiliu) montavimas ir pajungimas prie š/k vandentiekio</w:t>
            </w:r>
          </w:p>
        </w:tc>
        <w:tc>
          <w:tcPr>
            <w:tcW w:w="517" w:type="dxa"/>
            <w:tcBorders>
              <w:top w:val="nil"/>
              <w:left w:val="nil"/>
              <w:bottom w:val="single" w:sz="4" w:space="0" w:color="auto"/>
              <w:right w:val="single" w:sz="4" w:space="0" w:color="auto"/>
            </w:tcBorders>
            <w:shd w:val="clear" w:color="000000" w:fill="FFFFFF"/>
            <w:vAlign w:val="center"/>
            <w:hideMark/>
          </w:tcPr>
          <w:p w14:paraId="130F5207"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4DCA87E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6DCD371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4C806D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9EF2316"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1C2516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1.39</w:t>
            </w:r>
          </w:p>
        </w:tc>
        <w:tc>
          <w:tcPr>
            <w:tcW w:w="5236" w:type="dxa"/>
            <w:tcBorders>
              <w:top w:val="nil"/>
              <w:left w:val="nil"/>
              <w:bottom w:val="single" w:sz="4" w:space="0" w:color="auto"/>
              <w:right w:val="single" w:sz="4" w:space="0" w:color="auto"/>
            </w:tcBorders>
            <w:shd w:val="clear" w:color="000000" w:fill="FFFFFF"/>
            <w:vAlign w:val="center"/>
            <w:hideMark/>
          </w:tcPr>
          <w:p w14:paraId="36B96004"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Vagų pjovimas vamzdynų montavimui</w:t>
            </w:r>
          </w:p>
        </w:tc>
        <w:tc>
          <w:tcPr>
            <w:tcW w:w="517" w:type="dxa"/>
            <w:tcBorders>
              <w:top w:val="nil"/>
              <w:left w:val="nil"/>
              <w:bottom w:val="single" w:sz="4" w:space="0" w:color="auto"/>
              <w:right w:val="single" w:sz="4" w:space="0" w:color="auto"/>
            </w:tcBorders>
            <w:shd w:val="clear" w:color="000000" w:fill="FFFFFF"/>
            <w:vAlign w:val="center"/>
            <w:hideMark/>
          </w:tcPr>
          <w:p w14:paraId="00A54882"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5FDB488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20</w:t>
            </w:r>
          </w:p>
        </w:tc>
        <w:tc>
          <w:tcPr>
            <w:tcW w:w="869" w:type="dxa"/>
            <w:tcBorders>
              <w:top w:val="nil"/>
              <w:left w:val="nil"/>
              <w:bottom w:val="single" w:sz="4" w:space="0" w:color="auto"/>
              <w:right w:val="single" w:sz="4" w:space="0" w:color="auto"/>
            </w:tcBorders>
            <w:shd w:val="clear" w:color="000000" w:fill="FFFFFF"/>
            <w:vAlign w:val="center"/>
            <w:hideMark/>
          </w:tcPr>
          <w:p w14:paraId="7A7AC18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25E625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173047E"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621AC0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1.40</w:t>
            </w:r>
          </w:p>
        </w:tc>
        <w:tc>
          <w:tcPr>
            <w:tcW w:w="5236" w:type="dxa"/>
            <w:tcBorders>
              <w:top w:val="nil"/>
              <w:left w:val="nil"/>
              <w:bottom w:val="single" w:sz="4" w:space="0" w:color="auto"/>
              <w:right w:val="single" w:sz="4" w:space="0" w:color="auto"/>
            </w:tcBorders>
            <w:shd w:val="clear" w:color="000000" w:fill="FFFFFF"/>
            <w:vAlign w:val="center"/>
            <w:hideMark/>
          </w:tcPr>
          <w:p w14:paraId="44D25D3E"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Skylių pramušimas/ gręžimas vamzdynų montavimui</w:t>
            </w:r>
          </w:p>
        </w:tc>
        <w:tc>
          <w:tcPr>
            <w:tcW w:w="517" w:type="dxa"/>
            <w:tcBorders>
              <w:top w:val="nil"/>
              <w:left w:val="nil"/>
              <w:bottom w:val="single" w:sz="4" w:space="0" w:color="auto"/>
              <w:right w:val="single" w:sz="4" w:space="0" w:color="auto"/>
            </w:tcBorders>
            <w:shd w:val="clear" w:color="000000" w:fill="FFFFFF"/>
            <w:vAlign w:val="center"/>
            <w:hideMark/>
          </w:tcPr>
          <w:p w14:paraId="554FEA4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75DBFFC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w:t>
            </w:r>
          </w:p>
        </w:tc>
        <w:tc>
          <w:tcPr>
            <w:tcW w:w="869" w:type="dxa"/>
            <w:tcBorders>
              <w:top w:val="nil"/>
              <w:left w:val="nil"/>
              <w:bottom w:val="single" w:sz="4" w:space="0" w:color="auto"/>
              <w:right w:val="single" w:sz="4" w:space="0" w:color="auto"/>
            </w:tcBorders>
            <w:shd w:val="clear" w:color="000000" w:fill="FFFFFF"/>
            <w:vAlign w:val="center"/>
            <w:hideMark/>
          </w:tcPr>
          <w:p w14:paraId="13EF9E6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A9BAE1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7279C3" w:rsidRPr="00351769" w14:paraId="456435C4" w14:textId="77777777" w:rsidTr="00047FDB">
        <w:trPr>
          <w:trHeight w:val="390"/>
        </w:trPr>
        <w:tc>
          <w:tcPr>
            <w:tcW w:w="9364" w:type="dxa"/>
            <w:gridSpan w:val="6"/>
            <w:tcBorders>
              <w:top w:val="nil"/>
              <w:left w:val="single" w:sz="4" w:space="0" w:color="auto"/>
              <w:bottom w:val="single" w:sz="4" w:space="0" w:color="auto"/>
              <w:right w:val="single" w:sz="4" w:space="0" w:color="auto"/>
            </w:tcBorders>
            <w:shd w:val="clear" w:color="000000" w:fill="FFFFFF"/>
            <w:vAlign w:val="center"/>
            <w:hideMark/>
          </w:tcPr>
          <w:p w14:paraId="625A8319" w14:textId="379D1024" w:rsidR="007279C3" w:rsidRPr="007279C3" w:rsidRDefault="007279C3" w:rsidP="007279C3">
            <w:pPr>
              <w:spacing w:after="0" w:line="240" w:lineRule="auto"/>
              <w:jc w:val="center"/>
              <w:rPr>
                <w:rFonts w:eastAsia="Times New Roman" w:cstheme="minorHAnsi"/>
                <w:b/>
                <w:bCs/>
                <w:color w:val="000000"/>
              </w:rPr>
            </w:pPr>
            <w:r w:rsidRPr="00D33F75">
              <w:rPr>
                <w:rFonts w:eastAsia="Times New Roman" w:cstheme="minorHAnsi"/>
                <w:b/>
                <w:bCs/>
                <w:color w:val="000000"/>
              </w:rPr>
              <w:t>II. Grindys</w:t>
            </w:r>
          </w:p>
        </w:tc>
      </w:tr>
      <w:tr w:rsidR="00983E88" w:rsidRPr="00351769" w14:paraId="16B89FC5"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06F785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2.1</w:t>
            </w:r>
          </w:p>
        </w:tc>
        <w:tc>
          <w:tcPr>
            <w:tcW w:w="5236" w:type="dxa"/>
            <w:tcBorders>
              <w:top w:val="nil"/>
              <w:left w:val="nil"/>
              <w:bottom w:val="single" w:sz="4" w:space="0" w:color="auto"/>
              <w:right w:val="single" w:sz="4" w:space="0" w:color="auto"/>
            </w:tcBorders>
            <w:shd w:val="clear" w:color="000000" w:fill="FFFFFF"/>
            <w:vAlign w:val="center"/>
            <w:hideMark/>
          </w:tcPr>
          <w:p w14:paraId="3F67ACA5"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Metalinių grindjuosčių demontavimas išsaugant</w:t>
            </w:r>
          </w:p>
        </w:tc>
        <w:tc>
          <w:tcPr>
            <w:tcW w:w="517" w:type="dxa"/>
            <w:tcBorders>
              <w:top w:val="nil"/>
              <w:left w:val="nil"/>
              <w:bottom w:val="single" w:sz="4" w:space="0" w:color="auto"/>
              <w:right w:val="single" w:sz="4" w:space="0" w:color="auto"/>
            </w:tcBorders>
            <w:shd w:val="clear" w:color="000000" w:fill="FFFFFF"/>
            <w:vAlign w:val="center"/>
            <w:hideMark/>
          </w:tcPr>
          <w:p w14:paraId="0756FB07"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2EE9012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560</w:t>
            </w:r>
          </w:p>
        </w:tc>
        <w:tc>
          <w:tcPr>
            <w:tcW w:w="869" w:type="dxa"/>
            <w:tcBorders>
              <w:top w:val="nil"/>
              <w:left w:val="nil"/>
              <w:bottom w:val="single" w:sz="4" w:space="0" w:color="auto"/>
              <w:right w:val="single" w:sz="4" w:space="0" w:color="auto"/>
            </w:tcBorders>
            <w:shd w:val="clear" w:color="000000" w:fill="FFFFFF"/>
            <w:vAlign w:val="center"/>
            <w:hideMark/>
          </w:tcPr>
          <w:p w14:paraId="3BDE053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F7A025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1913660" w14:textId="77777777" w:rsidTr="005C38E1">
        <w:trPr>
          <w:trHeight w:val="51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3D60C1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2.2</w:t>
            </w:r>
          </w:p>
        </w:tc>
        <w:tc>
          <w:tcPr>
            <w:tcW w:w="5236" w:type="dxa"/>
            <w:tcBorders>
              <w:top w:val="nil"/>
              <w:left w:val="nil"/>
              <w:bottom w:val="single" w:sz="4" w:space="0" w:color="auto"/>
              <w:right w:val="single" w:sz="4" w:space="0" w:color="auto"/>
            </w:tcBorders>
            <w:shd w:val="clear" w:color="000000" w:fill="FFFFFF"/>
            <w:vAlign w:val="center"/>
            <w:hideMark/>
          </w:tcPr>
          <w:p w14:paraId="059A27FF"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Metalinių grindjuosčių pripjovimas bei sumontavimas išsaugant medžiagiškumą</w:t>
            </w:r>
          </w:p>
        </w:tc>
        <w:tc>
          <w:tcPr>
            <w:tcW w:w="517" w:type="dxa"/>
            <w:tcBorders>
              <w:top w:val="nil"/>
              <w:left w:val="nil"/>
              <w:bottom w:val="single" w:sz="4" w:space="0" w:color="auto"/>
              <w:right w:val="single" w:sz="4" w:space="0" w:color="auto"/>
            </w:tcBorders>
            <w:shd w:val="clear" w:color="000000" w:fill="FFFFFF"/>
            <w:vAlign w:val="center"/>
            <w:hideMark/>
          </w:tcPr>
          <w:p w14:paraId="05FD151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591FCB3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560</w:t>
            </w:r>
          </w:p>
        </w:tc>
        <w:tc>
          <w:tcPr>
            <w:tcW w:w="869" w:type="dxa"/>
            <w:tcBorders>
              <w:top w:val="nil"/>
              <w:left w:val="nil"/>
              <w:bottom w:val="single" w:sz="4" w:space="0" w:color="auto"/>
              <w:right w:val="single" w:sz="4" w:space="0" w:color="auto"/>
            </w:tcBorders>
            <w:shd w:val="clear" w:color="000000" w:fill="FFFFFF"/>
            <w:vAlign w:val="center"/>
            <w:hideMark/>
          </w:tcPr>
          <w:p w14:paraId="33C389A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F844D2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C1AF6B7"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ADFCCE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2.3</w:t>
            </w:r>
          </w:p>
        </w:tc>
        <w:tc>
          <w:tcPr>
            <w:tcW w:w="5236" w:type="dxa"/>
            <w:tcBorders>
              <w:top w:val="nil"/>
              <w:left w:val="nil"/>
              <w:bottom w:val="single" w:sz="4" w:space="0" w:color="auto"/>
              <w:right w:val="single" w:sz="4" w:space="0" w:color="auto"/>
            </w:tcBorders>
            <w:shd w:val="clear" w:color="000000" w:fill="FFFFFF"/>
            <w:vAlign w:val="center"/>
            <w:hideMark/>
          </w:tcPr>
          <w:p w14:paraId="76C587F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Kiliminių ar  PVC  grindų dangų nuardymas rankiniu būdu</w:t>
            </w:r>
          </w:p>
        </w:tc>
        <w:tc>
          <w:tcPr>
            <w:tcW w:w="517" w:type="dxa"/>
            <w:tcBorders>
              <w:top w:val="nil"/>
              <w:left w:val="nil"/>
              <w:bottom w:val="single" w:sz="4" w:space="0" w:color="auto"/>
              <w:right w:val="single" w:sz="4" w:space="0" w:color="auto"/>
            </w:tcBorders>
            <w:shd w:val="clear" w:color="000000" w:fill="FFFFFF"/>
            <w:vAlign w:val="center"/>
            <w:hideMark/>
          </w:tcPr>
          <w:p w14:paraId="12FD45D4"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196C93A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70</w:t>
            </w:r>
          </w:p>
        </w:tc>
        <w:tc>
          <w:tcPr>
            <w:tcW w:w="869" w:type="dxa"/>
            <w:tcBorders>
              <w:top w:val="nil"/>
              <w:left w:val="nil"/>
              <w:bottom w:val="single" w:sz="4" w:space="0" w:color="auto"/>
              <w:right w:val="single" w:sz="4" w:space="0" w:color="auto"/>
            </w:tcBorders>
            <w:shd w:val="clear" w:color="000000" w:fill="FFFFFF"/>
            <w:vAlign w:val="center"/>
            <w:hideMark/>
          </w:tcPr>
          <w:p w14:paraId="756A66D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DF8C7F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A69DFAF"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1778A9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2.4</w:t>
            </w:r>
          </w:p>
        </w:tc>
        <w:tc>
          <w:tcPr>
            <w:tcW w:w="5236" w:type="dxa"/>
            <w:tcBorders>
              <w:top w:val="nil"/>
              <w:left w:val="nil"/>
              <w:bottom w:val="single" w:sz="4" w:space="0" w:color="auto"/>
              <w:right w:val="single" w:sz="4" w:space="0" w:color="auto"/>
            </w:tcBorders>
            <w:shd w:val="clear" w:color="000000" w:fill="FFFFFF"/>
            <w:vAlign w:val="center"/>
            <w:hideMark/>
          </w:tcPr>
          <w:p w14:paraId="720DBBD1"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Kiliminių ar PVC  grindų dangų nuardymas naudojant mechanizmus</w:t>
            </w:r>
          </w:p>
        </w:tc>
        <w:tc>
          <w:tcPr>
            <w:tcW w:w="517" w:type="dxa"/>
            <w:tcBorders>
              <w:top w:val="nil"/>
              <w:left w:val="nil"/>
              <w:bottom w:val="single" w:sz="4" w:space="0" w:color="auto"/>
              <w:right w:val="single" w:sz="4" w:space="0" w:color="auto"/>
            </w:tcBorders>
            <w:shd w:val="clear" w:color="000000" w:fill="FFFFFF"/>
            <w:vAlign w:val="center"/>
            <w:hideMark/>
          </w:tcPr>
          <w:p w14:paraId="13EB3AC3"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23A0BC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30</w:t>
            </w:r>
          </w:p>
        </w:tc>
        <w:tc>
          <w:tcPr>
            <w:tcW w:w="869" w:type="dxa"/>
            <w:tcBorders>
              <w:top w:val="nil"/>
              <w:left w:val="nil"/>
              <w:bottom w:val="single" w:sz="4" w:space="0" w:color="auto"/>
              <w:right w:val="single" w:sz="4" w:space="0" w:color="auto"/>
            </w:tcBorders>
            <w:shd w:val="clear" w:color="000000" w:fill="FFFFFF"/>
            <w:vAlign w:val="center"/>
            <w:hideMark/>
          </w:tcPr>
          <w:p w14:paraId="47E3A3D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3107BC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AEEB855"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AB6F44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2.5</w:t>
            </w:r>
          </w:p>
        </w:tc>
        <w:tc>
          <w:tcPr>
            <w:tcW w:w="5236" w:type="dxa"/>
            <w:tcBorders>
              <w:top w:val="nil"/>
              <w:left w:val="nil"/>
              <w:bottom w:val="single" w:sz="4" w:space="0" w:color="auto"/>
              <w:right w:val="single" w:sz="4" w:space="0" w:color="auto"/>
            </w:tcBorders>
            <w:shd w:val="clear" w:color="000000" w:fill="FFFFFF"/>
            <w:vAlign w:val="center"/>
            <w:hideMark/>
          </w:tcPr>
          <w:p w14:paraId="17C50428"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Betoninių grindų atskirų vietų betonavimas ne mažiau 6 cm storio be armavimo</w:t>
            </w:r>
          </w:p>
        </w:tc>
        <w:tc>
          <w:tcPr>
            <w:tcW w:w="517" w:type="dxa"/>
            <w:tcBorders>
              <w:top w:val="nil"/>
              <w:left w:val="nil"/>
              <w:bottom w:val="single" w:sz="4" w:space="0" w:color="auto"/>
              <w:right w:val="single" w:sz="4" w:space="0" w:color="auto"/>
            </w:tcBorders>
            <w:shd w:val="clear" w:color="000000" w:fill="FFFFFF"/>
            <w:vAlign w:val="center"/>
            <w:hideMark/>
          </w:tcPr>
          <w:p w14:paraId="7C3D424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55239BA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14</w:t>
            </w:r>
          </w:p>
        </w:tc>
        <w:tc>
          <w:tcPr>
            <w:tcW w:w="869" w:type="dxa"/>
            <w:tcBorders>
              <w:top w:val="nil"/>
              <w:left w:val="nil"/>
              <w:bottom w:val="single" w:sz="4" w:space="0" w:color="auto"/>
              <w:right w:val="single" w:sz="4" w:space="0" w:color="auto"/>
            </w:tcBorders>
            <w:shd w:val="clear" w:color="000000" w:fill="FFFFFF"/>
            <w:vAlign w:val="center"/>
            <w:hideMark/>
          </w:tcPr>
          <w:p w14:paraId="5216CF4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01B85F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B4E24BA" w14:textId="77777777" w:rsidTr="005C38E1">
        <w:trPr>
          <w:trHeight w:val="48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32274C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2.6</w:t>
            </w:r>
          </w:p>
        </w:tc>
        <w:tc>
          <w:tcPr>
            <w:tcW w:w="5236" w:type="dxa"/>
            <w:tcBorders>
              <w:top w:val="nil"/>
              <w:left w:val="nil"/>
              <w:bottom w:val="single" w:sz="4" w:space="0" w:color="auto"/>
              <w:right w:val="single" w:sz="4" w:space="0" w:color="auto"/>
            </w:tcBorders>
            <w:shd w:val="clear" w:color="000000" w:fill="FFFFFF"/>
            <w:vAlign w:val="center"/>
            <w:hideMark/>
          </w:tcPr>
          <w:p w14:paraId="1BE7300B"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Betoninių grindų atskirų vietų betonavimas ne mažiau 6 cm su armavimo tinklu</w:t>
            </w:r>
          </w:p>
        </w:tc>
        <w:tc>
          <w:tcPr>
            <w:tcW w:w="517" w:type="dxa"/>
            <w:tcBorders>
              <w:top w:val="nil"/>
              <w:left w:val="nil"/>
              <w:bottom w:val="single" w:sz="4" w:space="0" w:color="auto"/>
              <w:right w:val="single" w:sz="4" w:space="0" w:color="auto"/>
            </w:tcBorders>
            <w:shd w:val="clear" w:color="000000" w:fill="FFFFFF"/>
            <w:vAlign w:val="center"/>
            <w:hideMark/>
          </w:tcPr>
          <w:p w14:paraId="0F2AD47D"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7926859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14</w:t>
            </w:r>
          </w:p>
        </w:tc>
        <w:tc>
          <w:tcPr>
            <w:tcW w:w="869" w:type="dxa"/>
            <w:tcBorders>
              <w:top w:val="nil"/>
              <w:left w:val="nil"/>
              <w:bottom w:val="nil"/>
              <w:right w:val="nil"/>
            </w:tcBorders>
            <w:shd w:val="clear" w:color="000000" w:fill="FFFFFF"/>
            <w:vAlign w:val="center"/>
            <w:hideMark/>
          </w:tcPr>
          <w:p w14:paraId="55E0DFC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14:paraId="2EF6C0C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062CE7A" w14:textId="77777777" w:rsidTr="005C38E1">
        <w:trPr>
          <w:trHeight w:val="55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FE3C14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2.7</w:t>
            </w:r>
          </w:p>
        </w:tc>
        <w:tc>
          <w:tcPr>
            <w:tcW w:w="5236" w:type="dxa"/>
            <w:tcBorders>
              <w:top w:val="nil"/>
              <w:left w:val="nil"/>
              <w:bottom w:val="single" w:sz="4" w:space="0" w:color="auto"/>
              <w:right w:val="single" w:sz="4" w:space="0" w:color="auto"/>
            </w:tcBorders>
            <w:shd w:val="clear" w:color="000000" w:fill="FFFFFF"/>
            <w:vAlign w:val="center"/>
            <w:hideMark/>
          </w:tcPr>
          <w:p w14:paraId="2F7A5BC5"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Grindų išlyginamojo sluoksnio iki 3 mm įrengimas, šlifavimas, gruntavimas</w:t>
            </w:r>
          </w:p>
        </w:tc>
        <w:tc>
          <w:tcPr>
            <w:tcW w:w="517" w:type="dxa"/>
            <w:tcBorders>
              <w:top w:val="nil"/>
              <w:left w:val="nil"/>
              <w:bottom w:val="single" w:sz="4" w:space="0" w:color="auto"/>
              <w:right w:val="single" w:sz="4" w:space="0" w:color="auto"/>
            </w:tcBorders>
            <w:shd w:val="clear" w:color="000000" w:fill="FFFFFF"/>
            <w:vAlign w:val="center"/>
            <w:hideMark/>
          </w:tcPr>
          <w:p w14:paraId="041F5708"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15A85C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48CBF6A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3C1E45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338BCC4" w14:textId="77777777" w:rsidTr="005C38E1">
        <w:trPr>
          <w:trHeight w:val="165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998007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w:t>
            </w:r>
          </w:p>
        </w:tc>
        <w:tc>
          <w:tcPr>
            <w:tcW w:w="5236" w:type="dxa"/>
            <w:tcBorders>
              <w:top w:val="nil"/>
              <w:left w:val="nil"/>
              <w:bottom w:val="single" w:sz="4" w:space="0" w:color="auto"/>
              <w:right w:val="single" w:sz="4" w:space="0" w:color="auto"/>
            </w:tcBorders>
            <w:shd w:val="clear" w:color="000000" w:fill="FFFFFF"/>
            <w:vAlign w:val="center"/>
            <w:hideMark/>
          </w:tcPr>
          <w:p w14:paraId="57572036" w14:textId="2B2A46DD"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Kiliminės dangos įrengimas (gruntavimas, klijuojant pagrindą ir pritvirtinant grindjuostes -PVC profilis su įklijuojama kilimine danga). </w:t>
            </w:r>
            <w:r w:rsidRPr="00D33F75">
              <w:rPr>
                <w:rFonts w:eastAsia="Times New Roman" w:cstheme="minorHAnsi"/>
                <w:i/>
                <w:iCs/>
                <w:color w:val="000000"/>
              </w:rPr>
              <w:t xml:space="preserve">Savybės ne blogesnės kaip: </w:t>
            </w:r>
            <w:r w:rsidRPr="00D33F75">
              <w:rPr>
                <w:rFonts w:eastAsia="Times New Roman" w:cstheme="minorHAnsi"/>
                <w:i/>
                <w:iCs/>
                <w:color w:val="000000"/>
                <w:sz w:val="20"/>
                <w:szCs w:val="20"/>
              </w:rPr>
              <w:t xml:space="preserve">danga skirta visuomeninėms patalpoms, tinkama baldams su ratukais, laiptams, </w:t>
            </w:r>
            <w:proofErr w:type="spellStart"/>
            <w:r w:rsidRPr="00D33F75">
              <w:rPr>
                <w:rFonts w:eastAsia="Times New Roman" w:cstheme="minorHAnsi"/>
                <w:i/>
                <w:iCs/>
                <w:color w:val="000000"/>
                <w:sz w:val="20"/>
                <w:szCs w:val="20"/>
              </w:rPr>
              <w:t>šild</w:t>
            </w:r>
            <w:proofErr w:type="spellEnd"/>
            <w:r w:rsidRPr="00D33F75">
              <w:rPr>
                <w:rFonts w:eastAsia="Times New Roman" w:cstheme="minorHAnsi"/>
                <w:i/>
                <w:iCs/>
                <w:color w:val="000000"/>
                <w:sz w:val="20"/>
                <w:szCs w:val="20"/>
              </w:rPr>
              <w:t xml:space="preserve">. grindims; pluoštas poliamidas arba pagrindas dirbtinis džiutas, </w:t>
            </w:r>
            <w:r w:rsidR="005D39BA" w:rsidRPr="00D33F75">
              <w:rPr>
                <w:rFonts w:eastAsia="Times New Roman" w:cstheme="minorHAnsi"/>
                <w:i/>
                <w:iCs/>
                <w:color w:val="000000"/>
                <w:sz w:val="20"/>
                <w:szCs w:val="20"/>
              </w:rPr>
              <w:t>pluošto</w:t>
            </w:r>
            <w:r w:rsidRPr="00D33F75">
              <w:rPr>
                <w:rFonts w:eastAsia="Times New Roman" w:cstheme="minorHAnsi"/>
                <w:i/>
                <w:iCs/>
                <w:color w:val="000000"/>
                <w:sz w:val="20"/>
                <w:szCs w:val="20"/>
              </w:rPr>
              <w:t xml:space="preserve"> bendras aukštis -6/8,5 mm, dėvėjimosi klasė 31-33 kl. degumo klasė- BflS1, antistatinė, pluošto struktūra-kirpta/kilpinė, spalva parenkama Užsakovo</w:t>
            </w:r>
            <w:r w:rsidRPr="00D33F75">
              <w:rPr>
                <w:rFonts w:eastAsia="Times New Roman" w:cstheme="minorHAnsi"/>
                <w:i/>
                <w:iCs/>
                <w:color w:val="000000"/>
              </w:rPr>
              <w:t>.</w:t>
            </w:r>
          </w:p>
        </w:tc>
        <w:tc>
          <w:tcPr>
            <w:tcW w:w="517" w:type="dxa"/>
            <w:tcBorders>
              <w:top w:val="nil"/>
              <w:left w:val="nil"/>
              <w:bottom w:val="single" w:sz="4" w:space="0" w:color="auto"/>
              <w:right w:val="single" w:sz="4" w:space="0" w:color="auto"/>
            </w:tcBorders>
            <w:shd w:val="clear" w:color="000000" w:fill="FFFFFF"/>
            <w:vAlign w:val="center"/>
            <w:hideMark/>
          </w:tcPr>
          <w:p w14:paraId="447B940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53E9C2C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60</w:t>
            </w:r>
          </w:p>
        </w:tc>
        <w:tc>
          <w:tcPr>
            <w:tcW w:w="869" w:type="dxa"/>
            <w:tcBorders>
              <w:top w:val="nil"/>
              <w:left w:val="nil"/>
              <w:bottom w:val="nil"/>
              <w:right w:val="nil"/>
            </w:tcBorders>
            <w:shd w:val="clear" w:color="000000" w:fill="FFFFFF"/>
            <w:vAlign w:val="center"/>
            <w:hideMark/>
          </w:tcPr>
          <w:p w14:paraId="49E2330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14:paraId="05CC21C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1B4CB54"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2AE6D2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2.9</w:t>
            </w:r>
          </w:p>
        </w:tc>
        <w:tc>
          <w:tcPr>
            <w:tcW w:w="5236" w:type="dxa"/>
            <w:tcBorders>
              <w:top w:val="nil"/>
              <w:left w:val="nil"/>
              <w:bottom w:val="single" w:sz="4" w:space="0" w:color="auto"/>
              <w:right w:val="single" w:sz="4" w:space="0" w:color="auto"/>
            </w:tcBorders>
            <w:shd w:val="clear" w:color="000000" w:fill="FFFFFF"/>
            <w:vAlign w:val="center"/>
            <w:hideMark/>
          </w:tcPr>
          <w:p w14:paraId="689DD1EC"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Medžio masyvo grindų (parketo) šlifavimas, lakavimas 2 kartus</w:t>
            </w:r>
          </w:p>
        </w:tc>
        <w:tc>
          <w:tcPr>
            <w:tcW w:w="517" w:type="dxa"/>
            <w:tcBorders>
              <w:top w:val="nil"/>
              <w:left w:val="nil"/>
              <w:bottom w:val="single" w:sz="4" w:space="0" w:color="auto"/>
              <w:right w:val="single" w:sz="4" w:space="0" w:color="auto"/>
            </w:tcBorders>
            <w:shd w:val="clear" w:color="000000" w:fill="FFFFFF"/>
            <w:vAlign w:val="center"/>
            <w:hideMark/>
          </w:tcPr>
          <w:p w14:paraId="098B4565"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3EF1F46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490</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633AF76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832034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BF24DED"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FE93E1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2.10</w:t>
            </w:r>
          </w:p>
        </w:tc>
        <w:tc>
          <w:tcPr>
            <w:tcW w:w="5236" w:type="dxa"/>
            <w:tcBorders>
              <w:top w:val="nil"/>
              <w:left w:val="nil"/>
              <w:bottom w:val="single" w:sz="4" w:space="0" w:color="auto"/>
              <w:right w:val="single" w:sz="4" w:space="0" w:color="auto"/>
            </w:tcBorders>
            <w:shd w:val="clear" w:color="000000" w:fill="FFFFFF"/>
            <w:vAlign w:val="center"/>
            <w:hideMark/>
          </w:tcPr>
          <w:p w14:paraId="6200CE40"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Medžio masyvo grindjuosčių šlifavimas, lakavimas 2 kartus</w:t>
            </w:r>
          </w:p>
        </w:tc>
        <w:tc>
          <w:tcPr>
            <w:tcW w:w="517" w:type="dxa"/>
            <w:tcBorders>
              <w:top w:val="nil"/>
              <w:left w:val="nil"/>
              <w:bottom w:val="single" w:sz="4" w:space="0" w:color="auto"/>
              <w:right w:val="single" w:sz="4" w:space="0" w:color="auto"/>
            </w:tcBorders>
            <w:shd w:val="clear" w:color="000000" w:fill="FFFFFF"/>
            <w:vAlign w:val="center"/>
            <w:hideMark/>
          </w:tcPr>
          <w:p w14:paraId="53F566D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0877D83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w:t>
            </w:r>
          </w:p>
        </w:tc>
        <w:tc>
          <w:tcPr>
            <w:tcW w:w="869" w:type="dxa"/>
            <w:tcBorders>
              <w:top w:val="nil"/>
              <w:left w:val="nil"/>
              <w:bottom w:val="single" w:sz="4" w:space="0" w:color="auto"/>
              <w:right w:val="single" w:sz="4" w:space="0" w:color="auto"/>
            </w:tcBorders>
            <w:shd w:val="clear" w:color="000000" w:fill="FFFFFF"/>
            <w:vAlign w:val="center"/>
            <w:hideMark/>
          </w:tcPr>
          <w:p w14:paraId="78ADBA9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BDB6D0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7CCFCE6"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9A479A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2.11</w:t>
            </w:r>
          </w:p>
        </w:tc>
        <w:tc>
          <w:tcPr>
            <w:tcW w:w="5236" w:type="dxa"/>
            <w:tcBorders>
              <w:top w:val="nil"/>
              <w:left w:val="nil"/>
              <w:bottom w:val="single" w:sz="4" w:space="0" w:color="auto"/>
              <w:right w:val="single" w:sz="4" w:space="0" w:color="auto"/>
            </w:tcBorders>
            <w:shd w:val="clear" w:color="000000" w:fill="FFFFFF"/>
            <w:vAlign w:val="center"/>
            <w:hideMark/>
          </w:tcPr>
          <w:p w14:paraId="45DAEB2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Medžio masyvo laiptų pakopų šlifavimas, lakavimas</w:t>
            </w:r>
          </w:p>
        </w:tc>
        <w:tc>
          <w:tcPr>
            <w:tcW w:w="517" w:type="dxa"/>
            <w:tcBorders>
              <w:top w:val="nil"/>
              <w:left w:val="nil"/>
              <w:bottom w:val="single" w:sz="4" w:space="0" w:color="auto"/>
              <w:right w:val="single" w:sz="4" w:space="0" w:color="auto"/>
            </w:tcBorders>
            <w:shd w:val="clear" w:color="000000" w:fill="FFFFFF"/>
            <w:vAlign w:val="center"/>
            <w:hideMark/>
          </w:tcPr>
          <w:p w14:paraId="7A7B426D"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65B04FF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nil"/>
              <w:left w:val="nil"/>
              <w:bottom w:val="single" w:sz="4" w:space="0" w:color="auto"/>
              <w:right w:val="single" w:sz="4" w:space="0" w:color="auto"/>
            </w:tcBorders>
            <w:shd w:val="clear" w:color="000000" w:fill="FFFFFF"/>
            <w:vAlign w:val="center"/>
            <w:hideMark/>
          </w:tcPr>
          <w:p w14:paraId="37F7FCF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FB0417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AF4854C"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E0EEF0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lastRenderedPageBreak/>
              <w:t>2.12</w:t>
            </w:r>
          </w:p>
        </w:tc>
        <w:tc>
          <w:tcPr>
            <w:tcW w:w="5236" w:type="dxa"/>
            <w:tcBorders>
              <w:top w:val="nil"/>
              <w:left w:val="nil"/>
              <w:bottom w:val="single" w:sz="4" w:space="0" w:color="auto"/>
              <w:right w:val="single" w:sz="4" w:space="0" w:color="auto"/>
            </w:tcBorders>
            <w:shd w:val="clear" w:color="000000" w:fill="FFFFFF"/>
            <w:vAlign w:val="center"/>
            <w:hideMark/>
          </w:tcPr>
          <w:p w14:paraId="5DF3BEF8"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Medžio masyvo porankių bei kitų medinių paviršių šlifavimas, lakavimas</w:t>
            </w:r>
          </w:p>
        </w:tc>
        <w:tc>
          <w:tcPr>
            <w:tcW w:w="517" w:type="dxa"/>
            <w:tcBorders>
              <w:top w:val="nil"/>
              <w:left w:val="nil"/>
              <w:bottom w:val="single" w:sz="4" w:space="0" w:color="auto"/>
              <w:right w:val="single" w:sz="4" w:space="0" w:color="auto"/>
            </w:tcBorders>
            <w:shd w:val="clear" w:color="000000" w:fill="FFFFFF"/>
            <w:vAlign w:val="center"/>
            <w:hideMark/>
          </w:tcPr>
          <w:p w14:paraId="6AF2267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66BB163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140</w:t>
            </w:r>
          </w:p>
        </w:tc>
        <w:tc>
          <w:tcPr>
            <w:tcW w:w="869" w:type="dxa"/>
            <w:tcBorders>
              <w:top w:val="nil"/>
              <w:left w:val="nil"/>
              <w:bottom w:val="single" w:sz="4" w:space="0" w:color="auto"/>
              <w:right w:val="single" w:sz="4" w:space="0" w:color="auto"/>
            </w:tcBorders>
            <w:shd w:val="clear" w:color="000000" w:fill="FFFFFF"/>
            <w:vAlign w:val="center"/>
            <w:hideMark/>
          </w:tcPr>
          <w:p w14:paraId="325064F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13D626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65F2240"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1AA8ED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2.13</w:t>
            </w:r>
          </w:p>
        </w:tc>
        <w:tc>
          <w:tcPr>
            <w:tcW w:w="5236" w:type="dxa"/>
            <w:tcBorders>
              <w:top w:val="nil"/>
              <w:left w:val="nil"/>
              <w:bottom w:val="single" w:sz="4" w:space="0" w:color="auto"/>
              <w:right w:val="single" w:sz="4" w:space="0" w:color="auto"/>
            </w:tcBorders>
            <w:shd w:val="clear" w:color="000000" w:fill="FFFFFF"/>
            <w:vAlign w:val="center"/>
            <w:hideMark/>
          </w:tcPr>
          <w:p w14:paraId="173602CE"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Medžio masyvo grindų (parketo, parketlenčių) valymas, dangos atnaujinimas</w:t>
            </w:r>
          </w:p>
        </w:tc>
        <w:tc>
          <w:tcPr>
            <w:tcW w:w="517" w:type="dxa"/>
            <w:tcBorders>
              <w:top w:val="nil"/>
              <w:left w:val="nil"/>
              <w:bottom w:val="single" w:sz="4" w:space="0" w:color="auto"/>
              <w:right w:val="single" w:sz="4" w:space="0" w:color="auto"/>
            </w:tcBorders>
            <w:shd w:val="clear" w:color="000000" w:fill="FFFFFF"/>
            <w:vAlign w:val="center"/>
            <w:hideMark/>
          </w:tcPr>
          <w:p w14:paraId="0E165DA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0B126CD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5CE7146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807980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726EB35" w14:textId="77777777" w:rsidTr="005C38E1">
        <w:trPr>
          <w:trHeight w:val="39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AB1BA7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2.14</w:t>
            </w:r>
          </w:p>
        </w:tc>
        <w:tc>
          <w:tcPr>
            <w:tcW w:w="5236" w:type="dxa"/>
            <w:tcBorders>
              <w:top w:val="nil"/>
              <w:left w:val="nil"/>
              <w:bottom w:val="single" w:sz="4" w:space="0" w:color="auto"/>
              <w:right w:val="single" w:sz="4" w:space="0" w:color="auto"/>
            </w:tcBorders>
            <w:shd w:val="clear" w:color="000000" w:fill="FFFFFF"/>
            <w:vAlign w:val="center"/>
            <w:hideMark/>
          </w:tcPr>
          <w:p w14:paraId="1F4ADFBD"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Parketo/parketlenčių ardymas</w:t>
            </w:r>
          </w:p>
        </w:tc>
        <w:tc>
          <w:tcPr>
            <w:tcW w:w="517" w:type="dxa"/>
            <w:tcBorders>
              <w:top w:val="nil"/>
              <w:left w:val="nil"/>
              <w:bottom w:val="single" w:sz="4" w:space="0" w:color="auto"/>
              <w:right w:val="single" w:sz="4" w:space="0" w:color="auto"/>
            </w:tcBorders>
            <w:shd w:val="clear" w:color="000000" w:fill="FFFFFF"/>
            <w:vAlign w:val="center"/>
            <w:hideMark/>
          </w:tcPr>
          <w:p w14:paraId="16762935"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E179E0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70</w:t>
            </w:r>
          </w:p>
        </w:tc>
        <w:tc>
          <w:tcPr>
            <w:tcW w:w="869" w:type="dxa"/>
            <w:tcBorders>
              <w:top w:val="nil"/>
              <w:left w:val="nil"/>
              <w:bottom w:val="single" w:sz="4" w:space="0" w:color="auto"/>
              <w:right w:val="single" w:sz="4" w:space="0" w:color="auto"/>
            </w:tcBorders>
            <w:shd w:val="clear" w:color="000000" w:fill="FFFFFF"/>
            <w:vAlign w:val="center"/>
            <w:hideMark/>
          </w:tcPr>
          <w:p w14:paraId="7B16998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D0DD81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60B5992" w14:textId="77777777" w:rsidTr="005C38E1">
        <w:trPr>
          <w:trHeight w:val="57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B19FA5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2.15</w:t>
            </w:r>
          </w:p>
        </w:tc>
        <w:tc>
          <w:tcPr>
            <w:tcW w:w="5236" w:type="dxa"/>
            <w:tcBorders>
              <w:top w:val="nil"/>
              <w:left w:val="nil"/>
              <w:bottom w:val="single" w:sz="4" w:space="0" w:color="auto"/>
              <w:right w:val="single" w:sz="4" w:space="0" w:color="auto"/>
            </w:tcBorders>
            <w:shd w:val="clear" w:color="000000" w:fill="FFFFFF"/>
            <w:vAlign w:val="center"/>
            <w:hideMark/>
          </w:tcPr>
          <w:p w14:paraId="2EA69EC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Parketo/parketlenčių atskirų vietų remontas</w:t>
            </w:r>
          </w:p>
        </w:tc>
        <w:tc>
          <w:tcPr>
            <w:tcW w:w="517" w:type="dxa"/>
            <w:tcBorders>
              <w:top w:val="nil"/>
              <w:left w:val="nil"/>
              <w:bottom w:val="single" w:sz="4" w:space="0" w:color="auto"/>
              <w:right w:val="single" w:sz="4" w:space="0" w:color="auto"/>
            </w:tcBorders>
            <w:shd w:val="clear" w:color="000000" w:fill="FFFFFF"/>
            <w:vAlign w:val="center"/>
            <w:hideMark/>
          </w:tcPr>
          <w:p w14:paraId="4925D57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B7A1CC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nil"/>
              <w:left w:val="nil"/>
              <w:bottom w:val="single" w:sz="4" w:space="0" w:color="auto"/>
              <w:right w:val="single" w:sz="4" w:space="0" w:color="auto"/>
            </w:tcBorders>
            <w:shd w:val="clear" w:color="000000" w:fill="FFFFFF"/>
            <w:vAlign w:val="center"/>
            <w:hideMark/>
          </w:tcPr>
          <w:p w14:paraId="26AED82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CA6620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D68E4A5" w14:textId="77777777" w:rsidTr="005C38E1">
        <w:trPr>
          <w:trHeight w:val="81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C78044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2.16</w:t>
            </w:r>
          </w:p>
        </w:tc>
        <w:tc>
          <w:tcPr>
            <w:tcW w:w="5236" w:type="dxa"/>
            <w:tcBorders>
              <w:top w:val="nil"/>
              <w:left w:val="nil"/>
              <w:bottom w:val="single" w:sz="4" w:space="0" w:color="auto"/>
              <w:right w:val="single" w:sz="4" w:space="0" w:color="auto"/>
            </w:tcBorders>
            <w:shd w:val="clear" w:color="000000" w:fill="FFFFFF"/>
            <w:vAlign w:val="center"/>
            <w:hideMark/>
          </w:tcPr>
          <w:p w14:paraId="53487074" w14:textId="77777777" w:rsidR="00983E88" w:rsidRPr="00D33F75" w:rsidRDefault="00983E88" w:rsidP="00A91F3B">
            <w:pPr>
              <w:spacing w:after="0" w:line="240" w:lineRule="auto"/>
              <w:rPr>
                <w:rFonts w:eastAsia="Times New Roman" w:cstheme="minorHAnsi"/>
                <w:color w:val="000000"/>
              </w:rPr>
            </w:pPr>
            <w:proofErr w:type="spellStart"/>
            <w:r w:rsidRPr="00D33F75">
              <w:rPr>
                <w:rFonts w:eastAsia="Times New Roman" w:cstheme="minorHAnsi"/>
                <w:color w:val="000000"/>
              </w:rPr>
              <w:t>Kietmedžio</w:t>
            </w:r>
            <w:proofErr w:type="spellEnd"/>
            <w:r w:rsidRPr="00D33F75">
              <w:rPr>
                <w:rFonts w:eastAsia="Times New Roman" w:cstheme="minorHAnsi"/>
                <w:color w:val="000000"/>
              </w:rPr>
              <w:t xml:space="preserve"> ar lygiaverčių grindjuosčių (nuo 80 mm iki 100 mm aukščio, plotis ne mažiau 16 mm) tvirtinimas parketlenčių/parketo dangų grindims</w:t>
            </w:r>
          </w:p>
        </w:tc>
        <w:tc>
          <w:tcPr>
            <w:tcW w:w="517" w:type="dxa"/>
            <w:tcBorders>
              <w:top w:val="nil"/>
              <w:left w:val="nil"/>
              <w:bottom w:val="single" w:sz="4" w:space="0" w:color="auto"/>
              <w:right w:val="single" w:sz="4" w:space="0" w:color="auto"/>
            </w:tcBorders>
            <w:shd w:val="clear" w:color="000000" w:fill="FFFFFF"/>
            <w:vAlign w:val="center"/>
            <w:hideMark/>
          </w:tcPr>
          <w:p w14:paraId="1D0F048F"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642EA36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w:t>
            </w:r>
          </w:p>
        </w:tc>
        <w:tc>
          <w:tcPr>
            <w:tcW w:w="869" w:type="dxa"/>
            <w:tcBorders>
              <w:top w:val="nil"/>
              <w:left w:val="nil"/>
              <w:bottom w:val="single" w:sz="4" w:space="0" w:color="auto"/>
              <w:right w:val="single" w:sz="4" w:space="0" w:color="auto"/>
            </w:tcBorders>
            <w:shd w:val="clear" w:color="000000" w:fill="FFFFFF"/>
            <w:vAlign w:val="center"/>
            <w:hideMark/>
          </w:tcPr>
          <w:p w14:paraId="6C40D01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D7BB20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1D4CF6E" w14:textId="77777777" w:rsidTr="005C38E1">
        <w:trPr>
          <w:trHeight w:val="48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C1879B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2.17</w:t>
            </w:r>
          </w:p>
        </w:tc>
        <w:tc>
          <w:tcPr>
            <w:tcW w:w="5236" w:type="dxa"/>
            <w:tcBorders>
              <w:top w:val="nil"/>
              <w:left w:val="nil"/>
              <w:bottom w:val="single" w:sz="4" w:space="0" w:color="auto"/>
              <w:right w:val="single" w:sz="4" w:space="0" w:color="auto"/>
            </w:tcBorders>
            <w:shd w:val="clear" w:color="000000" w:fill="FFFFFF"/>
            <w:vAlign w:val="center"/>
            <w:hideMark/>
          </w:tcPr>
          <w:p w14:paraId="7201366B"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PVC ar lygiaverčių grindjuosčių tvirtinimas </w:t>
            </w:r>
          </w:p>
        </w:tc>
        <w:tc>
          <w:tcPr>
            <w:tcW w:w="517" w:type="dxa"/>
            <w:tcBorders>
              <w:top w:val="nil"/>
              <w:left w:val="nil"/>
              <w:bottom w:val="single" w:sz="4" w:space="0" w:color="auto"/>
              <w:right w:val="single" w:sz="4" w:space="0" w:color="auto"/>
            </w:tcBorders>
            <w:shd w:val="clear" w:color="000000" w:fill="FFFFFF"/>
            <w:vAlign w:val="center"/>
            <w:hideMark/>
          </w:tcPr>
          <w:p w14:paraId="33918CC6"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71D262F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w:t>
            </w:r>
          </w:p>
        </w:tc>
        <w:tc>
          <w:tcPr>
            <w:tcW w:w="869" w:type="dxa"/>
            <w:tcBorders>
              <w:top w:val="nil"/>
              <w:left w:val="nil"/>
              <w:bottom w:val="single" w:sz="4" w:space="0" w:color="auto"/>
              <w:right w:val="single" w:sz="4" w:space="0" w:color="auto"/>
            </w:tcBorders>
            <w:shd w:val="clear" w:color="000000" w:fill="FFFFFF"/>
            <w:vAlign w:val="center"/>
            <w:hideMark/>
          </w:tcPr>
          <w:p w14:paraId="2F2B922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5935FF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B09023E"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C26AD3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2.18</w:t>
            </w:r>
          </w:p>
        </w:tc>
        <w:tc>
          <w:tcPr>
            <w:tcW w:w="5236" w:type="dxa"/>
            <w:tcBorders>
              <w:top w:val="nil"/>
              <w:left w:val="nil"/>
              <w:bottom w:val="single" w:sz="4" w:space="0" w:color="auto"/>
              <w:right w:val="single" w:sz="4" w:space="0" w:color="auto"/>
            </w:tcBorders>
            <w:shd w:val="clear" w:color="000000" w:fill="FFFFFF"/>
            <w:vAlign w:val="center"/>
            <w:hideMark/>
          </w:tcPr>
          <w:p w14:paraId="42CFF35E"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Keramikinių plytelių dangos išardymas be išsaugojimo</w:t>
            </w:r>
          </w:p>
        </w:tc>
        <w:tc>
          <w:tcPr>
            <w:tcW w:w="517" w:type="dxa"/>
            <w:tcBorders>
              <w:top w:val="nil"/>
              <w:left w:val="nil"/>
              <w:bottom w:val="single" w:sz="4" w:space="0" w:color="auto"/>
              <w:right w:val="single" w:sz="4" w:space="0" w:color="auto"/>
            </w:tcBorders>
            <w:shd w:val="clear" w:color="000000" w:fill="FFFFFF"/>
            <w:vAlign w:val="center"/>
            <w:hideMark/>
          </w:tcPr>
          <w:p w14:paraId="3EB8359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3BEBBC0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w:t>
            </w:r>
          </w:p>
        </w:tc>
        <w:tc>
          <w:tcPr>
            <w:tcW w:w="869" w:type="dxa"/>
            <w:tcBorders>
              <w:top w:val="nil"/>
              <w:left w:val="nil"/>
              <w:bottom w:val="single" w:sz="4" w:space="0" w:color="auto"/>
              <w:right w:val="single" w:sz="4" w:space="0" w:color="auto"/>
            </w:tcBorders>
            <w:shd w:val="clear" w:color="000000" w:fill="FFFFFF"/>
            <w:vAlign w:val="center"/>
            <w:hideMark/>
          </w:tcPr>
          <w:p w14:paraId="5D99A69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A9902B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B79A2A0"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3A7B20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2.19</w:t>
            </w:r>
          </w:p>
        </w:tc>
        <w:tc>
          <w:tcPr>
            <w:tcW w:w="5236" w:type="dxa"/>
            <w:tcBorders>
              <w:top w:val="nil"/>
              <w:left w:val="nil"/>
              <w:bottom w:val="single" w:sz="4" w:space="0" w:color="auto"/>
              <w:right w:val="single" w:sz="4" w:space="0" w:color="auto"/>
            </w:tcBorders>
            <w:shd w:val="clear" w:color="000000" w:fill="FFFFFF"/>
            <w:vAlign w:val="center"/>
            <w:hideMark/>
          </w:tcPr>
          <w:p w14:paraId="0364B40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Hidroizoliacinės dangos įrengimas</w:t>
            </w:r>
          </w:p>
        </w:tc>
        <w:tc>
          <w:tcPr>
            <w:tcW w:w="517" w:type="dxa"/>
            <w:tcBorders>
              <w:top w:val="nil"/>
              <w:left w:val="nil"/>
              <w:bottom w:val="single" w:sz="4" w:space="0" w:color="auto"/>
              <w:right w:val="single" w:sz="4" w:space="0" w:color="auto"/>
            </w:tcBorders>
            <w:shd w:val="clear" w:color="000000" w:fill="FFFFFF"/>
            <w:vAlign w:val="center"/>
            <w:hideMark/>
          </w:tcPr>
          <w:p w14:paraId="495AEDC5"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060831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w:t>
            </w:r>
          </w:p>
        </w:tc>
        <w:tc>
          <w:tcPr>
            <w:tcW w:w="869" w:type="dxa"/>
            <w:tcBorders>
              <w:top w:val="nil"/>
              <w:left w:val="nil"/>
              <w:bottom w:val="single" w:sz="4" w:space="0" w:color="auto"/>
              <w:right w:val="single" w:sz="4" w:space="0" w:color="auto"/>
            </w:tcBorders>
            <w:shd w:val="clear" w:color="000000" w:fill="FFFFFF"/>
            <w:vAlign w:val="center"/>
            <w:hideMark/>
          </w:tcPr>
          <w:p w14:paraId="51930CF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16504E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9534397" w14:textId="77777777" w:rsidTr="005C38E1">
        <w:trPr>
          <w:trHeight w:val="8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460C15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2.20</w:t>
            </w:r>
          </w:p>
        </w:tc>
        <w:tc>
          <w:tcPr>
            <w:tcW w:w="5236" w:type="dxa"/>
            <w:tcBorders>
              <w:top w:val="nil"/>
              <w:left w:val="nil"/>
              <w:bottom w:val="single" w:sz="4" w:space="0" w:color="auto"/>
              <w:right w:val="single" w:sz="4" w:space="0" w:color="auto"/>
            </w:tcBorders>
            <w:shd w:val="clear" w:color="000000" w:fill="FFFFFF"/>
            <w:vAlign w:val="center"/>
            <w:hideMark/>
          </w:tcPr>
          <w:p w14:paraId="7EE72D0E"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Grindų klijavimas akmens masės plytelėmis su praplatintomis siūlėmis (matinės arba pusiau poliruotos, atsparumas dilimui ne žemesnis kaip PEI 4)</w:t>
            </w:r>
          </w:p>
        </w:tc>
        <w:tc>
          <w:tcPr>
            <w:tcW w:w="517" w:type="dxa"/>
            <w:tcBorders>
              <w:top w:val="nil"/>
              <w:left w:val="nil"/>
              <w:bottom w:val="single" w:sz="4" w:space="0" w:color="auto"/>
              <w:right w:val="single" w:sz="4" w:space="0" w:color="auto"/>
            </w:tcBorders>
            <w:shd w:val="clear" w:color="000000" w:fill="FFFFFF"/>
            <w:vAlign w:val="center"/>
            <w:hideMark/>
          </w:tcPr>
          <w:p w14:paraId="05B8603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0D5091E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w:t>
            </w:r>
          </w:p>
        </w:tc>
        <w:tc>
          <w:tcPr>
            <w:tcW w:w="869" w:type="dxa"/>
            <w:tcBorders>
              <w:top w:val="nil"/>
              <w:left w:val="nil"/>
              <w:bottom w:val="single" w:sz="4" w:space="0" w:color="auto"/>
              <w:right w:val="single" w:sz="4" w:space="0" w:color="auto"/>
            </w:tcBorders>
            <w:shd w:val="clear" w:color="000000" w:fill="FFFFFF"/>
            <w:vAlign w:val="center"/>
            <w:hideMark/>
          </w:tcPr>
          <w:p w14:paraId="66F8FB1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8C499F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F03A934" w14:textId="77777777" w:rsidTr="005C38E1">
        <w:trPr>
          <w:trHeight w:val="103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A54CDC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2.21</w:t>
            </w:r>
          </w:p>
        </w:tc>
        <w:tc>
          <w:tcPr>
            <w:tcW w:w="5236" w:type="dxa"/>
            <w:tcBorders>
              <w:top w:val="nil"/>
              <w:left w:val="nil"/>
              <w:bottom w:val="single" w:sz="4" w:space="0" w:color="auto"/>
              <w:right w:val="single" w:sz="4" w:space="0" w:color="auto"/>
            </w:tcBorders>
            <w:shd w:val="clear" w:color="000000" w:fill="FFFFFF"/>
            <w:vAlign w:val="center"/>
            <w:hideMark/>
          </w:tcPr>
          <w:p w14:paraId="2267F210" w14:textId="4CBB7F81"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Grindų klijavimas heterogenine PVC arba lygiaverte danga. Storis ne mažiau 2 mm. Atsparumas dėvėjimuisi klasė ne mažesnė kaip 23/33/42. Slydimo </w:t>
            </w:r>
            <w:r w:rsidR="005217F5" w:rsidRPr="00D33F75">
              <w:rPr>
                <w:rFonts w:eastAsia="Times New Roman" w:cstheme="minorHAnsi"/>
                <w:color w:val="000000"/>
              </w:rPr>
              <w:t>koeficientas</w:t>
            </w:r>
            <w:r w:rsidRPr="00D33F75">
              <w:rPr>
                <w:rFonts w:eastAsia="Times New Roman" w:cstheme="minorHAnsi"/>
                <w:color w:val="000000"/>
              </w:rPr>
              <w:t xml:space="preserve"> ne mažesnis kaip R9, atsparus drėgmei</w:t>
            </w:r>
          </w:p>
        </w:tc>
        <w:tc>
          <w:tcPr>
            <w:tcW w:w="517" w:type="dxa"/>
            <w:tcBorders>
              <w:top w:val="nil"/>
              <w:left w:val="nil"/>
              <w:bottom w:val="single" w:sz="4" w:space="0" w:color="auto"/>
              <w:right w:val="single" w:sz="4" w:space="0" w:color="auto"/>
            </w:tcBorders>
            <w:shd w:val="clear" w:color="000000" w:fill="FFFFFF"/>
            <w:vAlign w:val="center"/>
            <w:hideMark/>
          </w:tcPr>
          <w:p w14:paraId="08BE1979"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7FE3D94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w:t>
            </w:r>
          </w:p>
        </w:tc>
        <w:tc>
          <w:tcPr>
            <w:tcW w:w="869" w:type="dxa"/>
            <w:tcBorders>
              <w:top w:val="nil"/>
              <w:left w:val="nil"/>
              <w:bottom w:val="single" w:sz="4" w:space="0" w:color="auto"/>
              <w:right w:val="single" w:sz="4" w:space="0" w:color="auto"/>
            </w:tcBorders>
            <w:shd w:val="clear" w:color="000000" w:fill="FFFFFF"/>
            <w:vAlign w:val="center"/>
            <w:hideMark/>
          </w:tcPr>
          <w:p w14:paraId="6313339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2AFD82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AFC16C2" w14:textId="77777777" w:rsidTr="005C38E1">
        <w:trPr>
          <w:trHeight w:val="8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A7F1EB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2.22</w:t>
            </w:r>
          </w:p>
        </w:tc>
        <w:tc>
          <w:tcPr>
            <w:tcW w:w="5236" w:type="dxa"/>
            <w:tcBorders>
              <w:top w:val="nil"/>
              <w:left w:val="nil"/>
              <w:bottom w:val="single" w:sz="4" w:space="0" w:color="auto"/>
              <w:right w:val="single" w:sz="4" w:space="0" w:color="auto"/>
            </w:tcBorders>
            <w:shd w:val="clear" w:color="000000" w:fill="FFFFFF"/>
            <w:vAlign w:val="center"/>
            <w:hideMark/>
          </w:tcPr>
          <w:p w14:paraId="69C9F864"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Parketlenčių  klijavimas (eglutės rašto, natūralaus medžio, darbinis paviršius ne mažiau 4 mm, spalva ąžuolas uosis/, lakuotos, plokštės storis ne mažiau 11 mm, naudojama vidaus patalpoms)</w:t>
            </w:r>
          </w:p>
        </w:tc>
        <w:tc>
          <w:tcPr>
            <w:tcW w:w="517" w:type="dxa"/>
            <w:tcBorders>
              <w:top w:val="nil"/>
              <w:left w:val="nil"/>
              <w:bottom w:val="single" w:sz="4" w:space="0" w:color="auto"/>
              <w:right w:val="single" w:sz="4" w:space="0" w:color="auto"/>
            </w:tcBorders>
            <w:shd w:val="clear" w:color="000000" w:fill="FFFFFF"/>
            <w:vAlign w:val="center"/>
            <w:hideMark/>
          </w:tcPr>
          <w:p w14:paraId="044B1116"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EDB3D0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200</w:t>
            </w:r>
          </w:p>
        </w:tc>
        <w:tc>
          <w:tcPr>
            <w:tcW w:w="869" w:type="dxa"/>
            <w:tcBorders>
              <w:top w:val="nil"/>
              <w:left w:val="nil"/>
              <w:bottom w:val="single" w:sz="4" w:space="0" w:color="auto"/>
              <w:right w:val="single" w:sz="4" w:space="0" w:color="auto"/>
            </w:tcBorders>
            <w:shd w:val="clear" w:color="000000" w:fill="FFFFFF"/>
            <w:vAlign w:val="center"/>
            <w:hideMark/>
          </w:tcPr>
          <w:p w14:paraId="4BC10CA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81078E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97FF191"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401D13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2.23</w:t>
            </w:r>
          </w:p>
        </w:tc>
        <w:tc>
          <w:tcPr>
            <w:tcW w:w="5236" w:type="dxa"/>
            <w:tcBorders>
              <w:top w:val="nil"/>
              <w:left w:val="nil"/>
              <w:bottom w:val="single" w:sz="4" w:space="0" w:color="auto"/>
              <w:right w:val="single" w:sz="4" w:space="0" w:color="auto"/>
            </w:tcBorders>
            <w:shd w:val="clear" w:color="000000" w:fill="FFFFFF"/>
            <w:vAlign w:val="center"/>
            <w:hideMark/>
          </w:tcPr>
          <w:p w14:paraId="04C4026D"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Senų medinių grindų </w:t>
            </w:r>
            <w:proofErr w:type="spellStart"/>
            <w:r w:rsidRPr="00D33F75">
              <w:rPr>
                <w:rFonts w:eastAsia="Times New Roman" w:cstheme="minorHAnsi"/>
                <w:color w:val="000000"/>
              </w:rPr>
              <w:t>lagių</w:t>
            </w:r>
            <w:proofErr w:type="spellEnd"/>
            <w:r w:rsidRPr="00D33F75">
              <w:rPr>
                <w:rFonts w:eastAsia="Times New Roman" w:cstheme="minorHAnsi"/>
                <w:color w:val="000000"/>
              </w:rPr>
              <w:t xml:space="preserve"> ir lentų demontavimas</w:t>
            </w:r>
          </w:p>
        </w:tc>
        <w:tc>
          <w:tcPr>
            <w:tcW w:w="517" w:type="dxa"/>
            <w:tcBorders>
              <w:top w:val="nil"/>
              <w:left w:val="nil"/>
              <w:bottom w:val="single" w:sz="4" w:space="0" w:color="auto"/>
              <w:right w:val="single" w:sz="4" w:space="0" w:color="auto"/>
            </w:tcBorders>
            <w:shd w:val="clear" w:color="000000" w:fill="FFFFFF"/>
            <w:vAlign w:val="center"/>
            <w:hideMark/>
          </w:tcPr>
          <w:p w14:paraId="6E9DC22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352F032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6797C74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4C3E04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EB4A7A4" w14:textId="77777777" w:rsidTr="005C38E1">
        <w:trPr>
          <w:trHeight w:val="61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C62FF2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2.24</w:t>
            </w:r>
          </w:p>
        </w:tc>
        <w:tc>
          <w:tcPr>
            <w:tcW w:w="5236" w:type="dxa"/>
            <w:tcBorders>
              <w:top w:val="nil"/>
              <w:left w:val="nil"/>
              <w:bottom w:val="single" w:sz="4" w:space="0" w:color="auto"/>
              <w:right w:val="single" w:sz="4" w:space="0" w:color="auto"/>
            </w:tcBorders>
            <w:shd w:val="clear" w:color="000000" w:fill="FFFFFF"/>
            <w:vAlign w:val="center"/>
            <w:hideMark/>
          </w:tcPr>
          <w:p w14:paraId="6CE231FC"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Grindų pagrindo šiltinimas putų polistirolu ar lygiaverte medžiaga, ne plonesniu  kaip 15 cm sluoksniu</w:t>
            </w:r>
          </w:p>
        </w:tc>
        <w:tc>
          <w:tcPr>
            <w:tcW w:w="517" w:type="dxa"/>
            <w:tcBorders>
              <w:top w:val="nil"/>
              <w:left w:val="nil"/>
              <w:bottom w:val="single" w:sz="4" w:space="0" w:color="auto"/>
              <w:right w:val="single" w:sz="4" w:space="0" w:color="auto"/>
            </w:tcBorders>
            <w:shd w:val="clear" w:color="000000" w:fill="FFFFFF"/>
            <w:vAlign w:val="center"/>
            <w:hideMark/>
          </w:tcPr>
          <w:p w14:paraId="3CA475B3"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r w:rsidRPr="00D33F75">
              <w:rPr>
                <w:rFonts w:eastAsia="Times New Roman" w:cstheme="minorHAnsi"/>
                <w:color w:val="000000"/>
                <w:sz w:val="18"/>
                <w:szCs w:val="18"/>
              </w:rPr>
              <w:t> </w:t>
            </w:r>
          </w:p>
        </w:tc>
        <w:tc>
          <w:tcPr>
            <w:tcW w:w="1269" w:type="dxa"/>
            <w:tcBorders>
              <w:top w:val="nil"/>
              <w:left w:val="nil"/>
              <w:bottom w:val="single" w:sz="4" w:space="0" w:color="auto"/>
              <w:right w:val="single" w:sz="4" w:space="0" w:color="auto"/>
            </w:tcBorders>
            <w:shd w:val="clear" w:color="000000" w:fill="FFFFFF"/>
            <w:vAlign w:val="center"/>
            <w:hideMark/>
          </w:tcPr>
          <w:p w14:paraId="0C44364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2FE260D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AA9C9E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DE2DC4A"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3904C4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2.25</w:t>
            </w:r>
          </w:p>
        </w:tc>
        <w:tc>
          <w:tcPr>
            <w:tcW w:w="5236" w:type="dxa"/>
            <w:tcBorders>
              <w:top w:val="nil"/>
              <w:left w:val="nil"/>
              <w:bottom w:val="single" w:sz="4" w:space="0" w:color="auto"/>
              <w:right w:val="single" w:sz="4" w:space="0" w:color="auto"/>
            </w:tcBorders>
            <w:shd w:val="clear" w:color="000000" w:fill="FFFFFF"/>
            <w:vAlign w:val="center"/>
            <w:hideMark/>
          </w:tcPr>
          <w:p w14:paraId="01CAB921"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Grindų karkaso iš medinių tašų 150x50 mm montavimas </w:t>
            </w:r>
          </w:p>
        </w:tc>
        <w:tc>
          <w:tcPr>
            <w:tcW w:w="517" w:type="dxa"/>
            <w:tcBorders>
              <w:top w:val="nil"/>
              <w:left w:val="nil"/>
              <w:bottom w:val="single" w:sz="4" w:space="0" w:color="auto"/>
              <w:right w:val="single" w:sz="4" w:space="0" w:color="auto"/>
            </w:tcBorders>
            <w:shd w:val="clear" w:color="000000" w:fill="FFFFFF"/>
            <w:vAlign w:val="center"/>
            <w:hideMark/>
          </w:tcPr>
          <w:p w14:paraId="592CD42B"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27D463C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nil"/>
              <w:right w:val="nil"/>
            </w:tcBorders>
            <w:shd w:val="clear" w:color="000000" w:fill="FFFFFF"/>
            <w:vAlign w:val="center"/>
            <w:hideMark/>
          </w:tcPr>
          <w:p w14:paraId="1A04477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14:paraId="31379F3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EB326A2" w14:textId="77777777" w:rsidTr="005C38E1">
        <w:trPr>
          <w:trHeight w:val="5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329D34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2.26</w:t>
            </w:r>
          </w:p>
        </w:tc>
        <w:tc>
          <w:tcPr>
            <w:tcW w:w="5236" w:type="dxa"/>
            <w:tcBorders>
              <w:top w:val="nil"/>
              <w:left w:val="nil"/>
              <w:bottom w:val="single" w:sz="4" w:space="0" w:color="auto"/>
              <w:right w:val="single" w:sz="4" w:space="0" w:color="auto"/>
            </w:tcBorders>
            <w:shd w:val="clear" w:color="000000" w:fill="FFFFFF"/>
            <w:vAlign w:val="center"/>
            <w:hideMark/>
          </w:tcPr>
          <w:p w14:paraId="369B472D"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OSB medžio drožlių plokščių (frezuotos, ne mažesnio kaip 22 mm storio) klojimas</w:t>
            </w:r>
          </w:p>
        </w:tc>
        <w:tc>
          <w:tcPr>
            <w:tcW w:w="517" w:type="dxa"/>
            <w:tcBorders>
              <w:top w:val="nil"/>
              <w:left w:val="nil"/>
              <w:bottom w:val="single" w:sz="4" w:space="0" w:color="auto"/>
              <w:right w:val="single" w:sz="4" w:space="0" w:color="auto"/>
            </w:tcBorders>
            <w:shd w:val="clear" w:color="000000" w:fill="FFFFFF"/>
            <w:vAlign w:val="center"/>
            <w:hideMark/>
          </w:tcPr>
          <w:p w14:paraId="7E0650E7"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535A99A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55C5F06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5A3F9C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3C03AB8"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9DDE3A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2.27</w:t>
            </w:r>
          </w:p>
        </w:tc>
        <w:tc>
          <w:tcPr>
            <w:tcW w:w="5236" w:type="dxa"/>
            <w:tcBorders>
              <w:top w:val="nil"/>
              <w:left w:val="nil"/>
              <w:bottom w:val="single" w:sz="4" w:space="0" w:color="auto"/>
              <w:right w:val="single" w:sz="4" w:space="0" w:color="auto"/>
            </w:tcBorders>
            <w:shd w:val="clear" w:color="000000" w:fill="FFFFFF"/>
            <w:vAlign w:val="center"/>
            <w:hideMark/>
          </w:tcPr>
          <w:p w14:paraId="307440FC"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WC kabinų skydinių pertvarų su durimis ir užraktu montavimas (laminuota skydinė plokštė, atspari drėgmei, 1600 x 2500x 25 mm)</w:t>
            </w:r>
          </w:p>
        </w:tc>
        <w:tc>
          <w:tcPr>
            <w:tcW w:w="517" w:type="dxa"/>
            <w:tcBorders>
              <w:top w:val="nil"/>
              <w:left w:val="nil"/>
              <w:bottom w:val="single" w:sz="4" w:space="0" w:color="auto"/>
              <w:right w:val="single" w:sz="4" w:space="0" w:color="auto"/>
            </w:tcBorders>
            <w:shd w:val="clear" w:color="000000" w:fill="FFFFFF"/>
            <w:vAlign w:val="center"/>
            <w:hideMark/>
          </w:tcPr>
          <w:p w14:paraId="76EDD4E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1D0E1F4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w:t>
            </w:r>
          </w:p>
        </w:tc>
        <w:tc>
          <w:tcPr>
            <w:tcW w:w="869" w:type="dxa"/>
            <w:tcBorders>
              <w:top w:val="nil"/>
              <w:left w:val="nil"/>
              <w:bottom w:val="single" w:sz="4" w:space="0" w:color="auto"/>
              <w:right w:val="single" w:sz="4" w:space="0" w:color="auto"/>
            </w:tcBorders>
            <w:shd w:val="clear" w:color="000000" w:fill="FFFFFF"/>
            <w:vAlign w:val="center"/>
            <w:hideMark/>
          </w:tcPr>
          <w:p w14:paraId="41D1B90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5B45F7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7279C3" w:rsidRPr="00351769" w14:paraId="0058A34A" w14:textId="77777777" w:rsidTr="00DC4500">
        <w:trPr>
          <w:trHeight w:val="360"/>
        </w:trPr>
        <w:tc>
          <w:tcPr>
            <w:tcW w:w="9364" w:type="dxa"/>
            <w:gridSpan w:val="6"/>
            <w:tcBorders>
              <w:top w:val="nil"/>
              <w:left w:val="single" w:sz="4" w:space="0" w:color="auto"/>
              <w:bottom w:val="single" w:sz="4" w:space="0" w:color="auto"/>
              <w:right w:val="single" w:sz="4" w:space="0" w:color="auto"/>
            </w:tcBorders>
            <w:shd w:val="clear" w:color="000000" w:fill="FFFFFF"/>
            <w:vAlign w:val="center"/>
            <w:hideMark/>
          </w:tcPr>
          <w:p w14:paraId="45540234" w14:textId="1F908D21" w:rsidR="007279C3" w:rsidRPr="007279C3" w:rsidRDefault="007279C3" w:rsidP="007279C3">
            <w:pPr>
              <w:spacing w:after="0" w:line="240" w:lineRule="auto"/>
              <w:jc w:val="center"/>
              <w:rPr>
                <w:rFonts w:eastAsia="Times New Roman" w:cstheme="minorHAnsi"/>
                <w:b/>
                <w:bCs/>
                <w:color w:val="000000"/>
              </w:rPr>
            </w:pPr>
            <w:r w:rsidRPr="00D33F75">
              <w:rPr>
                <w:rFonts w:eastAsia="Times New Roman" w:cstheme="minorHAnsi"/>
                <w:b/>
                <w:bCs/>
                <w:color w:val="000000"/>
              </w:rPr>
              <w:t>III. Sienos, lubos</w:t>
            </w:r>
          </w:p>
          <w:p w14:paraId="6FD2AD8B" w14:textId="7FC9EA78" w:rsidR="007279C3" w:rsidRPr="00D33F75" w:rsidRDefault="007279C3" w:rsidP="007279C3">
            <w:pPr>
              <w:spacing w:after="0" w:line="240" w:lineRule="auto"/>
              <w:jc w:val="center"/>
              <w:rPr>
                <w:rFonts w:eastAsia="Times New Roman" w:cstheme="minorHAnsi"/>
                <w:color w:val="000000"/>
                <w:sz w:val="20"/>
                <w:szCs w:val="20"/>
              </w:rPr>
            </w:pPr>
          </w:p>
        </w:tc>
      </w:tr>
      <w:tr w:rsidR="00983E88" w:rsidRPr="00351769" w14:paraId="7A6F4C9F"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37CEFA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3.1</w:t>
            </w:r>
          </w:p>
        </w:tc>
        <w:tc>
          <w:tcPr>
            <w:tcW w:w="5236" w:type="dxa"/>
            <w:tcBorders>
              <w:top w:val="nil"/>
              <w:left w:val="nil"/>
              <w:bottom w:val="single" w:sz="4" w:space="0" w:color="auto"/>
              <w:right w:val="single" w:sz="4" w:space="0" w:color="auto"/>
            </w:tcBorders>
            <w:shd w:val="clear" w:color="000000" w:fill="FFFFFF"/>
            <w:vAlign w:val="center"/>
            <w:hideMark/>
          </w:tcPr>
          <w:p w14:paraId="4B03969E"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Senų medinių apdailos karnizų demontavimas</w:t>
            </w:r>
          </w:p>
        </w:tc>
        <w:tc>
          <w:tcPr>
            <w:tcW w:w="517" w:type="dxa"/>
            <w:tcBorders>
              <w:top w:val="nil"/>
              <w:left w:val="nil"/>
              <w:bottom w:val="single" w:sz="4" w:space="0" w:color="auto"/>
              <w:right w:val="single" w:sz="4" w:space="0" w:color="auto"/>
            </w:tcBorders>
            <w:shd w:val="clear" w:color="000000" w:fill="FFFFFF"/>
            <w:vAlign w:val="center"/>
            <w:hideMark/>
          </w:tcPr>
          <w:p w14:paraId="63B5FA4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575019B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180</w:t>
            </w:r>
          </w:p>
        </w:tc>
        <w:tc>
          <w:tcPr>
            <w:tcW w:w="869" w:type="dxa"/>
            <w:tcBorders>
              <w:top w:val="nil"/>
              <w:left w:val="nil"/>
              <w:bottom w:val="single" w:sz="4" w:space="0" w:color="auto"/>
              <w:right w:val="single" w:sz="4" w:space="0" w:color="auto"/>
            </w:tcBorders>
            <w:shd w:val="clear" w:color="000000" w:fill="FFFFFF"/>
            <w:vAlign w:val="center"/>
            <w:hideMark/>
          </w:tcPr>
          <w:p w14:paraId="36F74EB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894403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D7F0C41"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ADB722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w:t>
            </w:r>
          </w:p>
        </w:tc>
        <w:tc>
          <w:tcPr>
            <w:tcW w:w="5236" w:type="dxa"/>
            <w:tcBorders>
              <w:top w:val="nil"/>
              <w:left w:val="nil"/>
              <w:bottom w:val="single" w:sz="4" w:space="0" w:color="auto"/>
              <w:right w:val="single" w:sz="4" w:space="0" w:color="auto"/>
            </w:tcBorders>
            <w:shd w:val="clear" w:color="000000" w:fill="FFFFFF"/>
            <w:vAlign w:val="center"/>
            <w:hideMark/>
          </w:tcPr>
          <w:p w14:paraId="6FB684A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Angų užtaisymas po medinių karnizų demontavimo</w:t>
            </w:r>
          </w:p>
        </w:tc>
        <w:tc>
          <w:tcPr>
            <w:tcW w:w="517" w:type="dxa"/>
            <w:tcBorders>
              <w:top w:val="nil"/>
              <w:left w:val="nil"/>
              <w:bottom w:val="single" w:sz="4" w:space="0" w:color="auto"/>
              <w:right w:val="single" w:sz="4" w:space="0" w:color="auto"/>
            </w:tcBorders>
            <w:shd w:val="clear" w:color="000000" w:fill="FFFFFF"/>
            <w:vAlign w:val="center"/>
            <w:hideMark/>
          </w:tcPr>
          <w:p w14:paraId="480BCFA3"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0829797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180</w:t>
            </w:r>
          </w:p>
        </w:tc>
        <w:tc>
          <w:tcPr>
            <w:tcW w:w="869" w:type="dxa"/>
            <w:tcBorders>
              <w:top w:val="nil"/>
              <w:left w:val="nil"/>
              <w:bottom w:val="single" w:sz="4" w:space="0" w:color="auto"/>
              <w:right w:val="single" w:sz="4" w:space="0" w:color="auto"/>
            </w:tcBorders>
            <w:shd w:val="clear" w:color="000000" w:fill="FFFFFF"/>
            <w:vAlign w:val="center"/>
            <w:hideMark/>
          </w:tcPr>
          <w:p w14:paraId="3A253DC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1C068B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536DCAE" w14:textId="77777777" w:rsidTr="005C38E1">
        <w:trPr>
          <w:trHeight w:val="49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E05DB2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3.3</w:t>
            </w:r>
          </w:p>
        </w:tc>
        <w:tc>
          <w:tcPr>
            <w:tcW w:w="5236" w:type="dxa"/>
            <w:tcBorders>
              <w:top w:val="nil"/>
              <w:left w:val="nil"/>
              <w:bottom w:val="single" w:sz="4" w:space="0" w:color="auto"/>
              <w:right w:val="single" w:sz="4" w:space="0" w:color="auto"/>
            </w:tcBorders>
            <w:shd w:val="clear" w:color="000000" w:fill="FFFFFF"/>
            <w:vAlign w:val="center"/>
            <w:hideMark/>
          </w:tcPr>
          <w:p w14:paraId="21B624B7" w14:textId="77777777" w:rsidR="00983E88" w:rsidRPr="00D33F75" w:rsidRDefault="00983E88" w:rsidP="00A91F3B">
            <w:pPr>
              <w:spacing w:after="0" w:line="240" w:lineRule="auto"/>
              <w:rPr>
                <w:rFonts w:eastAsia="Times New Roman" w:cstheme="minorHAnsi"/>
                <w:color w:val="000000"/>
              </w:rPr>
            </w:pPr>
            <w:proofErr w:type="spellStart"/>
            <w:r w:rsidRPr="00D33F75">
              <w:rPr>
                <w:rFonts w:eastAsia="Times New Roman" w:cstheme="minorHAnsi"/>
                <w:color w:val="000000"/>
              </w:rPr>
              <w:t>Tarplangių</w:t>
            </w:r>
            <w:proofErr w:type="spellEnd"/>
            <w:r w:rsidRPr="00D33F75">
              <w:rPr>
                <w:rFonts w:eastAsia="Times New Roman" w:cstheme="minorHAnsi"/>
                <w:color w:val="000000"/>
              </w:rPr>
              <w:t xml:space="preserve"> (0,1x 0,5 x 1,9 m) dekoratyvinių uždengimo skardų demontavimas ir sumontavimas, išsaugant medžiagas</w:t>
            </w:r>
          </w:p>
        </w:tc>
        <w:tc>
          <w:tcPr>
            <w:tcW w:w="517" w:type="dxa"/>
            <w:tcBorders>
              <w:top w:val="nil"/>
              <w:left w:val="nil"/>
              <w:bottom w:val="single" w:sz="4" w:space="0" w:color="auto"/>
              <w:right w:val="single" w:sz="4" w:space="0" w:color="auto"/>
            </w:tcBorders>
            <w:shd w:val="clear" w:color="000000" w:fill="FFFFFF"/>
            <w:vAlign w:val="center"/>
            <w:hideMark/>
          </w:tcPr>
          <w:p w14:paraId="63AB526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E841B2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nil"/>
              <w:left w:val="nil"/>
              <w:bottom w:val="nil"/>
              <w:right w:val="nil"/>
            </w:tcBorders>
            <w:shd w:val="clear" w:color="000000" w:fill="FFFFFF"/>
            <w:vAlign w:val="center"/>
            <w:hideMark/>
          </w:tcPr>
          <w:p w14:paraId="6D1328D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14:paraId="1312D9B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4B8C52A" w14:textId="77777777" w:rsidTr="005C38E1">
        <w:trPr>
          <w:trHeight w:val="55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4BCD69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3.4</w:t>
            </w:r>
          </w:p>
        </w:tc>
        <w:tc>
          <w:tcPr>
            <w:tcW w:w="5236" w:type="dxa"/>
            <w:tcBorders>
              <w:top w:val="nil"/>
              <w:left w:val="nil"/>
              <w:bottom w:val="single" w:sz="4" w:space="0" w:color="auto"/>
              <w:right w:val="single" w:sz="4" w:space="0" w:color="auto"/>
            </w:tcBorders>
            <w:shd w:val="clear" w:color="000000" w:fill="FFFFFF"/>
            <w:vAlign w:val="center"/>
            <w:hideMark/>
          </w:tcPr>
          <w:p w14:paraId="4B80BDA9" w14:textId="77777777" w:rsidR="00983E88" w:rsidRPr="00D33F75" w:rsidRDefault="00983E88" w:rsidP="00A91F3B">
            <w:pPr>
              <w:spacing w:after="0" w:line="240" w:lineRule="auto"/>
              <w:rPr>
                <w:rFonts w:eastAsia="Times New Roman" w:cstheme="minorHAnsi"/>
                <w:color w:val="000000"/>
              </w:rPr>
            </w:pPr>
            <w:proofErr w:type="spellStart"/>
            <w:r w:rsidRPr="00D33F75">
              <w:rPr>
                <w:rFonts w:eastAsia="Times New Roman" w:cstheme="minorHAnsi"/>
                <w:color w:val="000000"/>
              </w:rPr>
              <w:t>Tarplangių</w:t>
            </w:r>
            <w:proofErr w:type="spellEnd"/>
            <w:r w:rsidRPr="00D33F75">
              <w:rPr>
                <w:rFonts w:eastAsia="Times New Roman" w:cstheme="minorHAnsi"/>
                <w:color w:val="000000"/>
              </w:rPr>
              <w:t xml:space="preserve"> (0,1x 0,5 x 1,9 m) sandarinimas šilumos izoliacine medžiaga</w:t>
            </w:r>
          </w:p>
        </w:tc>
        <w:tc>
          <w:tcPr>
            <w:tcW w:w="517" w:type="dxa"/>
            <w:tcBorders>
              <w:top w:val="nil"/>
              <w:left w:val="nil"/>
              <w:bottom w:val="single" w:sz="4" w:space="0" w:color="auto"/>
              <w:right w:val="single" w:sz="4" w:space="0" w:color="auto"/>
            </w:tcBorders>
            <w:shd w:val="clear" w:color="000000" w:fill="FFFFFF"/>
            <w:vAlign w:val="center"/>
            <w:hideMark/>
          </w:tcPr>
          <w:p w14:paraId="24F8EAB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7C504A2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2F39FA2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E3DD24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53DF4F6" w14:textId="77777777" w:rsidTr="005C38E1">
        <w:trPr>
          <w:trHeight w:val="60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F7087C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5236" w:type="dxa"/>
            <w:tcBorders>
              <w:top w:val="nil"/>
              <w:left w:val="nil"/>
              <w:bottom w:val="single" w:sz="4" w:space="0" w:color="auto"/>
              <w:right w:val="single" w:sz="4" w:space="0" w:color="auto"/>
            </w:tcBorders>
            <w:shd w:val="clear" w:color="000000" w:fill="FFFFFF"/>
            <w:vAlign w:val="center"/>
            <w:hideMark/>
          </w:tcPr>
          <w:p w14:paraId="5B163EAD"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Vidinių medinių palangių demontavimas ( preliminarūs išmatavimai 2600 x 700 x 33 mm)</w:t>
            </w:r>
          </w:p>
        </w:tc>
        <w:tc>
          <w:tcPr>
            <w:tcW w:w="517" w:type="dxa"/>
            <w:tcBorders>
              <w:top w:val="nil"/>
              <w:left w:val="nil"/>
              <w:bottom w:val="single" w:sz="4" w:space="0" w:color="auto"/>
              <w:right w:val="single" w:sz="4" w:space="0" w:color="auto"/>
            </w:tcBorders>
            <w:shd w:val="clear" w:color="000000" w:fill="FFFFFF"/>
            <w:vAlign w:val="center"/>
            <w:hideMark/>
          </w:tcPr>
          <w:p w14:paraId="7F6F5B12"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E05B4C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6BF51E3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59521C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C2DE11D" w14:textId="77777777" w:rsidTr="005C38E1">
        <w:trPr>
          <w:trHeight w:val="73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4EB4C2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lastRenderedPageBreak/>
              <w:t>3.6</w:t>
            </w:r>
          </w:p>
        </w:tc>
        <w:tc>
          <w:tcPr>
            <w:tcW w:w="5236" w:type="dxa"/>
            <w:tcBorders>
              <w:top w:val="nil"/>
              <w:left w:val="nil"/>
              <w:bottom w:val="single" w:sz="4" w:space="0" w:color="auto"/>
              <w:right w:val="single" w:sz="4" w:space="0" w:color="auto"/>
            </w:tcBorders>
            <w:shd w:val="clear" w:color="000000" w:fill="FFFFFF"/>
            <w:vAlign w:val="center"/>
            <w:hideMark/>
          </w:tcPr>
          <w:p w14:paraId="71D50BEB"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Vidinių palangių  iš laminuotos MDP  arba lygiavertės medžiagos montavimas ( preliminarūs išmatavimai 2600 x 700 x 33 mm)Spalva derinama su Užsakovu.</w:t>
            </w:r>
          </w:p>
        </w:tc>
        <w:tc>
          <w:tcPr>
            <w:tcW w:w="517" w:type="dxa"/>
            <w:tcBorders>
              <w:top w:val="nil"/>
              <w:left w:val="nil"/>
              <w:bottom w:val="single" w:sz="4" w:space="0" w:color="auto"/>
              <w:right w:val="single" w:sz="4" w:space="0" w:color="auto"/>
            </w:tcBorders>
            <w:shd w:val="clear" w:color="000000" w:fill="FFFFFF"/>
            <w:vAlign w:val="center"/>
            <w:hideMark/>
          </w:tcPr>
          <w:p w14:paraId="15372677"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7FCB72E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3B02FEC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CF5C90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B83F332" w14:textId="77777777" w:rsidTr="005C38E1">
        <w:trPr>
          <w:trHeight w:val="6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722122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3.7</w:t>
            </w:r>
          </w:p>
        </w:tc>
        <w:tc>
          <w:tcPr>
            <w:tcW w:w="5236" w:type="dxa"/>
            <w:tcBorders>
              <w:top w:val="nil"/>
              <w:left w:val="nil"/>
              <w:bottom w:val="single" w:sz="4" w:space="0" w:color="auto"/>
              <w:right w:val="single" w:sz="4" w:space="0" w:color="auto"/>
            </w:tcBorders>
            <w:shd w:val="clear" w:color="000000" w:fill="FFFFFF"/>
            <w:vAlign w:val="center"/>
            <w:hideMark/>
          </w:tcPr>
          <w:p w14:paraId="411ECB9D"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Vėdinimo grotelių palangėms montavimas (preliminarūs matmenys 600x120 mm, dažytas plienas, aliuminis)</w:t>
            </w:r>
          </w:p>
        </w:tc>
        <w:tc>
          <w:tcPr>
            <w:tcW w:w="517" w:type="dxa"/>
            <w:tcBorders>
              <w:top w:val="nil"/>
              <w:left w:val="nil"/>
              <w:bottom w:val="single" w:sz="4" w:space="0" w:color="auto"/>
              <w:right w:val="single" w:sz="4" w:space="0" w:color="auto"/>
            </w:tcBorders>
            <w:shd w:val="clear" w:color="000000" w:fill="FFFFFF"/>
            <w:vAlign w:val="center"/>
            <w:hideMark/>
          </w:tcPr>
          <w:p w14:paraId="55762C63"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191B07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3D2B077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6CB2CD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27ABF7D"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0159CC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3.8</w:t>
            </w:r>
          </w:p>
        </w:tc>
        <w:tc>
          <w:tcPr>
            <w:tcW w:w="5236" w:type="dxa"/>
            <w:tcBorders>
              <w:top w:val="nil"/>
              <w:left w:val="nil"/>
              <w:bottom w:val="single" w:sz="4" w:space="0" w:color="auto"/>
              <w:right w:val="single" w:sz="4" w:space="0" w:color="auto"/>
            </w:tcBorders>
            <w:shd w:val="clear" w:color="000000" w:fill="FFFFFF"/>
            <w:vAlign w:val="center"/>
            <w:hideMark/>
          </w:tcPr>
          <w:p w14:paraId="582B7EEA"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Sienų paviršių lyginimas tinkuojant  rankiniu būdu cementiniu glaistu iki 5 mm</w:t>
            </w:r>
          </w:p>
        </w:tc>
        <w:tc>
          <w:tcPr>
            <w:tcW w:w="517" w:type="dxa"/>
            <w:tcBorders>
              <w:top w:val="nil"/>
              <w:left w:val="nil"/>
              <w:bottom w:val="single" w:sz="4" w:space="0" w:color="auto"/>
              <w:right w:val="single" w:sz="4" w:space="0" w:color="auto"/>
            </w:tcBorders>
            <w:shd w:val="clear" w:color="000000" w:fill="FFFFFF"/>
            <w:vAlign w:val="center"/>
            <w:hideMark/>
          </w:tcPr>
          <w:p w14:paraId="17B0B8F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71B3C62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18C670E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FE655E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F5068E6"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A10CAD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3.9</w:t>
            </w:r>
          </w:p>
        </w:tc>
        <w:tc>
          <w:tcPr>
            <w:tcW w:w="5236" w:type="dxa"/>
            <w:tcBorders>
              <w:top w:val="nil"/>
              <w:left w:val="nil"/>
              <w:bottom w:val="single" w:sz="4" w:space="0" w:color="auto"/>
              <w:right w:val="single" w:sz="4" w:space="0" w:color="auto"/>
            </w:tcBorders>
            <w:shd w:val="clear" w:color="000000" w:fill="FFFFFF"/>
            <w:vAlign w:val="center"/>
            <w:hideMark/>
          </w:tcPr>
          <w:p w14:paraId="41428F4B"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Sienų  atskirų vietų pažeistų vietų užtaisymas/ armavimas tinkleliu, tinkavimas rankiniu būdu</w:t>
            </w:r>
          </w:p>
        </w:tc>
        <w:tc>
          <w:tcPr>
            <w:tcW w:w="517" w:type="dxa"/>
            <w:tcBorders>
              <w:top w:val="nil"/>
              <w:left w:val="nil"/>
              <w:bottom w:val="single" w:sz="4" w:space="0" w:color="auto"/>
              <w:right w:val="single" w:sz="4" w:space="0" w:color="auto"/>
            </w:tcBorders>
            <w:shd w:val="clear" w:color="000000" w:fill="FFFFFF"/>
            <w:vAlign w:val="center"/>
            <w:hideMark/>
          </w:tcPr>
          <w:p w14:paraId="31800D62"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188E39F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2352E95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ECE66F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481444E"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AD4F34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3.10</w:t>
            </w:r>
          </w:p>
        </w:tc>
        <w:tc>
          <w:tcPr>
            <w:tcW w:w="5236" w:type="dxa"/>
            <w:tcBorders>
              <w:top w:val="nil"/>
              <w:left w:val="nil"/>
              <w:bottom w:val="nil"/>
              <w:right w:val="nil"/>
            </w:tcBorders>
            <w:shd w:val="clear" w:color="000000" w:fill="FFFFFF"/>
            <w:noWrap/>
            <w:vAlign w:val="center"/>
            <w:hideMark/>
          </w:tcPr>
          <w:p w14:paraId="7684EB30"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Senų dažų, kreidos nuo sienų skutimas, plovimas</w:t>
            </w:r>
          </w:p>
        </w:tc>
        <w:tc>
          <w:tcPr>
            <w:tcW w:w="517" w:type="dxa"/>
            <w:tcBorders>
              <w:top w:val="nil"/>
              <w:left w:val="single" w:sz="4" w:space="0" w:color="auto"/>
              <w:bottom w:val="single" w:sz="4" w:space="0" w:color="auto"/>
              <w:right w:val="single" w:sz="4" w:space="0" w:color="auto"/>
            </w:tcBorders>
            <w:shd w:val="clear" w:color="000000" w:fill="FFFFFF"/>
            <w:vAlign w:val="center"/>
            <w:hideMark/>
          </w:tcPr>
          <w:p w14:paraId="643F83D3"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73B12B5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100</w:t>
            </w:r>
          </w:p>
        </w:tc>
        <w:tc>
          <w:tcPr>
            <w:tcW w:w="869" w:type="dxa"/>
            <w:tcBorders>
              <w:top w:val="nil"/>
              <w:left w:val="nil"/>
              <w:bottom w:val="single" w:sz="4" w:space="0" w:color="auto"/>
              <w:right w:val="single" w:sz="4" w:space="0" w:color="auto"/>
            </w:tcBorders>
            <w:shd w:val="clear" w:color="000000" w:fill="FFFFFF"/>
            <w:vAlign w:val="center"/>
            <w:hideMark/>
          </w:tcPr>
          <w:p w14:paraId="6ED9765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79D9C4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92E0E53"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E264F7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3.11</w:t>
            </w:r>
          </w:p>
        </w:tc>
        <w:tc>
          <w:tcPr>
            <w:tcW w:w="5236" w:type="dxa"/>
            <w:tcBorders>
              <w:top w:val="single" w:sz="4" w:space="0" w:color="auto"/>
              <w:left w:val="nil"/>
              <w:bottom w:val="single" w:sz="4" w:space="0" w:color="auto"/>
              <w:right w:val="single" w:sz="4" w:space="0" w:color="auto"/>
            </w:tcBorders>
            <w:shd w:val="clear" w:color="000000" w:fill="FFFFFF"/>
            <w:vAlign w:val="center"/>
            <w:hideMark/>
          </w:tcPr>
          <w:p w14:paraId="2EC4182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Lubų paviršių lyginimas tinkuojant  rankiniu būdu cementiniu glaistu iki 5 mm</w:t>
            </w:r>
          </w:p>
        </w:tc>
        <w:tc>
          <w:tcPr>
            <w:tcW w:w="517" w:type="dxa"/>
            <w:tcBorders>
              <w:top w:val="nil"/>
              <w:left w:val="nil"/>
              <w:bottom w:val="single" w:sz="4" w:space="0" w:color="auto"/>
              <w:right w:val="single" w:sz="4" w:space="0" w:color="auto"/>
            </w:tcBorders>
            <w:shd w:val="clear" w:color="000000" w:fill="FFFFFF"/>
            <w:vAlign w:val="center"/>
            <w:hideMark/>
          </w:tcPr>
          <w:p w14:paraId="33DF23F3"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1272F95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70</w:t>
            </w:r>
          </w:p>
        </w:tc>
        <w:tc>
          <w:tcPr>
            <w:tcW w:w="869" w:type="dxa"/>
            <w:tcBorders>
              <w:top w:val="nil"/>
              <w:left w:val="nil"/>
              <w:bottom w:val="single" w:sz="4" w:space="0" w:color="auto"/>
              <w:right w:val="single" w:sz="4" w:space="0" w:color="auto"/>
            </w:tcBorders>
            <w:shd w:val="clear" w:color="000000" w:fill="FFFFFF"/>
            <w:vAlign w:val="center"/>
            <w:hideMark/>
          </w:tcPr>
          <w:p w14:paraId="5FD382A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048F00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1296BFE"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6E8335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3.12</w:t>
            </w:r>
          </w:p>
        </w:tc>
        <w:tc>
          <w:tcPr>
            <w:tcW w:w="5236" w:type="dxa"/>
            <w:tcBorders>
              <w:top w:val="nil"/>
              <w:left w:val="nil"/>
              <w:bottom w:val="single" w:sz="4" w:space="0" w:color="auto"/>
              <w:right w:val="single" w:sz="4" w:space="0" w:color="auto"/>
            </w:tcBorders>
            <w:shd w:val="clear" w:color="000000" w:fill="FFFFFF"/>
            <w:vAlign w:val="center"/>
            <w:hideMark/>
          </w:tcPr>
          <w:p w14:paraId="6506320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Lubų atskirų vietų pažeistų vietų užtaisymas/ armavimas tinkleliu, tinkavimas rankiniu būdu</w:t>
            </w:r>
          </w:p>
        </w:tc>
        <w:tc>
          <w:tcPr>
            <w:tcW w:w="517" w:type="dxa"/>
            <w:tcBorders>
              <w:top w:val="nil"/>
              <w:left w:val="nil"/>
              <w:bottom w:val="single" w:sz="4" w:space="0" w:color="auto"/>
              <w:right w:val="single" w:sz="4" w:space="0" w:color="auto"/>
            </w:tcBorders>
            <w:shd w:val="clear" w:color="000000" w:fill="FFFFFF"/>
            <w:vAlign w:val="center"/>
            <w:hideMark/>
          </w:tcPr>
          <w:p w14:paraId="39B9EA78"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2C64D2B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70</w:t>
            </w:r>
          </w:p>
        </w:tc>
        <w:tc>
          <w:tcPr>
            <w:tcW w:w="869" w:type="dxa"/>
            <w:tcBorders>
              <w:top w:val="nil"/>
              <w:left w:val="nil"/>
              <w:bottom w:val="single" w:sz="4" w:space="0" w:color="auto"/>
              <w:right w:val="single" w:sz="4" w:space="0" w:color="auto"/>
            </w:tcBorders>
            <w:shd w:val="clear" w:color="000000" w:fill="FFFFFF"/>
            <w:vAlign w:val="center"/>
            <w:hideMark/>
          </w:tcPr>
          <w:p w14:paraId="32F4772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78B96E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7C31CFA"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D20D91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3.13</w:t>
            </w:r>
          </w:p>
        </w:tc>
        <w:tc>
          <w:tcPr>
            <w:tcW w:w="5236" w:type="dxa"/>
            <w:tcBorders>
              <w:top w:val="nil"/>
              <w:left w:val="nil"/>
              <w:bottom w:val="single" w:sz="4" w:space="0" w:color="auto"/>
              <w:right w:val="single" w:sz="4" w:space="0" w:color="auto"/>
            </w:tcBorders>
            <w:shd w:val="clear" w:color="000000" w:fill="FFFFFF"/>
            <w:vAlign w:val="center"/>
            <w:hideMark/>
          </w:tcPr>
          <w:p w14:paraId="503473A9"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Sienų glaistymas, šlifavimas, paruošimas dažymui</w:t>
            </w:r>
          </w:p>
        </w:tc>
        <w:tc>
          <w:tcPr>
            <w:tcW w:w="517" w:type="dxa"/>
            <w:tcBorders>
              <w:top w:val="nil"/>
              <w:left w:val="nil"/>
              <w:bottom w:val="single" w:sz="4" w:space="0" w:color="auto"/>
              <w:right w:val="single" w:sz="4" w:space="0" w:color="auto"/>
            </w:tcBorders>
            <w:shd w:val="clear" w:color="000000" w:fill="FFFFFF"/>
            <w:vAlign w:val="center"/>
            <w:hideMark/>
          </w:tcPr>
          <w:p w14:paraId="0745F85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22558C5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875</w:t>
            </w:r>
          </w:p>
        </w:tc>
        <w:tc>
          <w:tcPr>
            <w:tcW w:w="869" w:type="dxa"/>
            <w:tcBorders>
              <w:top w:val="nil"/>
              <w:left w:val="nil"/>
              <w:bottom w:val="single" w:sz="4" w:space="0" w:color="auto"/>
              <w:right w:val="single" w:sz="4" w:space="0" w:color="auto"/>
            </w:tcBorders>
            <w:shd w:val="clear" w:color="000000" w:fill="FFFFFF"/>
            <w:vAlign w:val="center"/>
            <w:hideMark/>
          </w:tcPr>
          <w:p w14:paraId="46F65BF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4331BE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1F26CA8" w14:textId="77777777" w:rsidTr="005C38E1">
        <w:trPr>
          <w:trHeight w:val="39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33B808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3.14</w:t>
            </w:r>
          </w:p>
        </w:tc>
        <w:tc>
          <w:tcPr>
            <w:tcW w:w="5236" w:type="dxa"/>
            <w:tcBorders>
              <w:top w:val="nil"/>
              <w:left w:val="nil"/>
              <w:bottom w:val="single" w:sz="4" w:space="0" w:color="auto"/>
              <w:right w:val="single" w:sz="4" w:space="0" w:color="auto"/>
            </w:tcBorders>
            <w:shd w:val="clear" w:color="000000" w:fill="FFFFFF"/>
            <w:vAlign w:val="center"/>
            <w:hideMark/>
          </w:tcPr>
          <w:p w14:paraId="5CBFAA57"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Sienų gruntavimas sukibimą gerinančiais gruntais</w:t>
            </w:r>
          </w:p>
        </w:tc>
        <w:tc>
          <w:tcPr>
            <w:tcW w:w="517" w:type="dxa"/>
            <w:tcBorders>
              <w:top w:val="nil"/>
              <w:left w:val="nil"/>
              <w:bottom w:val="single" w:sz="4" w:space="0" w:color="auto"/>
              <w:right w:val="single" w:sz="4" w:space="0" w:color="auto"/>
            </w:tcBorders>
            <w:shd w:val="clear" w:color="000000" w:fill="FFFFFF"/>
            <w:vAlign w:val="center"/>
            <w:hideMark/>
          </w:tcPr>
          <w:p w14:paraId="3FF6B4E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7685FD7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875</w:t>
            </w:r>
          </w:p>
        </w:tc>
        <w:tc>
          <w:tcPr>
            <w:tcW w:w="869" w:type="dxa"/>
            <w:tcBorders>
              <w:top w:val="nil"/>
              <w:left w:val="nil"/>
              <w:bottom w:val="single" w:sz="4" w:space="0" w:color="auto"/>
              <w:right w:val="single" w:sz="4" w:space="0" w:color="auto"/>
            </w:tcBorders>
            <w:shd w:val="clear" w:color="000000" w:fill="FFFFFF"/>
            <w:vAlign w:val="center"/>
            <w:hideMark/>
          </w:tcPr>
          <w:p w14:paraId="0D58D2D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39E10A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CDF2E43" w14:textId="77777777" w:rsidTr="005C38E1">
        <w:trPr>
          <w:trHeight w:val="60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C3F182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3.15</w:t>
            </w:r>
          </w:p>
        </w:tc>
        <w:tc>
          <w:tcPr>
            <w:tcW w:w="5236" w:type="dxa"/>
            <w:tcBorders>
              <w:top w:val="nil"/>
              <w:left w:val="nil"/>
              <w:bottom w:val="single" w:sz="4" w:space="0" w:color="auto"/>
              <w:right w:val="single" w:sz="4" w:space="0" w:color="auto"/>
            </w:tcBorders>
            <w:shd w:val="clear" w:color="000000" w:fill="FFFFFF"/>
            <w:vAlign w:val="center"/>
            <w:hideMark/>
          </w:tcPr>
          <w:p w14:paraId="2B8EC067"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Sienų gruntavimas sukibimą gerinančiais giluminiais gruntais drėgnoms patalpoms</w:t>
            </w:r>
          </w:p>
        </w:tc>
        <w:tc>
          <w:tcPr>
            <w:tcW w:w="517" w:type="dxa"/>
            <w:tcBorders>
              <w:top w:val="nil"/>
              <w:left w:val="nil"/>
              <w:bottom w:val="single" w:sz="4" w:space="0" w:color="auto"/>
              <w:right w:val="single" w:sz="4" w:space="0" w:color="auto"/>
            </w:tcBorders>
            <w:shd w:val="clear" w:color="000000" w:fill="FFFFFF"/>
            <w:vAlign w:val="center"/>
            <w:hideMark/>
          </w:tcPr>
          <w:p w14:paraId="1E78024B"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7CFCA6A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790</w:t>
            </w:r>
          </w:p>
        </w:tc>
        <w:tc>
          <w:tcPr>
            <w:tcW w:w="869" w:type="dxa"/>
            <w:tcBorders>
              <w:top w:val="nil"/>
              <w:left w:val="nil"/>
              <w:bottom w:val="single" w:sz="4" w:space="0" w:color="auto"/>
              <w:right w:val="single" w:sz="4" w:space="0" w:color="auto"/>
            </w:tcBorders>
            <w:shd w:val="clear" w:color="000000" w:fill="FFFFFF"/>
            <w:vAlign w:val="center"/>
            <w:hideMark/>
          </w:tcPr>
          <w:p w14:paraId="039313D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C6DD70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E562562" w14:textId="77777777" w:rsidTr="005C38E1">
        <w:trPr>
          <w:trHeight w:val="48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8FEB0C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3.16</w:t>
            </w:r>
          </w:p>
        </w:tc>
        <w:tc>
          <w:tcPr>
            <w:tcW w:w="5236" w:type="dxa"/>
            <w:tcBorders>
              <w:top w:val="nil"/>
              <w:left w:val="nil"/>
              <w:bottom w:val="single" w:sz="4" w:space="0" w:color="auto"/>
              <w:right w:val="single" w:sz="4" w:space="0" w:color="auto"/>
            </w:tcBorders>
            <w:shd w:val="clear" w:color="000000" w:fill="FFFFFF"/>
            <w:vAlign w:val="center"/>
            <w:hideMark/>
          </w:tcPr>
          <w:p w14:paraId="5DD1C153"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Paruoštų sienų dažymas vienu sluoksniu</w:t>
            </w:r>
          </w:p>
        </w:tc>
        <w:tc>
          <w:tcPr>
            <w:tcW w:w="517" w:type="dxa"/>
            <w:tcBorders>
              <w:top w:val="nil"/>
              <w:left w:val="nil"/>
              <w:bottom w:val="single" w:sz="4" w:space="0" w:color="auto"/>
              <w:right w:val="single" w:sz="4" w:space="0" w:color="auto"/>
            </w:tcBorders>
            <w:shd w:val="clear" w:color="000000" w:fill="FFFFFF"/>
            <w:vAlign w:val="center"/>
            <w:hideMark/>
          </w:tcPr>
          <w:p w14:paraId="52F27BF8"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3B8ACBB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875</w:t>
            </w:r>
          </w:p>
        </w:tc>
        <w:tc>
          <w:tcPr>
            <w:tcW w:w="869" w:type="dxa"/>
            <w:tcBorders>
              <w:top w:val="nil"/>
              <w:left w:val="nil"/>
              <w:bottom w:val="nil"/>
              <w:right w:val="nil"/>
            </w:tcBorders>
            <w:shd w:val="clear" w:color="000000" w:fill="FFFFFF"/>
            <w:vAlign w:val="center"/>
            <w:hideMark/>
          </w:tcPr>
          <w:p w14:paraId="56B6C1B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14:paraId="3C31675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6ABA0E6"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9E503F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3.17</w:t>
            </w:r>
          </w:p>
        </w:tc>
        <w:tc>
          <w:tcPr>
            <w:tcW w:w="5236" w:type="dxa"/>
            <w:tcBorders>
              <w:top w:val="nil"/>
              <w:left w:val="nil"/>
              <w:bottom w:val="single" w:sz="4" w:space="0" w:color="auto"/>
              <w:right w:val="single" w:sz="4" w:space="0" w:color="auto"/>
            </w:tcBorders>
            <w:shd w:val="clear" w:color="000000" w:fill="FFFFFF"/>
            <w:vAlign w:val="center"/>
            <w:hideMark/>
          </w:tcPr>
          <w:p w14:paraId="41D5A24C"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Paruoštų sienų dažymas antru sluoksniu</w:t>
            </w:r>
          </w:p>
        </w:tc>
        <w:tc>
          <w:tcPr>
            <w:tcW w:w="517" w:type="dxa"/>
            <w:tcBorders>
              <w:top w:val="nil"/>
              <w:left w:val="nil"/>
              <w:bottom w:val="single" w:sz="4" w:space="0" w:color="auto"/>
              <w:right w:val="single" w:sz="4" w:space="0" w:color="auto"/>
            </w:tcBorders>
            <w:shd w:val="clear" w:color="000000" w:fill="FFFFFF"/>
            <w:vAlign w:val="center"/>
            <w:hideMark/>
          </w:tcPr>
          <w:p w14:paraId="3BC024B6"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554D318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875</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0D7313D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2CBFCB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4264D0C"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14860E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3.18</w:t>
            </w:r>
          </w:p>
        </w:tc>
        <w:tc>
          <w:tcPr>
            <w:tcW w:w="5236" w:type="dxa"/>
            <w:tcBorders>
              <w:top w:val="nil"/>
              <w:left w:val="nil"/>
              <w:bottom w:val="nil"/>
              <w:right w:val="nil"/>
            </w:tcBorders>
            <w:shd w:val="clear" w:color="000000" w:fill="FFFFFF"/>
            <w:noWrap/>
            <w:vAlign w:val="center"/>
            <w:hideMark/>
          </w:tcPr>
          <w:p w14:paraId="00BA9DD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Senų dažų, kreidos nuo lubų skutimas, plovimas</w:t>
            </w:r>
          </w:p>
        </w:tc>
        <w:tc>
          <w:tcPr>
            <w:tcW w:w="517" w:type="dxa"/>
            <w:tcBorders>
              <w:top w:val="nil"/>
              <w:left w:val="single" w:sz="4" w:space="0" w:color="auto"/>
              <w:bottom w:val="single" w:sz="4" w:space="0" w:color="auto"/>
              <w:right w:val="single" w:sz="4" w:space="0" w:color="auto"/>
            </w:tcBorders>
            <w:shd w:val="clear" w:color="000000" w:fill="FFFFFF"/>
            <w:vAlign w:val="center"/>
            <w:hideMark/>
          </w:tcPr>
          <w:p w14:paraId="12452662"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01DE2DB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60</w:t>
            </w:r>
          </w:p>
        </w:tc>
        <w:tc>
          <w:tcPr>
            <w:tcW w:w="869" w:type="dxa"/>
            <w:tcBorders>
              <w:top w:val="nil"/>
              <w:left w:val="nil"/>
              <w:bottom w:val="single" w:sz="4" w:space="0" w:color="auto"/>
              <w:right w:val="single" w:sz="4" w:space="0" w:color="auto"/>
            </w:tcBorders>
            <w:shd w:val="clear" w:color="000000" w:fill="FFFFFF"/>
            <w:vAlign w:val="center"/>
            <w:hideMark/>
          </w:tcPr>
          <w:p w14:paraId="438C4F4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8C978A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2257706"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C66AFF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3.19</w:t>
            </w:r>
          </w:p>
        </w:tc>
        <w:tc>
          <w:tcPr>
            <w:tcW w:w="5236" w:type="dxa"/>
            <w:tcBorders>
              <w:top w:val="single" w:sz="4" w:space="0" w:color="auto"/>
              <w:left w:val="nil"/>
              <w:bottom w:val="single" w:sz="4" w:space="0" w:color="auto"/>
              <w:right w:val="single" w:sz="4" w:space="0" w:color="auto"/>
            </w:tcBorders>
            <w:shd w:val="clear" w:color="000000" w:fill="FFFFFF"/>
            <w:vAlign w:val="center"/>
            <w:hideMark/>
          </w:tcPr>
          <w:p w14:paraId="7A7A1C3A"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Lubų glaistymas, šlifavimas, paruošimas dažymui</w:t>
            </w:r>
          </w:p>
        </w:tc>
        <w:tc>
          <w:tcPr>
            <w:tcW w:w="517" w:type="dxa"/>
            <w:tcBorders>
              <w:top w:val="nil"/>
              <w:left w:val="nil"/>
              <w:bottom w:val="single" w:sz="4" w:space="0" w:color="auto"/>
              <w:right w:val="single" w:sz="4" w:space="0" w:color="auto"/>
            </w:tcBorders>
            <w:shd w:val="clear" w:color="000000" w:fill="FFFFFF"/>
            <w:vAlign w:val="center"/>
            <w:hideMark/>
          </w:tcPr>
          <w:p w14:paraId="3999DA6D"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5E5D5D1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3EC91ED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4B1C02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5B76A25"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2541FB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3.20</w:t>
            </w:r>
          </w:p>
        </w:tc>
        <w:tc>
          <w:tcPr>
            <w:tcW w:w="5236" w:type="dxa"/>
            <w:tcBorders>
              <w:top w:val="nil"/>
              <w:left w:val="nil"/>
              <w:bottom w:val="single" w:sz="4" w:space="0" w:color="auto"/>
              <w:right w:val="single" w:sz="4" w:space="0" w:color="auto"/>
            </w:tcBorders>
            <w:shd w:val="clear" w:color="000000" w:fill="FFFFFF"/>
            <w:vAlign w:val="center"/>
            <w:hideMark/>
          </w:tcPr>
          <w:p w14:paraId="1052413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Lubų gruntavimas sukibimą gerinančiais gruntais</w:t>
            </w:r>
          </w:p>
        </w:tc>
        <w:tc>
          <w:tcPr>
            <w:tcW w:w="517" w:type="dxa"/>
            <w:tcBorders>
              <w:top w:val="nil"/>
              <w:left w:val="nil"/>
              <w:bottom w:val="single" w:sz="4" w:space="0" w:color="auto"/>
              <w:right w:val="single" w:sz="4" w:space="0" w:color="auto"/>
            </w:tcBorders>
            <w:shd w:val="clear" w:color="000000" w:fill="FFFFFF"/>
            <w:vAlign w:val="center"/>
            <w:hideMark/>
          </w:tcPr>
          <w:p w14:paraId="3E9BE318"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7D63F7F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7F2BCBC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E35EC4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9850D2F" w14:textId="77777777" w:rsidTr="005C38E1">
        <w:trPr>
          <w:trHeight w:val="45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86FBFF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3.21</w:t>
            </w:r>
          </w:p>
        </w:tc>
        <w:tc>
          <w:tcPr>
            <w:tcW w:w="5236" w:type="dxa"/>
            <w:tcBorders>
              <w:top w:val="nil"/>
              <w:left w:val="nil"/>
              <w:bottom w:val="single" w:sz="4" w:space="0" w:color="auto"/>
              <w:right w:val="single" w:sz="4" w:space="0" w:color="auto"/>
            </w:tcBorders>
            <w:shd w:val="clear" w:color="000000" w:fill="FFFFFF"/>
            <w:vAlign w:val="center"/>
            <w:hideMark/>
          </w:tcPr>
          <w:p w14:paraId="22236ABA"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Lubų gruntavimas sukibimą gerinančiais giluminiais gruntais drėgnoms patalpoms</w:t>
            </w:r>
          </w:p>
        </w:tc>
        <w:tc>
          <w:tcPr>
            <w:tcW w:w="517" w:type="dxa"/>
            <w:tcBorders>
              <w:top w:val="nil"/>
              <w:left w:val="nil"/>
              <w:bottom w:val="single" w:sz="4" w:space="0" w:color="auto"/>
              <w:right w:val="single" w:sz="4" w:space="0" w:color="auto"/>
            </w:tcBorders>
            <w:shd w:val="clear" w:color="000000" w:fill="FFFFFF"/>
            <w:vAlign w:val="center"/>
            <w:hideMark/>
          </w:tcPr>
          <w:p w14:paraId="43C223CF"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09E4858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1EE46BC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C06BCC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5124DF5"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057BDA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3.22</w:t>
            </w:r>
          </w:p>
        </w:tc>
        <w:tc>
          <w:tcPr>
            <w:tcW w:w="5236" w:type="dxa"/>
            <w:tcBorders>
              <w:top w:val="nil"/>
              <w:left w:val="nil"/>
              <w:bottom w:val="single" w:sz="4" w:space="0" w:color="auto"/>
              <w:right w:val="single" w:sz="4" w:space="0" w:color="auto"/>
            </w:tcBorders>
            <w:shd w:val="clear" w:color="000000" w:fill="FFFFFF"/>
            <w:vAlign w:val="center"/>
            <w:hideMark/>
          </w:tcPr>
          <w:p w14:paraId="3114B4D9"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Lubų dažymas vienu sluoksniu</w:t>
            </w:r>
          </w:p>
        </w:tc>
        <w:tc>
          <w:tcPr>
            <w:tcW w:w="517" w:type="dxa"/>
            <w:tcBorders>
              <w:top w:val="nil"/>
              <w:left w:val="nil"/>
              <w:bottom w:val="single" w:sz="4" w:space="0" w:color="auto"/>
              <w:right w:val="single" w:sz="4" w:space="0" w:color="auto"/>
            </w:tcBorders>
            <w:shd w:val="clear" w:color="000000" w:fill="FFFFFF"/>
            <w:vAlign w:val="center"/>
            <w:hideMark/>
          </w:tcPr>
          <w:p w14:paraId="026AAD3F"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5184F72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750A153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EDBE5F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DFE4C38"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A459B4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3.23</w:t>
            </w:r>
          </w:p>
        </w:tc>
        <w:tc>
          <w:tcPr>
            <w:tcW w:w="5236" w:type="dxa"/>
            <w:tcBorders>
              <w:top w:val="nil"/>
              <w:left w:val="nil"/>
              <w:bottom w:val="single" w:sz="4" w:space="0" w:color="auto"/>
              <w:right w:val="single" w:sz="4" w:space="0" w:color="auto"/>
            </w:tcBorders>
            <w:shd w:val="clear" w:color="000000" w:fill="FFFFFF"/>
            <w:vAlign w:val="center"/>
            <w:hideMark/>
          </w:tcPr>
          <w:p w14:paraId="3B63B70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Lubų dažymas antru sluoksniu</w:t>
            </w:r>
          </w:p>
        </w:tc>
        <w:tc>
          <w:tcPr>
            <w:tcW w:w="517" w:type="dxa"/>
            <w:tcBorders>
              <w:top w:val="nil"/>
              <w:left w:val="nil"/>
              <w:bottom w:val="single" w:sz="4" w:space="0" w:color="auto"/>
              <w:right w:val="single" w:sz="4" w:space="0" w:color="auto"/>
            </w:tcBorders>
            <w:shd w:val="clear" w:color="000000" w:fill="FFFFFF"/>
            <w:vAlign w:val="center"/>
            <w:hideMark/>
          </w:tcPr>
          <w:p w14:paraId="7B709FFD"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2AB6AC1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3CF3C51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EDCF70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63C8146" w14:textId="77777777" w:rsidTr="005C38E1">
        <w:trPr>
          <w:trHeight w:val="6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FBED77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3.24</w:t>
            </w:r>
          </w:p>
        </w:tc>
        <w:tc>
          <w:tcPr>
            <w:tcW w:w="5236" w:type="dxa"/>
            <w:tcBorders>
              <w:top w:val="nil"/>
              <w:left w:val="nil"/>
              <w:bottom w:val="single" w:sz="4" w:space="0" w:color="auto"/>
              <w:right w:val="single" w:sz="4" w:space="0" w:color="auto"/>
            </w:tcBorders>
            <w:shd w:val="clear" w:color="000000" w:fill="FFFFFF"/>
            <w:vAlign w:val="center"/>
            <w:hideMark/>
          </w:tcPr>
          <w:p w14:paraId="275D9367"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Durų bei langų perimetro sandarinimas akrilu ar kitomis sandarinimo priemonėmis skirtomis dažymui</w:t>
            </w:r>
          </w:p>
        </w:tc>
        <w:tc>
          <w:tcPr>
            <w:tcW w:w="517" w:type="dxa"/>
            <w:tcBorders>
              <w:top w:val="nil"/>
              <w:left w:val="nil"/>
              <w:bottom w:val="single" w:sz="4" w:space="0" w:color="auto"/>
              <w:right w:val="single" w:sz="4" w:space="0" w:color="auto"/>
            </w:tcBorders>
            <w:shd w:val="clear" w:color="000000" w:fill="FFFFFF"/>
            <w:vAlign w:val="center"/>
            <w:hideMark/>
          </w:tcPr>
          <w:p w14:paraId="4BECAAB6"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515DEF3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350</w:t>
            </w:r>
          </w:p>
        </w:tc>
        <w:tc>
          <w:tcPr>
            <w:tcW w:w="869" w:type="dxa"/>
            <w:tcBorders>
              <w:top w:val="nil"/>
              <w:left w:val="nil"/>
              <w:bottom w:val="single" w:sz="4" w:space="0" w:color="auto"/>
              <w:right w:val="single" w:sz="4" w:space="0" w:color="auto"/>
            </w:tcBorders>
            <w:shd w:val="clear" w:color="000000" w:fill="FFFFFF"/>
            <w:vAlign w:val="center"/>
            <w:hideMark/>
          </w:tcPr>
          <w:p w14:paraId="1BAF0EC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5D70DE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731B1D1" w14:textId="77777777" w:rsidTr="005C38E1">
        <w:trPr>
          <w:trHeight w:val="51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A38430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3.25</w:t>
            </w:r>
          </w:p>
        </w:tc>
        <w:tc>
          <w:tcPr>
            <w:tcW w:w="5236" w:type="dxa"/>
            <w:tcBorders>
              <w:top w:val="nil"/>
              <w:left w:val="nil"/>
              <w:bottom w:val="single" w:sz="4" w:space="0" w:color="auto"/>
              <w:right w:val="single" w:sz="4" w:space="0" w:color="auto"/>
            </w:tcBorders>
            <w:shd w:val="clear" w:color="000000" w:fill="FFFFFF"/>
            <w:vAlign w:val="center"/>
            <w:hideMark/>
          </w:tcPr>
          <w:p w14:paraId="7B705342" w14:textId="4264D2DD"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Langų angokraščių bei palangių kraštų užtaisymas, armavimas, vien</w:t>
            </w:r>
            <w:r w:rsidR="00666B02">
              <w:rPr>
                <w:rFonts w:eastAsia="Times New Roman" w:cstheme="minorHAnsi"/>
                <w:color w:val="000000"/>
              </w:rPr>
              <w:t xml:space="preserve">o </w:t>
            </w:r>
            <w:r w:rsidRPr="00D33F75">
              <w:rPr>
                <w:rFonts w:eastAsia="Times New Roman" w:cstheme="minorHAnsi"/>
                <w:color w:val="000000"/>
              </w:rPr>
              <w:t>sluoksni</w:t>
            </w:r>
            <w:r w:rsidR="00666B02">
              <w:rPr>
                <w:rFonts w:eastAsia="Times New Roman" w:cstheme="minorHAnsi"/>
                <w:color w:val="000000"/>
              </w:rPr>
              <w:t>o</w:t>
            </w:r>
            <w:r w:rsidRPr="00D33F75">
              <w:rPr>
                <w:rFonts w:eastAsia="Times New Roman" w:cstheme="minorHAnsi"/>
                <w:color w:val="000000"/>
              </w:rPr>
              <w:t xml:space="preserve"> tinkavimas rankiniu būdu</w:t>
            </w:r>
          </w:p>
        </w:tc>
        <w:tc>
          <w:tcPr>
            <w:tcW w:w="517" w:type="dxa"/>
            <w:tcBorders>
              <w:top w:val="nil"/>
              <w:left w:val="nil"/>
              <w:bottom w:val="single" w:sz="4" w:space="0" w:color="auto"/>
              <w:right w:val="single" w:sz="4" w:space="0" w:color="auto"/>
            </w:tcBorders>
            <w:shd w:val="clear" w:color="000000" w:fill="FFFFFF"/>
            <w:vAlign w:val="center"/>
            <w:hideMark/>
          </w:tcPr>
          <w:p w14:paraId="1F370483"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1CB4E10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622A397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8EB553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6EC27ED" w14:textId="77777777" w:rsidTr="005C38E1">
        <w:trPr>
          <w:trHeight w:val="51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87F82A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3.26</w:t>
            </w:r>
          </w:p>
        </w:tc>
        <w:tc>
          <w:tcPr>
            <w:tcW w:w="5236" w:type="dxa"/>
            <w:tcBorders>
              <w:top w:val="nil"/>
              <w:left w:val="nil"/>
              <w:bottom w:val="single" w:sz="4" w:space="0" w:color="auto"/>
              <w:right w:val="single" w:sz="4" w:space="0" w:color="auto"/>
            </w:tcBorders>
            <w:shd w:val="clear" w:color="000000" w:fill="FFFFFF"/>
            <w:vAlign w:val="center"/>
            <w:hideMark/>
          </w:tcPr>
          <w:p w14:paraId="2EC437CE"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Langų angokraščių bei palangių kraštų glaistymas, paruošimas dažymui</w:t>
            </w:r>
          </w:p>
        </w:tc>
        <w:tc>
          <w:tcPr>
            <w:tcW w:w="517" w:type="dxa"/>
            <w:tcBorders>
              <w:top w:val="nil"/>
              <w:left w:val="nil"/>
              <w:bottom w:val="single" w:sz="4" w:space="0" w:color="auto"/>
              <w:right w:val="single" w:sz="4" w:space="0" w:color="auto"/>
            </w:tcBorders>
            <w:shd w:val="clear" w:color="000000" w:fill="FFFFFF"/>
            <w:vAlign w:val="center"/>
            <w:hideMark/>
          </w:tcPr>
          <w:p w14:paraId="389DAC55"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13E9123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6F6BCF6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601321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399627A"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CC47B1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3.27</w:t>
            </w:r>
          </w:p>
        </w:tc>
        <w:tc>
          <w:tcPr>
            <w:tcW w:w="5236" w:type="dxa"/>
            <w:tcBorders>
              <w:top w:val="nil"/>
              <w:left w:val="nil"/>
              <w:bottom w:val="single" w:sz="4" w:space="0" w:color="auto"/>
              <w:right w:val="single" w:sz="4" w:space="0" w:color="auto"/>
            </w:tcBorders>
            <w:shd w:val="clear" w:color="000000" w:fill="FFFFFF"/>
            <w:vAlign w:val="center"/>
            <w:hideMark/>
          </w:tcPr>
          <w:p w14:paraId="48B268C9"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Aliuminio glaistymo kampų 23x23 mm montavimas</w:t>
            </w:r>
          </w:p>
        </w:tc>
        <w:tc>
          <w:tcPr>
            <w:tcW w:w="517" w:type="dxa"/>
            <w:tcBorders>
              <w:top w:val="nil"/>
              <w:left w:val="nil"/>
              <w:bottom w:val="single" w:sz="4" w:space="0" w:color="auto"/>
              <w:right w:val="single" w:sz="4" w:space="0" w:color="auto"/>
            </w:tcBorders>
            <w:shd w:val="clear" w:color="000000" w:fill="FFFFFF"/>
            <w:vAlign w:val="center"/>
            <w:hideMark/>
          </w:tcPr>
          <w:p w14:paraId="7F6ABB9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3CAC52A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100</w:t>
            </w:r>
          </w:p>
        </w:tc>
        <w:tc>
          <w:tcPr>
            <w:tcW w:w="869" w:type="dxa"/>
            <w:tcBorders>
              <w:top w:val="nil"/>
              <w:left w:val="nil"/>
              <w:bottom w:val="single" w:sz="4" w:space="0" w:color="auto"/>
              <w:right w:val="single" w:sz="4" w:space="0" w:color="auto"/>
            </w:tcBorders>
            <w:shd w:val="clear" w:color="000000" w:fill="FFFFFF"/>
            <w:vAlign w:val="center"/>
            <w:hideMark/>
          </w:tcPr>
          <w:p w14:paraId="39EB714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864F1B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68D8AF1" w14:textId="77777777" w:rsidTr="005C38E1">
        <w:trPr>
          <w:trHeight w:val="55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E63C53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3.28</w:t>
            </w:r>
          </w:p>
        </w:tc>
        <w:tc>
          <w:tcPr>
            <w:tcW w:w="5236" w:type="dxa"/>
            <w:tcBorders>
              <w:top w:val="nil"/>
              <w:left w:val="nil"/>
              <w:bottom w:val="single" w:sz="4" w:space="0" w:color="auto"/>
              <w:right w:val="single" w:sz="4" w:space="0" w:color="auto"/>
            </w:tcBorders>
            <w:shd w:val="clear" w:color="000000" w:fill="FFFFFF"/>
            <w:vAlign w:val="center"/>
            <w:hideMark/>
          </w:tcPr>
          <w:p w14:paraId="349212EB"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Angokraščių dažymas ne mažiau kaip du kartus vandens emulsiniais dažais</w:t>
            </w:r>
          </w:p>
        </w:tc>
        <w:tc>
          <w:tcPr>
            <w:tcW w:w="517" w:type="dxa"/>
            <w:tcBorders>
              <w:top w:val="nil"/>
              <w:left w:val="nil"/>
              <w:bottom w:val="single" w:sz="4" w:space="0" w:color="auto"/>
              <w:right w:val="single" w:sz="4" w:space="0" w:color="auto"/>
            </w:tcBorders>
            <w:shd w:val="clear" w:color="000000" w:fill="FFFFFF"/>
            <w:vAlign w:val="center"/>
            <w:hideMark/>
          </w:tcPr>
          <w:p w14:paraId="62EC9AD5"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29FCD8F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280</w:t>
            </w:r>
          </w:p>
        </w:tc>
        <w:tc>
          <w:tcPr>
            <w:tcW w:w="869" w:type="dxa"/>
            <w:tcBorders>
              <w:top w:val="nil"/>
              <w:left w:val="nil"/>
              <w:bottom w:val="single" w:sz="4" w:space="0" w:color="auto"/>
              <w:right w:val="single" w:sz="4" w:space="0" w:color="auto"/>
            </w:tcBorders>
            <w:shd w:val="clear" w:color="000000" w:fill="FFFFFF"/>
            <w:vAlign w:val="center"/>
            <w:hideMark/>
          </w:tcPr>
          <w:p w14:paraId="641B36D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312E2A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E73E7F6" w14:textId="77777777" w:rsidTr="005C38E1">
        <w:trPr>
          <w:trHeight w:val="5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F17FF7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3.29</w:t>
            </w:r>
          </w:p>
        </w:tc>
        <w:tc>
          <w:tcPr>
            <w:tcW w:w="5236" w:type="dxa"/>
            <w:tcBorders>
              <w:top w:val="nil"/>
              <w:left w:val="nil"/>
              <w:bottom w:val="single" w:sz="4" w:space="0" w:color="auto"/>
              <w:right w:val="single" w:sz="4" w:space="0" w:color="auto"/>
            </w:tcBorders>
            <w:shd w:val="clear" w:color="000000" w:fill="FFFFFF"/>
            <w:vAlign w:val="center"/>
            <w:hideMark/>
          </w:tcPr>
          <w:p w14:paraId="56B066BD"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GKP bei kitų lengvos konstrukcijos pertvarų demontavimas</w:t>
            </w:r>
          </w:p>
        </w:tc>
        <w:tc>
          <w:tcPr>
            <w:tcW w:w="517" w:type="dxa"/>
            <w:tcBorders>
              <w:top w:val="nil"/>
              <w:left w:val="nil"/>
              <w:bottom w:val="single" w:sz="4" w:space="0" w:color="auto"/>
              <w:right w:val="single" w:sz="4" w:space="0" w:color="auto"/>
            </w:tcBorders>
            <w:shd w:val="clear" w:color="000000" w:fill="FFFFFF"/>
            <w:vAlign w:val="center"/>
            <w:hideMark/>
          </w:tcPr>
          <w:p w14:paraId="48624E94"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7E6D6F8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25</w:t>
            </w:r>
          </w:p>
        </w:tc>
        <w:tc>
          <w:tcPr>
            <w:tcW w:w="869" w:type="dxa"/>
            <w:tcBorders>
              <w:top w:val="nil"/>
              <w:left w:val="nil"/>
              <w:bottom w:val="single" w:sz="4" w:space="0" w:color="auto"/>
              <w:right w:val="single" w:sz="4" w:space="0" w:color="auto"/>
            </w:tcBorders>
            <w:shd w:val="clear" w:color="000000" w:fill="FFFFFF"/>
            <w:vAlign w:val="center"/>
            <w:hideMark/>
          </w:tcPr>
          <w:p w14:paraId="475BD61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930568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37F3112" w14:textId="77777777" w:rsidTr="005C38E1">
        <w:trPr>
          <w:trHeight w:val="6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F96925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3.30</w:t>
            </w:r>
          </w:p>
        </w:tc>
        <w:tc>
          <w:tcPr>
            <w:tcW w:w="5236" w:type="dxa"/>
            <w:tcBorders>
              <w:top w:val="nil"/>
              <w:left w:val="nil"/>
              <w:bottom w:val="single" w:sz="4" w:space="0" w:color="auto"/>
              <w:right w:val="single" w:sz="4" w:space="0" w:color="auto"/>
            </w:tcBorders>
            <w:shd w:val="clear" w:color="000000" w:fill="FFFFFF"/>
            <w:vAlign w:val="center"/>
            <w:hideMark/>
          </w:tcPr>
          <w:p w14:paraId="4E783858" w14:textId="6132625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GKP pertvaros įrengimas, tvirtinant gipso kartono lakštus ant </w:t>
            </w:r>
            <w:r w:rsidR="000935E3" w:rsidRPr="00D33F75">
              <w:rPr>
                <w:rFonts w:eastAsia="Times New Roman" w:cstheme="minorHAnsi"/>
                <w:color w:val="000000"/>
              </w:rPr>
              <w:t>plieno</w:t>
            </w:r>
            <w:r w:rsidRPr="00D33F75">
              <w:rPr>
                <w:rFonts w:eastAsia="Times New Roman" w:cstheme="minorHAnsi"/>
                <w:color w:val="000000"/>
              </w:rPr>
              <w:t xml:space="preserve"> karkaso iš abiejų pusių dviem sluoksniais, izoliuojant iki 100 mm akmens vatos plokštėmis</w:t>
            </w:r>
          </w:p>
        </w:tc>
        <w:tc>
          <w:tcPr>
            <w:tcW w:w="517" w:type="dxa"/>
            <w:tcBorders>
              <w:top w:val="nil"/>
              <w:left w:val="nil"/>
              <w:bottom w:val="single" w:sz="4" w:space="0" w:color="auto"/>
              <w:right w:val="single" w:sz="4" w:space="0" w:color="auto"/>
            </w:tcBorders>
            <w:shd w:val="clear" w:color="000000" w:fill="FFFFFF"/>
            <w:vAlign w:val="center"/>
            <w:hideMark/>
          </w:tcPr>
          <w:p w14:paraId="751658D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755A236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25</w:t>
            </w:r>
          </w:p>
        </w:tc>
        <w:tc>
          <w:tcPr>
            <w:tcW w:w="869" w:type="dxa"/>
            <w:tcBorders>
              <w:top w:val="nil"/>
              <w:left w:val="nil"/>
              <w:bottom w:val="single" w:sz="4" w:space="0" w:color="auto"/>
              <w:right w:val="single" w:sz="4" w:space="0" w:color="auto"/>
            </w:tcBorders>
            <w:shd w:val="clear" w:color="000000" w:fill="FFFFFF"/>
            <w:vAlign w:val="center"/>
            <w:hideMark/>
          </w:tcPr>
          <w:p w14:paraId="1E0C88A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noWrap/>
            <w:vAlign w:val="center"/>
            <w:hideMark/>
          </w:tcPr>
          <w:p w14:paraId="61E4042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64F1427"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18A332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3.31</w:t>
            </w:r>
          </w:p>
        </w:tc>
        <w:tc>
          <w:tcPr>
            <w:tcW w:w="5236" w:type="dxa"/>
            <w:tcBorders>
              <w:top w:val="nil"/>
              <w:left w:val="nil"/>
              <w:bottom w:val="single" w:sz="4" w:space="0" w:color="auto"/>
              <w:right w:val="single" w:sz="4" w:space="0" w:color="auto"/>
            </w:tcBorders>
            <w:shd w:val="clear" w:color="000000" w:fill="FFFFFF"/>
            <w:vAlign w:val="center"/>
            <w:hideMark/>
          </w:tcPr>
          <w:p w14:paraId="6DD9B1DD"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GKP plokščių siūlių užtaisymas tinkleliu, glaistymas</w:t>
            </w:r>
          </w:p>
        </w:tc>
        <w:tc>
          <w:tcPr>
            <w:tcW w:w="517" w:type="dxa"/>
            <w:tcBorders>
              <w:top w:val="nil"/>
              <w:left w:val="nil"/>
              <w:bottom w:val="single" w:sz="4" w:space="0" w:color="auto"/>
              <w:right w:val="single" w:sz="4" w:space="0" w:color="auto"/>
            </w:tcBorders>
            <w:shd w:val="clear" w:color="000000" w:fill="FFFFFF"/>
            <w:vAlign w:val="center"/>
            <w:hideMark/>
          </w:tcPr>
          <w:p w14:paraId="538962CB"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589FFB2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70</w:t>
            </w:r>
          </w:p>
        </w:tc>
        <w:tc>
          <w:tcPr>
            <w:tcW w:w="869" w:type="dxa"/>
            <w:tcBorders>
              <w:top w:val="nil"/>
              <w:left w:val="nil"/>
              <w:bottom w:val="single" w:sz="4" w:space="0" w:color="auto"/>
              <w:right w:val="single" w:sz="4" w:space="0" w:color="auto"/>
            </w:tcBorders>
            <w:shd w:val="clear" w:color="000000" w:fill="FFFFFF"/>
            <w:vAlign w:val="center"/>
            <w:hideMark/>
          </w:tcPr>
          <w:p w14:paraId="0C731F9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noWrap/>
            <w:vAlign w:val="center"/>
            <w:hideMark/>
          </w:tcPr>
          <w:p w14:paraId="378F0F6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F9DA3E6"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2C4C9F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lastRenderedPageBreak/>
              <w:t>3.32</w:t>
            </w:r>
          </w:p>
        </w:tc>
        <w:tc>
          <w:tcPr>
            <w:tcW w:w="5236" w:type="dxa"/>
            <w:tcBorders>
              <w:top w:val="nil"/>
              <w:left w:val="nil"/>
              <w:bottom w:val="single" w:sz="4" w:space="0" w:color="auto"/>
              <w:right w:val="single" w:sz="4" w:space="0" w:color="auto"/>
            </w:tcBorders>
            <w:shd w:val="clear" w:color="000000" w:fill="FFFFFF"/>
            <w:vAlign w:val="center"/>
            <w:hideMark/>
          </w:tcPr>
          <w:p w14:paraId="72844870"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GKP plokščių glaistymas, gruntavimas, paruošimas dažymui</w:t>
            </w:r>
          </w:p>
        </w:tc>
        <w:tc>
          <w:tcPr>
            <w:tcW w:w="517" w:type="dxa"/>
            <w:tcBorders>
              <w:top w:val="nil"/>
              <w:left w:val="nil"/>
              <w:bottom w:val="single" w:sz="4" w:space="0" w:color="auto"/>
              <w:right w:val="single" w:sz="4" w:space="0" w:color="auto"/>
            </w:tcBorders>
            <w:shd w:val="clear" w:color="000000" w:fill="FFFFFF"/>
            <w:vAlign w:val="center"/>
            <w:hideMark/>
          </w:tcPr>
          <w:p w14:paraId="57DBF6B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2C95627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25</w:t>
            </w:r>
          </w:p>
        </w:tc>
        <w:tc>
          <w:tcPr>
            <w:tcW w:w="869" w:type="dxa"/>
            <w:tcBorders>
              <w:top w:val="nil"/>
              <w:left w:val="nil"/>
              <w:bottom w:val="nil"/>
              <w:right w:val="nil"/>
            </w:tcBorders>
            <w:shd w:val="clear" w:color="000000" w:fill="FFFFFF"/>
            <w:vAlign w:val="center"/>
            <w:hideMark/>
          </w:tcPr>
          <w:p w14:paraId="79F0273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14:paraId="0D1DE9C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91ABD9F"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DA5820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3.33</w:t>
            </w:r>
          </w:p>
        </w:tc>
        <w:tc>
          <w:tcPr>
            <w:tcW w:w="5236" w:type="dxa"/>
            <w:tcBorders>
              <w:top w:val="nil"/>
              <w:left w:val="nil"/>
              <w:bottom w:val="single" w:sz="4" w:space="0" w:color="auto"/>
              <w:right w:val="single" w:sz="4" w:space="0" w:color="auto"/>
            </w:tcBorders>
            <w:shd w:val="clear" w:color="000000" w:fill="FFFFFF"/>
            <w:vAlign w:val="center"/>
            <w:hideMark/>
          </w:tcPr>
          <w:p w14:paraId="017A075C"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GKP plokščių dažymas vienu sluoksniu</w:t>
            </w:r>
          </w:p>
        </w:tc>
        <w:tc>
          <w:tcPr>
            <w:tcW w:w="517" w:type="dxa"/>
            <w:tcBorders>
              <w:top w:val="nil"/>
              <w:left w:val="nil"/>
              <w:bottom w:val="single" w:sz="4" w:space="0" w:color="auto"/>
              <w:right w:val="single" w:sz="4" w:space="0" w:color="auto"/>
            </w:tcBorders>
            <w:shd w:val="clear" w:color="000000" w:fill="FFFFFF"/>
            <w:vAlign w:val="center"/>
            <w:hideMark/>
          </w:tcPr>
          <w:p w14:paraId="41790C8B"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5BE30C3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25</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30583F2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47B4BE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F031000"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1E9502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3.34</w:t>
            </w:r>
          </w:p>
        </w:tc>
        <w:tc>
          <w:tcPr>
            <w:tcW w:w="5236" w:type="dxa"/>
            <w:tcBorders>
              <w:top w:val="nil"/>
              <w:left w:val="nil"/>
              <w:bottom w:val="single" w:sz="4" w:space="0" w:color="auto"/>
              <w:right w:val="single" w:sz="4" w:space="0" w:color="auto"/>
            </w:tcBorders>
            <w:shd w:val="clear" w:color="000000" w:fill="FFFFFF"/>
            <w:vAlign w:val="center"/>
            <w:hideMark/>
          </w:tcPr>
          <w:p w14:paraId="0EB4EEBE"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GKP plokščių dažymas antru sluoksniu</w:t>
            </w:r>
          </w:p>
        </w:tc>
        <w:tc>
          <w:tcPr>
            <w:tcW w:w="517" w:type="dxa"/>
            <w:tcBorders>
              <w:top w:val="nil"/>
              <w:left w:val="nil"/>
              <w:bottom w:val="single" w:sz="4" w:space="0" w:color="auto"/>
              <w:right w:val="single" w:sz="4" w:space="0" w:color="auto"/>
            </w:tcBorders>
            <w:shd w:val="clear" w:color="000000" w:fill="FFFFFF"/>
            <w:vAlign w:val="center"/>
            <w:hideMark/>
          </w:tcPr>
          <w:p w14:paraId="4E37AB3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8AF4B2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25</w:t>
            </w:r>
          </w:p>
        </w:tc>
        <w:tc>
          <w:tcPr>
            <w:tcW w:w="869" w:type="dxa"/>
            <w:tcBorders>
              <w:top w:val="nil"/>
              <w:left w:val="nil"/>
              <w:bottom w:val="single" w:sz="4" w:space="0" w:color="auto"/>
              <w:right w:val="single" w:sz="4" w:space="0" w:color="auto"/>
            </w:tcBorders>
            <w:shd w:val="clear" w:color="000000" w:fill="FFFFFF"/>
            <w:vAlign w:val="center"/>
            <w:hideMark/>
          </w:tcPr>
          <w:p w14:paraId="07E39EB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24BBF9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69F2E78" w14:textId="77777777" w:rsidTr="005C38E1">
        <w:trPr>
          <w:trHeight w:val="5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389B6A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3.35</w:t>
            </w:r>
          </w:p>
        </w:tc>
        <w:tc>
          <w:tcPr>
            <w:tcW w:w="5236" w:type="dxa"/>
            <w:tcBorders>
              <w:top w:val="nil"/>
              <w:left w:val="nil"/>
              <w:bottom w:val="single" w:sz="4" w:space="0" w:color="auto"/>
              <w:right w:val="single" w:sz="4" w:space="0" w:color="auto"/>
            </w:tcBorders>
            <w:shd w:val="clear" w:color="000000" w:fill="FFFFFF"/>
            <w:vAlign w:val="center"/>
            <w:hideMark/>
          </w:tcPr>
          <w:p w14:paraId="3530F8D0"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Vidaus durų rankenų pakeitimas (plienas, </w:t>
            </w:r>
            <w:proofErr w:type="spellStart"/>
            <w:r w:rsidRPr="00D33F75">
              <w:rPr>
                <w:rFonts w:eastAsia="Times New Roman" w:cstheme="minorHAnsi"/>
                <w:color w:val="000000"/>
              </w:rPr>
              <w:t>anoduotas</w:t>
            </w:r>
            <w:proofErr w:type="spellEnd"/>
            <w:r w:rsidRPr="00D33F75">
              <w:rPr>
                <w:rFonts w:eastAsia="Times New Roman" w:cstheme="minorHAnsi"/>
                <w:color w:val="000000"/>
              </w:rPr>
              <w:t xml:space="preserve"> aliuminis)</w:t>
            </w:r>
          </w:p>
        </w:tc>
        <w:tc>
          <w:tcPr>
            <w:tcW w:w="517" w:type="dxa"/>
            <w:tcBorders>
              <w:top w:val="nil"/>
              <w:left w:val="nil"/>
              <w:bottom w:val="single" w:sz="4" w:space="0" w:color="auto"/>
              <w:right w:val="single" w:sz="4" w:space="0" w:color="auto"/>
            </w:tcBorders>
            <w:shd w:val="clear" w:color="000000" w:fill="FFFFFF"/>
            <w:vAlign w:val="center"/>
            <w:hideMark/>
          </w:tcPr>
          <w:p w14:paraId="32C61CB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7548EB4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w:t>
            </w:r>
          </w:p>
        </w:tc>
        <w:tc>
          <w:tcPr>
            <w:tcW w:w="869" w:type="dxa"/>
            <w:tcBorders>
              <w:top w:val="nil"/>
              <w:left w:val="nil"/>
              <w:bottom w:val="single" w:sz="4" w:space="0" w:color="auto"/>
              <w:right w:val="single" w:sz="4" w:space="0" w:color="auto"/>
            </w:tcBorders>
            <w:shd w:val="clear" w:color="000000" w:fill="FFFFFF"/>
            <w:vAlign w:val="center"/>
            <w:hideMark/>
          </w:tcPr>
          <w:p w14:paraId="0975F4B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D3A74C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0492C61" w14:textId="77777777" w:rsidTr="005C38E1">
        <w:trPr>
          <w:trHeight w:val="57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3C6773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3.36</w:t>
            </w:r>
          </w:p>
        </w:tc>
        <w:tc>
          <w:tcPr>
            <w:tcW w:w="5236" w:type="dxa"/>
            <w:tcBorders>
              <w:top w:val="nil"/>
              <w:left w:val="nil"/>
              <w:bottom w:val="single" w:sz="4" w:space="0" w:color="auto"/>
              <w:right w:val="single" w:sz="4" w:space="0" w:color="auto"/>
            </w:tcBorders>
            <w:shd w:val="clear" w:color="000000" w:fill="FFFFFF"/>
            <w:vAlign w:val="center"/>
            <w:hideMark/>
          </w:tcPr>
          <w:p w14:paraId="1FD7D5EB"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Vidaus durų užraktų mechanizmų (spynų) keitimas</w:t>
            </w:r>
          </w:p>
        </w:tc>
        <w:tc>
          <w:tcPr>
            <w:tcW w:w="517" w:type="dxa"/>
            <w:tcBorders>
              <w:top w:val="nil"/>
              <w:left w:val="nil"/>
              <w:bottom w:val="single" w:sz="4" w:space="0" w:color="auto"/>
              <w:right w:val="single" w:sz="4" w:space="0" w:color="auto"/>
            </w:tcBorders>
            <w:shd w:val="clear" w:color="000000" w:fill="FFFFFF"/>
            <w:vAlign w:val="center"/>
            <w:hideMark/>
          </w:tcPr>
          <w:p w14:paraId="36364B8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5BFD160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w:t>
            </w:r>
          </w:p>
        </w:tc>
        <w:tc>
          <w:tcPr>
            <w:tcW w:w="869" w:type="dxa"/>
            <w:tcBorders>
              <w:top w:val="nil"/>
              <w:left w:val="nil"/>
              <w:bottom w:val="single" w:sz="4" w:space="0" w:color="auto"/>
              <w:right w:val="single" w:sz="4" w:space="0" w:color="auto"/>
            </w:tcBorders>
            <w:shd w:val="clear" w:color="000000" w:fill="FFFFFF"/>
            <w:vAlign w:val="center"/>
            <w:hideMark/>
          </w:tcPr>
          <w:p w14:paraId="1742A7B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327FE0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18C386F" w14:textId="77777777" w:rsidTr="005C38E1">
        <w:trPr>
          <w:trHeight w:val="60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2387D5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3.37</w:t>
            </w:r>
          </w:p>
        </w:tc>
        <w:tc>
          <w:tcPr>
            <w:tcW w:w="5236" w:type="dxa"/>
            <w:tcBorders>
              <w:top w:val="nil"/>
              <w:left w:val="nil"/>
              <w:bottom w:val="single" w:sz="4" w:space="0" w:color="auto"/>
              <w:right w:val="single" w:sz="4" w:space="0" w:color="auto"/>
            </w:tcBorders>
            <w:shd w:val="clear" w:color="000000" w:fill="FFFFFF"/>
            <w:vAlign w:val="center"/>
            <w:hideMark/>
          </w:tcPr>
          <w:p w14:paraId="7C2D9FB0"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Kiaurymių ir angų užtaisymas lubose ir sienose  po šviestuvų demontavimo  </w:t>
            </w:r>
          </w:p>
        </w:tc>
        <w:tc>
          <w:tcPr>
            <w:tcW w:w="517" w:type="dxa"/>
            <w:tcBorders>
              <w:top w:val="nil"/>
              <w:left w:val="nil"/>
              <w:bottom w:val="single" w:sz="4" w:space="0" w:color="auto"/>
              <w:right w:val="single" w:sz="4" w:space="0" w:color="auto"/>
            </w:tcBorders>
            <w:shd w:val="clear" w:color="000000" w:fill="FFFFFF"/>
            <w:vAlign w:val="center"/>
            <w:hideMark/>
          </w:tcPr>
          <w:p w14:paraId="7D54138D"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1D7F08B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2D7E8ED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B3A2AE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2332733"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B5DB87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3.38</w:t>
            </w:r>
          </w:p>
        </w:tc>
        <w:tc>
          <w:tcPr>
            <w:tcW w:w="5236" w:type="dxa"/>
            <w:tcBorders>
              <w:top w:val="nil"/>
              <w:left w:val="nil"/>
              <w:bottom w:val="single" w:sz="4" w:space="0" w:color="auto"/>
              <w:right w:val="single" w:sz="4" w:space="0" w:color="auto"/>
            </w:tcBorders>
            <w:shd w:val="clear" w:color="000000" w:fill="FFFFFF"/>
            <w:vAlign w:val="center"/>
            <w:hideMark/>
          </w:tcPr>
          <w:p w14:paraId="057990C9"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Skylių iki Ø 200 mm gręžimas bei angų pjovimas iki 40 cm betono sienoje ar perdangoje naudojat mechanizmus</w:t>
            </w:r>
          </w:p>
        </w:tc>
        <w:tc>
          <w:tcPr>
            <w:tcW w:w="517" w:type="dxa"/>
            <w:tcBorders>
              <w:top w:val="nil"/>
              <w:left w:val="nil"/>
              <w:bottom w:val="single" w:sz="4" w:space="0" w:color="auto"/>
              <w:right w:val="single" w:sz="4" w:space="0" w:color="auto"/>
            </w:tcBorders>
            <w:shd w:val="clear" w:color="000000" w:fill="FFFFFF"/>
            <w:vAlign w:val="center"/>
            <w:hideMark/>
          </w:tcPr>
          <w:p w14:paraId="23B4184F"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4F15456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single" w:sz="4" w:space="0" w:color="auto"/>
              <w:right w:val="single" w:sz="4" w:space="0" w:color="auto"/>
            </w:tcBorders>
            <w:shd w:val="clear" w:color="000000" w:fill="FFFFFF"/>
            <w:vAlign w:val="center"/>
            <w:hideMark/>
          </w:tcPr>
          <w:p w14:paraId="7E14247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5C7848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C24F0EE"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F739D4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3.39</w:t>
            </w:r>
          </w:p>
        </w:tc>
        <w:tc>
          <w:tcPr>
            <w:tcW w:w="5236" w:type="dxa"/>
            <w:tcBorders>
              <w:top w:val="nil"/>
              <w:left w:val="nil"/>
              <w:bottom w:val="single" w:sz="4" w:space="0" w:color="auto"/>
              <w:right w:val="single" w:sz="4" w:space="0" w:color="auto"/>
            </w:tcBorders>
            <w:shd w:val="clear" w:color="000000" w:fill="FFFFFF"/>
            <w:vAlign w:val="center"/>
            <w:hideMark/>
          </w:tcPr>
          <w:p w14:paraId="416681A4"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Lubų metalinio karkaso ir plokščių demontavimas </w:t>
            </w:r>
          </w:p>
        </w:tc>
        <w:tc>
          <w:tcPr>
            <w:tcW w:w="517" w:type="dxa"/>
            <w:tcBorders>
              <w:top w:val="nil"/>
              <w:left w:val="nil"/>
              <w:bottom w:val="single" w:sz="4" w:space="0" w:color="auto"/>
              <w:right w:val="single" w:sz="4" w:space="0" w:color="auto"/>
            </w:tcBorders>
            <w:shd w:val="clear" w:color="000000" w:fill="FFFFFF"/>
            <w:vAlign w:val="center"/>
            <w:hideMark/>
          </w:tcPr>
          <w:p w14:paraId="1488555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D3F69A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14C55DE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2B1054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87FE08C" w14:textId="77777777" w:rsidTr="005C38E1">
        <w:trPr>
          <w:trHeight w:val="57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03B967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3.40</w:t>
            </w:r>
          </w:p>
        </w:tc>
        <w:tc>
          <w:tcPr>
            <w:tcW w:w="5236" w:type="dxa"/>
            <w:tcBorders>
              <w:top w:val="nil"/>
              <w:left w:val="nil"/>
              <w:bottom w:val="single" w:sz="4" w:space="0" w:color="auto"/>
              <w:right w:val="single" w:sz="4" w:space="0" w:color="auto"/>
            </w:tcBorders>
            <w:shd w:val="clear" w:color="000000" w:fill="FFFFFF"/>
            <w:vAlign w:val="center"/>
            <w:hideMark/>
          </w:tcPr>
          <w:p w14:paraId="0908B31F"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Lubų metalinio karkaso įrengimas, lubų plokščių iš GKP montavimas ant karkaso</w:t>
            </w:r>
          </w:p>
        </w:tc>
        <w:tc>
          <w:tcPr>
            <w:tcW w:w="517" w:type="dxa"/>
            <w:tcBorders>
              <w:top w:val="nil"/>
              <w:left w:val="nil"/>
              <w:bottom w:val="single" w:sz="4" w:space="0" w:color="auto"/>
              <w:right w:val="single" w:sz="4" w:space="0" w:color="auto"/>
            </w:tcBorders>
            <w:shd w:val="clear" w:color="000000" w:fill="FFFFFF"/>
            <w:vAlign w:val="center"/>
            <w:hideMark/>
          </w:tcPr>
          <w:p w14:paraId="2DCC55D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130646C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72D632E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E6B614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DA1FD06"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CD6291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3.41</w:t>
            </w:r>
          </w:p>
        </w:tc>
        <w:tc>
          <w:tcPr>
            <w:tcW w:w="5236" w:type="dxa"/>
            <w:tcBorders>
              <w:top w:val="nil"/>
              <w:left w:val="nil"/>
              <w:bottom w:val="single" w:sz="4" w:space="0" w:color="auto"/>
              <w:right w:val="single" w:sz="4" w:space="0" w:color="auto"/>
            </w:tcBorders>
            <w:shd w:val="clear" w:color="000000" w:fill="FFFFFF"/>
            <w:vAlign w:val="center"/>
            <w:hideMark/>
          </w:tcPr>
          <w:p w14:paraId="3EF2FCBF"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GKP plokščių lubų pirmas glaistymas</w:t>
            </w:r>
          </w:p>
        </w:tc>
        <w:tc>
          <w:tcPr>
            <w:tcW w:w="517" w:type="dxa"/>
            <w:tcBorders>
              <w:top w:val="nil"/>
              <w:left w:val="nil"/>
              <w:bottom w:val="single" w:sz="4" w:space="0" w:color="auto"/>
              <w:right w:val="single" w:sz="4" w:space="0" w:color="auto"/>
            </w:tcBorders>
            <w:shd w:val="clear" w:color="000000" w:fill="FFFFFF"/>
            <w:vAlign w:val="center"/>
            <w:hideMark/>
          </w:tcPr>
          <w:p w14:paraId="0AD6F77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73DF6B8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5D2D5D8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06A008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C15D06D" w14:textId="77777777" w:rsidTr="005C38E1">
        <w:trPr>
          <w:trHeight w:val="57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A74B6C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3.42</w:t>
            </w:r>
          </w:p>
        </w:tc>
        <w:tc>
          <w:tcPr>
            <w:tcW w:w="5236" w:type="dxa"/>
            <w:tcBorders>
              <w:top w:val="nil"/>
              <w:left w:val="nil"/>
              <w:bottom w:val="single" w:sz="4" w:space="0" w:color="auto"/>
              <w:right w:val="single" w:sz="4" w:space="0" w:color="auto"/>
            </w:tcBorders>
            <w:shd w:val="clear" w:color="000000" w:fill="FFFFFF"/>
            <w:vAlign w:val="center"/>
            <w:hideMark/>
          </w:tcPr>
          <w:p w14:paraId="6A95DEC4"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GKP plokščių lubų sekantis  glaistymas</w:t>
            </w:r>
          </w:p>
        </w:tc>
        <w:tc>
          <w:tcPr>
            <w:tcW w:w="517" w:type="dxa"/>
            <w:tcBorders>
              <w:top w:val="nil"/>
              <w:left w:val="nil"/>
              <w:bottom w:val="single" w:sz="4" w:space="0" w:color="auto"/>
              <w:right w:val="single" w:sz="4" w:space="0" w:color="auto"/>
            </w:tcBorders>
            <w:shd w:val="clear" w:color="000000" w:fill="FFFFFF"/>
            <w:vAlign w:val="center"/>
            <w:hideMark/>
          </w:tcPr>
          <w:p w14:paraId="128FEEA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36C25FC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59E0D4C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14F58F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0FCA01D" w14:textId="77777777" w:rsidTr="005C38E1">
        <w:trPr>
          <w:trHeight w:val="57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BE9E2B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3.43</w:t>
            </w:r>
          </w:p>
        </w:tc>
        <w:tc>
          <w:tcPr>
            <w:tcW w:w="5236" w:type="dxa"/>
            <w:tcBorders>
              <w:top w:val="nil"/>
              <w:left w:val="nil"/>
              <w:bottom w:val="single" w:sz="4" w:space="0" w:color="auto"/>
              <w:right w:val="single" w:sz="4" w:space="0" w:color="auto"/>
            </w:tcBorders>
            <w:shd w:val="clear" w:color="000000" w:fill="FFFFFF"/>
            <w:vAlign w:val="center"/>
            <w:hideMark/>
          </w:tcPr>
          <w:p w14:paraId="06ABE09A"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GKP plokščių lubų gruntavimas, paruošimas dažymui</w:t>
            </w:r>
          </w:p>
        </w:tc>
        <w:tc>
          <w:tcPr>
            <w:tcW w:w="517" w:type="dxa"/>
            <w:tcBorders>
              <w:top w:val="nil"/>
              <w:left w:val="nil"/>
              <w:bottom w:val="single" w:sz="4" w:space="0" w:color="auto"/>
              <w:right w:val="single" w:sz="4" w:space="0" w:color="auto"/>
            </w:tcBorders>
            <w:shd w:val="clear" w:color="000000" w:fill="FFFFFF"/>
            <w:vAlign w:val="center"/>
            <w:hideMark/>
          </w:tcPr>
          <w:p w14:paraId="0AD41E22"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0694BBF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nil"/>
              <w:right w:val="nil"/>
            </w:tcBorders>
            <w:shd w:val="clear" w:color="000000" w:fill="FFFFFF"/>
            <w:vAlign w:val="center"/>
            <w:hideMark/>
          </w:tcPr>
          <w:p w14:paraId="12FAF23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14:paraId="402B879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260669F" w14:textId="77777777" w:rsidTr="005C38E1">
        <w:trPr>
          <w:trHeight w:val="57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6975B9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3.44</w:t>
            </w:r>
          </w:p>
        </w:tc>
        <w:tc>
          <w:tcPr>
            <w:tcW w:w="5236" w:type="dxa"/>
            <w:tcBorders>
              <w:top w:val="nil"/>
              <w:left w:val="nil"/>
              <w:bottom w:val="single" w:sz="4" w:space="0" w:color="auto"/>
              <w:right w:val="single" w:sz="4" w:space="0" w:color="auto"/>
            </w:tcBorders>
            <w:shd w:val="clear" w:color="000000" w:fill="FFFFFF"/>
            <w:vAlign w:val="center"/>
            <w:hideMark/>
          </w:tcPr>
          <w:p w14:paraId="07A18EA5"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GKP lubų dažymas vienu sluoksniu</w:t>
            </w:r>
          </w:p>
        </w:tc>
        <w:tc>
          <w:tcPr>
            <w:tcW w:w="517" w:type="dxa"/>
            <w:tcBorders>
              <w:top w:val="nil"/>
              <w:left w:val="nil"/>
              <w:bottom w:val="single" w:sz="4" w:space="0" w:color="auto"/>
              <w:right w:val="single" w:sz="4" w:space="0" w:color="auto"/>
            </w:tcBorders>
            <w:shd w:val="clear" w:color="000000" w:fill="FFFFFF"/>
            <w:vAlign w:val="center"/>
            <w:hideMark/>
          </w:tcPr>
          <w:p w14:paraId="5BE9FACD"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3A47606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5F4AA97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E53DD5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417919D" w14:textId="77777777" w:rsidTr="005C38E1">
        <w:trPr>
          <w:trHeight w:val="57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74DA4D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3.45</w:t>
            </w:r>
          </w:p>
        </w:tc>
        <w:tc>
          <w:tcPr>
            <w:tcW w:w="5236" w:type="dxa"/>
            <w:tcBorders>
              <w:top w:val="nil"/>
              <w:left w:val="nil"/>
              <w:bottom w:val="single" w:sz="4" w:space="0" w:color="auto"/>
              <w:right w:val="single" w:sz="4" w:space="0" w:color="auto"/>
            </w:tcBorders>
            <w:shd w:val="clear" w:color="000000" w:fill="FFFFFF"/>
            <w:vAlign w:val="center"/>
            <w:hideMark/>
          </w:tcPr>
          <w:p w14:paraId="08B8FBF0"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GKP lubų dažymas antru sluoksniu</w:t>
            </w:r>
          </w:p>
        </w:tc>
        <w:tc>
          <w:tcPr>
            <w:tcW w:w="517" w:type="dxa"/>
            <w:tcBorders>
              <w:top w:val="nil"/>
              <w:left w:val="nil"/>
              <w:bottom w:val="single" w:sz="4" w:space="0" w:color="auto"/>
              <w:right w:val="single" w:sz="4" w:space="0" w:color="auto"/>
            </w:tcBorders>
            <w:shd w:val="clear" w:color="000000" w:fill="FFFFFF"/>
            <w:vAlign w:val="center"/>
            <w:hideMark/>
          </w:tcPr>
          <w:p w14:paraId="3BA5E308"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6603704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2CF6A9A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DD8754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C643B94" w14:textId="77777777" w:rsidTr="005C38E1">
        <w:trPr>
          <w:trHeight w:val="57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739FAB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3.46</w:t>
            </w:r>
          </w:p>
        </w:tc>
        <w:tc>
          <w:tcPr>
            <w:tcW w:w="5236" w:type="dxa"/>
            <w:tcBorders>
              <w:top w:val="nil"/>
              <w:left w:val="nil"/>
              <w:bottom w:val="single" w:sz="4" w:space="0" w:color="auto"/>
              <w:right w:val="single" w:sz="4" w:space="0" w:color="auto"/>
            </w:tcBorders>
            <w:shd w:val="clear" w:color="000000" w:fill="FFFFFF"/>
            <w:vAlign w:val="center"/>
            <w:hideMark/>
          </w:tcPr>
          <w:p w14:paraId="66533D27" w14:textId="21F1125F"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Naujo </w:t>
            </w:r>
            <w:proofErr w:type="spellStart"/>
            <w:r w:rsidRPr="00D33F75">
              <w:rPr>
                <w:rFonts w:eastAsia="Times New Roman" w:cstheme="minorHAnsi"/>
                <w:color w:val="000000"/>
              </w:rPr>
              <w:t>A</w:t>
            </w:r>
            <w:r w:rsidR="00666CB3">
              <w:rPr>
                <w:rFonts w:eastAsia="Times New Roman" w:cstheme="minorHAnsi"/>
                <w:color w:val="000000"/>
              </w:rPr>
              <w:t>r</w:t>
            </w:r>
            <w:r w:rsidRPr="00D33F75">
              <w:rPr>
                <w:rFonts w:eastAsia="Times New Roman" w:cstheme="minorHAnsi"/>
                <w:color w:val="000000"/>
              </w:rPr>
              <w:t>mstrong</w:t>
            </w:r>
            <w:proofErr w:type="spellEnd"/>
            <w:r w:rsidRPr="00D33F75">
              <w:rPr>
                <w:rFonts w:eastAsia="Times New Roman" w:cstheme="minorHAnsi"/>
                <w:color w:val="000000"/>
              </w:rPr>
              <w:t xml:space="preserve"> (arba lygiaverčio) </w:t>
            </w:r>
            <w:r w:rsidR="00D179DA">
              <w:rPr>
                <w:rFonts w:eastAsia="Times New Roman" w:cstheme="minorHAnsi"/>
                <w:color w:val="000000"/>
              </w:rPr>
              <w:t xml:space="preserve">tipo </w:t>
            </w:r>
            <w:r w:rsidRPr="00D33F75">
              <w:rPr>
                <w:rFonts w:eastAsia="Times New Roman" w:cstheme="minorHAnsi"/>
                <w:color w:val="000000"/>
              </w:rPr>
              <w:t>lubų karkaso montavimas ir lubų įrengimas</w:t>
            </w:r>
          </w:p>
        </w:tc>
        <w:tc>
          <w:tcPr>
            <w:tcW w:w="517" w:type="dxa"/>
            <w:tcBorders>
              <w:top w:val="nil"/>
              <w:left w:val="nil"/>
              <w:bottom w:val="single" w:sz="4" w:space="0" w:color="auto"/>
              <w:right w:val="single" w:sz="4" w:space="0" w:color="auto"/>
            </w:tcBorders>
            <w:shd w:val="clear" w:color="000000" w:fill="FFFFFF"/>
            <w:vAlign w:val="center"/>
            <w:hideMark/>
          </w:tcPr>
          <w:p w14:paraId="225DEDB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08764D1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3D77641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848655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46069F5" w14:textId="77777777" w:rsidTr="005C38E1">
        <w:trPr>
          <w:trHeight w:val="63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C4E847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3.47</w:t>
            </w:r>
          </w:p>
        </w:tc>
        <w:tc>
          <w:tcPr>
            <w:tcW w:w="5236" w:type="dxa"/>
            <w:tcBorders>
              <w:top w:val="nil"/>
              <w:left w:val="nil"/>
              <w:bottom w:val="nil"/>
              <w:right w:val="nil"/>
            </w:tcBorders>
            <w:shd w:val="clear" w:color="000000" w:fill="FFFFFF"/>
            <w:vAlign w:val="center"/>
            <w:hideMark/>
          </w:tcPr>
          <w:p w14:paraId="5B3CB20E" w14:textId="58861ABD"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Plastikinių/metalinių ventiliacijos dekoratyvinių grotelių  montavimas </w:t>
            </w:r>
            <w:proofErr w:type="spellStart"/>
            <w:r w:rsidRPr="00D33F75">
              <w:rPr>
                <w:rFonts w:eastAsia="Times New Roman" w:cstheme="minorHAnsi"/>
                <w:color w:val="000000"/>
              </w:rPr>
              <w:t>A</w:t>
            </w:r>
            <w:r w:rsidR="00D179DA">
              <w:rPr>
                <w:rFonts w:eastAsia="Times New Roman" w:cstheme="minorHAnsi"/>
                <w:color w:val="000000"/>
              </w:rPr>
              <w:t>r</w:t>
            </w:r>
            <w:r w:rsidRPr="00D33F75">
              <w:rPr>
                <w:rFonts w:eastAsia="Times New Roman" w:cstheme="minorHAnsi"/>
                <w:color w:val="000000"/>
              </w:rPr>
              <w:t>mstrong</w:t>
            </w:r>
            <w:proofErr w:type="spellEnd"/>
            <w:r w:rsidRPr="00D33F75">
              <w:rPr>
                <w:rFonts w:eastAsia="Times New Roman" w:cstheme="minorHAnsi"/>
                <w:color w:val="000000"/>
              </w:rPr>
              <w:t xml:space="preserve"> </w:t>
            </w:r>
            <w:r w:rsidR="00D179DA">
              <w:rPr>
                <w:rFonts w:eastAsia="Times New Roman" w:cstheme="minorHAnsi"/>
                <w:color w:val="000000"/>
              </w:rPr>
              <w:t xml:space="preserve">(arba lygiaverčio) </w:t>
            </w:r>
            <w:r w:rsidRPr="00D33F75">
              <w:rPr>
                <w:rFonts w:eastAsia="Times New Roman" w:cstheme="minorHAnsi"/>
                <w:color w:val="000000"/>
              </w:rPr>
              <w:t xml:space="preserve">tipo luboms  į lubas | 600x600mm </w:t>
            </w:r>
          </w:p>
        </w:tc>
        <w:tc>
          <w:tcPr>
            <w:tcW w:w="517" w:type="dxa"/>
            <w:tcBorders>
              <w:top w:val="nil"/>
              <w:left w:val="single" w:sz="4" w:space="0" w:color="auto"/>
              <w:bottom w:val="single" w:sz="4" w:space="0" w:color="auto"/>
              <w:right w:val="single" w:sz="4" w:space="0" w:color="auto"/>
            </w:tcBorders>
            <w:shd w:val="clear" w:color="000000" w:fill="FFFFFF"/>
            <w:vAlign w:val="center"/>
            <w:hideMark/>
          </w:tcPr>
          <w:p w14:paraId="4287A159"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68459A2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w:t>
            </w:r>
          </w:p>
        </w:tc>
        <w:tc>
          <w:tcPr>
            <w:tcW w:w="869" w:type="dxa"/>
            <w:tcBorders>
              <w:top w:val="nil"/>
              <w:left w:val="nil"/>
              <w:bottom w:val="single" w:sz="4" w:space="0" w:color="auto"/>
              <w:right w:val="single" w:sz="4" w:space="0" w:color="auto"/>
            </w:tcBorders>
            <w:shd w:val="clear" w:color="000000" w:fill="FFFFFF"/>
            <w:vAlign w:val="center"/>
            <w:hideMark/>
          </w:tcPr>
          <w:p w14:paraId="5137238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B59F03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5C5C653" w14:textId="77777777" w:rsidTr="005C38E1">
        <w:trPr>
          <w:trHeight w:val="48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1CDB3E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3.48</w:t>
            </w:r>
          </w:p>
        </w:tc>
        <w:tc>
          <w:tcPr>
            <w:tcW w:w="5236" w:type="dxa"/>
            <w:tcBorders>
              <w:top w:val="single" w:sz="4" w:space="0" w:color="auto"/>
              <w:left w:val="nil"/>
              <w:bottom w:val="single" w:sz="4" w:space="0" w:color="auto"/>
              <w:right w:val="single" w:sz="4" w:space="0" w:color="auto"/>
            </w:tcBorders>
            <w:shd w:val="clear" w:color="000000" w:fill="FFFFFF"/>
            <w:vAlign w:val="center"/>
            <w:hideMark/>
          </w:tcPr>
          <w:p w14:paraId="1B7B3481"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Sienų apsiuvimas GKP plokštėmis, įrengiant  karkasą</w:t>
            </w:r>
          </w:p>
        </w:tc>
        <w:tc>
          <w:tcPr>
            <w:tcW w:w="517" w:type="dxa"/>
            <w:tcBorders>
              <w:top w:val="nil"/>
              <w:left w:val="nil"/>
              <w:bottom w:val="single" w:sz="4" w:space="0" w:color="auto"/>
              <w:right w:val="single" w:sz="4" w:space="0" w:color="auto"/>
            </w:tcBorders>
            <w:shd w:val="clear" w:color="000000" w:fill="FFFFFF"/>
            <w:vAlign w:val="center"/>
            <w:hideMark/>
          </w:tcPr>
          <w:p w14:paraId="609A0A4F"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108A638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25</w:t>
            </w:r>
          </w:p>
        </w:tc>
        <w:tc>
          <w:tcPr>
            <w:tcW w:w="869" w:type="dxa"/>
            <w:tcBorders>
              <w:top w:val="nil"/>
              <w:left w:val="nil"/>
              <w:bottom w:val="single" w:sz="4" w:space="0" w:color="auto"/>
              <w:right w:val="single" w:sz="4" w:space="0" w:color="auto"/>
            </w:tcBorders>
            <w:shd w:val="clear" w:color="000000" w:fill="FFFFFF"/>
            <w:vAlign w:val="center"/>
            <w:hideMark/>
          </w:tcPr>
          <w:p w14:paraId="2819CC7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0C5226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5829DE8"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F56302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3.49</w:t>
            </w:r>
          </w:p>
        </w:tc>
        <w:tc>
          <w:tcPr>
            <w:tcW w:w="5236" w:type="dxa"/>
            <w:tcBorders>
              <w:top w:val="nil"/>
              <w:left w:val="nil"/>
              <w:bottom w:val="single" w:sz="4" w:space="0" w:color="auto"/>
              <w:right w:val="single" w:sz="4" w:space="0" w:color="auto"/>
            </w:tcBorders>
            <w:shd w:val="clear" w:color="000000" w:fill="FFFFFF"/>
            <w:vAlign w:val="center"/>
            <w:hideMark/>
          </w:tcPr>
          <w:p w14:paraId="18811607"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Sienos apšiltinimas iki 50 mm storio izoliacine medžiaga</w:t>
            </w:r>
          </w:p>
        </w:tc>
        <w:tc>
          <w:tcPr>
            <w:tcW w:w="517" w:type="dxa"/>
            <w:tcBorders>
              <w:top w:val="nil"/>
              <w:left w:val="nil"/>
              <w:bottom w:val="single" w:sz="4" w:space="0" w:color="auto"/>
              <w:right w:val="single" w:sz="4" w:space="0" w:color="auto"/>
            </w:tcBorders>
            <w:shd w:val="clear" w:color="000000" w:fill="FFFFFF"/>
            <w:vAlign w:val="center"/>
            <w:hideMark/>
          </w:tcPr>
          <w:p w14:paraId="2B36D6EF"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71E05C7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25</w:t>
            </w:r>
          </w:p>
        </w:tc>
        <w:tc>
          <w:tcPr>
            <w:tcW w:w="869" w:type="dxa"/>
            <w:tcBorders>
              <w:top w:val="nil"/>
              <w:left w:val="nil"/>
              <w:bottom w:val="single" w:sz="4" w:space="0" w:color="auto"/>
              <w:right w:val="single" w:sz="4" w:space="0" w:color="auto"/>
            </w:tcBorders>
            <w:shd w:val="clear" w:color="000000" w:fill="FFFFFF"/>
            <w:vAlign w:val="center"/>
            <w:hideMark/>
          </w:tcPr>
          <w:p w14:paraId="4748F87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570052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A0E09F6" w14:textId="77777777" w:rsidTr="005C38E1">
        <w:trPr>
          <w:trHeight w:val="63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EF0A6F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3.50</w:t>
            </w:r>
          </w:p>
        </w:tc>
        <w:tc>
          <w:tcPr>
            <w:tcW w:w="5236" w:type="dxa"/>
            <w:tcBorders>
              <w:top w:val="nil"/>
              <w:left w:val="nil"/>
              <w:bottom w:val="single" w:sz="4" w:space="0" w:color="auto"/>
              <w:right w:val="single" w:sz="4" w:space="0" w:color="auto"/>
            </w:tcBorders>
            <w:shd w:val="clear" w:color="000000" w:fill="FFFFFF"/>
            <w:vAlign w:val="center"/>
            <w:hideMark/>
          </w:tcPr>
          <w:p w14:paraId="3142623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Sienų apsiuvimas statybinėmis OSB plokštėmis 12-18 mm įrengiant karkasą</w:t>
            </w:r>
          </w:p>
        </w:tc>
        <w:tc>
          <w:tcPr>
            <w:tcW w:w="517" w:type="dxa"/>
            <w:tcBorders>
              <w:top w:val="nil"/>
              <w:left w:val="nil"/>
              <w:bottom w:val="single" w:sz="4" w:space="0" w:color="auto"/>
              <w:right w:val="single" w:sz="4" w:space="0" w:color="auto"/>
            </w:tcBorders>
            <w:shd w:val="clear" w:color="000000" w:fill="FFFFFF"/>
            <w:vAlign w:val="center"/>
            <w:hideMark/>
          </w:tcPr>
          <w:p w14:paraId="5ABDD36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3F6516C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w:t>
            </w:r>
          </w:p>
        </w:tc>
        <w:tc>
          <w:tcPr>
            <w:tcW w:w="869" w:type="dxa"/>
            <w:tcBorders>
              <w:top w:val="nil"/>
              <w:left w:val="nil"/>
              <w:bottom w:val="single" w:sz="4" w:space="0" w:color="auto"/>
              <w:right w:val="single" w:sz="4" w:space="0" w:color="auto"/>
            </w:tcBorders>
            <w:shd w:val="clear" w:color="000000" w:fill="FFFFFF"/>
            <w:vAlign w:val="center"/>
            <w:hideMark/>
          </w:tcPr>
          <w:p w14:paraId="2428894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226EAE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E9DA0F0" w14:textId="77777777" w:rsidTr="005C38E1">
        <w:trPr>
          <w:trHeight w:val="51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7A11A1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3.51</w:t>
            </w:r>
          </w:p>
        </w:tc>
        <w:tc>
          <w:tcPr>
            <w:tcW w:w="5236" w:type="dxa"/>
            <w:tcBorders>
              <w:top w:val="nil"/>
              <w:left w:val="nil"/>
              <w:bottom w:val="single" w:sz="4" w:space="0" w:color="auto"/>
              <w:right w:val="single" w:sz="4" w:space="0" w:color="auto"/>
            </w:tcBorders>
            <w:shd w:val="clear" w:color="000000" w:fill="FFFFFF"/>
            <w:vAlign w:val="center"/>
            <w:hideMark/>
          </w:tcPr>
          <w:p w14:paraId="3A733B53"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Sienų apsiuvimas statybinėmis OSB plokštėmis 22 mm įrengiant karkasą</w:t>
            </w:r>
          </w:p>
        </w:tc>
        <w:tc>
          <w:tcPr>
            <w:tcW w:w="517" w:type="dxa"/>
            <w:tcBorders>
              <w:top w:val="nil"/>
              <w:left w:val="nil"/>
              <w:bottom w:val="single" w:sz="4" w:space="0" w:color="auto"/>
              <w:right w:val="single" w:sz="4" w:space="0" w:color="auto"/>
            </w:tcBorders>
            <w:shd w:val="clear" w:color="000000" w:fill="FFFFFF"/>
            <w:vAlign w:val="center"/>
            <w:hideMark/>
          </w:tcPr>
          <w:p w14:paraId="71B7BDD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30FB918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w:t>
            </w:r>
          </w:p>
        </w:tc>
        <w:tc>
          <w:tcPr>
            <w:tcW w:w="869" w:type="dxa"/>
            <w:tcBorders>
              <w:top w:val="nil"/>
              <w:left w:val="nil"/>
              <w:bottom w:val="single" w:sz="4" w:space="0" w:color="auto"/>
              <w:right w:val="single" w:sz="4" w:space="0" w:color="auto"/>
            </w:tcBorders>
            <w:shd w:val="clear" w:color="000000" w:fill="FFFFFF"/>
            <w:vAlign w:val="center"/>
            <w:hideMark/>
          </w:tcPr>
          <w:p w14:paraId="3E0B354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F07859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2ED3C3D" w14:textId="77777777" w:rsidTr="005C38E1">
        <w:trPr>
          <w:trHeight w:val="70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0340D4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3.52</w:t>
            </w:r>
          </w:p>
        </w:tc>
        <w:tc>
          <w:tcPr>
            <w:tcW w:w="5236" w:type="dxa"/>
            <w:tcBorders>
              <w:top w:val="nil"/>
              <w:left w:val="nil"/>
              <w:bottom w:val="single" w:sz="4" w:space="0" w:color="auto"/>
              <w:right w:val="single" w:sz="4" w:space="0" w:color="auto"/>
            </w:tcBorders>
            <w:shd w:val="clear" w:color="000000" w:fill="FFFFFF"/>
            <w:vAlign w:val="center"/>
            <w:hideMark/>
          </w:tcPr>
          <w:p w14:paraId="57EE1A75" w14:textId="5D55EB5E"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Radiatorių dekoratyvinės uždangos/grotelių iš MDF montavimas (frezuota, dažyta, nuimama arba varstoma). Preliminarūs matmenys 0,96 x 0,66 m</w:t>
            </w:r>
          </w:p>
        </w:tc>
        <w:tc>
          <w:tcPr>
            <w:tcW w:w="517" w:type="dxa"/>
            <w:tcBorders>
              <w:top w:val="nil"/>
              <w:left w:val="nil"/>
              <w:bottom w:val="single" w:sz="4" w:space="0" w:color="auto"/>
              <w:right w:val="single" w:sz="4" w:space="0" w:color="auto"/>
            </w:tcBorders>
            <w:shd w:val="clear" w:color="000000" w:fill="FFFFFF"/>
            <w:vAlign w:val="center"/>
            <w:hideMark/>
          </w:tcPr>
          <w:p w14:paraId="6479E726"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33A5852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6FF3108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ACDC43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1F2B528"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22CA3D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3.53</w:t>
            </w:r>
          </w:p>
        </w:tc>
        <w:tc>
          <w:tcPr>
            <w:tcW w:w="5236" w:type="dxa"/>
            <w:tcBorders>
              <w:top w:val="nil"/>
              <w:left w:val="nil"/>
              <w:bottom w:val="single" w:sz="4" w:space="0" w:color="auto"/>
              <w:right w:val="single" w:sz="4" w:space="0" w:color="auto"/>
            </w:tcBorders>
            <w:shd w:val="clear" w:color="000000" w:fill="FFFFFF"/>
            <w:vAlign w:val="center"/>
            <w:hideMark/>
          </w:tcPr>
          <w:p w14:paraId="05971581"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Radiatorių metalinės dekoratyvinės uždangos/ grotelių  montavimas (tinklas/perforuota, dažyta, nuimama arba varstoma)</w:t>
            </w:r>
          </w:p>
        </w:tc>
        <w:tc>
          <w:tcPr>
            <w:tcW w:w="517" w:type="dxa"/>
            <w:tcBorders>
              <w:top w:val="nil"/>
              <w:left w:val="nil"/>
              <w:bottom w:val="single" w:sz="4" w:space="0" w:color="auto"/>
              <w:right w:val="single" w:sz="4" w:space="0" w:color="auto"/>
            </w:tcBorders>
            <w:shd w:val="clear" w:color="000000" w:fill="FFFFFF"/>
            <w:vAlign w:val="center"/>
            <w:hideMark/>
          </w:tcPr>
          <w:p w14:paraId="10209C88"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E21CD6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20</w:t>
            </w:r>
          </w:p>
        </w:tc>
        <w:tc>
          <w:tcPr>
            <w:tcW w:w="869" w:type="dxa"/>
            <w:tcBorders>
              <w:top w:val="nil"/>
              <w:left w:val="nil"/>
              <w:bottom w:val="single" w:sz="4" w:space="0" w:color="auto"/>
              <w:right w:val="single" w:sz="4" w:space="0" w:color="auto"/>
            </w:tcBorders>
            <w:shd w:val="clear" w:color="000000" w:fill="FFFFFF"/>
            <w:vAlign w:val="center"/>
            <w:hideMark/>
          </w:tcPr>
          <w:p w14:paraId="01D11E3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E807AC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68CE861" w14:textId="77777777" w:rsidTr="005C38E1">
        <w:trPr>
          <w:trHeight w:val="57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71C84F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3.54</w:t>
            </w:r>
          </w:p>
        </w:tc>
        <w:tc>
          <w:tcPr>
            <w:tcW w:w="5236" w:type="dxa"/>
            <w:tcBorders>
              <w:top w:val="nil"/>
              <w:left w:val="nil"/>
              <w:bottom w:val="single" w:sz="4" w:space="0" w:color="auto"/>
              <w:right w:val="single" w:sz="4" w:space="0" w:color="auto"/>
            </w:tcBorders>
            <w:shd w:val="clear" w:color="000000" w:fill="FFFFFF"/>
            <w:vAlign w:val="center"/>
            <w:hideMark/>
          </w:tcPr>
          <w:p w14:paraId="2C26C65D"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 Sąramos iš GKP montavimas įrengiant karkasą (berėmės stiklo pertvaros montavimui)</w:t>
            </w:r>
          </w:p>
        </w:tc>
        <w:tc>
          <w:tcPr>
            <w:tcW w:w="517" w:type="dxa"/>
            <w:tcBorders>
              <w:top w:val="nil"/>
              <w:left w:val="nil"/>
              <w:bottom w:val="single" w:sz="4" w:space="0" w:color="auto"/>
              <w:right w:val="single" w:sz="4" w:space="0" w:color="auto"/>
            </w:tcBorders>
            <w:shd w:val="clear" w:color="000000" w:fill="FFFFFF"/>
            <w:noWrap/>
            <w:vAlign w:val="center"/>
            <w:hideMark/>
          </w:tcPr>
          <w:p w14:paraId="66949934"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6DC63B4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6</w:t>
            </w:r>
          </w:p>
        </w:tc>
        <w:tc>
          <w:tcPr>
            <w:tcW w:w="869" w:type="dxa"/>
            <w:tcBorders>
              <w:top w:val="nil"/>
              <w:left w:val="nil"/>
              <w:bottom w:val="single" w:sz="4" w:space="0" w:color="auto"/>
              <w:right w:val="single" w:sz="4" w:space="0" w:color="auto"/>
            </w:tcBorders>
            <w:shd w:val="clear" w:color="000000" w:fill="FFFFFF"/>
            <w:vAlign w:val="center"/>
            <w:hideMark/>
          </w:tcPr>
          <w:p w14:paraId="68DDE9E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4629F7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7BEEF72" w14:textId="77777777" w:rsidTr="005C38E1">
        <w:trPr>
          <w:trHeight w:val="14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6BBC20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lastRenderedPageBreak/>
              <w:t>3.55</w:t>
            </w:r>
          </w:p>
        </w:tc>
        <w:tc>
          <w:tcPr>
            <w:tcW w:w="5236" w:type="dxa"/>
            <w:tcBorders>
              <w:top w:val="nil"/>
              <w:left w:val="nil"/>
              <w:bottom w:val="single" w:sz="4" w:space="0" w:color="auto"/>
              <w:right w:val="single" w:sz="4" w:space="0" w:color="auto"/>
            </w:tcBorders>
            <w:shd w:val="clear" w:color="000000" w:fill="FFFFFF"/>
            <w:vAlign w:val="center"/>
            <w:hideMark/>
          </w:tcPr>
          <w:p w14:paraId="3C0E8870"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Berėmės grūdinto stiklo su varstomomis durimis pertvaros montavimas. </w:t>
            </w:r>
            <w:r w:rsidRPr="00D33F75">
              <w:rPr>
                <w:rFonts w:eastAsia="Times New Roman" w:cstheme="minorHAnsi"/>
                <w:i/>
                <w:iCs/>
                <w:color w:val="000000"/>
              </w:rPr>
              <w:t xml:space="preserve">Savybės: durų varčia ne mažesnė kaip 90x210  cm, rankena nulenkiama, </w:t>
            </w:r>
            <w:proofErr w:type="spellStart"/>
            <w:r w:rsidRPr="00D33F75">
              <w:rPr>
                <w:rFonts w:eastAsia="Times New Roman" w:cstheme="minorHAnsi"/>
                <w:i/>
                <w:iCs/>
                <w:color w:val="000000"/>
              </w:rPr>
              <w:t>anoduotas</w:t>
            </w:r>
            <w:proofErr w:type="spellEnd"/>
            <w:r w:rsidRPr="00D33F75">
              <w:rPr>
                <w:rFonts w:eastAsia="Times New Roman" w:cstheme="minorHAnsi"/>
                <w:i/>
                <w:iCs/>
                <w:color w:val="000000"/>
              </w:rPr>
              <w:t xml:space="preserve"> aliuminis, rakinama spyna, cilindrinis užraktas su suktuku, įleidžiami vyriai su savaiminio uždarymo mechanizmu; maksimalus pertvaros dydis iki 3x 6 m. stiklo storis ne mažiau 10 mm</w:t>
            </w:r>
            <w:r w:rsidRPr="00D33F75">
              <w:rPr>
                <w:rFonts w:eastAsia="Times New Roman" w:cstheme="minorHAnsi"/>
                <w:color w:val="000000"/>
              </w:rPr>
              <w:t xml:space="preserve">. </w:t>
            </w:r>
          </w:p>
        </w:tc>
        <w:tc>
          <w:tcPr>
            <w:tcW w:w="517" w:type="dxa"/>
            <w:tcBorders>
              <w:top w:val="nil"/>
              <w:left w:val="nil"/>
              <w:bottom w:val="single" w:sz="4" w:space="0" w:color="auto"/>
              <w:right w:val="single" w:sz="4" w:space="0" w:color="auto"/>
            </w:tcBorders>
            <w:shd w:val="clear" w:color="000000" w:fill="FFFFFF"/>
            <w:vAlign w:val="center"/>
            <w:hideMark/>
          </w:tcPr>
          <w:p w14:paraId="149515F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36797AE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25</w:t>
            </w:r>
          </w:p>
        </w:tc>
        <w:tc>
          <w:tcPr>
            <w:tcW w:w="869" w:type="dxa"/>
            <w:tcBorders>
              <w:top w:val="nil"/>
              <w:left w:val="nil"/>
              <w:bottom w:val="nil"/>
              <w:right w:val="nil"/>
            </w:tcBorders>
            <w:shd w:val="clear" w:color="000000" w:fill="FFFFFF"/>
            <w:vAlign w:val="center"/>
            <w:hideMark/>
          </w:tcPr>
          <w:p w14:paraId="6D6DC52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14:paraId="2730D74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F7E7454"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2F4B48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3.56</w:t>
            </w:r>
          </w:p>
        </w:tc>
        <w:tc>
          <w:tcPr>
            <w:tcW w:w="5236" w:type="dxa"/>
            <w:tcBorders>
              <w:top w:val="nil"/>
              <w:left w:val="nil"/>
              <w:bottom w:val="single" w:sz="4" w:space="0" w:color="auto"/>
              <w:right w:val="single" w:sz="4" w:space="0" w:color="auto"/>
            </w:tcBorders>
            <w:shd w:val="clear" w:color="000000" w:fill="FFFFFF"/>
            <w:vAlign w:val="center"/>
            <w:hideMark/>
          </w:tcPr>
          <w:p w14:paraId="50BF00F3"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Dekoratyvinės plėvelės klijavimas ant stiklo pertvaros</w:t>
            </w:r>
          </w:p>
        </w:tc>
        <w:tc>
          <w:tcPr>
            <w:tcW w:w="517" w:type="dxa"/>
            <w:tcBorders>
              <w:top w:val="nil"/>
              <w:left w:val="nil"/>
              <w:bottom w:val="single" w:sz="4" w:space="0" w:color="auto"/>
              <w:right w:val="single" w:sz="4" w:space="0" w:color="auto"/>
            </w:tcBorders>
            <w:shd w:val="clear" w:color="000000" w:fill="FFFFFF"/>
            <w:vAlign w:val="center"/>
            <w:hideMark/>
          </w:tcPr>
          <w:p w14:paraId="4A945CEB"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38BD79C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25</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57F5183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0AFB34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D356A03"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1418EF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3.57</w:t>
            </w:r>
          </w:p>
        </w:tc>
        <w:tc>
          <w:tcPr>
            <w:tcW w:w="5236" w:type="dxa"/>
            <w:tcBorders>
              <w:top w:val="nil"/>
              <w:left w:val="nil"/>
              <w:bottom w:val="single" w:sz="4" w:space="0" w:color="auto"/>
              <w:right w:val="single" w:sz="4" w:space="0" w:color="auto"/>
            </w:tcBorders>
            <w:shd w:val="clear" w:color="000000" w:fill="FFFFFF"/>
            <w:vAlign w:val="center"/>
            <w:hideMark/>
          </w:tcPr>
          <w:p w14:paraId="5B16420A"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Sieninių keramikinių plytelių išardymas be išsaugojimo</w:t>
            </w:r>
          </w:p>
        </w:tc>
        <w:tc>
          <w:tcPr>
            <w:tcW w:w="517" w:type="dxa"/>
            <w:tcBorders>
              <w:top w:val="nil"/>
              <w:left w:val="nil"/>
              <w:bottom w:val="single" w:sz="4" w:space="0" w:color="auto"/>
              <w:right w:val="single" w:sz="4" w:space="0" w:color="auto"/>
            </w:tcBorders>
            <w:shd w:val="clear" w:color="000000" w:fill="FFFFFF"/>
            <w:vAlign w:val="center"/>
            <w:hideMark/>
          </w:tcPr>
          <w:p w14:paraId="7FF06F3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5E6AAC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3D32776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41C4FF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68F563A"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530CB6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3.58</w:t>
            </w:r>
          </w:p>
        </w:tc>
        <w:tc>
          <w:tcPr>
            <w:tcW w:w="5236" w:type="dxa"/>
            <w:tcBorders>
              <w:top w:val="nil"/>
              <w:left w:val="nil"/>
              <w:bottom w:val="single" w:sz="4" w:space="0" w:color="auto"/>
              <w:right w:val="single" w:sz="4" w:space="0" w:color="auto"/>
            </w:tcBorders>
            <w:shd w:val="clear" w:color="000000" w:fill="FFFFFF"/>
            <w:vAlign w:val="center"/>
            <w:hideMark/>
          </w:tcPr>
          <w:p w14:paraId="1BF83837"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Sieninių keramikinių plytelių klijavimas. Preliminarūs matmenys 60x30 cm. su raštu/be rašto, glazūruotos, vidaus patalpoms</w:t>
            </w:r>
          </w:p>
        </w:tc>
        <w:tc>
          <w:tcPr>
            <w:tcW w:w="517" w:type="dxa"/>
            <w:tcBorders>
              <w:top w:val="nil"/>
              <w:left w:val="nil"/>
              <w:bottom w:val="single" w:sz="4" w:space="0" w:color="auto"/>
              <w:right w:val="single" w:sz="4" w:space="0" w:color="auto"/>
            </w:tcBorders>
            <w:shd w:val="clear" w:color="000000" w:fill="FFFFFF"/>
            <w:vAlign w:val="center"/>
            <w:hideMark/>
          </w:tcPr>
          <w:p w14:paraId="1C914AE2"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0CF27CB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4DA776A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C8006B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A257928"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3EBD98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3.59</w:t>
            </w:r>
          </w:p>
        </w:tc>
        <w:tc>
          <w:tcPr>
            <w:tcW w:w="5236" w:type="dxa"/>
            <w:tcBorders>
              <w:top w:val="nil"/>
              <w:left w:val="nil"/>
              <w:bottom w:val="single" w:sz="4" w:space="0" w:color="auto"/>
              <w:right w:val="single" w:sz="4" w:space="0" w:color="auto"/>
            </w:tcBorders>
            <w:shd w:val="clear" w:color="000000" w:fill="FFFFFF"/>
            <w:vAlign w:val="center"/>
            <w:hideMark/>
          </w:tcPr>
          <w:p w14:paraId="0A05879C"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Sieninių keramikinių plytelių kampų klijavimas pripjaunant 45*</w:t>
            </w:r>
          </w:p>
        </w:tc>
        <w:tc>
          <w:tcPr>
            <w:tcW w:w="517" w:type="dxa"/>
            <w:tcBorders>
              <w:top w:val="nil"/>
              <w:left w:val="nil"/>
              <w:bottom w:val="single" w:sz="4" w:space="0" w:color="auto"/>
              <w:right w:val="single" w:sz="4" w:space="0" w:color="auto"/>
            </w:tcBorders>
            <w:shd w:val="clear" w:color="000000" w:fill="FFFFFF"/>
            <w:vAlign w:val="center"/>
            <w:hideMark/>
          </w:tcPr>
          <w:p w14:paraId="1130248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7EF6BD2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25</w:t>
            </w:r>
          </w:p>
        </w:tc>
        <w:tc>
          <w:tcPr>
            <w:tcW w:w="869" w:type="dxa"/>
            <w:tcBorders>
              <w:top w:val="nil"/>
              <w:left w:val="nil"/>
              <w:bottom w:val="single" w:sz="4" w:space="0" w:color="auto"/>
              <w:right w:val="single" w:sz="4" w:space="0" w:color="auto"/>
            </w:tcBorders>
            <w:shd w:val="clear" w:color="000000" w:fill="FFFFFF"/>
            <w:vAlign w:val="center"/>
            <w:hideMark/>
          </w:tcPr>
          <w:p w14:paraId="5AC3D7D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63C160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EE68A7D"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AA5EE5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3.60</w:t>
            </w:r>
          </w:p>
        </w:tc>
        <w:tc>
          <w:tcPr>
            <w:tcW w:w="5236" w:type="dxa"/>
            <w:tcBorders>
              <w:top w:val="nil"/>
              <w:left w:val="nil"/>
              <w:bottom w:val="single" w:sz="4" w:space="0" w:color="auto"/>
              <w:right w:val="single" w:sz="4" w:space="0" w:color="auto"/>
            </w:tcBorders>
            <w:shd w:val="clear" w:color="000000" w:fill="FFFFFF"/>
            <w:vAlign w:val="center"/>
            <w:hideMark/>
          </w:tcPr>
          <w:p w14:paraId="0AB54E49"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Sienų bei grindų plytelių siūlių dekoratyvinis glaistymas</w:t>
            </w:r>
          </w:p>
        </w:tc>
        <w:tc>
          <w:tcPr>
            <w:tcW w:w="517" w:type="dxa"/>
            <w:tcBorders>
              <w:top w:val="nil"/>
              <w:left w:val="nil"/>
              <w:bottom w:val="single" w:sz="4" w:space="0" w:color="auto"/>
              <w:right w:val="single" w:sz="4" w:space="0" w:color="auto"/>
            </w:tcBorders>
            <w:shd w:val="clear" w:color="000000" w:fill="FFFFFF"/>
            <w:vAlign w:val="center"/>
            <w:hideMark/>
          </w:tcPr>
          <w:p w14:paraId="6888EF5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68534FA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w:t>
            </w:r>
          </w:p>
        </w:tc>
        <w:tc>
          <w:tcPr>
            <w:tcW w:w="869" w:type="dxa"/>
            <w:tcBorders>
              <w:top w:val="nil"/>
              <w:left w:val="nil"/>
              <w:bottom w:val="single" w:sz="4" w:space="0" w:color="auto"/>
              <w:right w:val="single" w:sz="4" w:space="0" w:color="auto"/>
            </w:tcBorders>
            <w:shd w:val="clear" w:color="000000" w:fill="FFFFFF"/>
            <w:vAlign w:val="center"/>
            <w:hideMark/>
          </w:tcPr>
          <w:p w14:paraId="5F245C9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101D8C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734F790"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D5B8D5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3.61</w:t>
            </w:r>
          </w:p>
        </w:tc>
        <w:tc>
          <w:tcPr>
            <w:tcW w:w="5236" w:type="dxa"/>
            <w:tcBorders>
              <w:top w:val="nil"/>
              <w:left w:val="nil"/>
              <w:bottom w:val="single" w:sz="4" w:space="0" w:color="auto"/>
              <w:right w:val="single" w:sz="4" w:space="0" w:color="auto"/>
            </w:tcBorders>
            <w:shd w:val="clear" w:color="000000" w:fill="FFFFFF"/>
            <w:vAlign w:val="center"/>
            <w:hideMark/>
          </w:tcPr>
          <w:p w14:paraId="7C4B0C3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Užbaigimo kampų (profilių) montavimas (aliuminis)</w:t>
            </w:r>
          </w:p>
        </w:tc>
        <w:tc>
          <w:tcPr>
            <w:tcW w:w="517" w:type="dxa"/>
            <w:tcBorders>
              <w:top w:val="nil"/>
              <w:left w:val="nil"/>
              <w:bottom w:val="single" w:sz="4" w:space="0" w:color="auto"/>
              <w:right w:val="single" w:sz="4" w:space="0" w:color="auto"/>
            </w:tcBorders>
            <w:shd w:val="clear" w:color="000000" w:fill="FFFFFF"/>
            <w:vAlign w:val="center"/>
            <w:hideMark/>
          </w:tcPr>
          <w:p w14:paraId="6620753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063EAEA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20</w:t>
            </w:r>
          </w:p>
        </w:tc>
        <w:tc>
          <w:tcPr>
            <w:tcW w:w="869" w:type="dxa"/>
            <w:tcBorders>
              <w:top w:val="nil"/>
              <w:left w:val="nil"/>
              <w:bottom w:val="single" w:sz="4" w:space="0" w:color="auto"/>
              <w:right w:val="single" w:sz="4" w:space="0" w:color="auto"/>
            </w:tcBorders>
            <w:shd w:val="clear" w:color="000000" w:fill="FFFFFF"/>
            <w:vAlign w:val="center"/>
            <w:hideMark/>
          </w:tcPr>
          <w:p w14:paraId="2DBF226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898565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A6381BF" w14:textId="77777777" w:rsidTr="005C38E1">
        <w:trPr>
          <w:trHeight w:val="48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60A0C6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3.62</w:t>
            </w:r>
          </w:p>
        </w:tc>
        <w:tc>
          <w:tcPr>
            <w:tcW w:w="5236" w:type="dxa"/>
            <w:tcBorders>
              <w:top w:val="nil"/>
              <w:left w:val="nil"/>
              <w:bottom w:val="single" w:sz="4" w:space="0" w:color="auto"/>
              <w:right w:val="single" w:sz="4" w:space="0" w:color="auto"/>
            </w:tcBorders>
            <w:shd w:val="clear" w:color="000000" w:fill="FFFFFF"/>
            <w:vAlign w:val="center"/>
            <w:hideMark/>
          </w:tcPr>
          <w:p w14:paraId="3A89C080"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Sieninių veidrodžių iki 2000x800 mm montavimas priklijuojant.</w:t>
            </w:r>
          </w:p>
        </w:tc>
        <w:tc>
          <w:tcPr>
            <w:tcW w:w="517" w:type="dxa"/>
            <w:tcBorders>
              <w:top w:val="nil"/>
              <w:left w:val="nil"/>
              <w:bottom w:val="single" w:sz="4" w:space="0" w:color="auto"/>
              <w:right w:val="single" w:sz="4" w:space="0" w:color="auto"/>
            </w:tcBorders>
            <w:shd w:val="clear" w:color="000000" w:fill="FFFFFF"/>
            <w:vAlign w:val="center"/>
            <w:hideMark/>
          </w:tcPr>
          <w:p w14:paraId="51AAD17B"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2133338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w:t>
            </w:r>
          </w:p>
        </w:tc>
        <w:tc>
          <w:tcPr>
            <w:tcW w:w="869" w:type="dxa"/>
            <w:tcBorders>
              <w:top w:val="nil"/>
              <w:left w:val="nil"/>
              <w:bottom w:val="single" w:sz="4" w:space="0" w:color="auto"/>
              <w:right w:val="single" w:sz="4" w:space="0" w:color="auto"/>
            </w:tcBorders>
            <w:shd w:val="clear" w:color="000000" w:fill="FFFFFF"/>
            <w:vAlign w:val="center"/>
            <w:hideMark/>
          </w:tcPr>
          <w:p w14:paraId="444B8AD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11A560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7279C3" w:rsidRPr="00351769" w14:paraId="0C30AE0A" w14:textId="77777777" w:rsidTr="00C75541">
        <w:trPr>
          <w:trHeight w:val="360"/>
        </w:trPr>
        <w:tc>
          <w:tcPr>
            <w:tcW w:w="9364" w:type="dxa"/>
            <w:gridSpan w:val="6"/>
            <w:tcBorders>
              <w:top w:val="nil"/>
              <w:left w:val="single" w:sz="4" w:space="0" w:color="auto"/>
              <w:bottom w:val="single" w:sz="4" w:space="0" w:color="auto"/>
              <w:right w:val="single" w:sz="4" w:space="0" w:color="auto"/>
            </w:tcBorders>
            <w:shd w:val="clear" w:color="000000" w:fill="FFFFFF"/>
            <w:vAlign w:val="center"/>
            <w:hideMark/>
          </w:tcPr>
          <w:p w14:paraId="5D076754" w14:textId="527F7942" w:rsidR="007279C3" w:rsidRPr="007279C3" w:rsidRDefault="007279C3" w:rsidP="007279C3">
            <w:pPr>
              <w:spacing w:after="0" w:line="240" w:lineRule="auto"/>
              <w:jc w:val="center"/>
              <w:rPr>
                <w:rFonts w:eastAsia="Times New Roman" w:cstheme="minorHAnsi"/>
                <w:b/>
                <w:bCs/>
                <w:color w:val="000000"/>
              </w:rPr>
            </w:pPr>
            <w:r w:rsidRPr="00D33F75">
              <w:rPr>
                <w:rFonts w:eastAsia="Times New Roman" w:cstheme="minorHAnsi"/>
                <w:b/>
                <w:bCs/>
                <w:color w:val="000000"/>
              </w:rPr>
              <w:t>IV. Elektros darbai</w:t>
            </w:r>
          </w:p>
          <w:p w14:paraId="27874A0D" w14:textId="51FF9086" w:rsidR="007279C3" w:rsidRPr="00D33F75" w:rsidRDefault="007279C3" w:rsidP="007279C3">
            <w:pPr>
              <w:spacing w:after="0" w:line="240" w:lineRule="auto"/>
              <w:jc w:val="center"/>
              <w:rPr>
                <w:rFonts w:eastAsia="Times New Roman" w:cstheme="minorHAnsi"/>
                <w:color w:val="000000"/>
                <w:sz w:val="20"/>
                <w:szCs w:val="20"/>
              </w:rPr>
            </w:pPr>
          </w:p>
        </w:tc>
      </w:tr>
      <w:tr w:rsidR="00983E88" w:rsidRPr="00351769" w14:paraId="2A5F34C2" w14:textId="77777777" w:rsidTr="005C38E1">
        <w:trPr>
          <w:trHeight w:val="51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2917CE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4.1</w:t>
            </w:r>
          </w:p>
        </w:tc>
        <w:tc>
          <w:tcPr>
            <w:tcW w:w="5236" w:type="dxa"/>
            <w:tcBorders>
              <w:top w:val="nil"/>
              <w:left w:val="nil"/>
              <w:bottom w:val="single" w:sz="4" w:space="0" w:color="auto"/>
              <w:right w:val="single" w:sz="4" w:space="0" w:color="auto"/>
            </w:tcBorders>
            <w:shd w:val="clear" w:color="000000" w:fill="FFFFFF"/>
            <w:vAlign w:val="center"/>
            <w:hideMark/>
          </w:tcPr>
          <w:p w14:paraId="627106B3"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Šviestuvų (lubinių ir sieninių)  demontavimas</w:t>
            </w:r>
          </w:p>
        </w:tc>
        <w:tc>
          <w:tcPr>
            <w:tcW w:w="517" w:type="dxa"/>
            <w:tcBorders>
              <w:top w:val="nil"/>
              <w:left w:val="nil"/>
              <w:bottom w:val="single" w:sz="4" w:space="0" w:color="auto"/>
              <w:right w:val="single" w:sz="4" w:space="0" w:color="auto"/>
            </w:tcBorders>
            <w:shd w:val="clear" w:color="000000" w:fill="FFFFFF"/>
            <w:noWrap/>
            <w:vAlign w:val="center"/>
            <w:hideMark/>
          </w:tcPr>
          <w:p w14:paraId="251AF2FF"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15E8DEA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70</w:t>
            </w:r>
          </w:p>
        </w:tc>
        <w:tc>
          <w:tcPr>
            <w:tcW w:w="869" w:type="dxa"/>
            <w:tcBorders>
              <w:top w:val="nil"/>
              <w:left w:val="nil"/>
              <w:bottom w:val="single" w:sz="4" w:space="0" w:color="auto"/>
              <w:right w:val="single" w:sz="4" w:space="0" w:color="auto"/>
            </w:tcBorders>
            <w:shd w:val="clear" w:color="000000" w:fill="FFFFFF"/>
            <w:vAlign w:val="center"/>
            <w:hideMark/>
          </w:tcPr>
          <w:p w14:paraId="21B37BF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DA7D33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90E97C1"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177C47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4.2</w:t>
            </w:r>
          </w:p>
        </w:tc>
        <w:tc>
          <w:tcPr>
            <w:tcW w:w="5236" w:type="dxa"/>
            <w:tcBorders>
              <w:top w:val="nil"/>
              <w:left w:val="nil"/>
              <w:bottom w:val="single" w:sz="4" w:space="0" w:color="auto"/>
              <w:right w:val="single" w:sz="4" w:space="0" w:color="auto"/>
            </w:tcBorders>
            <w:shd w:val="clear" w:color="000000" w:fill="FFFFFF"/>
            <w:vAlign w:val="center"/>
            <w:hideMark/>
          </w:tcPr>
          <w:p w14:paraId="0AB95989"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Senų jungiklių, perjungiklių, rozečių demontavimas </w:t>
            </w:r>
          </w:p>
        </w:tc>
        <w:tc>
          <w:tcPr>
            <w:tcW w:w="517" w:type="dxa"/>
            <w:tcBorders>
              <w:top w:val="nil"/>
              <w:left w:val="nil"/>
              <w:bottom w:val="single" w:sz="4" w:space="0" w:color="auto"/>
              <w:right w:val="single" w:sz="4" w:space="0" w:color="auto"/>
            </w:tcBorders>
            <w:shd w:val="clear" w:color="000000" w:fill="FFFFFF"/>
            <w:noWrap/>
            <w:vAlign w:val="center"/>
            <w:hideMark/>
          </w:tcPr>
          <w:p w14:paraId="03AC8EC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0DED152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105</w:t>
            </w:r>
          </w:p>
        </w:tc>
        <w:tc>
          <w:tcPr>
            <w:tcW w:w="869" w:type="dxa"/>
            <w:tcBorders>
              <w:top w:val="nil"/>
              <w:left w:val="nil"/>
              <w:bottom w:val="single" w:sz="4" w:space="0" w:color="auto"/>
              <w:right w:val="single" w:sz="4" w:space="0" w:color="auto"/>
            </w:tcBorders>
            <w:shd w:val="clear" w:color="000000" w:fill="FFFFFF"/>
            <w:vAlign w:val="center"/>
            <w:hideMark/>
          </w:tcPr>
          <w:p w14:paraId="5B510B8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F3400C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19B0F1D" w14:textId="77777777" w:rsidTr="005C38E1">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FE0893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4.3</w:t>
            </w:r>
          </w:p>
        </w:tc>
        <w:tc>
          <w:tcPr>
            <w:tcW w:w="5236" w:type="dxa"/>
            <w:tcBorders>
              <w:top w:val="nil"/>
              <w:left w:val="nil"/>
              <w:bottom w:val="single" w:sz="4" w:space="0" w:color="auto"/>
              <w:right w:val="single" w:sz="4" w:space="0" w:color="auto"/>
            </w:tcBorders>
            <w:shd w:val="clear" w:color="000000" w:fill="FFFFFF"/>
            <w:vAlign w:val="center"/>
            <w:hideMark/>
          </w:tcPr>
          <w:p w14:paraId="43FC4B4F"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Skylių dėžutėms gręžimas, iškalimas </w:t>
            </w:r>
          </w:p>
        </w:tc>
        <w:tc>
          <w:tcPr>
            <w:tcW w:w="517" w:type="dxa"/>
            <w:tcBorders>
              <w:top w:val="nil"/>
              <w:left w:val="nil"/>
              <w:bottom w:val="single" w:sz="4" w:space="0" w:color="auto"/>
              <w:right w:val="single" w:sz="4" w:space="0" w:color="auto"/>
            </w:tcBorders>
            <w:shd w:val="clear" w:color="000000" w:fill="FFFFFF"/>
            <w:noWrap/>
            <w:vAlign w:val="center"/>
            <w:hideMark/>
          </w:tcPr>
          <w:p w14:paraId="40E1F11D"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36EBB01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105</w:t>
            </w:r>
          </w:p>
        </w:tc>
        <w:tc>
          <w:tcPr>
            <w:tcW w:w="869" w:type="dxa"/>
            <w:tcBorders>
              <w:top w:val="nil"/>
              <w:left w:val="nil"/>
              <w:bottom w:val="single" w:sz="4" w:space="0" w:color="auto"/>
              <w:right w:val="single" w:sz="4" w:space="0" w:color="auto"/>
            </w:tcBorders>
            <w:shd w:val="clear" w:color="000000" w:fill="FFFFFF"/>
            <w:vAlign w:val="center"/>
            <w:hideMark/>
          </w:tcPr>
          <w:p w14:paraId="0ACF31E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9BB4D8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E11FBF6" w14:textId="77777777" w:rsidTr="005C38E1">
        <w:trPr>
          <w:trHeight w:val="46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49F8CC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4.4</w:t>
            </w:r>
          </w:p>
        </w:tc>
        <w:tc>
          <w:tcPr>
            <w:tcW w:w="5236" w:type="dxa"/>
            <w:tcBorders>
              <w:top w:val="nil"/>
              <w:left w:val="nil"/>
              <w:bottom w:val="single" w:sz="4" w:space="0" w:color="auto"/>
              <w:right w:val="single" w:sz="4" w:space="0" w:color="auto"/>
            </w:tcBorders>
            <w:shd w:val="clear" w:color="000000" w:fill="FFFFFF"/>
            <w:vAlign w:val="center"/>
            <w:hideMark/>
          </w:tcPr>
          <w:p w14:paraId="17E94FF8"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Instaliacinės montavimo dėžutės įstatymas, tvirtinimas, užtaisymas</w:t>
            </w:r>
          </w:p>
        </w:tc>
        <w:tc>
          <w:tcPr>
            <w:tcW w:w="517" w:type="dxa"/>
            <w:tcBorders>
              <w:top w:val="nil"/>
              <w:left w:val="nil"/>
              <w:bottom w:val="single" w:sz="4" w:space="0" w:color="auto"/>
              <w:right w:val="single" w:sz="4" w:space="0" w:color="auto"/>
            </w:tcBorders>
            <w:shd w:val="clear" w:color="000000" w:fill="FFFFFF"/>
            <w:noWrap/>
            <w:vAlign w:val="center"/>
            <w:hideMark/>
          </w:tcPr>
          <w:p w14:paraId="6CAD991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5AD7B3F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105</w:t>
            </w:r>
          </w:p>
        </w:tc>
        <w:tc>
          <w:tcPr>
            <w:tcW w:w="869" w:type="dxa"/>
            <w:tcBorders>
              <w:top w:val="nil"/>
              <w:left w:val="nil"/>
              <w:bottom w:val="single" w:sz="4" w:space="0" w:color="auto"/>
              <w:right w:val="single" w:sz="4" w:space="0" w:color="auto"/>
            </w:tcBorders>
            <w:shd w:val="clear" w:color="000000" w:fill="FFFFFF"/>
            <w:vAlign w:val="center"/>
            <w:hideMark/>
          </w:tcPr>
          <w:p w14:paraId="2020010B"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6D4D59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DF569F3" w14:textId="77777777" w:rsidTr="005C38E1">
        <w:trPr>
          <w:trHeight w:val="8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2FBCF8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4.5</w:t>
            </w:r>
          </w:p>
        </w:tc>
        <w:tc>
          <w:tcPr>
            <w:tcW w:w="5236" w:type="dxa"/>
            <w:tcBorders>
              <w:top w:val="nil"/>
              <w:left w:val="nil"/>
              <w:bottom w:val="single" w:sz="4" w:space="0" w:color="auto"/>
              <w:right w:val="single" w:sz="4" w:space="0" w:color="auto"/>
            </w:tcBorders>
            <w:shd w:val="clear" w:color="000000" w:fill="FFFFFF"/>
            <w:vAlign w:val="center"/>
            <w:hideMark/>
          </w:tcPr>
          <w:p w14:paraId="1154581D" w14:textId="2C3056EE"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Kištukinių lizdų 1-vietos montavimas/ keitimas. S</w:t>
            </w:r>
            <w:r w:rsidRPr="00D33F75">
              <w:rPr>
                <w:rFonts w:eastAsia="Times New Roman" w:cstheme="minorHAnsi"/>
                <w:i/>
                <w:iCs/>
                <w:color w:val="000000"/>
              </w:rPr>
              <w:t xml:space="preserve">u rėmeliu ir įžeminimo kontaktu. Apsaugos laipsnis IP44, </w:t>
            </w:r>
            <w:r w:rsidR="00C70516" w:rsidRPr="00D33F75">
              <w:rPr>
                <w:rFonts w:eastAsia="Times New Roman" w:cstheme="minorHAnsi"/>
                <w:i/>
                <w:iCs/>
                <w:color w:val="000000"/>
              </w:rPr>
              <w:t>įtampa</w:t>
            </w:r>
            <w:r w:rsidRPr="00D33F75">
              <w:rPr>
                <w:rFonts w:eastAsia="Times New Roman" w:cstheme="minorHAnsi"/>
                <w:i/>
                <w:iCs/>
                <w:color w:val="000000"/>
              </w:rPr>
              <w:t xml:space="preserve"> 250 V, darbinė srovė 10 a, kontaktai spyruokliniai/varžtiniai, spalva balta</w:t>
            </w:r>
          </w:p>
        </w:tc>
        <w:tc>
          <w:tcPr>
            <w:tcW w:w="517" w:type="dxa"/>
            <w:tcBorders>
              <w:top w:val="nil"/>
              <w:left w:val="nil"/>
              <w:bottom w:val="single" w:sz="4" w:space="0" w:color="auto"/>
              <w:right w:val="single" w:sz="4" w:space="0" w:color="auto"/>
            </w:tcBorders>
            <w:shd w:val="clear" w:color="000000" w:fill="FFFFFF"/>
            <w:noWrap/>
            <w:vAlign w:val="center"/>
            <w:hideMark/>
          </w:tcPr>
          <w:p w14:paraId="6BC5189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034E4C3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nil"/>
              <w:left w:val="nil"/>
              <w:bottom w:val="single" w:sz="4" w:space="0" w:color="auto"/>
              <w:right w:val="single" w:sz="4" w:space="0" w:color="auto"/>
            </w:tcBorders>
            <w:shd w:val="clear" w:color="000000" w:fill="FFFFFF"/>
            <w:vAlign w:val="center"/>
            <w:hideMark/>
          </w:tcPr>
          <w:p w14:paraId="6DCE227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80CCBD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821F4B6" w14:textId="77777777" w:rsidTr="005C38E1">
        <w:trPr>
          <w:trHeight w:val="8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AEE5D8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4.6</w:t>
            </w:r>
          </w:p>
        </w:tc>
        <w:tc>
          <w:tcPr>
            <w:tcW w:w="5236" w:type="dxa"/>
            <w:tcBorders>
              <w:top w:val="nil"/>
              <w:left w:val="nil"/>
              <w:bottom w:val="single" w:sz="4" w:space="0" w:color="auto"/>
              <w:right w:val="single" w:sz="4" w:space="0" w:color="auto"/>
            </w:tcBorders>
            <w:shd w:val="clear" w:color="000000" w:fill="FFFFFF"/>
            <w:vAlign w:val="center"/>
            <w:hideMark/>
          </w:tcPr>
          <w:p w14:paraId="7585E99D"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Kištukinių lizdų 2- vietų montavimas/keitimas. </w:t>
            </w:r>
            <w:r w:rsidRPr="00D33F75">
              <w:rPr>
                <w:rFonts w:eastAsia="Times New Roman" w:cstheme="minorHAnsi"/>
                <w:i/>
                <w:iCs/>
                <w:color w:val="000000"/>
              </w:rPr>
              <w:t>Su rėmeliu ir įžeminimo kontaktu. Apsaugos laipsnis  IP44, įtampa 250 V, darbinė srovė 10 A, kontaktai spyruokliniai/varžtiniai, spalva balta</w:t>
            </w:r>
          </w:p>
        </w:tc>
        <w:tc>
          <w:tcPr>
            <w:tcW w:w="517" w:type="dxa"/>
            <w:tcBorders>
              <w:top w:val="nil"/>
              <w:left w:val="nil"/>
              <w:bottom w:val="single" w:sz="4" w:space="0" w:color="auto"/>
              <w:right w:val="single" w:sz="4" w:space="0" w:color="auto"/>
            </w:tcBorders>
            <w:shd w:val="clear" w:color="000000" w:fill="FFFFFF"/>
            <w:noWrap/>
            <w:vAlign w:val="center"/>
            <w:hideMark/>
          </w:tcPr>
          <w:p w14:paraId="2D601E6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5B7A29E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nil"/>
              <w:left w:val="nil"/>
              <w:bottom w:val="single" w:sz="4" w:space="0" w:color="auto"/>
              <w:right w:val="single" w:sz="4" w:space="0" w:color="auto"/>
            </w:tcBorders>
            <w:shd w:val="clear" w:color="000000" w:fill="FFFFFF"/>
            <w:vAlign w:val="center"/>
            <w:hideMark/>
          </w:tcPr>
          <w:p w14:paraId="78A68BB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284B9F1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CA84A69" w14:textId="77777777" w:rsidTr="005C38E1">
        <w:trPr>
          <w:trHeight w:val="94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9B5EA6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4.7</w:t>
            </w:r>
          </w:p>
        </w:tc>
        <w:tc>
          <w:tcPr>
            <w:tcW w:w="5236" w:type="dxa"/>
            <w:tcBorders>
              <w:top w:val="nil"/>
              <w:left w:val="nil"/>
              <w:bottom w:val="single" w:sz="4" w:space="0" w:color="auto"/>
              <w:right w:val="single" w:sz="4" w:space="0" w:color="auto"/>
            </w:tcBorders>
            <w:shd w:val="clear" w:color="000000" w:fill="FFFFFF"/>
            <w:vAlign w:val="center"/>
            <w:hideMark/>
          </w:tcPr>
          <w:p w14:paraId="62EDFD54" w14:textId="0238B722"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Potinkinių dvipolių jungiklių montavimas. </w:t>
            </w:r>
            <w:r w:rsidRPr="00D33F75">
              <w:rPr>
                <w:rFonts w:eastAsia="Times New Roman" w:cstheme="minorHAnsi"/>
                <w:i/>
                <w:iCs/>
                <w:color w:val="000000"/>
              </w:rPr>
              <w:t>Klavišinis, su rėmeliu komple</w:t>
            </w:r>
            <w:r w:rsidR="00C70516">
              <w:rPr>
                <w:rFonts w:eastAsia="Times New Roman" w:cstheme="minorHAnsi"/>
                <w:i/>
                <w:iCs/>
                <w:color w:val="000000"/>
              </w:rPr>
              <w:t>k</w:t>
            </w:r>
            <w:r w:rsidRPr="00D33F75">
              <w:rPr>
                <w:rFonts w:eastAsia="Times New Roman" w:cstheme="minorHAnsi"/>
                <w:i/>
                <w:iCs/>
                <w:color w:val="000000"/>
              </w:rPr>
              <w:t>te su perjungimo mechanizmu, apsaugos laipsnis  IP20, Įtampa iki 250 V, perjungimo srovė 10 A, spalva balta, kontaktai spyruokliniai, varžtiniai</w:t>
            </w:r>
          </w:p>
        </w:tc>
        <w:tc>
          <w:tcPr>
            <w:tcW w:w="517" w:type="dxa"/>
            <w:tcBorders>
              <w:top w:val="nil"/>
              <w:left w:val="nil"/>
              <w:bottom w:val="single" w:sz="4" w:space="0" w:color="auto"/>
              <w:right w:val="single" w:sz="4" w:space="0" w:color="auto"/>
            </w:tcBorders>
            <w:shd w:val="clear" w:color="000000" w:fill="FFFFFF"/>
            <w:noWrap/>
            <w:vAlign w:val="center"/>
            <w:hideMark/>
          </w:tcPr>
          <w:p w14:paraId="5F1C7B25"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2AD2F6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nil"/>
              <w:left w:val="nil"/>
              <w:bottom w:val="single" w:sz="4" w:space="0" w:color="auto"/>
              <w:right w:val="single" w:sz="4" w:space="0" w:color="auto"/>
            </w:tcBorders>
            <w:shd w:val="clear" w:color="000000" w:fill="FFFFFF"/>
            <w:vAlign w:val="center"/>
            <w:hideMark/>
          </w:tcPr>
          <w:p w14:paraId="2900710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0FC5DD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13CD098" w14:textId="77777777" w:rsidTr="005C38E1">
        <w:trPr>
          <w:trHeight w:val="94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F3B610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4.8</w:t>
            </w:r>
          </w:p>
        </w:tc>
        <w:tc>
          <w:tcPr>
            <w:tcW w:w="5236" w:type="dxa"/>
            <w:tcBorders>
              <w:top w:val="nil"/>
              <w:left w:val="nil"/>
              <w:bottom w:val="single" w:sz="4" w:space="0" w:color="auto"/>
              <w:right w:val="single" w:sz="4" w:space="0" w:color="auto"/>
            </w:tcBorders>
            <w:shd w:val="clear" w:color="000000" w:fill="FFFFFF"/>
            <w:vAlign w:val="center"/>
            <w:hideMark/>
          </w:tcPr>
          <w:p w14:paraId="440737CB" w14:textId="199E1108"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Potinkinių vienpolių jungiklių montavimas. </w:t>
            </w:r>
            <w:r w:rsidRPr="00D33F75">
              <w:rPr>
                <w:rFonts w:eastAsia="Times New Roman" w:cstheme="minorHAnsi"/>
                <w:i/>
                <w:iCs/>
                <w:color w:val="000000"/>
              </w:rPr>
              <w:t>Klavišinis, su rėmeliu komple</w:t>
            </w:r>
            <w:r w:rsidR="00C70516">
              <w:rPr>
                <w:rFonts w:eastAsia="Times New Roman" w:cstheme="minorHAnsi"/>
                <w:i/>
                <w:iCs/>
                <w:color w:val="000000"/>
              </w:rPr>
              <w:t>k</w:t>
            </w:r>
            <w:r w:rsidRPr="00D33F75">
              <w:rPr>
                <w:rFonts w:eastAsia="Times New Roman" w:cstheme="minorHAnsi"/>
                <w:i/>
                <w:iCs/>
                <w:color w:val="000000"/>
              </w:rPr>
              <w:t>te su perjungimo mechanizmu, apsaugos laipsnis  IP20, Įtampa iki 250 V, perjungimo srovė 10 A, spalva balta, kontaktai spyruokliniai, varžtiniai</w:t>
            </w:r>
          </w:p>
        </w:tc>
        <w:tc>
          <w:tcPr>
            <w:tcW w:w="517" w:type="dxa"/>
            <w:tcBorders>
              <w:top w:val="nil"/>
              <w:left w:val="nil"/>
              <w:bottom w:val="single" w:sz="4" w:space="0" w:color="auto"/>
              <w:right w:val="single" w:sz="4" w:space="0" w:color="auto"/>
            </w:tcBorders>
            <w:shd w:val="clear" w:color="000000" w:fill="FFFFFF"/>
            <w:noWrap/>
            <w:vAlign w:val="center"/>
            <w:hideMark/>
          </w:tcPr>
          <w:p w14:paraId="63F43B3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2B8F957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nil"/>
              <w:left w:val="nil"/>
              <w:bottom w:val="single" w:sz="4" w:space="0" w:color="auto"/>
              <w:right w:val="single" w:sz="4" w:space="0" w:color="auto"/>
            </w:tcBorders>
            <w:shd w:val="clear" w:color="000000" w:fill="FFFFFF"/>
            <w:vAlign w:val="center"/>
            <w:hideMark/>
          </w:tcPr>
          <w:p w14:paraId="3E66388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2931FE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799CC57" w14:textId="77777777" w:rsidTr="005C38E1">
        <w:trPr>
          <w:trHeight w:val="5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51B16A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4.9</w:t>
            </w:r>
          </w:p>
        </w:tc>
        <w:tc>
          <w:tcPr>
            <w:tcW w:w="5236" w:type="dxa"/>
            <w:tcBorders>
              <w:top w:val="nil"/>
              <w:left w:val="nil"/>
              <w:bottom w:val="single" w:sz="4" w:space="0" w:color="auto"/>
              <w:right w:val="single" w:sz="4" w:space="0" w:color="auto"/>
            </w:tcBorders>
            <w:shd w:val="clear" w:color="000000" w:fill="FFFFFF"/>
            <w:vAlign w:val="center"/>
            <w:hideMark/>
          </w:tcPr>
          <w:p w14:paraId="5B420BA4"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Nenaudojamų rozečių naikinimas, angų užtaisymas</w:t>
            </w:r>
          </w:p>
        </w:tc>
        <w:tc>
          <w:tcPr>
            <w:tcW w:w="517" w:type="dxa"/>
            <w:tcBorders>
              <w:top w:val="nil"/>
              <w:left w:val="nil"/>
              <w:bottom w:val="single" w:sz="4" w:space="0" w:color="auto"/>
              <w:right w:val="single" w:sz="4" w:space="0" w:color="auto"/>
            </w:tcBorders>
            <w:shd w:val="clear" w:color="000000" w:fill="FFFFFF"/>
            <w:noWrap/>
            <w:vAlign w:val="center"/>
            <w:hideMark/>
          </w:tcPr>
          <w:p w14:paraId="0FC58B24"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2877A18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105</w:t>
            </w:r>
          </w:p>
        </w:tc>
        <w:tc>
          <w:tcPr>
            <w:tcW w:w="869" w:type="dxa"/>
            <w:tcBorders>
              <w:top w:val="nil"/>
              <w:left w:val="nil"/>
              <w:bottom w:val="single" w:sz="4" w:space="0" w:color="auto"/>
              <w:right w:val="single" w:sz="4" w:space="0" w:color="auto"/>
            </w:tcBorders>
            <w:shd w:val="clear" w:color="000000" w:fill="FFFFFF"/>
            <w:vAlign w:val="center"/>
            <w:hideMark/>
          </w:tcPr>
          <w:p w14:paraId="107C431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A2564D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6897BE5"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2410FB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4.10</w:t>
            </w:r>
          </w:p>
        </w:tc>
        <w:tc>
          <w:tcPr>
            <w:tcW w:w="5236" w:type="dxa"/>
            <w:tcBorders>
              <w:top w:val="nil"/>
              <w:left w:val="nil"/>
              <w:bottom w:val="single" w:sz="4" w:space="0" w:color="auto"/>
              <w:right w:val="single" w:sz="4" w:space="0" w:color="auto"/>
            </w:tcBorders>
            <w:shd w:val="clear" w:color="000000" w:fill="FFFFFF"/>
            <w:vAlign w:val="center"/>
            <w:hideMark/>
          </w:tcPr>
          <w:p w14:paraId="55044E05"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Įleidžiamų kompiuterinių lizdų RJ 45 </w:t>
            </w:r>
            <w:proofErr w:type="spellStart"/>
            <w:r w:rsidRPr="00D33F75">
              <w:rPr>
                <w:rFonts w:eastAsia="Times New Roman" w:cstheme="minorHAnsi"/>
                <w:color w:val="000000"/>
              </w:rPr>
              <w:t>Cat</w:t>
            </w:r>
            <w:proofErr w:type="spellEnd"/>
            <w:r w:rsidRPr="00D33F75">
              <w:rPr>
                <w:rFonts w:eastAsia="Times New Roman" w:cstheme="minorHAnsi"/>
                <w:color w:val="000000"/>
              </w:rPr>
              <w:t xml:space="preserve"> 6  montavimas su rėmeliu</w:t>
            </w:r>
          </w:p>
        </w:tc>
        <w:tc>
          <w:tcPr>
            <w:tcW w:w="517" w:type="dxa"/>
            <w:tcBorders>
              <w:top w:val="nil"/>
              <w:left w:val="nil"/>
              <w:bottom w:val="single" w:sz="4" w:space="0" w:color="auto"/>
              <w:right w:val="single" w:sz="4" w:space="0" w:color="auto"/>
            </w:tcBorders>
            <w:shd w:val="clear" w:color="000000" w:fill="FFFFFF"/>
            <w:noWrap/>
            <w:vAlign w:val="center"/>
            <w:hideMark/>
          </w:tcPr>
          <w:p w14:paraId="213209A8"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17A944D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nil"/>
              <w:left w:val="nil"/>
              <w:bottom w:val="single" w:sz="4" w:space="0" w:color="auto"/>
              <w:right w:val="single" w:sz="4" w:space="0" w:color="auto"/>
            </w:tcBorders>
            <w:shd w:val="clear" w:color="000000" w:fill="FFFFFF"/>
            <w:vAlign w:val="center"/>
            <w:hideMark/>
          </w:tcPr>
          <w:p w14:paraId="53C247D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F4AE03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1323B82" w14:textId="77777777" w:rsidTr="005C38E1">
        <w:trPr>
          <w:trHeight w:val="69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362E41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4.11</w:t>
            </w:r>
          </w:p>
        </w:tc>
        <w:tc>
          <w:tcPr>
            <w:tcW w:w="5236" w:type="dxa"/>
            <w:tcBorders>
              <w:top w:val="nil"/>
              <w:left w:val="nil"/>
              <w:bottom w:val="single" w:sz="4" w:space="0" w:color="auto"/>
              <w:right w:val="single" w:sz="4" w:space="0" w:color="auto"/>
            </w:tcBorders>
            <w:shd w:val="clear" w:color="000000" w:fill="FFFFFF"/>
            <w:vAlign w:val="center"/>
            <w:hideMark/>
          </w:tcPr>
          <w:p w14:paraId="33D46540"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Virštinkinio 2-jų vietų kištukinio lizdo 220 V su įžeminimo kontaktu įrengimas</w:t>
            </w:r>
          </w:p>
        </w:tc>
        <w:tc>
          <w:tcPr>
            <w:tcW w:w="517" w:type="dxa"/>
            <w:tcBorders>
              <w:top w:val="nil"/>
              <w:left w:val="nil"/>
              <w:bottom w:val="single" w:sz="4" w:space="0" w:color="auto"/>
              <w:right w:val="single" w:sz="4" w:space="0" w:color="auto"/>
            </w:tcBorders>
            <w:shd w:val="clear" w:color="000000" w:fill="FFFFFF"/>
            <w:noWrap/>
            <w:vAlign w:val="center"/>
            <w:hideMark/>
          </w:tcPr>
          <w:p w14:paraId="763D128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1FFBB8E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w:t>
            </w:r>
          </w:p>
        </w:tc>
        <w:tc>
          <w:tcPr>
            <w:tcW w:w="869" w:type="dxa"/>
            <w:tcBorders>
              <w:top w:val="nil"/>
              <w:left w:val="nil"/>
              <w:bottom w:val="single" w:sz="4" w:space="0" w:color="auto"/>
              <w:right w:val="single" w:sz="4" w:space="0" w:color="auto"/>
            </w:tcBorders>
            <w:shd w:val="clear" w:color="000000" w:fill="FFFFFF"/>
            <w:vAlign w:val="center"/>
            <w:hideMark/>
          </w:tcPr>
          <w:p w14:paraId="16F242D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6FA739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953B436" w14:textId="77777777" w:rsidTr="005C38E1">
        <w:trPr>
          <w:trHeight w:val="60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F21AC2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lastRenderedPageBreak/>
              <w:t>4.12</w:t>
            </w:r>
          </w:p>
        </w:tc>
        <w:tc>
          <w:tcPr>
            <w:tcW w:w="5236" w:type="dxa"/>
            <w:tcBorders>
              <w:top w:val="nil"/>
              <w:left w:val="nil"/>
              <w:bottom w:val="single" w:sz="4" w:space="0" w:color="auto"/>
              <w:right w:val="single" w:sz="4" w:space="0" w:color="auto"/>
            </w:tcBorders>
            <w:shd w:val="clear" w:color="000000" w:fill="FFFFFF"/>
            <w:vAlign w:val="center"/>
            <w:hideMark/>
          </w:tcPr>
          <w:p w14:paraId="79D69B19"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Virštinkinio  2-jų vietų kompiuterinio lizdo RJ45 </w:t>
            </w:r>
            <w:proofErr w:type="spellStart"/>
            <w:r w:rsidRPr="00D33F75">
              <w:rPr>
                <w:rFonts w:eastAsia="Times New Roman" w:cstheme="minorHAnsi"/>
                <w:color w:val="000000"/>
              </w:rPr>
              <w:t>Cat</w:t>
            </w:r>
            <w:proofErr w:type="spellEnd"/>
            <w:r w:rsidRPr="00D33F75">
              <w:rPr>
                <w:rFonts w:eastAsia="Times New Roman" w:cstheme="minorHAnsi"/>
                <w:color w:val="000000"/>
              </w:rPr>
              <w:t xml:space="preserve"> 6 lizdo įrengimas</w:t>
            </w:r>
          </w:p>
        </w:tc>
        <w:tc>
          <w:tcPr>
            <w:tcW w:w="517" w:type="dxa"/>
            <w:tcBorders>
              <w:top w:val="nil"/>
              <w:left w:val="nil"/>
              <w:bottom w:val="single" w:sz="4" w:space="0" w:color="auto"/>
              <w:right w:val="single" w:sz="4" w:space="0" w:color="auto"/>
            </w:tcBorders>
            <w:shd w:val="clear" w:color="000000" w:fill="FFFFFF"/>
            <w:noWrap/>
            <w:vAlign w:val="center"/>
            <w:hideMark/>
          </w:tcPr>
          <w:p w14:paraId="3909182D"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2CF1473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w:t>
            </w:r>
          </w:p>
        </w:tc>
        <w:tc>
          <w:tcPr>
            <w:tcW w:w="869" w:type="dxa"/>
            <w:tcBorders>
              <w:top w:val="nil"/>
              <w:left w:val="nil"/>
              <w:bottom w:val="single" w:sz="4" w:space="0" w:color="auto"/>
              <w:right w:val="single" w:sz="4" w:space="0" w:color="auto"/>
            </w:tcBorders>
            <w:shd w:val="clear" w:color="000000" w:fill="FFFFFF"/>
            <w:vAlign w:val="center"/>
            <w:hideMark/>
          </w:tcPr>
          <w:p w14:paraId="3F4522A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A4E4FA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7B704CD" w14:textId="77777777" w:rsidTr="005C38E1">
        <w:trPr>
          <w:trHeight w:val="73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B35219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4.13</w:t>
            </w:r>
          </w:p>
        </w:tc>
        <w:tc>
          <w:tcPr>
            <w:tcW w:w="5236" w:type="dxa"/>
            <w:tcBorders>
              <w:top w:val="nil"/>
              <w:left w:val="nil"/>
              <w:bottom w:val="single" w:sz="4" w:space="0" w:color="auto"/>
              <w:right w:val="single" w:sz="4" w:space="0" w:color="auto"/>
            </w:tcBorders>
            <w:shd w:val="clear" w:color="000000" w:fill="FFFFFF"/>
            <w:vAlign w:val="center"/>
            <w:hideMark/>
          </w:tcPr>
          <w:p w14:paraId="705714AB" w14:textId="74389AD9"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LED šviestuvų panelių montavimas į </w:t>
            </w:r>
            <w:proofErr w:type="spellStart"/>
            <w:r w:rsidRPr="00D33F75">
              <w:rPr>
                <w:rFonts w:eastAsia="Times New Roman" w:cstheme="minorHAnsi"/>
                <w:color w:val="000000"/>
              </w:rPr>
              <w:t>A</w:t>
            </w:r>
            <w:r w:rsidR="002D7CD6">
              <w:rPr>
                <w:rFonts w:eastAsia="Times New Roman" w:cstheme="minorHAnsi"/>
                <w:color w:val="000000"/>
              </w:rPr>
              <w:t>r</w:t>
            </w:r>
            <w:r w:rsidRPr="00D33F75">
              <w:rPr>
                <w:rFonts w:eastAsia="Times New Roman" w:cstheme="minorHAnsi"/>
                <w:color w:val="000000"/>
              </w:rPr>
              <w:t>mstrong</w:t>
            </w:r>
            <w:proofErr w:type="spellEnd"/>
            <w:r w:rsidRPr="00D33F75">
              <w:rPr>
                <w:rFonts w:eastAsia="Times New Roman" w:cstheme="minorHAnsi"/>
                <w:color w:val="000000"/>
              </w:rPr>
              <w:t xml:space="preserve"> tipo pakabinamas lubas,  prijungimas prie el. tinklo.  Parametrai</w:t>
            </w:r>
            <w:r w:rsidRPr="00D33F75">
              <w:rPr>
                <w:rFonts w:eastAsia="Times New Roman" w:cstheme="minorHAnsi"/>
                <w:i/>
                <w:iCs/>
                <w:color w:val="000000"/>
              </w:rPr>
              <w:t xml:space="preserve"> ne blogesni kaip : 36-40W, 60x60cm, 4800lm, 120lm/W, neutraliai balta 3000K.</w:t>
            </w:r>
          </w:p>
        </w:tc>
        <w:tc>
          <w:tcPr>
            <w:tcW w:w="517" w:type="dxa"/>
            <w:tcBorders>
              <w:top w:val="nil"/>
              <w:left w:val="nil"/>
              <w:bottom w:val="single" w:sz="4" w:space="0" w:color="auto"/>
              <w:right w:val="single" w:sz="4" w:space="0" w:color="auto"/>
            </w:tcBorders>
            <w:shd w:val="clear" w:color="000000" w:fill="FFFFFF"/>
            <w:noWrap/>
            <w:vAlign w:val="center"/>
            <w:hideMark/>
          </w:tcPr>
          <w:p w14:paraId="57C0CA8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1A27426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21</w:t>
            </w:r>
          </w:p>
        </w:tc>
        <w:tc>
          <w:tcPr>
            <w:tcW w:w="869" w:type="dxa"/>
            <w:tcBorders>
              <w:top w:val="nil"/>
              <w:left w:val="nil"/>
              <w:bottom w:val="single" w:sz="4" w:space="0" w:color="auto"/>
              <w:right w:val="single" w:sz="4" w:space="0" w:color="auto"/>
            </w:tcBorders>
            <w:shd w:val="clear" w:color="000000" w:fill="FFFFFF"/>
            <w:vAlign w:val="center"/>
            <w:hideMark/>
          </w:tcPr>
          <w:p w14:paraId="6F2AAE8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3762D5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D468D22" w14:textId="77777777" w:rsidTr="005C38E1">
        <w:trPr>
          <w:trHeight w:val="43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340194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4.14</w:t>
            </w:r>
          </w:p>
        </w:tc>
        <w:tc>
          <w:tcPr>
            <w:tcW w:w="5236" w:type="dxa"/>
            <w:tcBorders>
              <w:top w:val="nil"/>
              <w:left w:val="nil"/>
              <w:bottom w:val="single" w:sz="4" w:space="0" w:color="auto"/>
              <w:right w:val="single" w:sz="4" w:space="0" w:color="auto"/>
            </w:tcBorders>
            <w:shd w:val="clear" w:color="000000" w:fill="FFFFFF"/>
            <w:vAlign w:val="center"/>
            <w:hideMark/>
          </w:tcPr>
          <w:p w14:paraId="0D163C05" w14:textId="77777777" w:rsidR="00983E88" w:rsidRPr="00D33F75" w:rsidRDefault="00983E88" w:rsidP="00A91F3B">
            <w:pPr>
              <w:spacing w:after="0" w:line="240" w:lineRule="auto"/>
              <w:rPr>
                <w:rFonts w:eastAsia="Times New Roman" w:cstheme="minorHAnsi"/>
                <w:color w:val="000000"/>
              </w:rPr>
            </w:pPr>
            <w:proofErr w:type="spellStart"/>
            <w:r w:rsidRPr="00D33F75">
              <w:rPr>
                <w:rFonts w:eastAsia="Times New Roman" w:cstheme="minorHAnsi"/>
                <w:color w:val="000000"/>
              </w:rPr>
              <w:t>Hermetinių</w:t>
            </w:r>
            <w:proofErr w:type="spellEnd"/>
            <w:r w:rsidRPr="00D33F75">
              <w:rPr>
                <w:rFonts w:eastAsia="Times New Roman" w:cstheme="minorHAnsi"/>
                <w:color w:val="000000"/>
              </w:rPr>
              <w:t xml:space="preserve"> dėžučių su WAGO arba lygiavertėmis jungtimis montavimas</w:t>
            </w:r>
          </w:p>
        </w:tc>
        <w:tc>
          <w:tcPr>
            <w:tcW w:w="517" w:type="dxa"/>
            <w:tcBorders>
              <w:top w:val="nil"/>
              <w:left w:val="nil"/>
              <w:bottom w:val="single" w:sz="4" w:space="0" w:color="auto"/>
              <w:right w:val="single" w:sz="4" w:space="0" w:color="auto"/>
            </w:tcBorders>
            <w:shd w:val="clear" w:color="000000" w:fill="FFFFFF"/>
            <w:noWrap/>
            <w:vAlign w:val="center"/>
            <w:hideMark/>
          </w:tcPr>
          <w:p w14:paraId="29093807"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1B71E7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140</w:t>
            </w:r>
          </w:p>
        </w:tc>
        <w:tc>
          <w:tcPr>
            <w:tcW w:w="869" w:type="dxa"/>
            <w:tcBorders>
              <w:top w:val="nil"/>
              <w:left w:val="nil"/>
              <w:bottom w:val="single" w:sz="4" w:space="0" w:color="auto"/>
              <w:right w:val="single" w:sz="4" w:space="0" w:color="auto"/>
            </w:tcBorders>
            <w:shd w:val="clear" w:color="000000" w:fill="FFFFFF"/>
            <w:vAlign w:val="center"/>
            <w:hideMark/>
          </w:tcPr>
          <w:p w14:paraId="49187E5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BB4AC6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6270D53" w14:textId="77777777" w:rsidTr="005C38E1">
        <w:trPr>
          <w:trHeight w:val="45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6A1478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4.15</w:t>
            </w:r>
          </w:p>
        </w:tc>
        <w:tc>
          <w:tcPr>
            <w:tcW w:w="5236" w:type="dxa"/>
            <w:tcBorders>
              <w:top w:val="nil"/>
              <w:left w:val="nil"/>
              <w:bottom w:val="single" w:sz="4" w:space="0" w:color="auto"/>
              <w:right w:val="single" w:sz="4" w:space="0" w:color="auto"/>
            </w:tcBorders>
            <w:shd w:val="clear" w:color="000000" w:fill="FFFFFF"/>
            <w:vAlign w:val="center"/>
            <w:hideMark/>
          </w:tcPr>
          <w:p w14:paraId="344157AA"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Plastikinio kanalo elektros laidams iki 50 x 100 demontavimas</w:t>
            </w:r>
          </w:p>
        </w:tc>
        <w:tc>
          <w:tcPr>
            <w:tcW w:w="517" w:type="dxa"/>
            <w:tcBorders>
              <w:top w:val="nil"/>
              <w:left w:val="nil"/>
              <w:bottom w:val="single" w:sz="4" w:space="0" w:color="auto"/>
              <w:right w:val="single" w:sz="4" w:space="0" w:color="auto"/>
            </w:tcBorders>
            <w:shd w:val="clear" w:color="000000" w:fill="FFFFFF"/>
            <w:noWrap/>
            <w:vAlign w:val="center"/>
            <w:hideMark/>
          </w:tcPr>
          <w:p w14:paraId="49CCDDE3"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5369321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nil"/>
              <w:left w:val="nil"/>
              <w:bottom w:val="single" w:sz="4" w:space="0" w:color="auto"/>
              <w:right w:val="single" w:sz="4" w:space="0" w:color="auto"/>
            </w:tcBorders>
            <w:shd w:val="clear" w:color="000000" w:fill="FFFFFF"/>
            <w:vAlign w:val="center"/>
            <w:hideMark/>
          </w:tcPr>
          <w:p w14:paraId="05B39A6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6368F5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8459BCB" w14:textId="77777777" w:rsidTr="005C38E1">
        <w:trPr>
          <w:trHeight w:val="45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336EC8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4.16</w:t>
            </w:r>
          </w:p>
        </w:tc>
        <w:tc>
          <w:tcPr>
            <w:tcW w:w="5236" w:type="dxa"/>
            <w:tcBorders>
              <w:top w:val="nil"/>
              <w:left w:val="nil"/>
              <w:bottom w:val="single" w:sz="4" w:space="0" w:color="auto"/>
              <w:right w:val="single" w:sz="4" w:space="0" w:color="auto"/>
            </w:tcBorders>
            <w:shd w:val="clear" w:color="000000" w:fill="FFFFFF"/>
            <w:vAlign w:val="center"/>
            <w:hideMark/>
          </w:tcPr>
          <w:p w14:paraId="0D1C42BF"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Plastikinio kanalo elektros laidams iki 50 x 100 montavimas</w:t>
            </w:r>
          </w:p>
        </w:tc>
        <w:tc>
          <w:tcPr>
            <w:tcW w:w="517" w:type="dxa"/>
            <w:tcBorders>
              <w:top w:val="nil"/>
              <w:left w:val="nil"/>
              <w:bottom w:val="single" w:sz="4" w:space="0" w:color="auto"/>
              <w:right w:val="single" w:sz="4" w:space="0" w:color="auto"/>
            </w:tcBorders>
            <w:shd w:val="clear" w:color="000000" w:fill="FFFFFF"/>
            <w:noWrap/>
            <w:vAlign w:val="center"/>
            <w:hideMark/>
          </w:tcPr>
          <w:p w14:paraId="1039551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0282BDBC"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35</w:t>
            </w:r>
          </w:p>
        </w:tc>
        <w:tc>
          <w:tcPr>
            <w:tcW w:w="869" w:type="dxa"/>
            <w:tcBorders>
              <w:top w:val="nil"/>
              <w:left w:val="nil"/>
              <w:bottom w:val="single" w:sz="4" w:space="0" w:color="auto"/>
              <w:right w:val="single" w:sz="4" w:space="0" w:color="auto"/>
            </w:tcBorders>
            <w:shd w:val="clear" w:color="000000" w:fill="FFFFFF"/>
            <w:vAlign w:val="center"/>
            <w:hideMark/>
          </w:tcPr>
          <w:p w14:paraId="6CB58F5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C49DA3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004DAE0" w14:textId="77777777" w:rsidTr="005C38E1">
        <w:trPr>
          <w:trHeight w:val="100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176817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4.17</w:t>
            </w:r>
          </w:p>
        </w:tc>
        <w:tc>
          <w:tcPr>
            <w:tcW w:w="5236" w:type="dxa"/>
            <w:tcBorders>
              <w:top w:val="nil"/>
              <w:left w:val="nil"/>
              <w:bottom w:val="single" w:sz="4" w:space="0" w:color="auto"/>
              <w:right w:val="single" w:sz="4" w:space="0" w:color="auto"/>
            </w:tcBorders>
            <w:shd w:val="clear" w:color="000000" w:fill="FFFFFF"/>
            <w:vAlign w:val="center"/>
            <w:hideMark/>
          </w:tcPr>
          <w:p w14:paraId="6A521124" w14:textId="1090A639"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Kištukinių lizdų su įžeminimu  montavimas plastiki</w:t>
            </w:r>
            <w:r w:rsidR="009B3594">
              <w:rPr>
                <w:rFonts w:eastAsia="Times New Roman" w:cstheme="minorHAnsi"/>
                <w:color w:val="000000"/>
              </w:rPr>
              <w:t>ni</w:t>
            </w:r>
            <w:r w:rsidRPr="00D33F75">
              <w:rPr>
                <w:rFonts w:eastAsia="Times New Roman" w:cstheme="minorHAnsi"/>
                <w:color w:val="000000"/>
              </w:rPr>
              <w:t xml:space="preserve">uose kanaluose. </w:t>
            </w:r>
            <w:r w:rsidRPr="00D33F75">
              <w:rPr>
                <w:rFonts w:eastAsia="Times New Roman" w:cstheme="minorHAnsi"/>
                <w:i/>
                <w:iCs/>
                <w:color w:val="000000"/>
              </w:rPr>
              <w:t>Kištukinis lizdas 2- jų vietų  su rėmeliu ir įžeminimo kontaktu. Apsaugos laipsnis  IP44, įtampa 250 V, darbinė srovė 10 A, kontaktai spyruokliniai/varžtiniai, spalva balta</w:t>
            </w:r>
          </w:p>
        </w:tc>
        <w:tc>
          <w:tcPr>
            <w:tcW w:w="517" w:type="dxa"/>
            <w:tcBorders>
              <w:top w:val="nil"/>
              <w:left w:val="nil"/>
              <w:bottom w:val="single" w:sz="4" w:space="0" w:color="auto"/>
              <w:right w:val="single" w:sz="4" w:space="0" w:color="auto"/>
            </w:tcBorders>
            <w:shd w:val="clear" w:color="000000" w:fill="FFFFFF"/>
            <w:noWrap/>
            <w:vAlign w:val="center"/>
            <w:hideMark/>
          </w:tcPr>
          <w:p w14:paraId="69687A9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8344EB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70</w:t>
            </w:r>
          </w:p>
        </w:tc>
        <w:tc>
          <w:tcPr>
            <w:tcW w:w="869" w:type="dxa"/>
            <w:tcBorders>
              <w:top w:val="nil"/>
              <w:left w:val="nil"/>
              <w:bottom w:val="single" w:sz="4" w:space="0" w:color="auto"/>
              <w:right w:val="single" w:sz="4" w:space="0" w:color="auto"/>
            </w:tcBorders>
            <w:shd w:val="clear" w:color="000000" w:fill="FFFFFF"/>
            <w:vAlign w:val="center"/>
            <w:hideMark/>
          </w:tcPr>
          <w:p w14:paraId="39BBD9F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6A556E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4F70F87" w14:textId="77777777" w:rsidTr="005C38E1">
        <w:trPr>
          <w:trHeight w:val="51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54DAB4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4.18</w:t>
            </w:r>
          </w:p>
        </w:tc>
        <w:tc>
          <w:tcPr>
            <w:tcW w:w="5236" w:type="dxa"/>
            <w:tcBorders>
              <w:top w:val="nil"/>
              <w:left w:val="nil"/>
              <w:bottom w:val="single" w:sz="4" w:space="0" w:color="auto"/>
              <w:right w:val="single" w:sz="4" w:space="0" w:color="auto"/>
            </w:tcBorders>
            <w:shd w:val="clear" w:color="000000" w:fill="FFFFFF"/>
            <w:vAlign w:val="center"/>
            <w:hideMark/>
          </w:tcPr>
          <w:p w14:paraId="5FB1805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Kompiuterinio lizdo RJ 45 </w:t>
            </w:r>
            <w:proofErr w:type="spellStart"/>
            <w:r w:rsidRPr="00D33F75">
              <w:rPr>
                <w:rFonts w:eastAsia="Times New Roman" w:cstheme="minorHAnsi"/>
                <w:color w:val="000000"/>
              </w:rPr>
              <w:t>Cat</w:t>
            </w:r>
            <w:proofErr w:type="spellEnd"/>
            <w:r w:rsidRPr="00D33F75">
              <w:rPr>
                <w:rFonts w:eastAsia="Times New Roman" w:cstheme="minorHAnsi"/>
                <w:color w:val="000000"/>
              </w:rPr>
              <w:t xml:space="preserve"> 6  2-jų vietų montavimas į plastikinį kanalą</w:t>
            </w:r>
          </w:p>
        </w:tc>
        <w:tc>
          <w:tcPr>
            <w:tcW w:w="517" w:type="dxa"/>
            <w:tcBorders>
              <w:top w:val="nil"/>
              <w:left w:val="nil"/>
              <w:bottom w:val="single" w:sz="4" w:space="0" w:color="auto"/>
              <w:right w:val="single" w:sz="4" w:space="0" w:color="auto"/>
            </w:tcBorders>
            <w:shd w:val="clear" w:color="000000" w:fill="FFFFFF"/>
            <w:noWrap/>
            <w:vAlign w:val="center"/>
            <w:hideMark/>
          </w:tcPr>
          <w:p w14:paraId="37955B8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77E42BC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105</w:t>
            </w:r>
          </w:p>
        </w:tc>
        <w:tc>
          <w:tcPr>
            <w:tcW w:w="869" w:type="dxa"/>
            <w:tcBorders>
              <w:top w:val="nil"/>
              <w:left w:val="nil"/>
              <w:bottom w:val="single" w:sz="4" w:space="0" w:color="auto"/>
              <w:right w:val="single" w:sz="4" w:space="0" w:color="auto"/>
            </w:tcBorders>
            <w:shd w:val="clear" w:color="000000" w:fill="FFFFFF"/>
            <w:vAlign w:val="center"/>
            <w:hideMark/>
          </w:tcPr>
          <w:p w14:paraId="0770F2F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326076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AAC223D" w14:textId="77777777" w:rsidTr="005C38E1">
        <w:trPr>
          <w:trHeight w:val="51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51B735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4.19</w:t>
            </w:r>
          </w:p>
        </w:tc>
        <w:tc>
          <w:tcPr>
            <w:tcW w:w="5236" w:type="dxa"/>
            <w:tcBorders>
              <w:top w:val="nil"/>
              <w:left w:val="nil"/>
              <w:bottom w:val="single" w:sz="4" w:space="0" w:color="auto"/>
              <w:right w:val="single" w:sz="4" w:space="0" w:color="auto"/>
            </w:tcBorders>
            <w:shd w:val="clear" w:color="000000" w:fill="FFFFFF"/>
            <w:vAlign w:val="center"/>
            <w:hideMark/>
          </w:tcPr>
          <w:p w14:paraId="09251E3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 xml:space="preserve">PVC vamzdžio iki D 50 betoninėse grindyse įrengimas, iškertant  kanalą </w:t>
            </w:r>
          </w:p>
        </w:tc>
        <w:tc>
          <w:tcPr>
            <w:tcW w:w="517" w:type="dxa"/>
            <w:tcBorders>
              <w:top w:val="nil"/>
              <w:left w:val="nil"/>
              <w:bottom w:val="single" w:sz="4" w:space="0" w:color="auto"/>
              <w:right w:val="single" w:sz="4" w:space="0" w:color="auto"/>
            </w:tcBorders>
            <w:shd w:val="clear" w:color="000000" w:fill="FFFFFF"/>
            <w:noWrap/>
            <w:vAlign w:val="center"/>
            <w:hideMark/>
          </w:tcPr>
          <w:p w14:paraId="7004C146"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01779B7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15</w:t>
            </w:r>
          </w:p>
        </w:tc>
        <w:tc>
          <w:tcPr>
            <w:tcW w:w="869" w:type="dxa"/>
            <w:tcBorders>
              <w:top w:val="nil"/>
              <w:left w:val="nil"/>
              <w:bottom w:val="single" w:sz="4" w:space="0" w:color="auto"/>
              <w:right w:val="single" w:sz="4" w:space="0" w:color="auto"/>
            </w:tcBorders>
            <w:shd w:val="clear" w:color="000000" w:fill="FFFFFF"/>
            <w:vAlign w:val="center"/>
            <w:hideMark/>
          </w:tcPr>
          <w:p w14:paraId="6493A94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FD0DC9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FF44288" w14:textId="77777777" w:rsidTr="005C38E1">
        <w:trPr>
          <w:trHeight w:val="5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8AA68A3"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4.20</w:t>
            </w:r>
          </w:p>
        </w:tc>
        <w:tc>
          <w:tcPr>
            <w:tcW w:w="5236" w:type="dxa"/>
            <w:tcBorders>
              <w:top w:val="nil"/>
              <w:left w:val="nil"/>
              <w:bottom w:val="single" w:sz="4" w:space="0" w:color="auto"/>
              <w:right w:val="single" w:sz="4" w:space="0" w:color="auto"/>
            </w:tcBorders>
            <w:shd w:val="clear" w:color="000000" w:fill="FFFFFF"/>
            <w:vAlign w:val="center"/>
            <w:hideMark/>
          </w:tcPr>
          <w:p w14:paraId="5C7CECF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Grindinių komutacinių dėžučių OBO arba lygiaverčių (9 vietų su kištukiniais lizdais) montavimas</w:t>
            </w:r>
          </w:p>
        </w:tc>
        <w:tc>
          <w:tcPr>
            <w:tcW w:w="517" w:type="dxa"/>
            <w:tcBorders>
              <w:top w:val="nil"/>
              <w:left w:val="nil"/>
              <w:bottom w:val="single" w:sz="4" w:space="0" w:color="auto"/>
              <w:right w:val="single" w:sz="4" w:space="0" w:color="auto"/>
            </w:tcBorders>
            <w:shd w:val="clear" w:color="000000" w:fill="FFFFFF"/>
            <w:noWrap/>
            <w:vAlign w:val="center"/>
            <w:hideMark/>
          </w:tcPr>
          <w:p w14:paraId="3F9B789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4A6E809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8</w:t>
            </w:r>
          </w:p>
        </w:tc>
        <w:tc>
          <w:tcPr>
            <w:tcW w:w="869" w:type="dxa"/>
            <w:tcBorders>
              <w:top w:val="nil"/>
              <w:left w:val="nil"/>
              <w:bottom w:val="single" w:sz="4" w:space="0" w:color="auto"/>
              <w:right w:val="single" w:sz="4" w:space="0" w:color="auto"/>
            </w:tcBorders>
            <w:shd w:val="clear" w:color="000000" w:fill="FFFFFF"/>
            <w:vAlign w:val="center"/>
            <w:hideMark/>
          </w:tcPr>
          <w:p w14:paraId="0C48EA9E"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45D723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B437DAA"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8A95A5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4.21</w:t>
            </w:r>
          </w:p>
        </w:tc>
        <w:tc>
          <w:tcPr>
            <w:tcW w:w="5236" w:type="dxa"/>
            <w:tcBorders>
              <w:top w:val="nil"/>
              <w:left w:val="nil"/>
              <w:bottom w:val="single" w:sz="4" w:space="0" w:color="auto"/>
              <w:right w:val="single" w:sz="4" w:space="0" w:color="auto"/>
            </w:tcBorders>
            <w:shd w:val="clear" w:color="000000" w:fill="FFFFFF"/>
            <w:vAlign w:val="center"/>
            <w:hideMark/>
          </w:tcPr>
          <w:p w14:paraId="63FB63B1"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PVC vamzdžio  D 32 mm  su kampais montavimas</w:t>
            </w:r>
          </w:p>
        </w:tc>
        <w:tc>
          <w:tcPr>
            <w:tcW w:w="517" w:type="dxa"/>
            <w:tcBorders>
              <w:top w:val="nil"/>
              <w:left w:val="nil"/>
              <w:bottom w:val="single" w:sz="4" w:space="0" w:color="auto"/>
              <w:right w:val="single" w:sz="4" w:space="0" w:color="auto"/>
            </w:tcBorders>
            <w:shd w:val="clear" w:color="000000" w:fill="FFFFFF"/>
            <w:noWrap/>
            <w:vAlign w:val="center"/>
            <w:hideMark/>
          </w:tcPr>
          <w:p w14:paraId="3E2C5DF5"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471D65F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15</w:t>
            </w:r>
          </w:p>
        </w:tc>
        <w:tc>
          <w:tcPr>
            <w:tcW w:w="869" w:type="dxa"/>
            <w:tcBorders>
              <w:top w:val="nil"/>
              <w:left w:val="nil"/>
              <w:bottom w:val="single" w:sz="4" w:space="0" w:color="auto"/>
              <w:right w:val="single" w:sz="4" w:space="0" w:color="auto"/>
            </w:tcBorders>
            <w:shd w:val="clear" w:color="000000" w:fill="FFFFFF"/>
            <w:vAlign w:val="center"/>
            <w:hideMark/>
          </w:tcPr>
          <w:p w14:paraId="4DDE303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FEB91C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B19C255" w14:textId="77777777" w:rsidTr="005C38E1">
        <w:trPr>
          <w:trHeight w:val="46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738D9D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4.22</w:t>
            </w:r>
          </w:p>
        </w:tc>
        <w:tc>
          <w:tcPr>
            <w:tcW w:w="5236" w:type="dxa"/>
            <w:tcBorders>
              <w:top w:val="nil"/>
              <w:left w:val="nil"/>
              <w:bottom w:val="single" w:sz="4" w:space="0" w:color="auto"/>
              <w:right w:val="single" w:sz="4" w:space="0" w:color="auto"/>
            </w:tcBorders>
            <w:shd w:val="clear" w:color="000000" w:fill="FFFFFF"/>
            <w:vAlign w:val="center"/>
            <w:hideMark/>
          </w:tcPr>
          <w:p w14:paraId="7B0918E3"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Metalinių montažinių kopėtėlių kabeliams montavimas</w:t>
            </w:r>
          </w:p>
        </w:tc>
        <w:tc>
          <w:tcPr>
            <w:tcW w:w="517" w:type="dxa"/>
            <w:tcBorders>
              <w:top w:val="nil"/>
              <w:left w:val="nil"/>
              <w:bottom w:val="single" w:sz="4" w:space="0" w:color="auto"/>
              <w:right w:val="single" w:sz="4" w:space="0" w:color="auto"/>
            </w:tcBorders>
            <w:shd w:val="clear" w:color="000000" w:fill="FFFFFF"/>
            <w:noWrap/>
            <w:vAlign w:val="center"/>
            <w:hideMark/>
          </w:tcPr>
          <w:p w14:paraId="270CC73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30440B8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15</w:t>
            </w:r>
          </w:p>
        </w:tc>
        <w:tc>
          <w:tcPr>
            <w:tcW w:w="869" w:type="dxa"/>
            <w:tcBorders>
              <w:top w:val="nil"/>
              <w:left w:val="nil"/>
              <w:bottom w:val="single" w:sz="4" w:space="0" w:color="auto"/>
              <w:right w:val="single" w:sz="4" w:space="0" w:color="auto"/>
            </w:tcBorders>
            <w:shd w:val="clear" w:color="000000" w:fill="FFFFFF"/>
            <w:vAlign w:val="center"/>
            <w:hideMark/>
          </w:tcPr>
          <w:p w14:paraId="3D7C40B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2CBAF8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17A02AC" w14:textId="77777777" w:rsidTr="005C38E1">
        <w:trPr>
          <w:trHeight w:val="45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6410D1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4.23</w:t>
            </w:r>
          </w:p>
        </w:tc>
        <w:tc>
          <w:tcPr>
            <w:tcW w:w="5236" w:type="dxa"/>
            <w:tcBorders>
              <w:top w:val="nil"/>
              <w:left w:val="nil"/>
              <w:bottom w:val="single" w:sz="4" w:space="0" w:color="auto"/>
              <w:right w:val="single" w:sz="4" w:space="0" w:color="auto"/>
            </w:tcBorders>
            <w:shd w:val="clear" w:color="000000" w:fill="FFFFFF"/>
            <w:vAlign w:val="center"/>
            <w:hideMark/>
          </w:tcPr>
          <w:p w14:paraId="68A13AB9" w14:textId="1845994C"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Kanalų iškirtimas paslėptai elektros instali</w:t>
            </w:r>
            <w:r w:rsidR="009B3594">
              <w:rPr>
                <w:rFonts w:eastAsia="Times New Roman" w:cstheme="minorHAnsi"/>
                <w:color w:val="000000"/>
              </w:rPr>
              <w:t>a</w:t>
            </w:r>
            <w:r w:rsidRPr="00D33F75">
              <w:rPr>
                <w:rFonts w:eastAsia="Times New Roman" w:cstheme="minorHAnsi"/>
                <w:color w:val="000000"/>
              </w:rPr>
              <w:t>cijai vagotuvu</w:t>
            </w:r>
          </w:p>
        </w:tc>
        <w:tc>
          <w:tcPr>
            <w:tcW w:w="517" w:type="dxa"/>
            <w:tcBorders>
              <w:top w:val="nil"/>
              <w:left w:val="nil"/>
              <w:bottom w:val="single" w:sz="4" w:space="0" w:color="auto"/>
              <w:right w:val="single" w:sz="4" w:space="0" w:color="auto"/>
            </w:tcBorders>
            <w:shd w:val="clear" w:color="000000" w:fill="FFFFFF"/>
            <w:vAlign w:val="center"/>
            <w:hideMark/>
          </w:tcPr>
          <w:p w14:paraId="0C56AA98"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73DB457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15</w:t>
            </w:r>
          </w:p>
        </w:tc>
        <w:tc>
          <w:tcPr>
            <w:tcW w:w="869" w:type="dxa"/>
            <w:tcBorders>
              <w:top w:val="nil"/>
              <w:left w:val="nil"/>
              <w:bottom w:val="single" w:sz="4" w:space="0" w:color="auto"/>
              <w:right w:val="single" w:sz="4" w:space="0" w:color="auto"/>
            </w:tcBorders>
            <w:shd w:val="clear" w:color="000000" w:fill="FFFFFF"/>
            <w:vAlign w:val="center"/>
            <w:hideMark/>
          </w:tcPr>
          <w:p w14:paraId="3E049B3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1C303E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9CF9B8A"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0C5521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4.24</w:t>
            </w:r>
          </w:p>
        </w:tc>
        <w:tc>
          <w:tcPr>
            <w:tcW w:w="5236" w:type="dxa"/>
            <w:tcBorders>
              <w:top w:val="nil"/>
              <w:left w:val="nil"/>
              <w:bottom w:val="single" w:sz="4" w:space="0" w:color="auto"/>
              <w:right w:val="single" w:sz="4" w:space="0" w:color="auto"/>
            </w:tcBorders>
            <w:shd w:val="clear" w:color="000000" w:fill="FFFFFF"/>
            <w:vAlign w:val="center"/>
            <w:hideMark/>
          </w:tcPr>
          <w:p w14:paraId="2CEAC20D"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Elektros laidų 3x2,5 tiesimas apšvietimui ir rozetėms</w:t>
            </w:r>
          </w:p>
        </w:tc>
        <w:tc>
          <w:tcPr>
            <w:tcW w:w="517" w:type="dxa"/>
            <w:tcBorders>
              <w:top w:val="nil"/>
              <w:left w:val="nil"/>
              <w:bottom w:val="single" w:sz="4" w:space="0" w:color="auto"/>
              <w:right w:val="single" w:sz="4" w:space="0" w:color="auto"/>
            </w:tcBorders>
            <w:shd w:val="clear" w:color="000000" w:fill="FFFFFF"/>
            <w:vAlign w:val="center"/>
            <w:hideMark/>
          </w:tcPr>
          <w:p w14:paraId="45233F12"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p>
        </w:tc>
        <w:tc>
          <w:tcPr>
            <w:tcW w:w="1269" w:type="dxa"/>
            <w:tcBorders>
              <w:top w:val="nil"/>
              <w:left w:val="nil"/>
              <w:bottom w:val="single" w:sz="4" w:space="0" w:color="auto"/>
              <w:right w:val="single" w:sz="4" w:space="0" w:color="auto"/>
            </w:tcBorders>
            <w:shd w:val="clear" w:color="000000" w:fill="FFFFFF"/>
            <w:vAlign w:val="center"/>
            <w:hideMark/>
          </w:tcPr>
          <w:p w14:paraId="74376C6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100</w:t>
            </w:r>
          </w:p>
        </w:tc>
        <w:tc>
          <w:tcPr>
            <w:tcW w:w="869" w:type="dxa"/>
            <w:tcBorders>
              <w:top w:val="nil"/>
              <w:left w:val="nil"/>
              <w:bottom w:val="single" w:sz="4" w:space="0" w:color="auto"/>
              <w:right w:val="single" w:sz="4" w:space="0" w:color="auto"/>
            </w:tcBorders>
            <w:shd w:val="clear" w:color="000000" w:fill="FFFFFF"/>
            <w:vAlign w:val="center"/>
            <w:hideMark/>
          </w:tcPr>
          <w:p w14:paraId="0D4722F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D15D66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6806AF4" w14:textId="77777777" w:rsidTr="005C38E1">
        <w:trPr>
          <w:trHeight w:val="5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C8EE0D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4.25</w:t>
            </w:r>
          </w:p>
        </w:tc>
        <w:tc>
          <w:tcPr>
            <w:tcW w:w="5236" w:type="dxa"/>
            <w:tcBorders>
              <w:top w:val="nil"/>
              <w:left w:val="nil"/>
              <w:bottom w:val="single" w:sz="4" w:space="0" w:color="auto"/>
              <w:right w:val="single" w:sz="4" w:space="0" w:color="auto"/>
            </w:tcBorders>
            <w:shd w:val="clear" w:color="000000" w:fill="FFFFFF"/>
            <w:vAlign w:val="center"/>
            <w:hideMark/>
          </w:tcPr>
          <w:p w14:paraId="50554F0F"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LED lubinių įleidžiamų  šviestuvų iki D 220 mm montavimas.  Parametrai ne blogesni kaip  36-42 W  IP44 3000K ir prijungimas</w:t>
            </w:r>
          </w:p>
        </w:tc>
        <w:tc>
          <w:tcPr>
            <w:tcW w:w="517" w:type="dxa"/>
            <w:tcBorders>
              <w:top w:val="nil"/>
              <w:left w:val="nil"/>
              <w:bottom w:val="single" w:sz="4" w:space="0" w:color="auto"/>
              <w:right w:val="single" w:sz="4" w:space="0" w:color="auto"/>
            </w:tcBorders>
            <w:shd w:val="clear" w:color="000000" w:fill="FFFFFF"/>
            <w:vAlign w:val="center"/>
            <w:hideMark/>
          </w:tcPr>
          <w:p w14:paraId="73C6C4F1"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2B7E513B"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20</w:t>
            </w:r>
          </w:p>
        </w:tc>
        <w:tc>
          <w:tcPr>
            <w:tcW w:w="869" w:type="dxa"/>
            <w:tcBorders>
              <w:top w:val="nil"/>
              <w:left w:val="nil"/>
              <w:bottom w:val="single" w:sz="4" w:space="0" w:color="auto"/>
              <w:right w:val="single" w:sz="4" w:space="0" w:color="auto"/>
            </w:tcBorders>
            <w:shd w:val="clear" w:color="000000" w:fill="FFFFFF"/>
            <w:vAlign w:val="center"/>
            <w:hideMark/>
          </w:tcPr>
          <w:p w14:paraId="27FF0BB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E70552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89EA751" w14:textId="77777777" w:rsidTr="005C38E1">
        <w:trPr>
          <w:trHeight w:val="58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793D0C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4.26</w:t>
            </w:r>
          </w:p>
        </w:tc>
        <w:tc>
          <w:tcPr>
            <w:tcW w:w="5236" w:type="dxa"/>
            <w:tcBorders>
              <w:top w:val="nil"/>
              <w:left w:val="nil"/>
              <w:bottom w:val="single" w:sz="4" w:space="0" w:color="auto"/>
              <w:right w:val="single" w:sz="4" w:space="0" w:color="auto"/>
            </w:tcBorders>
            <w:shd w:val="clear" w:color="000000" w:fill="FFFFFF"/>
            <w:vAlign w:val="center"/>
            <w:hideMark/>
          </w:tcPr>
          <w:p w14:paraId="7CBC6C34"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LED lubinių/sieninių šviestuvų iki L-1500 mm montavimas. Parametrai ne blogesni kaip 36-42 W IP44 3000K ir prijungimas</w:t>
            </w:r>
          </w:p>
        </w:tc>
        <w:tc>
          <w:tcPr>
            <w:tcW w:w="517" w:type="dxa"/>
            <w:tcBorders>
              <w:top w:val="nil"/>
              <w:left w:val="nil"/>
              <w:bottom w:val="single" w:sz="4" w:space="0" w:color="auto"/>
              <w:right w:val="single" w:sz="4" w:space="0" w:color="auto"/>
            </w:tcBorders>
            <w:shd w:val="clear" w:color="000000" w:fill="FFFFFF"/>
            <w:vAlign w:val="center"/>
            <w:hideMark/>
          </w:tcPr>
          <w:p w14:paraId="638FFCE7"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25E6070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w:t>
            </w:r>
          </w:p>
        </w:tc>
        <w:tc>
          <w:tcPr>
            <w:tcW w:w="869" w:type="dxa"/>
            <w:tcBorders>
              <w:top w:val="nil"/>
              <w:left w:val="nil"/>
              <w:bottom w:val="single" w:sz="4" w:space="0" w:color="auto"/>
              <w:right w:val="single" w:sz="4" w:space="0" w:color="auto"/>
            </w:tcBorders>
            <w:shd w:val="clear" w:color="000000" w:fill="FFFFFF"/>
            <w:vAlign w:val="center"/>
            <w:hideMark/>
          </w:tcPr>
          <w:p w14:paraId="04A9757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40BED6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7279C3" w:rsidRPr="00351769" w14:paraId="638F47AD" w14:textId="77777777" w:rsidTr="00D3264C">
        <w:trPr>
          <w:trHeight w:val="360"/>
        </w:trPr>
        <w:tc>
          <w:tcPr>
            <w:tcW w:w="9364" w:type="dxa"/>
            <w:gridSpan w:val="6"/>
            <w:tcBorders>
              <w:top w:val="nil"/>
              <w:left w:val="single" w:sz="4" w:space="0" w:color="auto"/>
              <w:bottom w:val="single" w:sz="4" w:space="0" w:color="auto"/>
              <w:right w:val="single" w:sz="4" w:space="0" w:color="auto"/>
            </w:tcBorders>
            <w:shd w:val="clear" w:color="000000" w:fill="FFFFFF"/>
            <w:vAlign w:val="center"/>
            <w:hideMark/>
          </w:tcPr>
          <w:p w14:paraId="2E64D1DF" w14:textId="29AE6FBF" w:rsidR="007279C3" w:rsidRPr="007279C3" w:rsidRDefault="007279C3" w:rsidP="007279C3">
            <w:pPr>
              <w:spacing w:after="0" w:line="240" w:lineRule="auto"/>
              <w:jc w:val="center"/>
              <w:rPr>
                <w:rFonts w:eastAsia="Times New Roman" w:cstheme="minorHAnsi"/>
                <w:b/>
                <w:bCs/>
                <w:color w:val="000000"/>
              </w:rPr>
            </w:pPr>
            <w:r w:rsidRPr="00D33F75">
              <w:rPr>
                <w:rFonts w:eastAsia="Times New Roman" w:cstheme="minorHAnsi"/>
                <w:b/>
                <w:bCs/>
                <w:color w:val="000000"/>
              </w:rPr>
              <w:t>V. Langai, durys</w:t>
            </w:r>
          </w:p>
          <w:p w14:paraId="18467F53" w14:textId="67025379" w:rsidR="007279C3" w:rsidRPr="00D33F75" w:rsidRDefault="007279C3" w:rsidP="007279C3">
            <w:pPr>
              <w:spacing w:after="0" w:line="240" w:lineRule="auto"/>
              <w:jc w:val="center"/>
              <w:rPr>
                <w:rFonts w:eastAsia="Times New Roman" w:cstheme="minorHAnsi"/>
                <w:color w:val="000000"/>
                <w:sz w:val="20"/>
                <w:szCs w:val="20"/>
              </w:rPr>
            </w:pPr>
          </w:p>
        </w:tc>
      </w:tr>
      <w:tr w:rsidR="00983E88" w:rsidRPr="00351769" w14:paraId="6FD81C89" w14:textId="77777777" w:rsidTr="005C38E1">
        <w:trPr>
          <w:trHeight w:val="46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ABD9E5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5.1</w:t>
            </w:r>
          </w:p>
        </w:tc>
        <w:tc>
          <w:tcPr>
            <w:tcW w:w="5236" w:type="dxa"/>
            <w:tcBorders>
              <w:top w:val="nil"/>
              <w:left w:val="nil"/>
              <w:bottom w:val="single" w:sz="4" w:space="0" w:color="auto"/>
              <w:right w:val="single" w:sz="4" w:space="0" w:color="auto"/>
            </w:tcBorders>
            <w:shd w:val="clear" w:color="000000" w:fill="FFFFFF"/>
            <w:vAlign w:val="center"/>
            <w:hideMark/>
          </w:tcPr>
          <w:p w14:paraId="2770A8C1"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Vidaus durų (preliminarūs išmatavimai 210 x 90 cm) demontavimas </w:t>
            </w:r>
          </w:p>
        </w:tc>
        <w:tc>
          <w:tcPr>
            <w:tcW w:w="517" w:type="dxa"/>
            <w:tcBorders>
              <w:top w:val="nil"/>
              <w:left w:val="nil"/>
              <w:bottom w:val="single" w:sz="4" w:space="0" w:color="auto"/>
              <w:right w:val="single" w:sz="4" w:space="0" w:color="auto"/>
            </w:tcBorders>
            <w:shd w:val="clear" w:color="000000" w:fill="FFFFFF"/>
            <w:vAlign w:val="center"/>
            <w:hideMark/>
          </w:tcPr>
          <w:p w14:paraId="2806C796"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2723864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w:t>
            </w:r>
          </w:p>
        </w:tc>
        <w:tc>
          <w:tcPr>
            <w:tcW w:w="869" w:type="dxa"/>
            <w:tcBorders>
              <w:top w:val="nil"/>
              <w:left w:val="nil"/>
              <w:bottom w:val="single" w:sz="4" w:space="0" w:color="auto"/>
              <w:right w:val="single" w:sz="4" w:space="0" w:color="auto"/>
            </w:tcBorders>
            <w:shd w:val="clear" w:color="000000" w:fill="FFFFFF"/>
            <w:vAlign w:val="center"/>
            <w:hideMark/>
          </w:tcPr>
          <w:p w14:paraId="18E43CC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06FB402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B5D768E"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50CB98D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5.2</w:t>
            </w:r>
          </w:p>
        </w:tc>
        <w:tc>
          <w:tcPr>
            <w:tcW w:w="5236" w:type="dxa"/>
            <w:tcBorders>
              <w:top w:val="nil"/>
              <w:left w:val="nil"/>
              <w:bottom w:val="single" w:sz="4" w:space="0" w:color="auto"/>
              <w:right w:val="single" w:sz="4" w:space="0" w:color="auto"/>
            </w:tcBorders>
            <w:shd w:val="clear" w:color="000000" w:fill="FFFFFF"/>
            <w:vAlign w:val="center"/>
            <w:hideMark/>
          </w:tcPr>
          <w:p w14:paraId="2DB39805"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Durų staktų demontavimas</w:t>
            </w:r>
          </w:p>
        </w:tc>
        <w:tc>
          <w:tcPr>
            <w:tcW w:w="517" w:type="dxa"/>
            <w:tcBorders>
              <w:top w:val="nil"/>
              <w:left w:val="nil"/>
              <w:bottom w:val="single" w:sz="4" w:space="0" w:color="auto"/>
              <w:right w:val="single" w:sz="4" w:space="0" w:color="auto"/>
            </w:tcBorders>
            <w:shd w:val="clear" w:color="000000" w:fill="FFFFFF"/>
            <w:vAlign w:val="center"/>
            <w:hideMark/>
          </w:tcPr>
          <w:p w14:paraId="5DDBD3D4"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555A47F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w:t>
            </w:r>
          </w:p>
        </w:tc>
        <w:tc>
          <w:tcPr>
            <w:tcW w:w="869" w:type="dxa"/>
            <w:tcBorders>
              <w:top w:val="nil"/>
              <w:left w:val="nil"/>
              <w:bottom w:val="single" w:sz="4" w:space="0" w:color="auto"/>
              <w:right w:val="single" w:sz="4" w:space="0" w:color="auto"/>
            </w:tcBorders>
            <w:shd w:val="clear" w:color="000000" w:fill="FFFFFF"/>
            <w:vAlign w:val="center"/>
            <w:hideMark/>
          </w:tcPr>
          <w:p w14:paraId="0387309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460A9C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5FA16EB4" w14:textId="77777777" w:rsidTr="005C38E1">
        <w:trPr>
          <w:trHeight w:val="115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B9A01D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5.3</w:t>
            </w:r>
          </w:p>
        </w:tc>
        <w:tc>
          <w:tcPr>
            <w:tcW w:w="5236" w:type="dxa"/>
            <w:tcBorders>
              <w:top w:val="nil"/>
              <w:left w:val="nil"/>
              <w:bottom w:val="single" w:sz="4" w:space="0" w:color="auto"/>
              <w:right w:val="single" w:sz="4" w:space="0" w:color="auto"/>
            </w:tcBorders>
            <w:shd w:val="clear" w:color="000000" w:fill="FFFFFF"/>
            <w:vAlign w:val="center"/>
            <w:hideMark/>
          </w:tcPr>
          <w:p w14:paraId="2E44C622" w14:textId="220E8372"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Vidinių durų bloko (preliminarūs matmenys  iki 210 x 90 cm iš MDF ar lygiavertės medžiagos, dažytos su tarpinėm</w:t>
            </w:r>
            <w:r w:rsidR="00666CB3">
              <w:rPr>
                <w:rFonts w:eastAsia="Times New Roman" w:cstheme="minorHAnsi"/>
                <w:color w:val="000000"/>
              </w:rPr>
              <w:t>is</w:t>
            </w:r>
            <w:r w:rsidRPr="00D33F75">
              <w:rPr>
                <w:rFonts w:eastAsia="Times New Roman" w:cstheme="minorHAnsi"/>
                <w:color w:val="000000"/>
              </w:rPr>
              <w:t xml:space="preserve">) montavimas. </w:t>
            </w:r>
            <w:r w:rsidRPr="00D33F75">
              <w:rPr>
                <w:rFonts w:eastAsia="Times New Roman" w:cstheme="minorHAnsi"/>
                <w:i/>
                <w:iCs/>
                <w:color w:val="000000"/>
              </w:rPr>
              <w:t>Komplekte su tylaus uždarymo spyna su plokštele. Spalva tamsus nikelis arba sendintas žalvaris, šerdelė cilindras. Vyriai nematomi, spalva matinis chromas, bronza arba lygiavertė.</w:t>
            </w:r>
          </w:p>
        </w:tc>
        <w:tc>
          <w:tcPr>
            <w:tcW w:w="517" w:type="dxa"/>
            <w:tcBorders>
              <w:top w:val="nil"/>
              <w:left w:val="nil"/>
              <w:bottom w:val="single" w:sz="4" w:space="0" w:color="auto"/>
              <w:right w:val="single" w:sz="4" w:space="0" w:color="auto"/>
            </w:tcBorders>
            <w:shd w:val="clear" w:color="000000" w:fill="FFFFFF"/>
            <w:vAlign w:val="center"/>
            <w:hideMark/>
          </w:tcPr>
          <w:p w14:paraId="1F71CEF6"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6C1D673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w:t>
            </w:r>
          </w:p>
        </w:tc>
        <w:tc>
          <w:tcPr>
            <w:tcW w:w="869" w:type="dxa"/>
            <w:tcBorders>
              <w:top w:val="nil"/>
              <w:left w:val="nil"/>
              <w:bottom w:val="nil"/>
              <w:right w:val="nil"/>
            </w:tcBorders>
            <w:shd w:val="clear" w:color="000000" w:fill="FFFFFF"/>
            <w:vAlign w:val="center"/>
            <w:hideMark/>
          </w:tcPr>
          <w:p w14:paraId="3F0D9D7F"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14:paraId="085FD60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71EF2442" w14:textId="77777777" w:rsidTr="00880F8C">
        <w:trPr>
          <w:trHeight w:val="52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F20CBC7"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5.4</w:t>
            </w:r>
          </w:p>
        </w:tc>
        <w:tc>
          <w:tcPr>
            <w:tcW w:w="5236" w:type="dxa"/>
            <w:tcBorders>
              <w:top w:val="nil"/>
              <w:left w:val="nil"/>
              <w:bottom w:val="single" w:sz="4" w:space="0" w:color="auto"/>
              <w:right w:val="single" w:sz="4" w:space="0" w:color="auto"/>
            </w:tcBorders>
            <w:shd w:val="clear" w:color="000000" w:fill="FFFFFF"/>
            <w:vAlign w:val="center"/>
            <w:hideMark/>
          </w:tcPr>
          <w:p w14:paraId="383669B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Vidaus durų  apvadų iš MDF ar lygiavertės medžiagos pripjovimas, montavimas</w:t>
            </w:r>
          </w:p>
        </w:tc>
        <w:tc>
          <w:tcPr>
            <w:tcW w:w="517" w:type="dxa"/>
            <w:tcBorders>
              <w:top w:val="nil"/>
              <w:left w:val="nil"/>
              <w:bottom w:val="single" w:sz="4" w:space="0" w:color="auto"/>
              <w:right w:val="single" w:sz="4" w:space="0" w:color="auto"/>
            </w:tcBorders>
            <w:shd w:val="clear" w:color="000000" w:fill="FFFFFF"/>
            <w:vAlign w:val="center"/>
            <w:hideMark/>
          </w:tcPr>
          <w:p w14:paraId="1A822B7C"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kompl.</w:t>
            </w:r>
          </w:p>
        </w:tc>
        <w:tc>
          <w:tcPr>
            <w:tcW w:w="1269" w:type="dxa"/>
            <w:tcBorders>
              <w:top w:val="nil"/>
              <w:left w:val="nil"/>
              <w:bottom w:val="single" w:sz="4" w:space="0" w:color="auto"/>
              <w:right w:val="single" w:sz="4" w:space="0" w:color="auto"/>
            </w:tcBorders>
            <w:shd w:val="clear" w:color="000000" w:fill="FFFFFF"/>
            <w:vAlign w:val="center"/>
            <w:hideMark/>
          </w:tcPr>
          <w:p w14:paraId="0ECAE8A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3</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194BEF6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12C777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CA00713" w14:textId="77777777" w:rsidTr="00880F8C">
        <w:trPr>
          <w:trHeight w:val="5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E4EDBA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5.5</w:t>
            </w:r>
          </w:p>
        </w:tc>
        <w:tc>
          <w:tcPr>
            <w:tcW w:w="5236" w:type="dxa"/>
            <w:tcBorders>
              <w:top w:val="nil"/>
              <w:left w:val="nil"/>
              <w:bottom w:val="single" w:sz="4" w:space="0" w:color="auto"/>
              <w:right w:val="single" w:sz="4" w:space="0" w:color="auto"/>
            </w:tcBorders>
            <w:shd w:val="clear" w:color="000000" w:fill="FFFFFF"/>
            <w:vAlign w:val="center"/>
            <w:hideMark/>
          </w:tcPr>
          <w:p w14:paraId="324C9FCF"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Vidaus durų iš MDF/medinės 210 x 90 cm šlifavimas, glaistymas, paruošimas dažymui arba lakavimui</w:t>
            </w:r>
          </w:p>
        </w:tc>
        <w:tc>
          <w:tcPr>
            <w:tcW w:w="517" w:type="dxa"/>
            <w:tcBorders>
              <w:top w:val="nil"/>
              <w:left w:val="nil"/>
              <w:bottom w:val="single" w:sz="4" w:space="0" w:color="auto"/>
              <w:right w:val="single" w:sz="4" w:space="0" w:color="auto"/>
            </w:tcBorders>
            <w:shd w:val="clear" w:color="000000" w:fill="FFFFFF"/>
            <w:vAlign w:val="center"/>
            <w:hideMark/>
          </w:tcPr>
          <w:p w14:paraId="409B8677"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29825AE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w:t>
            </w:r>
          </w:p>
        </w:tc>
        <w:tc>
          <w:tcPr>
            <w:tcW w:w="869" w:type="dxa"/>
            <w:tcBorders>
              <w:top w:val="single" w:sz="4" w:space="0" w:color="auto"/>
              <w:left w:val="nil"/>
              <w:bottom w:val="single" w:sz="4" w:space="0" w:color="auto"/>
              <w:right w:val="nil"/>
            </w:tcBorders>
            <w:shd w:val="clear" w:color="000000" w:fill="FFFFFF"/>
            <w:vAlign w:val="center"/>
            <w:hideMark/>
          </w:tcPr>
          <w:p w14:paraId="08E5F0F7"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9EB2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C673832" w14:textId="77777777" w:rsidTr="00880F8C">
        <w:trPr>
          <w:trHeight w:val="450"/>
        </w:trPr>
        <w:tc>
          <w:tcPr>
            <w:tcW w:w="5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C22C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lastRenderedPageBreak/>
              <w:t>5.6</w:t>
            </w:r>
          </w:p>
        </w:tc>
        <w:tc>
          <w:tcPr>
            <w:tcW w:w="5236" w:type="dxa"/>
            <w:tcBorders>
              <w:top w:val="single" w:sz="4" w:space="0" w:color="auto"/>
              <w:left w:val="nil"/>
              <w:bottom w:val="single" w:sz="4" w:space="0" w:color="auto"/>
              <w:right w:val="single" w:sz="4" w:space="0" w:color="auto"/>
            </w:tcBorders>
            <w:shd w:val="clear" w:color="000000" w:fill="FFFFFF"/>
            <w:vAlign w:val="center"/>
            <w:hideMark/>
          </w:tcPr>
          <w:p w14:paraId="280EA241"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Vidaus durų iš MDF/medinės 210 x 90 cm dažymas arba lakavimas du kartus</w:t>
            </w:r>
          </w:p>
        </w:tc>
        <w:tc>
          <w:tcPr>
            <w:tcW w:w="517" w:type="dxa"/>
            <w:tcBorders>
              <w:top w:val="single" w:sz="4" w:space="0" w:color="auto"/>
              <w:left w:val="nil"/>
              <w:bottom w:val="single" w:sz="4" w:space="0" w:color="auto"/>
              <w:right w:val="single" w:sz="4" w:space="0" w:color="auto"/>
            </w:tcBorders>
            <w:shd w:val="clear" w:color="000000" w:fill="FFFFFF"/>
            <w:vAlign w:val="center"/>
            <w:hideMark/>
          </w:tcPr>
          <w:p w14:paraId="5473646A"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single" w:sz="4" w:space="0" w:color="auto"/>
              <w:left w:val="nil"/>
              <w:bottom w:val="single" w:sz="4" w:space="0" w:color="auto"/>
              <w:right w:val="single" w:sz="4" w:space="0" w:color="auto"/>
            </w:tcBorders>
            <w:shd w:val="clear" w:color="000000" w:fill="FFFFFF"/>
            <w:vAlign w:val="center"/>
            <w:hideMark/>
          </w:tcPr>
          <w:p w14:paraId="69E01750"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54EB4BF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single" w:sz="4" w:space="0" w:color="auto"/>
              <w:left w:val="nil"/>
              <w:bottom w:val="single" w:sz="4" w:space="0" w:color="auto"/>
              <w:right w:val="single" w:sz="4" w:space="0" w:color="auto"/>
            </w:tcBorders>
            <w:shd w:val="clear" w:color="000000" w:fill="FFFFFF"/>
            <w:vAlign w:val="center"/>
            <w:hideMark/>
          </w:tcPr>
          <w:p w14:paraId="61CE8F9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11267052" w14:textId="77777777" w:rsidTr="005C38E1">
        <w:trPr>
          <w:trHeight w:val="54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2EE3B3A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5.7</w:t>
            </w:r>
          </w:p>
        </w:tc>
        <w:tc>
          <w:tcPr>
            <w:tcW w:w="5236" w:type="dxa"/>
            <w:tcBorders>
              <w:top w:val="nil"/>
              <w:left w:val="nil"/>
              <w:bottom w:val="single" w:sz="4" w:space="0" w:color="auto"/>
              <w:right w:val="single" w:sz="4" w:space="0" w:color="auto"/>
            </w:tcBorders>
            <w:shd w:val="clear" w:color="000000" w:fill="FFFFFF"/>
            <w:vAlign w:val="center"/>
            <w:hideMark/>
          </w:tcPr>
          <w:p w14:paraId="7070C1B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Aliuminio profilio langų/durų varstymo mechanizmų ir vyrių reguliavimas</w:t>
            </w:r>
          </w:p>
        </w:tc>
        <w:tc>
          <w:tcPr>
            <w:tcW w:w="517" w:type="dxa"/>
            <w:tcBorders>
              <w:top w:val="nil"/>
              <w:left w:val="nil"/>
              <w:bottom w:val="single" w:sz="4" w:space="0" w:color="auto"/>
              <w:right w:val="single" w:sz="4" w:space="0" w:color="auto"/>
            </w:tcBorders>
            <w:shd w:val="clear" w:color="000000" w:fill="FFFFFF"/>
            <w:vAlign w:val="center"/>
            <w:hideMark/>
          </w:tcPr>
          <w:p w14:paraId="30C3BF4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kompl.</w:t>
            </w:r>
          </w:p>
        </w:tc>
        <w:tc>
          <w:tcPr>
            <w:tcW w:w="1269" w:type="dxa"/>
            <w:tcBorders>
              <w:top w:val="nil"/>
              <w:left w:val="nil"/>
              <w:bottom w:val="single" w:sz="4" w:space="0" w:color="auto"/>
              <w:right w:val="single" w:sz="4" w:space="0" w:color="auto"/>
            </w:tcBorders>
            <w:shd w:val="clear" w:color="000000" w:fill="FFFFFF"/>
            <w:vAlign w:val="center"/>
            <w:hideMark/>
          </w:tcPr>
          <w:p w14:paraId="608ECDB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20</w:t>
            </w:r>
          </w:p>
        </w:tc>
        <w:tc>
          <w:tcPr>
            <w:tcW w:w="869" w:type="dxa"/>
            <w:tcBorders>
              <w:top w:val="nil"/>
              <w:left w:val="nil"/>
              <w:bottom w:val="single" w:sz="4" w:space="0" w:color="auto"/>
              <w:right w:val="single" w:sz="4" w:space="0" w:color="auto"/>
            </w:tcBorders>
            <w:shd w:val="clear" w:color="000000" w:fill="FFFFFF"/>
            <w:vAlign w:val="center"/>
            <w:hideMark/>
          </w:tcPr>
          <w:p w14:paraId="61765F56"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534442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FDE42B7"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AAFB47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5.8</w:t>
            </w:r>
          </w:p>
        </w:tc>
        <w:tc>
          <w:tcPr>
            <w:tcW w:w="5236" w:type="dxa"/>
            <w:tcBorders>
              <w:top w:val="nil"/>
              <w:left w:val="nil"/>
              <w:bottom w:val="single" w:sz="4" w:space="0" w:color="auto"/>
              <w:right w:val="single" w:sz="4" w:space="0" w:color="auto"/>
            </w:tcBorders>
            <w:shd w:val="clear" w:color="000000" w:fill="FFFFFF"/>
            <w:vAlign w:val="center"/>
            <w:hideMark/>
          </w:tcPr>
          <w:p w14:paraId="11AACEF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Aliuminio profilio langų/durų varstymo mechanizmo keitimas</w:t>
            </w:r>
          </w:p>
        </w:tc>
        <w:tc>
          <w:tcPr>
            <w:tcW w:w="517" w:type="dxa"/>
            <w:tcBorders>
              <w:top w:val="nil"/>
              <w:left w:val="nil"/>
              <w:bottom w:val="single" w:sz="4" w:space="0" w:color="auto"/>
              <w:right w:val="single" w:sz="4" w:space="0" w:color="auto"/>
            </w:tcBorders>
            <w:shd w:val="clear" w:color="000000" w:fill="FFFFFF"/>
            <w:vAlign w:val="center"/>
            <w:hideMark/>
          </w:tcPr>
          <w:p w14:paraId="60D280C4"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kompl.</w:t>
            </w:r>
          </w:p>
        </w:tc>
        <w:tc>
          <w:tcPr>
            <w:tcW w:w="1269" w:type="dxa"/>
            <w:tcBorders>
              <w:top w:val="nil"/>
              <w:left w:val="nil"/>
              <w:bottom w:val="single" w:sz="4" w:space="0" w:color="auto"/>
              <w:right w:val="single" w:sz="4" w:space="0" w:color="auto"/>
            </w:tcBorders>
            <w:shd w:val="clear" w:color="000000" w:fill="FFFFFF"/>
            <w:vAlign w:val="center"/>
            <w:hideMark/>
          </w:tcPr>
          <w:p w14:paraId="06A2D16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w:t>
            </w:r>
          </w:p>
        </w:tc>
        <w:tc>
          <w:tcPr>
            <w:tcW w:w="869" w:type="dxa"/>
            <w:tcBorders>
              <w:top w:val="nil"/>
              <w:left w:val="nil"/>
              <w:bottom w:val="single" w:sz="4" w:space="0" w:color="auto"/>
              <w:right w:val="single" w:sz="4" w:space="0" w:color="auto"/>
            </w:tcBorders>
            <w:shd w:val="clear" w:color="000000" w:fill="FFFFFF"/>
            <w:vAlign w:val="center"/>
            <w:hideMark/>
          </w:tcPr>
          <w:p w14:paraId="2F47E2A3"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3CE63F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91FB0B5" w14:textId="77777777" w:rsidTr="005C38E1">
        <w:trPr>
          <w:trHeight w:val="55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CB238AE"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5.9</w:t>
            </w:r>
          </w:p>
        </w:tc>
        <w:tc>
          <w:tcPr>
            <w:tcW w:w="5236" w:type="dxa"/>
            <w:tcBorders>
              <w:top w:val="nil"/>
              <w:left w:val="nil"/>
              <w:bottom w:val="single" w:sz="4" w:space="0" w:color="auto"/>
              <w:right w:val="single" w:sz="4" w:space="0" w:color="auto"/>
            </w:tcBorders>
            <w:shd w:val="clear" w:color="000000" w:fill="FFFFFF"/>
            <w:vAlign w:val="center"/>
            <w:hideMark/>
          </w:tcPr>
          <w:p w14:paraId="7C3528A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Aliuminio profilio langų/ durų tarpinių keitimas</w:t>
            </w:r>
          </w:p>
        </w:tc>
        <w:tc>
          <w:tcPr>
            <w:tcW w:w="517" w:type="dxa"/>
            <w:tcBorders>
              <w:top w:val="nil"/>
              <w:left w:val="nil"/>
              <w:bottom w:val="single" w:sz="4" w:space="0" w:color="auto"/>
              <w:right w:val="single" w:sz="4" w:space="0" w:color="auto"/>
            </w:tcBorders>
            <w:shd w:val="clear" w:color="000000" w:fill="FFFFFF"/>
            <w:vAlign w:val="center"/>
            <w:hideMark/>
          </w:tcPr>
          <w:p w14:paraId="1E656669"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kompl.</w:t>
            </w:r>
          </w:p>
        </w:tc>
        <w:tc>
          <w:tcPr>
            <w:tcW w:w="1269" w:type="dxa"/>
            <w:tcBorders>
              <w:top w:val="nil"/>
              <w:left w:val="nil"/>
              <w:bottom w:val="single" w:sz="4" w:space="0" w:color="auto"/>
              <w:right w:val="single" w:sz="4" w:space="0" w:color="auto"/>
            </w:tcBorders>
            <w:shd w:val="clear" w:color="000000" w:fill="FFFFFF"/>
            <w:vAlign w:val="center"/>
            <w:hideMark/>
          </w:tcPr>
          <w:p w14:paraId="3316989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10</w:t>
            </w:r>
          </w:p>
        </w:tc>
        <w:tc>
          <w:tcPr>
            <w:tcW w:w="869" w:type="dxa"/>
            <w:tcBorders>
              <w:top w:val="nil"/>
              <w:left w:val="nil"/>
              <w:bottom w:val="single" w:sz="4" w:space="0" w:color="auto"/>
              <w:right w:val="single" w:sz="4" w:space="0" w:color="auto"/>
            </w:tcBorders>
            <w:shd w:val="clear" w:color="000000" w:fill="FFFFFF"/>
            <w:vAlign w:val="center"/>
            <w:hideMark/>
          </w:tcPr>
          <w:p w14:paraId="04E8DFE1"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4E17A59"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9B7E844" w14:textId="77777777" w:rsidTr="005C38E1">
        <w:trPr>
          <w:trHeight w:val="3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1FCAB35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5.10</w:t>
            </w:r>
          </w:p>
        </w:tc>
        <w:tc>
          <w:tcPr>
            <w:tcW w:w="5236" w:type="dxa"/>
            <w:tcBorders>
              <w:top w:val="nil"/>
              <w:left w:val="nil"/>
              <w:bottom w:val="single" w:sz="4" w:space="0" w:color="auto"/>
              <w:right w:val="single" w:sz="4" w:space="0" w:color="auto"/>
            </w:tcBorders>
            <w:shd w:val="clear" w:color="000000" w:fill="FFFFFF"/>
            <w:vAlign w:val="center"/>
            <w:hideMark/>
          </w:tcPr>
          <w:p w14:paraId="3E4F1B86"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Aliuminio profilio langų/ durų rankenų keitimas</w:t>
            </w:r>
          </w:p>
        </w:tc>
        <w:tc>
          <w:tcPr>
            <w:tcW w:w="517" w:type="dxa"/>
            <w:tcBorders>
              <w:top w:val="nil"/>
              <w:left w:val="nil"/>
              <w:bottom w:val="single" w:sz="4" w:space="0" w:color="auto"/>
              <w:right w:val="single" w:sz="4" w:space="0" w:color="auto"/>
            </w:tcBorders>
            <w:shd w:val="clear" w:color="000000" w:fill="FFFFFF"/>
            <w:vAlign w:val="center"/>
            <w:hideMark/>
          </w:tcPr>
          <w:p w14:paraId="7BDFB460"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5017B8C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7</w:t>
            </w:r>
          </w:p>
        </w:tc>
        <w:tc>
          <w:tcPr>
            <w:tcW w:w="869" w:type="dxa"/>
            <w:tcBorders>
              <w:top w:val="nil"/>
              <w:left w:val="nil"/>
              <w:bottom w:val="single" w:sz="4" w:space="0" w:color="auto"/>
              <w:right w:val="single" w:sz="4" w:space="0" w:color="auto"/>
            </w:tcBorders>
            <w:shd w:val="clear" w:color="000000" w:fill="FFFFFF"/>
            <w:vAlign w:val="center"/>
            <w:hideMark/>
          </w:tcPr>
          <w:p w14:paraId="391814A4"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6BDC9E7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04015D07" w14:textId="77777777" w:rsidTr="005C38E1">
        <w:trPr>
          <w:trHeight w:val="60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6F56329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5.11</w:t>
            </w:r>
          </w:p>
        </w:tc>
        <w:tc>
          <w:tcPr>
            <w:tcW w:w="5236" w:type="dxa"/>
            <w:tcBorders>
              <w:top w:val="nil"/>
              <w:left w:val="nil"/>
              <w:bottom w:val="single" w:sz="4" w:space="0" w:color="auto"/>
              <w:right w:val="single" w:sz="4" w:space="0" w:color="auto"/>
            </w:tcBorders>
            <w:shd w:val="clear" w:color="000000" w:fill="FFFFFF"/>
            <w:vAlign w:val="center"/>
            <w:hideMark/>
          </w:tcPr>
          <w:p w14:paraId="58E0E742"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Aliuminio profilio langų/ durų vyrių keitimas</w:t>
            </w:r>
          </w:p>
        </w:tc>
        <w:tc>
          <w:tcPr>
            <w:tcW w:w="517" w:type="dxa"/>
            <w:tcBorders>
              <w:top w:val="nil"/>
              <w:left w:val="nil"/>
              <w:bottom w:val="single" w:sz="4" w:space="0" w:color="auto"/>
              <w:right w:val="single" w:sz="4" w:space="0" w:color="auto"/>
            </w:tcBorders>
            <w:shd w:val="clear" w:color="000000" w:fill="FFFFFF"/>
            <w:vAlign w:val="center"/>
            <w:hideMark/>
          </w:tcPr>
          <w:p w14:paraId="4714C597"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02ECF9F1"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4</w:t>
            </w:r>
          </w:p>
        </w:tc>
        <w:tc>
          <w:tcPr>
            <w:tcW w:w="869" w:type="dxa"/>
            <w:tcBorders>
              <w:top w:val="nil"/>
              <w:left w:val="nil"/>
              <w:bottom w:val="single" w:sz="4" w:space="0" w:color="auto"/>
              <w:right w:val="single" w:sz="4" w:space="0" w:color="auto"/>
            </w:tcBorders>
            <w:shd w:val="clear" w:color="000000" w:fill="FFFFFF"/>
            <w:vAlign w:val="center"/>
            <w:hideMark/>
          </w:tcPr>
          <w:p w14:paraId="583D3BF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40331D8C"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7279C3" w:rsidRPr="00351769" w14:paraId="5776D990" w14:textId="77777777" w:rsidTr="00624344">
        <w:trPr>
          <w:trHeight w:val="315"/>
        </w:trPr>
        <w:tc>
          <w:tcPr>
            <w:tcW w:w="9364" w:type="dxa"/>
            <w:gridSpan w:val="6"/>
            <w:tcBorders>
              <w:top w:val="nil"/>
              <w:left w:val="single" w:sz="4" w:space="0" w:color="auto"/>
              <w:bottom w:val="single" w:sz="4" w:space="0" w:color="auto"/>
              <w:right w:val="single" w:sz="4" w:space="0" w:color="auto"/>
            </w:tcBorders>
            <w:shd w:val="clear" w:color="000000" w:fill="FFFFFF"/>
            <w:vAlign w:val="center"/>
            <w:hideMark/>
          </w:tcPr>
          <w:p w14:paraId="79BFBDCA" w14:textId="3886D5A5" w:rsidR="007279C3" w:rsidRPr="007279C3" w:rsidRDefault="007279C3" w:rsidP="007279C3">
            <w:pPr>
              <w:spacing w:after="0" w:line="240" w:lineRule="auto"/>
              <w:jc w:val="center"/>
              <w:rPr>
                <w:rFonts w:eastAsia="Times New Roman" w:cstheme="minorHAnsi"/>
                <w:b/>
                <w:bCs/>
                <w:color w:val="000000"/>
              </w:rPr>
            </w:pPr>
            <w:r w:rsidRPr="00D33F75">
              <w:rPr>
                <w:rFonts w:eastAsia="Times New Roman" w:cstheme="minorHAnsi"/>
                <w:b/>
                <w:bCs/>
                <w:color w:val="000000"/>
              </w:rPr>
              <w:t>VI. Kiti darbai</w:t>
            </w:r>
          </w:p>
          <w:p w14:paraId="2A609D14" w14:textId="729252B5" w:rsidR="007279C3" w:rsidRPr="00D33F75" w:rsidRDefault="007279C3" w:rsidP="007279C3">
            <w:pPr>
              <w:spacing w:after="0" w:line="240" w:lineRule="auto"/>
              <w:jc w:val="center"/>
              <w:rPr>
                <w:rFonts w:eastAsia="Times New Roman" w:cstheme="minorHAnsi"/>
                <w:color w:val="000000"/>
                <w:sz w:val="20"/>
                <w:szCs w:val="20"/>
              </w:rPr>
            </w:pPr>
          </w:p>
        </w:tc>
      </w:tr>
      <w:tr w:rsidR="00983E88" w:rsidRPr="00351769" w14:paraId="29FC0D77" w14:textId="77777777" w:rsidTr="005C38E1">
        <w:trPr>
          <w:trHeight w:val="66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0585463A"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6.1</w:t>
            </w:r>
          </w:p>
        </w:tc>
        <w:tc>
          <w:tcPr>
            <w:tcW w:w="5236" w:type="dxa"/>
            <w:tcBorders>
              <w:top w:val="nil"/>
              <w:left w:val="nil"/>
              <w:bottom w:val="single" w:sz="4" w:space="0" w:color="auto"/>
              <w:right w:val="single" w:sz="4" w:space="0" w:color="auto"/>
            </w:tcBorders>
            <w:shd w:val="clear" w:color="000000" w:fill="FFFFFF"/>
            <w:vAlign w:val="center"/>
            <w:hideMark/>
          </w:tcPr>
          <w:p w14:paraId="64E3DB89"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Darbo vietų paruošimas:  grindų, spintų, biuro technikos bei paviršių uždengimas/ apklijavimas statybine plėvele/ popieriumi ar kita tam skirta danga</w:t>
            </w:r>
          </w:p>
        </w:tc>
        <w:tc>
          <w:tcPr>
            <w:tcW w:w="517" w:type="dxa"/>
            <w:tcBorders>
              <w:top w:val="nil"/>
              <w:left w:val="nil"/>
              <w:bottom w:val="single" w:sz="4" w:space="0" w:color="auto"/>
              <w:right w:val="single" w:sz="4" w:space="0" w:color="auto"/>
            </w:tcBorders>
            <w:shd w:val="clear" w:color="000000" w:fill="FFFFFF"/>
            <w:vAlign w:val="center"/>
            <w:hideMark/>
          </w:tcPr>
          <w:p w14:paraId="146A0704"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29BDBAD"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560</w:t>
            </w:r>
          </w:p>
        </w:tc>
        <w:tc>
          <w:tcPr>
            <w:tcW w:w="869" w:type="dxa"/>
            <w:tcBorders>
              <w:top w:val="nil"/>
              <w:left w:val="nil"/>
              <w:bottom w:val="single" w:sz="4" w:space="0" w:color="auto"/>
              <w:right w:val="single" w:sz="4" w:space="0" w:color="auto"/>
            </w:tcBorders>
            <w:shd w:val="clear" w:color="000000" w:fill="FFFFFF"/>
            <w:vAlign w:val="center"/>
            <w:hideMark/>
          </w:tcPr>
          <w:p w14:paraId="704750A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7AEE7B4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20194D6" w14:textId="77777777" w:rsidTr="005C38E1">
        <w:trPr>
          <w:trHeight w:val="64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459D4A66"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6.2</w:t>
            </w:r>
          </w:p>
        </w:tc>
        <w:tc>
          <w:tcPr>
            <w:tcW w:w="5236" w:type="dxa"/>
            <w:tcBorders>
              <w:top w:val="nil"/>
              <w:left w:val="nil"/>
              <w:bottom w:val="single" w:sz="4" w:space="0" w:color="auto"/>
              <w:right w:val="single" w:sz="4" w:space="0" w:color="auto"/>
            </w:tcBorders>
            <w:shd w:val="clear" w:color="000000" w:fill="FFFFFF"/>
            <w:vAlign w:val="center"/>
            <w:hideMark/>
          </w:tcPr>
          <w:p w14:paraId="3E3BFF6D"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Pastolių ar kitų palipimo priemonių iki 6 m aukščio įrengimas ir išardymas</w:t>
            </w:r>
          </w:p>
        </w:tc>
        <w:tc>
          <w:tcPr>
            <w:tcW w:w="517" w:type="dxa"/>
            <w:tcBorders>
              <w:top w:val="nil"/>
              <w:left w:val="nil"/>
              <w:bottom w:val="single" w:sz="4" w:space="0" w:color="auto"/>
              <w:right w:val="single" w:sz="4" w:space="0" w:color="auto"/>
            </w:tcBorders>
            <w:shd w:val="clear" w:color="000000" w:fill="FFFFFF"/>
            <w:vAlign w:val="center"/>
            <w:hideMark/>
          </w:tcPr>
          <w:p w14:paraId="1EC2C04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kompl.</w:t>
            </w:r>
          </w:p>
        </w:tc>
        <w:tc>
          <w:tcPr>
            <w:tcW w:w="1269" w:type="dxa"/>
            <w:tcBorders>
              <w:top w:val="nil"/>
              <w:left w:val="nil"/>
              <w:bottom w:val="single" w:sz="4" w:space="0" w:color="auto"/>
              <w:right w:val="single" w:sz="4" w:space="0" w:color="auto"/>
            </w:tcBorders>
            <w:shd w:val="clear" w:color="000000" w:fill="FFFFFF"/>
            <w:vAlign w:val="center"/>
            <w:hideMark/>
          </w:tcPr>
          <w:p w14:paraId="305843A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2</w:t>
            </w:r>
          </w:p>
        </w:tc>
        <w:tc>
          <w:tcPr>
            <w:tcW w:w="869" w:type="dxa"/>
            <w:tcBorders>
              <w:top w:val="nil"/>
              <w:left w:val="nil"/>
              <w:bottom w:val="single" w:sz="4" w:space="0" w:color="auto"/>
              <w:right w:val="single" w:sz="4" w:space="0" w:color="auto"/>
            </w:tcBorders>
            <w:shd w:val="clear" w:color="000000" w:fill="FFFFFF"/>
            <w:vAlign w:val="center"/>
            <w:hideMark/>
          </w:tcPr>
          <w:p w14:paraId="45285D4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388F06B8"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69280620" w14:textId="77777777" w:rsidTr="005C38E1">
        <w:trPr>
          <w:trHeight w:val="465"/>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71B7C755"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6.3</w:t>
            </w:r>
          </w:p>
        </w:tc>
        <w:tc>
          <w:tcPr>
            <w:tcW w:w="5236" w:type="dxa"/>
            <w:tcBorders>
              <w:top w:val="nil"/>
              <w:left w:val="nil"/>
              <w:bottom w:val="single" w:sz="4" w:space="0" w:color="auto"/>
              <w:right w:val="single" w:sz="4" w:space="0" w:color="auto"/>
            </w:tcBorders>
            <w:shd w:val="clear" w:color="000000" w:fill="FFFFFF"/>
            <w:vAlign w:val="center"/>
            <w:hideMark/>
          </w:tcPr>
          <w:p w14:paraId="3266EFCE"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Baldų, biuro technikos, seifų pernešimas į Užsakovo nurodytą vietą ir sunešimas atgal.</w:t>
            </w:r>
          </w:p>
        </w:tc>
        <w:tc>
          <w:tcPr>
            <w:tcW w:w="517" w:type="dxa"/>
            <w:tcBorders>
              <w:top w:val="nil"/>
              <w:left w:val="nil"/>
              <w:bottom w:val="single" w:sz="4" w:space="0" w:color="auto"/>
              <w:right w:val="single" w:sz="4" w:space="0" w:color="auto"/>
            </w:tcBorders>
            <w:shd w:val="clear" w:color="000000" w:fill="FFFFFF"/>
            <w:vAlign w:val="center"/>
            <w:hideMark/>
          </w:tcPr>
          <w:p w14:paraId="320A8947"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vnt.</w:t>
            </w:r>
          </w:p>
        </w:tc>
        <w:tc>
          <w:tcPr>
            <w:tcW w:w="1269" w:type="dxa"/>
            <w:tcBorders>
              <w:top w:val="nil"/>
              <w:left w:val="nil"/>
              <w:bottom w:val="single" w:sz="4" w:space="0" w:color="auto"/>
              <w:right w:val="single" w:sz="4" w:space="0" w:color="auto"/>
            </w:tcBorders>
            <w:shd w:val="clear" w:color="000000" w:fill="FFFFFF"/>
            <w:vAlign w:val="center"/>
            <w:hideMark/>
          </w:tcPr>
          <w:p w14:paraId="594141A8"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50</w:t>
            </w:r>
          </w:p>
        </w:tc>
        <w:tc>
          <w:tcPr>
            <w:tcW w:w="869" w:type="dxa"/>
            <w:tcBorders>
              <w:top w:val="nil"/>
              <w:left w:val="nil"/>
              <w:bottom w:val="single" w:sz="4" w:space="0" w:color="auto"/>
              <w:right w:val="single" w:sz="4" w:space="0" w:color="auto"/>
            </w:tcBorders>
            <w:shd w:val="clear" w:color="000000" w:fill="FFFFFF"/>
            <w:vAlign w:val="center"/>
            <w:hideMark/>
          </w:tcPr>
          <w:p w14:paraId="3780B435"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5F8E177D"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4B3BE034" w14:textId="77777777" w:rsidTr="005C38E1">
        <w:trPr>
          <w:trHeight w:val="270"/>
        </w:trPr>
        <w:tc>
          <w:tcPr>
            <w:tcW w:w="571" w:type="dxa"/>
            <w:tcBorders>
              <w:top w:val="nil"/>
              <w:left w:val="single" w:sz="4" w:space="0" w:color="auto"/>
              <w:bottom w:val="single" w:sz="4" w:space="0" w:color="auto"/>
              <w:right w:val="single" w:sz="4" w:space="0" w:color="auto"/>
            </w:tcBorders>
            <w:shd w:val="clear" w:color="000000" w:fill="FFFFFF"/>
            <w:vAlign w:val="center"/>
            <w:hideMark/>
          </w:tcPr>
          <w:p w14:paraId="3F7FF329"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6.4</w:t>
            </w:r>
          </w:p>
        </w:tc>
        <w:tc>
          <w:tcPr>
            <w:tcW w:w="5236" w:type="dxa"/>
            <w:tcBorders>
              <w:top w:val="nil"/>
              <w:left w:val="nil"/>
              <w:bottom w:val="single" w:sz="4" w:space="0" w:color="auto"/>
              <w:right w:val="single" w:sz="4" w:space="0" w:color="auto"/>
            </w:tcBorders>
            <w:shd w:val="clear" w:color="000000" w:fill="FFFFFF"/>
            <w:vAlign w:val="center"/>
            <w:hideMark/>
          </w:tcPr>
          <w:p w14:paraId="2AA03733"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Patalpų valymas po remonto</w:t>
            </w:r>
          </w:p>
        </w:tc>
        <w:tc>
          <w:tcPr>
            <w:tcW w:w="517" w:type="dxa"/>
            <w:tcBorders>
              <w:top w:val="nil"/>
              <w:left w:val="nil"/>
              <w:bottom w:val="single" w:sz="4" w:space="0" w:color="auto"/>
              <w:right w:val="single" w:sz="4" w:space="0" w:color="auto"/>
            </w:tcBorders>
            <w:shd w:val="clear" w:color="000000" w:fill="FFFFFF"/>
            <w:vAlign w:val="center"/>
            <w:hideMark/>
          </w:tcPr>
          <w:p w14:paraId="5F72680E"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m</w:t>
            </w:r>
            <w:r w:rsidRPr="00D33F75">
              <w:rPr>
                <w:rFonts w:eastAsia="Times New Roman" w:cstheme="minorHAnsi"/>
                <w:color w:val="000000"/>
                <w:sz w:val="18"/>
                <w:szCs w:val="18"/>
                <w:vertAlign w:val="superscript"/>
              </w:rPr>
              <w:t>2</w:t>
            </w:r>
          </w:p>
        </w:tc>
        <w:tc>
          <w:tcPr>
            <w:tcW w:w="1269" w:type="dxa"/>
            <w:tcBorders>
              <w:top w:val="nil"/>
              <w:left w:val="nil"/>
              <w:bottom w:val="single" w:sz="4" w:space="0" w:color="auto"/>
              <w:right w:val="single" w:sz="4" w:space="0" w:color="auto"/>
            </w:tcBorders>
            <w:shd w:val="clear" w:color="000000" w:fill="FFFFFF"/>
            <w:vAlign w:val="center"/>
            <w:hideMark/>
          </w:tcPr>
          <w:p w14:paraId="430EDAB2"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560</w:t>
            </w:r>
          </w:p>
        </w:tc>
        <w:tc>
          <w:tcPr>
            <w:tcW w:w="869" w:type="dxa"/>
            <w:tcBorders>
              <w:top w:val="nil"/>
              <w:left w:val="nil"/>
              <w:bottom w:val="single" w:sz="4" w:space="0" w:color="auto"/>
              <w:right w:val="single" w:sz="4" w:space="0" w:color="auto"/>
            </w:tcBorders>
            <w:shd w:val="clear" w:color="000000" w:fill="FFFFFF"/>
            <w:vAlign w:val="center"/>
            <w:hideMark/>
          </w:tcPr>
          <w:p w14:paraId="2BE8B0F0"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nil"/>
              <w:left w:val="nil"/>
              <w:bottom w:val="single" w:sz="4" w:space="0" w:color="auto"/>
              <w:right w:val="single" w:sz="4" w:space="0" w:color="auto"/>
            </w:tcBorders>
            <w:shd w:val="clear" w:color="000000" w:fill="FFFFFF"/>
            <w:vAlign w:val="center"/>
            <w:hideMark/>
          </w:tcPr>
          <w:p w14:paraId="18D8AB9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2DE057A6" w14:textId="77777777" w:rsidTr="005C38E1">
        <w:trPr>
          <w:trHeight w:val="255"/>
        </w:trPr>
        <w:tc>
          <w:tcPr>
            <w:tcW w:w="571" w:type="dxa"/>
            <w:tcBorders>
              <w:top w:val="nil"/>
              <w:left w:val="single" w:sz="4" w:space="0" w:color="auto"/>
              <w:bottom w:val="nil"/>
              <w:right w:val="single" w:sz="4" w:space="0" w:color="auto"/>
            </w:tcBorders>
            <w:shd w:val="clear" w:color="000000" w:fill="FFFFFF"/>
            <w:vAlign w:val="center"/>
            <w:hideMark/>
          </w:tcPr>
          <w:p w14:paraId="5314F9A4"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6.5</w:t>
            </w:r>
          </w:p>
        </w:tc>
        <w:tc>
          <w:tcPr>
            <w:tcW w:w="5236" w:type="dxa"/>
            <w:tcBorders>
              <w:top w:val="single" w:sz="4" w:space="0" w:color="auto"/>
              <w:left w:val="nil"/>
              <w:bottom w:val="single" w:sz="4" w:space="0" w:color="auto"/>
              <w:right w:val="single" w:sz="4" w:space="0" w:color="auto"/>
            </w:tcBorders>
            <w:shd w:val="clear" w:color="000000" w:fill="FFFFFF"/>
            <w:vAlign w:val="center"/>
            <w:hideMark/>
          </w:tcPr>
          <w:p w14:paraId="66B9DEBE" w14:textId="77777777" w:rsidR="00983E88" w:rsidRPr="00D33F75" w:rsidRDefault="00983E88" w:rsidP="00A91F3B">
            <w:pPr>
              <w:spacing w:after="0" w:line="240" w:lineRule="auto"/>
              <w:rPr>
                <w:rFonts w:eastAsia="Times New Roman" w:cstheme="minorHAnsi"/>
                <w:color w:val="000000"/>
              </w:rPr>
            </w:pPr>
            <w:r w:rsidRPr="00D33F75">
              <w:rPr>
                <w:rFonts w:eastAsia="Times New Roman" w:cstheme="minorHAnsi"/>
                <w:color w:val="000000"/>
              </w:rPr>
              <w:t>Šiukšlių išvežimas/ utilizavimas</w:t>
            </w:r>
          </w:p>
        </w:tc>
        <w:tc>
          <w:tcPr>
            <w:tcW w:w="517" w:type="dxa"/>
            <w:tcBorders>
              <w:top w:val="single" w:sz="4" w:space="0" w:color="auto"/>
              <w:left w:val="nil"/>
              <w:bottom w:val="single" w:sz="4" w:space="0" w:color="auto"/>
              <w:right w:val="single" w:sz="4" w:space="0" w:color="auto"/>
            </w:tcBorders>
            <w:shd w:val="clear" w:color="000000" w:fill="FFFFFF"/>
            <w:vAlign w:val="center"/>
            <w:hideMark/>
          </w:tcPr>
          <w:p w14:paraId="03A31AE2" w14:textId="77777777" w:rsidR="00983E88" w:rsidRPr="00D33F75" w:rsidRDefault="00983E88" w:rsidP="00A91F3B">
            <w:pPr>
              <w:spacing w:after="0" w:line="240" w:lineRule="auto"/>
              <w:jc w:val="center"/>
              <w:rPr>
                <w:rFonts w:eastAsia="Times New Roman" w:cstheme="minorHAnsi"/>
                <w:color w:val="000000"/>
                <w:sz w:val="18"/>
                <w:szCs w:val="18"/>
              </w:rPr>
            </w:pPr>
            <w:r w:rsidRPr="00D33F75">
              <w:rPr>
                <w:rFonts w:eastAsia="Times New Roman" w:cstheme="minorHAnsi"/>
                <w:color w:val="000000"/>
                <w:sz w:val="18"/>
                <w:szCs w:val="18"/>
              </w:rPr>
              <w:t>t</w:t>
            </w:r>
          </w:p>
        </w:tc>
        <w:tc>
          <w:tcPr>
            <w:tcW w:w="1269" w:type="dxa"/>
            <w:tcBorders>
              <w:top w:val="single" w:sz="4" w:space="0" w:color="auto"/>
              <w:left w:val="nil"/>
              <w:bottom w:val="single" w:sz="4" w:space="0" w:color="auto"/>
              <w:right w:val="single" w:sz="4" w:space="0" w:color="auto"/>
            </w:tcBorders>
            <w:shd w:val="clear" w:color="000000" w:fill="FFFFFF"/>
            <w:vAlign w:val="center"/>
            <w:hideMark/>
          </w:tcPr>
          <w:p w14:paraId="234B0D3F" w14:textId="77777777" w:rsidR="00983E88" w:rsidRPr="00D33F75" w:rsidRDefault="00983E88" w:rsidP="00A91F3B">
            <w:pPr>
              <w:spacing w:after="0" w:line="240" w:lineRule="auto"/>
              <w:jc w:val="center"/>
              <w:rPr>
                <w:rFonts w:eastAsia="Times New Roman" w:cstheme="minorHAnsi"/>
                <w:color w:val="000000"/>
                <w:sz w:val="20"/>
                <w:szCs w:val="20"/>
              </w:rPr>
            </w:pPr>
            <w:r w:rsidRPr="00D33F75">
              <w:rPr>
                <w:rFonts w:eastAsia="Times New Roman" w:cstheme="minorHAnsi"/>
                <w:color w:val="000000"/>
                <w:sz w:val="20"/>
                <w:szCs w:val="20"/>
              </w:rPr>
              <w:t>5</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1147E5C2"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c>
          <w:tcPr>
            <w:tcW w:w="902" w:type="dxa"/>
            <w:tcBorders>
              <w:top w:val="single" w:sz="4" w:space="0" w:color="auto"/>
              <w:left w:val="nil"/>
              <w:bottom w:val="single" w:sz="4" w:space="0" w:color="auto"/>
              <w:right w:val="single" w:sz="4" w:space="0" w:color="auto"/>
            </w:tcBorders>
            <w:shd w:val="clear" w:color="000000" w:fill="FFFFFF"/>
            <w:vAlign w:val="center"/>
            <w:hideMark/>
          </w:tcPr>
          <w:p w14:paraId="0E45FBFA" w14:textId="77777777" w:rsidR="00983E88" w:rsidRPr="00D33F75" w:rsidRDefault="00983E88" w:rsidP="00A91F3B">
            <w:pPr>
              <w:spacing w:after="0" w:line="240" w:lineRule="auto"/>
              <w:jc w:val="right"/>
              <w:rPr>
                <w:rFonts w:eastAsia="Times New Roman" w:cstheme="minorHAnsi"/>
                <w:color w:val="000000"/>
                <w:sz w:val="20"/>
                <w:szCs w:val="20"/>
              </w:rPr>
            </w:pPr>
            <w:r w:rsidRPr="00D33F75">
              <w:rPr>
                <w:rFonts w:eastAsia="Times New Roman" w:cstheme="minorHAnsi"/>
                <w:color w:val="000000"/>
                <w:sz w:val="20"/>
                <w:szCs w:val="20"/>
              </w:rPr>
              <w:t> </w:t>
            </w:r>
          </w:p>
        </w:tc>
      </w:tr>
      <w:tr w:rsidR="00983E88" w:rsidRPr="00351769" w14:paraId="361847A1" w14:textId="77777777" w:rsidTr="0070512B">
        <w:trPr>
          <w:trHeight w:val="255"/>
        </w:trPr>
        <w:tc>
          <w:tcPr>
            <w:tcW w:w="571" w:type="dxa"/>
            <w:tcBorders>
              <w:top w:val="nil"/>
              <w:left w:val="single" w:sz="4" w:space="0" w:color="auto"/>
              <w:bottom w:val="nil"/>
              <w:right w:val="single" w:sz="4" w:space="0" w:color="auto"/>
            </w:tcBorders>
            <w:shd w:val="clear" w:color="000000" w:fill="FFFFFF"/>
            <w:vAlign w:val="center"/>
          </w:tcPr>
          <w:p w14:paraId="128F4D21" w14:textId="77777777" w:rsidR="00983E88" w:rsidRPr="00D33F75" w:rsidRDefault="00983E88" w:rsidP="00A91F3B">
            <w:pPr>
              <w:spacing w:after="0" w:line="240" w:lineRule="auto"/>
              <w:jc w:val="center"/>
              <w:rPr>
                <w:rFonts w:eastAsia="Times New Roman" w:cstheme="minorHAnsi"/>
                <w:color w:val="000000"/>
                <w:sz w:val="20"/>
                <w:szCs w:val="20"/>
              </w:rPr>
            </w:pPr>
          </w:p>
        </w:tc>
        <w:tc>
          <w:tcPr>
            <w:tcW w:w="7891" w:type="dxa"/>
            <w:gridSpan w:val="4"/>
            <w:tcBorders>
              <w:top w:val="single" w:sz="4" w:space="0" w:color="auto"/>
              <w:left w:val="nil"/>
              <w:bottom w:val="single" w:sz="4" w:space="0" w:color="auto"/>
              <w:right w:val="single" w:sz="4" w:space="0" w:color="auto"/>
            </w:tcBorders>
            <w:shd w:val="clear" w:color="000000" w:fill="FFFFFF"/>
            <w:vAlign w:val="center"/>
          </w:tcPr>
          <w:p w14:paraId="1E8EABF4" w14:textId="1FDADEDA" w:rsidR="00983E88" w:rsidRPr="00D33F75" w:rsidRDefault="001E3323" w:rsidP="00A91F3B">
            <w:pPr>
              <w:spacing w:after="0" w:line="240" w:lineRule="auto"/>
              <w:jc w:val="right"/>
              <w:rPr>
                <w:rFonts w:eastAsia="Times New Roman" w:cstheme="minorHAnsi"/>
                <w:color w:val="000000"/>
              </w:rPr>
            </w:pPr>
            <w:r>
              <w:rPr>
                <w:rFonts w:eastAsia="Times New Roman" w:cstheme="minorHAnsi"/>
                <w:color w:val="000000"/>
              </w:rPr>
              <w:t>Viso</w:t>
            </w:r>
            <w:r w:rsidR="00983E88" w:rsidRPr="00D33F75">
              <w:rPr>
                <w:rFonts w:eastAsia="Times New Roman" w:cstheme="minorHAnsi"/>
                <w:color w:val="000000"/>
              </w:rPr>
              <w:t>,</w:t>
            </w:r>
            <w:r>
              <w:rPr>
                <w:rFonts w:eastAsia="Times New Roman" w:cstheme="minorHAnsi"/>
                <w:color w:val="000000"/>
              </w:rPr>
              <w:t xml:space="preserve"> palyginamoji kaina</w:t>
            </w:r>
            <w:r w:rsidR="00983E88" w:rsidRPr="00D33F75">
              <w:rPr>
                <w:rFonts w:eastAsia="Times New Roman" w:cstheme="minorHAnsi"/>
                <w:color w:val="000000"/>
              </w:rPr>
              <w:t xml:space="preserve"> Eur be PVM</w:t>
            </w:r>
          </w:p>
        </w:tc>
        <w:tc>
          <w:tcPr>
            <w:tcW w:w="902" w:type="dxa"/>
            <w:tcBorders>
              <w:top w:val="single" w:sz="4" w:space="0" w:color="auto"/>
              <w:left w:val="nil"/>
              <w:bottom w:val="single" w:sz="4" w:space="0" w:color="auto"/>
              <w:right w:val="single" w:sz="4" w:space="0" w:color="auto"/>
            </w:tcBorders>
            <w:shd w:val="clear" w:color="000000" w:fill="FFFFFF"/>
            <w:vAlign w:val="center"/>
          </w:tcPr>
          <w:p w14:paraId="6267759F" w14:textId="77777777" w:rsidR="00983E88" w:rsidRPr="00D33F75" w:rsidRDefault="00983E88" w:rsidP="00A91F3B">
            <w:pPr>
              <w:spacing w:after="0" w:line="240" w:lineRule="auto"/>
              <w:jc w:val="right"/>
              <w:rPr>
                <w:rFonts w:eastAsia="Times New Roman" w:cstheme="minorHAnsi"/>
                <w:color w:val="000000"/>
                <w:sz w:val="20"/>
                <w:szCs w:val="20"/>
              </w:rPr>
            </w:pPr>
          </w:p>
        </w:tc>
      </w:tr>
      <w:tr w:rsidR="00983E88" w:rsidRPr="00351769" w14:paraId="3AEB4DAB" w14:textId="77777777" w:rsidTr="0070512B">
        <w:trPr>
          <w:trHeight w:val="255"/>
        </w:trPr>
        <w:tc>
          <w:tcPr>
            <w:tcW w:w="571" w:type="dxa"/>
            <w:tcBorders>
              <w:top w:val="nil"/>
              <w:left w:val="single" w:sz="4" w:space="0" w:color="auto"/>
              <w:bottom w:val="nil"/>
              <w:right w:val="single" w:sz="4" w:space="0" w:color="auto"/>
            </w:tcBorders>
            <w:shd w:val="clear" w:color="000000" w:fill="FFFFFF"/>
            <w:vAlign w:val="center"/>
          </w:tcPr>
          <w:p w14:paraId="5C80B06C" w14:textId="77777777" w:rsidR="00983E88" w:rsidRPr="00D33F75" w:rsidRDefault="00983E88" w:rsidP="00A91F3B">
            <w:pPr>
              <w:spacing w:after="0" w:line="240" w:lineRule="auto"/>
              <w:jc w:val="center"/>
              <w:rPr>
                <w:rFonts w:eastAsia="Times New Roman" w:cstheme="minorHAnsi"/>
                <w:color w:val="000000"/>
                <w:sz w:val="20"/>
                <w:szCs w:val="20"/>
              </w:rPr>
            </w:pPr>
          </w:p>
        </w:tc>
        <w:tc>
          <w:tcPr>
            <w:tcW w:w="7891" w:type="dxa"/>
            <w:gridSpan w:val="4"/>
            <w:tcBorders>
              <w:top w:val="single" w:sz="4" w:space="0" w:color="auto"/>
              <w:left w:val="nil"/>
              <w:bottom w:val="single" w:sz="4" w:space="0" w:color="auto"/>
              <w:right w:val="single" w:sz="4" w:space="0" w:color="auto"/>
            </w:tcBorders>
            <w:shd w:val="clear" w:color="000000" w:fill="FFFFFF"/>
            <w:vAlign w:val="center"/>
          </w:tcPr>
          <w:p w14:paraId="4FFCFD45" w14:textId="293135E7" w:rsidR="00983E88" w:rsidRPr="00D33F75" w:rsidRDefault="00983E88" w:rsidP="00A91F3B">
            <w:pPr>
              <w:spacing w:after="0" w:line="240" w:lineRule="auto"/>
              <w:jc w:val="right"/>
              <w:rPr>
                <w:rFonts w:eastAsia="Times New Roman" w:cstheme="minorHAnsi"/>
                <w:color w:val="000000"/>
                <w:lang w:val="en-GB"/>
              </w:rPr>
            </w:pPr>
            <w:r w:rsidRPr="00D33F75">
              <w:rPr>
                <w:rFonts w:eastAsia="Times New Roman" w:cstheme="minorHAnsi"/>
                <w:color w:val="000000"/>
              </w:rPr>
              <w:t>PVM</w:t>
            </w:r>
            <w:r w:rsidR="007E6BD9">
              <w:rPr>
                <w:rFonts w:eastAsia="Times New Roman" w:cstheme="minorHAnsi"/>
                <w:color w:val="000000"/>
              </w:rPr>
              <w:t xml:space="preserve"> </w:t>
            </w:r>
            <w:r w:rsidRPr="00D33F75">
              <w:rPr>
                <w:rFonts w:eastAsia="Times New Roman" w:cstheme="minorHAnsi"/>
                <w:color w:val="000000"/>
              </w:rPr>
              <w:t>21</w:t>
            </w:r>
            <w:r w:rsidRPr="00D33F75">
              <w:rPr>
                <w:rFonts w:eastAsia="Times New Roman" w:cstheme="minorHAnsi"/>
                <w:color w:val="000000"/>
                <w:lang w:val="en-GB"/>
              </w:rPr>
              <w:t>%</w:t>
            </w:r>
          </w:p>
        </w:tc>
        <w:tc>
          <w:tcPr>
            <w:tcW w:w="902" w:type="dxa"/>
            <w:tcBorders>
              <w:top w:val="single" w:sz="4" w:space="0" w:color="auto"/>
              <w:left w:val="nil"/>
              <w:bottom w:val="single" w:sz="4" w:space="0" w:color="auto"/>
              <w:right w:val="single" w:sz="4" w:space="0" w:color="auto"/>
            </w:tcBorders>
            <w:shd w:val="clear" w:color="000000" w:fill="FFFFFF"/>
            <w:vAlign w:val="center"/>
          </w:tcPr>
          <w:p w14:paraId="378D1855" w14:textId="77777777" w:rsidR="00983E88" w:rsidRPr="00D33F75" w:rsidRDefault="00983E88" w:rsidP="00A91F3B">
            <w:pPr>
              <w:spacing w:after="0" w:line="240" w:lineRule="auto"/>
              <w:jc w:val="right"/>
              <w:rPr>
                <w:rFonts w:eastAsia="Times New Roman" w:cstheme="minorHAnsi"/>
                <w:color w:val="000000"/>
                <w:sz w:val="20"/>
                <w:szCs w:val="20"/>
              </w:rPr>
            </w:pPr>
          </w:p>
        </w:tc>
      </w:tr>
      <w:tr w:rsidR="00983E88" w:rsidRPr="00351769" w14:paraId="7D52B39E" w14:textId="77777777" w:rsidTr="0070512B">
        <w:trPr>
          <w:trHeight w:val="255"/>
        </w:trPr>
        <w:tc>
          <w:tcPr>
            <w:tcW w:w="571" w:type="dxa"/>
            <w:tcBorders>
              <w:top w:val="nil"/>
              <w:left w:val="single" w:sz="4" w:space="0" w:color="auto"/>
              <w:bottom w:val="single" w:sz="4" w:space="0" w:color="auto"/>
              <w:right w:val="single" w:sz="4" w:space="0" w:color="auto"/>
            </w:tcBorders>
            <w:shd w:val="clear" w:color="000000" w:fill="FFFFFF"/>
            <w:vAlign w:val="center"/>
          </w:tcPr>
          <w:p w14:paraId="700F7C53" w14:textId="77777777" w:rsidR="00983E88" w:rsidRPr="00D33F75" w:rsidRDefault="00983E88" w:rsidP="00A91F3B">
            <w:pPr>
              <w:spacing w:after="0" w:line="240" w:lineRule="auto"/>
              <w:jc w:val="center"/>
              <w:rPr>
                <w:rFonts w:eastAsia="Times New Roman" w:cstheme="minorHAnsi"/>
                <w:color w:val="000000"/>
                <w:sz w:val="20"/>
                <w:szCs w:val="20"/>
              </w:rPr>
            </w:pPr>
          </w:p>
        </w:tc>
        <w:tc>
          <w:tcPr>
            <w:tcW w:w="7891" w:type="dxa"/>
            <w:gridSpan w:val="4"/>
            <w:tcBorders>
              <w:top w:val="single" w:sz="4" w:space="0" w:color="auto"/>
              <w:left w:val="nil"/>
              <w:bottom w:val="single" w:sz="4" w:space="0" w:color="auto"/>
              <w:right w:val="single" w:sz="4" w:space="0" w:color="auto"/>
            </w:tcBorders>
            <w:shd w:val="clear" w:color="000000" w:fill="FFFFFF"/>
            <w:vAlign w:val="center"/>
          </w:tcPr>
          <w:p w14:paraId="1D2168E0" w14:textId="3A585419" w:rsidR="00983E88" w:rsidRPr="00D33F75" w:rsidRDefault="00983E88" w:rsidP="00A91F3B">
            <w:pPr>
              <w:spacing w:after="0" w:line="240" w:lineRule="auto"/>
              <w:jc w:val="right"/>
              <w:rPr>
                <w:rFonts w:eastAsia="Times New Roman" w:cstheme="minorHAnsi"/>
                <w:color w:val="000000"/>
              </w:rPr>
            </w:pPr>
            <w:r w:rsidRPr="00D33F75">
              <w:rPr>
                <w:rFonts w:eastAsia="Times New Roman" w:cstheme="minorHAnsi"/>
                <w:color w:val="000000"/>
              </w:rPr>
              <w:t>Viso,</w:t>
            </w:r>
            <w:r w:rsidR="001E3323">
              <w:rPr>
                <w:rFonts w:eastAsia="Times New Roman" w:cstheme="minorHAnsi"/>
                <w:color w:val="000000"/>
              </w:rPr>
              <w:t xml:space="preserve"> palyginamoji kaina</w:t>
            </w:r>
            <w:r w:rsidRPr="00D33F75">
              <w:rPr>
                <w:rFonts w:eastAsia="Times New Roman" w:cstheme="minorHAnsi"/>
                <w:color w:val="000000"/>
              </w:rPr>
              <w:t xml:space="preserve"> Eur su PVM</w:t>
            </w:r>
            <w:r w:rsidR="00D37FAE">
              <w:rPr>
                <w:rFonts w:eastAsia="Times New Roman" w:cstheme="minorHAnsi"/>
                <w:color w:val="000000"/>
              </w:rPr>
              <w:t>*</w:t>
            </w:r>
          </w:p>
        </w:tc>
        <w:tc>
          <w:tcPr>
            <w:tcW w:w="902" w:type="dxa"/>
            <w:tcBorders>
              <w:top w:val="single" w:sz="4" w:space="0" w:color="auto"/>
              <w:left w:val="nil"/>
              <w:bottom w:val="single" w:sz="4" w:space="0" w:color="auto"/>
              <w:right w:val="single" w:sz="4" w:space="0" w:color="auto"/>
            </w:tcBorders>
            <w:shd w:val="clear" w:color="000000" w:fill="FFFFFF"/>
            <w:vAlign w:val="center"/>
          </w:tcPr>
          <w:p w14:paraId="25C1226F" w14:textId="77777777" w:rsidR="00983E88" w:rsidRPr="00D33F75" w:rsidRDefault="00983E88" w:rsidP="00A91F3B">
            <w:pPr>
              <w:spacing w:after="0" w:line="240" w:lineRule="auto"/>
              <w:jc w:val="right"/>
              <w:rPr>
                <w:rFonts w:eastAsia="Times New Roman" w:cstheme="minorHAnsi"/>
                <w:color w:val="000000"/>
                <w:sz w:val="20"/>
                <w:szCs w:val="20"/>
              </w:rPr>
            </w:pPr>
          </w:p>
        </w:tc>
      </w:tr>
    </w:tbl>
    <w:p w14:paraId="29990522" w14:textId="54F195CF" w:rsidR="00F4626A" w:rsidRDefault="00F4626A" w:rsidP="00F4626A">
      <w:pPr>
        <w:spacing w:after="0" w:line="240" w:lineRule="auto"/>
        <w:jc w:val="both"/>
        <w:rPr>
          <w:szCs w:val="24"/>
        </w:rPr>
      </w:pPr>
      <w:r>
        <w:rPr>
          <w:szCs w:val="24"/>
        </w:rPr>
        <w:t xml:space="preserve">*Į pasiūlymo kainą turi būti įskaičiuoti visi su sutarties vykdymu susiję tiekėjo mokesčiai bei kitos išlaidos, </w:t>
      </w:r>
      <w:r>
        <w:rPr>
          <w:color w:val="000000"/>
          <w:szCs w:val="24"/>
        </w:rPr>
        <w:t>įskaitant sąskaitų teikimo per „SABIS“ sistemą mokestį</w:t>
      </w:r>
      <w:r>
        <w:rPr>
          <w:szCs w:val="24"/>
        </w:rPr>
        <w:t>.</w:t>
      </w:r>
      <w:r w:rsidR="00B321BD">
        <w:rPr>
          <w:szCs w:val="24"/>
        </w:rPr>
        <w:t xml:space="preserve"> N</w:t>
      </w:r>
      <w:r w:rsidR="00B321BD" w:rsidRPr="00B321BD">
        <w:rPr>
          <w:szCs w:val="24"/>
        </w:rPr>
        <w:t xml:space="preserve">urodyti preliminarūs kiekiai skirti pasiūlymo kainos bei įkainių nustatymui. </w:t>
      </w:r>
      <w:r w:rsidR="001E3323">
        <w:rPr>
          <w:szCs w:val="24"/>
        </w:rPr>
        <w:t>Perkančioji organizacija</w:t>
      </w:r>
      <w:r w:rsidR="00B321BD" w:rsidRPr="00B321BD">
        <w:rPr>
          <w:szCs w:val="24"/>
        </w:rPr>
        <w:t xml:space="preserve"> neįsipareigoja nupirkti visų išvardintų darbų ir visų nurodytų kiekių.</w:t>
      </w:r>
    </w:p>
    <w:p w14:paraId="775260DC" w14:textId="77777777" w:rsidR="00F4626A" w:rsidRDefault="00F4626A" w:rsidP="00F4626A">
      <w:pPr>
        <w:spacing w:after="0" w:line="240" w:lineRule="auto"/>
        <w:jc w:val="both"/>
        <w:rPr>
          <w:szCs w:val="24"/>
        </w:rPr>
      </w:pPr>
    </w:p>
    <w:p w14:paraId="2E5ABDC0" w14:textId="77777777" w:rsidR="00F4626A" w:rsidRDefault="00F4626A" w:rsidP="00F4626A">
      <w:pPr>
        <w:spacing w:after="0" w:line="240" w:lineRule="auto"/>
        <w:ind w:firstLine="720"/>
        <w:rPr>
          <w:szCs w:val="24"/>
        </w:rPr>
      </w:pPr>
      <w:r>
        <w:rPr>
          <w:szCs w:val="24"/>
        </w:rPr>
        <w:t>Tais atvejais, kai pagal galiojančius teisės aktus tiekėjui nereikia mokėti PVM, nurodomos priežastys, dėl kurių PVM nemokamas:___________________________________________</w:t>
      </w:r>
    </w:p>
    <w:p w14:paraId="6A2E42E4" w14:textId="77777777" w:rsidR="00F4626A" w:rsidRDefault="00F4626A" w:rsidP="00F4626A">
      <w:pPr>
        <w:spacing w:after="0" w:line="240" w:lineRule="auto"/>
        <w:ind w:firstLine="720"/>
        <w:jc w:val="both"/>
        <w:rPr>
          <w:szCs w:val="24"/>
        </w:rPr>
      </w:pPr>
    </w:p>
    <w:p w14:paraId="0BC9245C" w14:textId="77777777" w:rsidR="00F4626A" w:rsidRDefault="00F4626A" w:rsidP="00F4626A">
      <w:pPr>
        <w:spacing w:after="0" w:line="240" w:lineRule="auto"/>
        <w:ind w:firstLine="720"/>
        <w:jc w:val="both"/>
        <w:rPr>
          <w:szCs w:val="24"/>
        </w:rPr>
      </w:pPr>
      <w:r>
        <w:rPr>
          <w:szCs w:val="24"/>
        </w:rPr>
        <w:t>Kartu su pasiūlymu pateikiami šie dokumentai: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188"/>
        <w:gridCol w:w="1730"/>
        <w:gridCol w:w="1957"/>
      </w:tblGrid>
      <w:tr w:rsidR="00F4626A" w14:paraId="7844AE65" w14:textId="77777777" w:rsidTr="003C62DA">
        <w:trPr>
          <w:trHeight w:val="1068"/>
        </w:trPr>
        <w:tc>
          <w:tcPr>
            <w:tcW w:w="620" w:type="dxa"/>
            <w:tcBorders>
              <w:top w:val="single" w:sz="4" w:space="0" w:color="auto"/>
              <w:left w:val="single" w:sz="4" w:space="0" w:color="auto"/>
              <w:bottom w:val="single" w:sz="4" w:space="0" w:color="auto"/>
              <w:right w:val="single" w:sz="4" w:space="0" w:color="auto"/>
            </w:tcBorders>
            <w:vAlign w:val="center"/>
            <w:hideMark/>
          </w:tcPr>
          <w:p w14:paraId="3E8496BE" w14:textId="77777777" w:rsidR="00F4626A" w:rsidRDefault="00F4626A" w:rsidP="003C62DA">
            <w:pPr>
              <w:spacing w:after="0" w:line="240" w:lineRule="auto"/>
              <w:jc w:val="center"/>
              <w:rPr>
                <w:szCs w:val="24"/>
              </w:rPr>
            </w:pPr>
            <w:r>
              <w:rPr>
                <w:szCs w:val="24"/>
              </w:rPr>
              <w:t>Eil.</w:t>
            </w:r>
          </w:p>
          <w:p w14:paraId="7F97CF23" w14:textId="77777777" w:rsidR="00F4626A" w:rsidRDefault="00F4626A" w:rsidP="003C62DA">
            <w:pPr>
              <w:spacing w:after="0" w:line="240" w:lineRule="auto"/>
              <w:jc w:val="center"/>
              <w:rPr>
                <w:szCs w:val="24"/>
              </w:rPr>
            </w:pPr>
            <w:r>
              <w:rPr>
                <w:szCs w:val="24"/>
              </w:rPr>
              <w:t>Nr.</w:t>
            </w:r>
          </w:p>
        </w:tc>
        <w:tc>
          <w:tcPr>
            <w:tcW w:w="5188" w:type="dxa"/>
            <w:tcBorders>
              <w:top w:val="single" w:sz="4" w:space="0" w:color="auto"/>
              <w:left w:val="single" w:sz="4" w:space="0" w:color="auto"/>
              <w:bottom w:val="single" w:sz="4" w:space="0" w:color="auto"/>
              <w:right w:val="single" w:sz="4" w:space="0" w:color="auto"/>
            </w:tcBorders>
            <w:vAlign w:val="center"/>
            <w:hideMark/>
          </w:tcPr>
          <w:p w14:paraId="7DF262EE" w14:textId="77777777" w:rsidR="00F4626A" w:rsidRDefault="00F4626A" w:rsidP="003C62DA">
            <w:pPr>
              <w:spacing w:after="0" w:line="240" w:lineRule="auto"/>
              <w:jc w:val="center"/>
              <w:rPr>
                <w:szCs w:val="24"/>
              </w:rPr>
            </w:pPr>
            <w:r>
              <w:rPr>
                <w:szCs w:val="24"/>
              </w:rPr>
              <w:t>Pateiktų dokumentų pavadinimas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6CA2FFB" w14:textId="77777777" w:rsidR="00F4626A" w:rsidRDefault="00F4626A" w:rsidP="003C62DA">
            <w:pPr>
              <w:spacing w:after="0" w:line="240" w:lineRule="auto"/>
              <w:jc w:val="center"/>
              <w:rPr>
                <w:szCs w:val="24"/>
              </w:rPr>
            </w:pPr>
            <w:r>
              <w:rPr>
                <w:szCs w:val="24"/>
              </w:rPr>
              <w:t>Dokumento puslapių skaičius</w:t>
            </w:r>
          </w:p>
        </w:tc>
        <w:tc>
          <w:tcPr>
            <w:tcW w:w="1957" w:type="dxa"/>
            <w:tcBorders>
              <w:top w:val="single" w:sz="4" w:space="0" w:color="auto"/>
              <w:left w:val="single" w:sz="4" w:space="0" w:color="auto"/>
              <w:bottom w:val="single" w:sz="4" w:space="0" w:color="auto"/>
              <w:right w:val="single" w:sz="4" w:space="0" w:color="auto"/>
            </w:tcBorders>
            <w:vAlign w:val="center"/>
            <w:hideMark/>
          </w:tcPr>
          <w:p w14:paraId="259FA333" w14:textId="77777777" w:rsidR="00F4626A" w:rsidRDefault="00F4626A" w:rsidP="003C62DA">
            <w:pPr>
              <w:spacing w:after="0" w:line="240" w:lineRule="auto"/>
              <w:jc w:val="center"/>
              <w:rPr>
                <w:szCs w:val="24"/>
              </w:rPr>
            </w:pPr>
            <w:r>
              <w:rPr>
                <w:szCs w:val="24"/>
              </w:rPr>
              <w:t>Ar dokumentas konfidencialus (Taip/Ne)</w:t>
            </w:r>
          </w:p>
        </w:tc>
      </w:tr>
      <w:tr w:rsidR="00F4626A" w14:paraId="727950D2" w14:textId="77777777" w:rsidTr="003C62DA">
        <w:trPr>
          <w:trHeight w:val="356"/>
        </w:trPr>
        <w:tc>
          <w:tcPr>
            <w:tcW w:w="620" w:type="dxa"/>
            <w:tcBorders>
              <w:top w:val="single" w:sz="4" w:space="0" w:color="auto"/>
              <w:left w:val="single" w:sz="4" w:space="0" w:color="auto"/>
              <w:bottom w:val="single" w:sz="4" w:space="0" w:color="auto"/>
              <w:right w:val="single" w:sz="4" w:space="0" w:color="auto"/>
            </w:tcBorders>
            <w:hideMark/>
          </w:tcPr>
          <w:p w14:paraId="7DE354D8" w14:textId="77777777" w:rsidR="00F4626A" w:rsidRDefault="00F4626A" w:rsidP="003C62DA">
            <w:pPr>
              <w:spacing w:after="0" w:line="240" w:lineRule="auto"/>
              <w:jc w:val="both"/>
              <w:rPr>
                <w:szCs w:val="24"/>
              </w:rPr>
            </w:pPr>
            <w:r>
              <w:rPr>
                <w:szCs w:val="24"/>
              </w:rPr>
              <w:t>1.</w:t>
            </w:r>
          </w:p>
        </w:tc>
        <w:tc>
          <w:tcPr>
            <w:tcW w:w="5188" w:type="dxa"/>
            <w:tcBorders>
              <w:top w:val="single" w:sz="4" w:space="0" w:color="auto"/>
              <w:left w:val="single" w:sz="4" w:space="0" w:color="auto"/>
              <w:bottom w:val="single" w:sz="4" w:space="0" w:color="auto"/>
              <w:right w:val="single" w:sz="4" w:space="0" w:color="auto"/>
            </w:tcBorders>
          </w:tcPr>
          <w:p w14:paraId="153AE1ED" w14:textId="77777777" w:rsidR="00F4626A" w:rsidRDefault="00F4626A" w:rsidP="003C62DA">
            <w:pPr>
              <w:spacing w:after="0" w:line="240" w:lineRule="auto"/>
              <w:jc w:val="both"/>
              <w:rPr>
                <w:bCs/>
                <w:szCs w:val="24"/>
              </w:rPr>
            </w:pPr>
            <w:r w:rsidRPr="007A5B2A">
              <w:t>Tiekėjo deklaracija dėl atitikties nacionalinio saugumo reikalavimams</w:t>
            </w:r>
            <w:r>
              <w:t xml:space="preserve"> (7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0EF9F387" w14:textId="77777777" w:rsidR="00F4626A" w:rsidRDefault="00F4626A" w:rsidP="003C62DA">
            <w:pPr>
              <w:spacing w:after="0" w:line="240" w:lineRule="auto"/>
              <w:jc w:val="both"/>
              <w:rPr>
                <w:szCs w:val="24"/>
              </w:rPr>
            </w:pPr>
          </w:p>
        </w:tc>
        <w:tc>
          <w:tcPr>
            <w:tcW w:w="1957" w:type="dxa"/>
            <w:tcBorders>
              <w:top w:val="single" w:sz="4" w:space="0" w:color="auto"/>
              <w:left w:val="single" w:sz="4" w:space="0" w:color="auto"/>
              <w:bottom w:val="single" w:sz="4" w:space="0" w:color="auto"/>
              <w:right w:val="single" w:sz="4" w:space="0" w:color="auto"/>
            </w:tcBorders>
          </w:tcPr>
          <w:p w14:paraId="26003EE3" w14:textId="77777777" w:rsidR="00F4626A" w:rsidRDefault="00F4626A" w:rsidP="003C62DA">
            <w:pPr>
              <w:spacing w:after="0" w:line="240" w:lineRule="auto"/>
              <w:jc w:val="center"/>
              <w:rPr>
                <w:szCs w:val="24"/>
              </w:rPr>
            </w:pPr>
          </w:p>
        </w:tc>
      </w:tr>
      <w:tr w:rsidR="00F4626A" w14:paraId="7727C5F2" w14:textId="77777777" w:rsidTr="003C62DA">
        <w:trPr>
          <w:trHeight w:val="339"/>
        </w:trPr>
        <w:tc>
          <w:tcPr>
            <w:tcW w:w="620" w:type="dxa"/>
            <w:tcBorders>
              <w:top w:val="single" w:sz="4" w:space="0" w:color="auto"/>
              <w:left w:val="single" w:sz="4" w:space="0" w:color="auto"/>
              <w:bottom w:val="single" w:sz="4" w:space="0" w:color="auto"/>
              <w:right w:val="single" w:sz="4" w:space="0" w:color="auto"/>
            </w:tcBorders>
            <w:hideMark/>
          </w:tcPr>
          <w:p w14:paraId="331E77A2" w14:textId="77777777" w:rsidR="00F4626A" w:rsidRDefault="00F4626A" w:rsidP="003C62DA">
            <w:pPr>
              <w:spacing w:after="0" w:line="240" w:lineRule="auto"/>
              <w:jc w:val="both"/>
              <w:rPr>
                <w:szCs w:val="24"/>
              </w:rPr>
            </w:pPr>
            <w:r>
              <w:rPr>
                <w:szCs w:val="24"/>
              </w:rPr>
              <w:t>2.</w:t>
            </w:r>
          </w:p>
        </w:tc>
        <w:tc>
          <w:tcPr>
            <w:tcW w:w="5188" w:type="dxa"/>
            <w:tcBorders>
              <w:top w:val="single" w:sz="4" w:space="0" w:color="auto"/>
              <w:left w:val="single" w:sz="4" w:space="0" w:color="auto"/>
              <w:bottom w:val="single" w:sz="4" w:space="0" w:color="auto"/>
              <w:right w:val="single" w:sz="4" w:space="0" w:color="auto"/>
            </w:tcBorders>
          </w:tcPr>
          <w:p w14:paraId="32E058B2" w14:textId="5D5E6466" w:rsidR="00F4626A" w:rsidRDefault="00983CC2" w:rsidP="003C62DA">
            <w:pPr>
              <w:spacing w:after="0" w:line="240" w:lineRule="auto"/>
              <w:jc w:val="both"/>
              <w:rPr>
                <w:bCs/>
                <w:color w:val="000000"/>
                <w:szCs w:val="24"/>
              </w:rPr>
            </w:pPr>
            <w:r w:rsidRPr="00D23AB9">
              <w:t>EBVPD</w:t>
            </w:r>
            <w:r>
              <w:t xml:space="preserve"> (9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63B76C25" w14:textId="77777777" w:rsidR="00F4626A" w:rsidRDefault="00F4626A" w:rsidP="003C62DA">
            <w:pPr>
              <w:spacing w:after="0" w:line="240" w:lineRule="auto"/>
              <w:jc w:val="both"/>
              <w:rPr>
                <w:szCs w:val="24"/>
                <w:lang w:eastAsia="en-US"/>
              </w:rPr>
            </w:pPr>
          </w:p>
        </w:tc>
        <w:tc>
          <w:tcPr>
            <w:tcW w:w="1957" w:type="dxa"/>
            <w:tcBorders>
              <w:top w:val="single" w:sz="4" w:space="0" w:color="auto"/>
              <w:left w:val="single" w:sz="4" w:space="0" w:color="auto"/>
              <w:bottom w:val="single" w:sz="4" w:space="0" w:color="auto"/>
              <w:right w:val="single" w:sz="4" w:space="0" w:color="auto"/>
            </w:tcBorders>
          </w:tcPr>
          <w:p w14:paraId="0EBCAC39" w14:textId="77777777" w:rsidR="00F4626A" w:rsidRDefault="00F4626A" w:rsidP="003C62DA">
            <w:pPr>
              <w:spacing w:after="0" w:line="240" w:lineRule="auto"/>
              <w:jc w:val="center"/>
              <w:rPr>
                <w:szCs w:val="24"/>
              </w:rPr>
            </w:pPr>
          </w:p>
        </w:tc>
      </w:tr>
      <w:tr w:rsidR="00F4626A" w14:paraId="120FFE97" w14:textId="77777777" w:rsidTr="003C62DA">
        <w:trPr>
          <w:trHeight w:val="339"/>
        </w:trPr>
        <w:tc>
          <w:tcPr>
            <w:tcW w:w="620" w:type="dxa"/>
            <w:tcBorders>
              <w:top w:val="single" w:sz="4" w:space="0" w:color="auto"/>
              <w:left w:val="single" w:sz="4" w:space="0" w:color="auto"/>
              <w:bottom w:val="single" w:sz="4" w:space="0" w:color="auto"/>
              <w:right w:val="single" w:sz="4" w:space="0" w:color="auto"/>
            </w:tcBorders>
          </w:tcPr>
          <w:p w14:paraId="09F8C2D3" w14:textId="77777777" w:rsidR="00F4626A" w:rsidRDefault="00F4626A" w:rsidP="003C62DA">
            <w:pPr>
              <w:spacing w:after="0" w:line="240" w:lineRule="auto"/>
              <w:jc w:val="both"/>
              <w:rPr>
                <w:szCs w:val="24"/>
              </w:rPr>
            </w:pPr>
            <w:r>
              <w:rPr>
                <w:szCs w:val="24"/>
              </w:rPr>
              <w:t>...</w:t>
            </w:r>
          </w:p>
        </w:tc>
        <w:tc>
          <w:tcPr>
            <w:tcW w:w="5188" w:type="dxa"/>
            <w:tcBorders>
              <w:top w:val="single" w:sz="4" w:space="0" w:color="auto"/>
              <w:left w:val="single" w:sz="4" w:space="0" w:color="auto"/>
              <w:bottom w:val="single" w:sz="4" w:space="0" w:color="auto"/>
              <w:right w:val="single" w:sz="4" w:space="0" w:color="auto"/>
            </w:tcBorders>
          </w:tcPr>
          <w:p w14:paraId="2756BFB1" w14:textId="77777777" w:rsidR="00F4626A" w:rsidRPr="00D23AB9" w:rsidRDefault="00F4626A" w:rsidP="003C62DA">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4604B521" w14:textId="77777777" w:rsidR="00F4626A" w:rsidRDefault="00F4626A" w:rsidP="003C62DA">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3DA585EF" w14:textId="77777777" w:rsidR="00F4626A" w:rsidRDefault="00F4626A" w:rsidP="003C62DA">
            <w:pPr>
              <w:spacing w:after="0" w:line="240" w:lineRule="auto"/>
              <w:jc w:val="both"/>
              <w:rPr>
                <w:szCs w:val="24"/>
              </w:rPr>
            </w:pPr>
          </w:p>
        </w:tc>
      </w:tr>
    </w:tbl>
    <w:p w14:paraId="0AA69564" w14:textId="77777777" w:rsidR="00F4626A" w:rsidRDefault="00F4626A" w:rsidP="00F4626A">
      <w:pPr>
        <w:spacing w:after="0" w:line="240" w:lineRule="auto"/>
        <w:ind w:firstLine="851"/>
        <w:jc w:val="both"/>
        <w:rPr>
          <w:rFonts w:eastAsia="Calibri"/>
          <w:sz w:val="20"/>
          <w:szCs w:val="20"/>
          <w:lang w:eastAsia="en-US"/>
        </w:rPr>
      </w:pPr>
      <w:r>
        <w:rPr>
          <w:sz w:val="20"/>
          <w:szCs w:val="20"/>
        </w:rPr>
        <w:t xml:space="preserve">Pastaba. Tiekėjui nenurodžius, kokia informacija yra konfidenciali, laikoma, kad konfidencialios informacijos pasiūlyme nėra. </w:t>
      </w:r>
    </w:p>
    <w:p w14:paraId="33BDC916" w14:textId="77777777" w:rsidR="00F4626A" w:rsidRDefault="00F4626A" w:rsidP="00F4626A">
      <w:pPr>
        <w:spacing w:after="0" w:line="240" w:lineRule="auto"/>
        <w:ind w:firstLine="851"/>
        <w:jc w:val="both"/>
        <w:rPr>
          <w:sz w:val="20"/>
          <w:szCs w:val="20"/>
        </w:rPr>
      </w:pPr>
    </w:p>
    <w:p w14:paraId="12D82DD5" w14:textId="77777777" w:rsidR="00F4626A" w:rsidRDefault="00F4626A" w:rsidP="00F4626A">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F4626A" w14:paraId="5DA34D39" w14:textId="77777777" w:rsidTr="003C62DA">
        <w:trPr>
          <w:trHeight w:val="186"/>
        </w:trPr>
        <w:tc>
          <w:tcPr>
            <w:tcW w:w="3281" w:type="dxa"/>
            <w:tcBorders>
              <w:top w:val="single" w:sz="4" w:space="0" w:color="auto"/>
              <w:left w:val="nil"/>
              <w:bottom w:val="nil"/>
              <w:right w:val="nil"/>
            </w:tcBorders>
            <w:hideMark/>
          </w:tcPr>
          <w:p w14:paraId="0A62F9E2" w14:textId="77777777" w:rsidR="00F4626A" w:rsidRDefault="00F4626A" w:rsidP="003C62DA">
            <w:pPr>
              <w:snapToGrid w:val="0"/>
              <w:spacing w:after="0" w:line="240" w:lineRule="auto"/>
              <w:rPr>
                <w:position w:val="6"/>
                <w:sz w:val="24"/>
                <w:szCs w:val="24"/>
              </w:rPr>
            </w:pPr>
            <w:r>
              <w:rPr>
                <w:position w:val="6"/>
                <w:szCs w:val="24"/>
              </w:rPr>
              <w:t xml:space="preserve"> (Tiekėjo arba jo įgalioto asmens pareigų pavadinimas)</w:t>
            </w:r>
          </w:p>
        </w:tc>
        <w:tc>
          <w:tcPr>
            <w:tcW w:w="685" w:type="dxa"/>
          </w:tcPr>
          <w:p w14:paraId="1218FABE" w14:textId="77777777" w:rsidR="00F4626A" w:rsidRDefault="00F4626A" w:rsidP="003C62DA">
            <w:pPr>
              <w:spacing w:after="0" w:line="240" w:lineRule="auto"/>
              <w:ind w:right="-1"/>
              <w:jc w:val="center"/>
              <w:rPr>
                <w:szCs w:val="24"/>
              </w:rPr>
            </w:pPr>
          </w:p>
        </w:tc>
        <w:tc>
          <w:tcPr>
            <w:tcW w:w="2267" w:type="dxa"/>
            <w:tcBorders>
              <w:top w:val="single" w:sz="4" w:space="0" w:color="auto"/>
              <w:left w:val="nil"/>
              <w:bottom w:val="nil"/>
              <w:right w:val="nil"/>
            </w:tcBorders>
            <w:hideMark/>
          </w:tcPr>
          <w:p w14:paraId="635801DE" w14:textId="77777777" w:rsidR="00F4626A" w:rsidRDefault="00F4626A" w:rsidP="003C62DA">
            <w:pPr>
              <w:spacing w:after="0" w:line="240" w:lineRule="auto"/>
              <w:ind w:right="-1"/>
              <w:jc w:val="center"/>
              <w:rPr>
                <w:szCs w:val="24"/>
              </w:rPr>
            </w:pPr>
            <w:r>
              <w:rPr>
                <w:position w:val="6"/>
                <w:szCs w:val="24"/>
              </w:rPr>
              <w:t>(Parašas)</w:t>
            </w:r>
            <w:r>
              <w:rPr>
                <w:szCs w:val="24"/>
              </w:rPr>
              <w:t xml:space="preserve"> </w:t>
            </w:r>
          </w:p>
        </w:tc>
        <w:tc>
          <w:tcPr>
            <w:tcW w:w="709" w:type="dxa"/>
          </w:tcPr>
          <w:p w14:paraId="424CA05A" w14:textId="77777777" w:rsidR="00F4626A" w:rsidRDefault="00F4626A" w:rsidP="003C62DA">
            <w:pPr>
              <w:spacing w:after="0" w:line="240" w:lineRule="auto"/>
              <w:ind w:right="-1"/>
              <w:jc w:val="center"/>
              <w:rPr>
                <w:szCs w:val="24"/>
              </w:rPr>
            </w:pPr>
          </w:p>
        </w:tc>
        <w:tc>
          <w:tcPr>
            <w:tcW w:w="3258" w:type="dxa"/>
            <w:tcBorders>
              <w:top w:val="single" w:sz="4" w:space="0" w:color="auto"/>
              <w:left w:val="nil"/>
              <w:bottom w:val="nil"/>
              <w:right w:val="nil"/>
            </w:tcBorders>
            <w:hideMark/>
          </w:tcPr>
          <w:p w14:paraId="10B07C75" w14:textId="77777777" w:rsidR="00F4626A" w:rsidRDefault="00F4626A" w:rsidP="003C62DA">
            <w:pPr>
              <w:spacing w:after="0" w:line="240" w:lineRule="auto"/>
              <w:ind w:right="-1"/>
              <w:jc w:val="center"/>
              <w:rPr>
                <w:szCs w:val="24"/>
              </w:rPr>
            </w:pPr>
            <w:r>
              <w:rPr>
                <w:position w:val="6"/>
                <w:szCs w:val="24"/>
              </w:rPr>
              <w:t>(Vardas ir pavardė)</w:t>
            </w:r>
            <w:r>
              <w:rPr>
                <w:szCs w:val="24"/>
              </w:rPr>
              <w:t xml:space="preserve"> </w:t>
            </w:r>
          </w:p>
        </w:tc>
      </w:tr>
    </w:tbl>
    <w:p w14:paraId="388227C8" w14:textId="0CFC1D13" w:rsidR="00693D4F" w:rsidRPr="00747009" w:rsidRDefault="00704A86" w:rsidP="00B47760">
      <w:pPr>
        <w:jc w:val="center"/>
        <w:rPr>
          <w:rFonts w:cstheme="minorHAnsi"/>
          <w:color w:val="7030A0"/>
        </w:rPr>
      </w:pPr>
      <w:r w:rsidRPr="00747009">
        <w:rPr>
          <w:rFonts w:cstheme="minorHAnsi"/>
          <w:color w:val="7030A0"/>
        </w:rPr>
        <w:br w:type="page"/>
      </w:r>
    </w:p>
    <w:p w14:paraId="388227C9" w14:textId="77777777" w:rsidR="008D704D" w:rsidRPr="00747009" w:rsidRDefault="00704A86" w:rsidP="008D704D">
      <w:pPr>
        <w:pStyle w:val="Antrat2"/>
        <w:ind w:left="5103"/>
        <w:rPr>
          <w:rFonts w:asciiTheme="minorHAnsi" w:eastAsia="Calibri" w:hAnsiTheme="minorHAnsi" w:cstheme="minorHAnsi"/>
          <w:color w:val="0070C0"/>
          <w:sz w:val="21"/>
          <w:szCs w:val="21"/>
        </w:rPr>
      </w:pPr>
      <w:bookmarkStart w:id="50" w:name="_Ref39484039"/>
      <w:bookmarkStart w:id="51" w:name="_Ref40278562"/>
      <w:r w:rsidRPr="00747009">
        <w:rPr>
          <w:rFonts w:asciiTheme="minorHAnsi" w:eastAsia="Calibri" w:hAnsiTheme="minorHAnsi" w:cstheme="minorHAnsi"/>
          <w:color w:val="0070C0"/>
          <w:sz w:val="21"/>
          <w:szCs w:val="21"/>
        </w:rPr>
        <w:lastRenderedPageBreak/>
        <w:t xml:space="preserve">Pirkimo sąlygų </w:t>
      </w:r>
      <w:r w:rsidR="00910C39" w:rsidRPr="00747009">
        <w:rPr>
          <w:rFonts w:asciiTheme="minorHAnsi" w:eastAsia="Calibri" w:hAnsiTheme="minorHAnsi" w:cstheme="minorHAnsi"/>
          <w:color w:val="0070C0"/>
          <w:sz w:val="21"/>
          <w:szCs w:val="21"/>
        </w:rPr>
        <w:t>7</w:t>
      </w:r>
      <w:r w:rsidRPr="00747009">
        <w:rPr>
          <w:rFonts w:asciiTheme="minorHAnsi" w:eastAsia="Calibri" w:hAnsiTheme="minorHAnsi" w:cstheme="minorHAnsi"/>
          <w:color w:val="0070C0"/>
          <w:sz w:val="21"/>
          <w:szCs w:val="21"/>
        </w:rPr>
        <w:t xml:space="preserve"> priedas „</w:t>
      </w:r>
      <w:r w:rsidR="006408BD" w:rsidRPr="00747009">
        <w:rPr>
          <w:rFonts w:asciiTheme="minorHAnsi" w:eastAsia="Calibri" w:hAnsiTheme="minorHAnsi" w:cstheme="minorHAnsi"/>
          <w:color w:val="0070C0"/>
          <w:sz w:val="21"/>
          <w:szCs w:val="21"/>
        </w:rPr>
        <w:t>Tiekėjo deklaracija dėl atitikties nacionalinio saugumo reikalavimams</w:t>
      </w:r>
      <w:r w:rsidRPr="00747009">
        <w:rPr>
          <w:rFonts w:asciiTheme="minorHAnsi" w:eastAsia="Calibri" w:hAnsiTheme="minorHAnsi" w:cstheme="minorHAnsi"/>
          <w:color w:val="0070C0"/>
          <w:sz w:val="21"/>
          <w:szCs w:val="21"/>
        </w:rPr>
        <w:t>“</w:t>
      </w:r>
      <w:bookmarkEnd w:id="50"/>
      <w:bookmarkEnd w:id="51"/>
    </w:p>
    <w:p w14:paraId="388227CA" w14:textId="77777777" w:rsidR="00FE3D7C" w:rsidRPr="00747009" w:rsidRDefault="00FE3D7C" w:rsidP="00FE3D7C">
      <w:pPr>
        <w:jc w:val="center"/>
        <w:rPr>
          <w:rFonts w:cstheme="minorHAnsi"/>
          <w:b/>
        </w:rPr>
      </w:pPr>
    </w:p>
    <w:p w14:paraId="388227CB" w14:textId="77777777" w:rsidR="00E50131" w:rsidRPr="00747009" w:rsidRDefault="00704A86"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TIEKĖJO DEKLARACIJA </w:t>
      </w:r>
      <w:r w:rsidRPr="00747009">
        <w:rPr>
          <w:rStyle w:val="eop"/>
          <w:rFonts w:asciiTheme="minorHAnsi" w:hAnsiTheme="minorHAnsi" w:cstheme="minorHAnsi"/>
          <w:sz w:val="21"/>
          <w:szCs w:val="21"/>
        </w:rPr>
        <w:t> </w:t>
      </w:r>
    </w:p>
    <w:p w14:paraId="388227CC" w14:textId="77777777" w:rsidR="00E50131" w:rsidRPr="00747009" w:rsidRDefault="00704A86"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DĖL ATITIKTIES NACIONALINIO SAUGUMO REIKALAVIMAMS</w:t>
      </w:r>
      <w:r w:rsidRPr="00747009">
        <w:rPr>
          <w:rStyle w:val="eop"/>
          <w:rFonts w:asciiTheme="minorHAnsi" w:hAnsiTheme="minorHAnsi" w:cstheme="minorHAnsi"/>
          <w:sz w:val="21"/>
          <w:szCs w:val="21"/>
        </w:rPr>
        <w:t> </w:t>
      </w:r>
    </w:p>
    <w:p w14:paraId="388227CD" w14:textId="77777777" w:rsidR="00E50131" w:rsidRPr="00747009" w:rsidRDefault="00704A86"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(deklaraciją pildo kiekvienas tiekėjas ir (ar) kiekvienas jungtinės veiklos partneris)</w:t>
      </w:r>
      <w:r w:rsidRPr="00747009">
        <w:rPr>
          <w:rStyle w:val="eop"/>
          <w:rFonts w:asciiTheme="minorHAnsi" w:hAnsiTheme="minorHAnsi" w:cstheme="minorHAnsi"/>
          <w:sz w:val="21"/>
          <w:szCs w:val="21"/>
        </w:rPr>
        <w:t> </w:t>
      </w:r>
    </w:p>
    <w:p w14:paraId="388227CE"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color w:val="FF0000"/>
          <w:sz w:val="21"/>
          <w:szCs w:val="21"/>
        </w:rPr>
        <w:t> </w:t>
      </w:r>
    </w:p>
    <w:p w14:paraId="388227CF" w14:textId="77777777" w:rsidR="00E50131" w:rsidRPr="00747009" w:rsidRDefault="00704A86"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47009">
        <w:rPr>
          <w:rStyle w:val="superscript"/>
          <w:rFonts w:asciiTheme="minorHAnsi" w:hAnsiTheme="minorHAnsi" w:cstheme="minorHAnsi"/>
          <w:sz w:val="21"/>
          <w:szCs w:val="21"/>
          <w:vertAlign w:val="superscript"/>
        </w:rPr>
        <w:t>1</w:t>
      </w:r>
      <w:r w:rsidRPr="00747009">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47009">
        <w:rPr>
          <w:rStyle w:val="eop"/>
          <w:rFonts w:asciiTheme="minorHAnsi" w:hAnsiTheme="minorHAnsi" w:cstheme="minorHAnsi"/>
          <w:sz w:val="21"/>
          <w:szCs w:val="21"/>
        </w:rPr>
        <w:t> </w:t>
      </w:r>
    </w:p>
    <w:p w14:paraId="388227D0"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1" w14:textId="77777777" w:rsidR="00E50131" w:rsidRPr="00747009" w:rsidRDefault="00704A86"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Aš (tiekėjas) deklaruoju ir patvirtinu:</w:t>
      </w:r>
      <w:r w:rsidRPr="00747009">
        <w:rPr>
          <w:rStyle w:val="eop"/>
          <w:rFonts w:asciiTheme="minorHAnsi" w:hAnsiTheme="minorHAnsi" w:cstheme="minorHAnsi"/>
          <w:sz w:val="21"/>
          <w:szCs w:val="21"/>
        </w:rPr>
        <w:t> </w:t>
      </w:r>
    </w:p>
    <w:p w14:paraId="388227D2"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3" w14:textId="77777777" w:rsidR="00E50131" w:rsidRPr="00747009" w:rsidRDefault="00704A86"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47009">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47009">
        <w:rPr>
          <w:rStyle w:val="normaltextrun"/>
          <w:rFonts w:asciiTheme="minorHAnsi" w:hAnsiTheme="minorHAnsi" w:cstheme="minorHAnsi"/>
          <w:sz w:val="21"/>
          <w:szCs w:val="21"/>
        </w:rPr>
        <w:t>:</w:t>
      </w:r>
      <w:r w:rsidRPr="00747009">
        <w:rPr>
          <w:rStyle w:val="eop"/>
          <w:rFonts w:asciiTheme="minorHAnsi" w:hAnsiTheme="minorHAnsi" w:cstheme="minorHAnsi"/>
          <w:sz w:val="21"/>
          <w:szCs w:val="21"/>
        </w:rPr>
        <w:t> </w:t>
      </w:r>
    </w:p>
    <w:p w14:paraId="388227D4"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Rusijos Federacija.</w:t>
      </w:r>
      <w:r w:rsidRPr="00747009">
        <w:rPr>
          <w:rStyle w:val="eop"/>
          <w:rFonts w:asciiTheme="minorHAnsi" w:hAnsiTheme="minorHAnsi" w:cstheme="minorHAnsi"/>
          <w:sz w:val="21"/>
          <w:szCs w:val="21"/>
        </w:rPr>
        <w:t> </w:t>
      </w:r>
    </w:p>
    <w:p w14:paraId="388227D5"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2.</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Baltarusijos Respublika.</w:t>
      </w:r>
      <w:r w:rsidRPr="00747009">
        <w:rPr>
          <w:rStyle w:val="eop"/>
          <w:rFonts w:asciiTheme="minorHAnsi" w:hAnsiTheme="minorHAnsi" w:cstheme="minorHAnsi"/>
          <w:sz w:val="21"/>
          <w:szCs w:val="21"/>
        </w:rPr>
        <w:t> </w:t>
      </w:r>
    </w:p>
    <w:p w14:paraId="388227D6"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3.</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Rusijos Federacijos aneksuotas Krymas. </w:t>
      </w:r>
      <w:r w:rsidRPr="00747009">
        <w:rPr>
          <w:rStyle w:val="eop"/>
          <w:rFonts w:asciiTheme="minorHAnsi" w:hAnsiTheme="minorHAnsi" w:cstheme="minorHAnsi"/>
          <w:sz w:val="21"/>
          <w:szCs w:val="21"/>
        </w:rPr>
        <w:t> </w:t>
      </w:r>
    </w:p>
    <w:p w14:paraId="388227D7"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4.</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 xml:space="preserve">Moldovos Respublikos Vyriausybės nekontroliuojama </w:t>
      </w:r>
      <w:proofErr w:type="spellStart"/>
      <w:r w:rsidRPr="00747009">
        <w:rPr>
          <w:rStyle w:val="normaltextrun"/>
          <w:rFonts w:asciiTheme="minorHAnsi" w:hAnsiTheme="minorHAnsi" w:cstheme="minorHAnsi"/>
          <w:sz w:val="21"/>
          <w:szCs w:val="21"/>
        </w:rPr>
        <w:t>Padniestrės</w:t>
      </w:r>
      <w:proofErr w:type="spellEnd"/>
      <w:r w:rsidRPr="00747009">
        <w:rPr>
          <w:rStyle w:val="normaltextrun"/>
          <w:rFonts w:asciiTheme="minorHAnsi" w:hAnsiTheme="minorHAnsi" w:cstheme="minorHAnsi"/>
          <w:sz w:val="21"/>
          <w:szCs w:val="21"/>
        </w:rPr>
        <w:t xml:space="preserve"> teritorija.</w:t>
      </w:r>
      <w:r w:rsidRPr="00747009">
        <w:rPr>
          <w:rStyle w:val="eop"/>
          <w:rFonts w:asciiTheme="minorHAnsi" w:hAnsiTheme="minorHAnsi" w:cstheme="minorHAnsi"/>
          <w:sz w:val="21"/>
          <w:szCs w:val="21"/>
        </w:rPr>
        <w:t> </w:t>
      </w:r>
    </w:p>
    <w:p w14:paraId="388227D8"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5.Sakartvelo Vyriausybės nekontroliuojamos Abchazijos ir Pietų Osetijos teritorijos.</w:t>
      </w:r>
      <w:r w:rsidRPr="00747009">
        <w:rPr>
          <w:rStyle w:val="eop"/>
          <w:rFonts w:asciiTheme="minorHAnsi" w:hAnsiTheme="minorHAnsi" w:cstheme="minorHAnsi"/>
          <w:sz w:val="21"/>
          <w:szCs w:val="21"/>
        </w:rPr>
        <w:t> </w:t>
      </w:r>
    </w:p>
    <w:p w14:paraId="388227D9"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A" w14:textId="77777777" w:rsidR="00E50131" w:rsidRPr="00747009" w:rsidRDefault="00704A86"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 xml:space="preserve">2) siūlysiu ir </w:t>
      </w:r>
      <w:r w:rsidRPr="00747009">
        <w:rPr>
          <w:rStyle w:val="normaltextrun"/>
          <w:rFonts w:asciiTheme="minorHAnsi" w:hAnsiTheme="minorHAnsi" w:cstheme="minorHAnsi"/>
          <w:sz w:val="21"/>
          <w:szCs w:val="21"/>
          <w:shd w:val="clear" w:color="auto" w:fill="FFFFFF"/>
        </w:rPr>
        <w:t xml:space="preserve">sutarties vykdymo metu tieksiu prekes </w:t>
      </w:r>
      <w:r w:rsidRPr="00747009">
        <w:rPr>
          <w:rStyle w:val="normaltextrun"/>
          <w:rFonts w:asciiTheme="minorHAnsi" w:hAnsiTheme="minorHAnsi" w:cstheme="minorHAnsi"/>
          <w:color w:val="000000"/>
          <w:sz w:val="21"/>
          <w:szCs w:val="21"/>
          <w:shd w:val="clear" w:color="auto" w:fill="FFFFFF"/>
        </w:rPr>
        <w:t>(įskaitant jų sudedamąsias dalis,</w:t>
      </w:r>
      <w:r w:rsidRPr="00747009">
        <w:rPr>
          <w:rStyle w:val="normaltextrun"/>
          <w:rFonts w:asciiTheme="minorHAnsi" w:hAnsiTheme="minorHAnsi" w:cstheme="minorHAnsi"/>
          <w:sz w:val="21"/>
          <w:szCs w:val="21"/>
        </w:rPr>
        <w:t xml:space="preserve"> pakuotes</w:t>
      </w:r>
      <w:r w:rsidRPr="00747009">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47009">
        <w:rPr>
          <w:rStyle w:val="eop"/>
          <w:rFonts w:asciiTheme="minorHAnsi" w:hAnsiTheme="minorHAnsi" w:cstheme="minorHAnsi"/>
          <w:color w:val="000000"/>
          <w:sz w:val="21"/>
          <w:szCs w:val="21"/>
        </w:rPr>
        <w:t> </w:t>
      </w:r>
    </w:p>
    <w:p w14:paraId="388227DB"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1.</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Rusijos Federacija.</w:t>
      </w:r>
      <w:r w:rsidRPr="00747009">
        <w:rPr>
          <w:rStyle w:val="eop"/>
          <w:rFonts w:asciiTheme="minorHAnsi" w:hAnsiTheme="minorHAnsi" w:cstheme="minorHAnsi"/>
          <w:color w:val="000000"/>
          <w:sz w:val="21"/>
          <w:szCs w:val="21"/>
        </w:rPr>
        <w:t> </w:t>
      </w:r>
    </w:p>
    <w:p w14:paraId="388227DC"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2.</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Baltarusijos Respublika.</w:t>
      </w:r>
      <w:r w:rsidRPr="00747009">
        <w:rPr>
          <w:rStyle w:val="eop"/>
          <w:rFonts w:asciiTheme="minorHAnsi" w:hAnsiTheme="minorHAnsi" w:cstheme="minorHAnsi"/>
          <w:color w:val="000000"/>
          <w:sz w:val="21"/>
          <w:szCs w:val="21"/>
        </w:rPr>
        <w:t> </w:t>
      </w:r>
    </w:p>
    <w:p w14:paraId="388227DD"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3.</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Rusijos Federacijos aneksuotas Krymas. </w:t>
      </w:r>
      <w:r w:rsidRPr="00747009">
        <w:rPr>
          <w:rStyle w:val="eop"/>
          <w:rFonts w:asciiTheme="minorHAnsi" w:hAnsiTheme="minorHAnsi" w:cstheme="minorHAnsi"/>
          <w:color w:val="000000"/>
          <w:sz w:val="21"/>
          <w:szCs w:val="21"/>
        </w:rPr>
        <w:t> </w:t>
      </w:r>
    </w:p>
    <w:p w14:paraId="388227DE"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4.</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47009">
        <w:rPr>
          <w:rStyle w:val="normaltextrun"/>
          <w:rFonts w:asciiTheme="minorHAnsi" w:hAnsiTheme="minorHAnsi" w:cstheme="minorHAnsi"/>
          <w:color w:val="000000"/>
          <w:sz w:val="21"/>
          <w:szCs w:val="21"/>
          <w:shd w:val="clear" w:color="auto" w:fill="FFFFFF"/>
        </w:rPr>
        <w:t>Padniestrės</w:t>
      </w:r>
      <w:proofErr w:type="spellEnd"/>
      <w:r w:rsidRPr="00747009">
        <w:rPr>
          <w:rStyle w:val="normaltextrun"/>
          <w:rFonts w:asciiTheme="minorHAnsi" w:hAnsiTheme="minorHAnsi" w:cstheme="minorHAnsi"/>
          <w:color w:val="000000"/>
          <w:sz w:val="21"/>
          <w:szCs w:val="21"/>
          <w:shd w:val="clear" w:color="auto" w:fill="FFFFFF"/>
        </w:rPr>
        <w:t xml:space="preserve"> teritorija.</w:t>
      </w:r>
      <w:r w:rsidRPr="00747009">
        <w:rPr>
          <w:rStyle w:val="eop"/>
          <w:rFonts w:asciiTheme="minorHAnsi" w:hAnsiTheme="minorHAnsi" w:cstheme="minorHAnsi"/>
          <w:color w:val="000000"/>
          <w:sz w:val="21"/>
          <w:szCs w:val="21"/>
        </w:rPr>
        <w:t> </w:t>
      </w:r>
    </w:p>
    <w:p w14:paraId="388227DF"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5.</w:t>
      </w:r>
      <w:r w:rsidRPr="00747009">
        <w:rPr>
          <w:rStyle w:val="tabchar"/>
          <w:rFonts w:asciiTheme="minorHAnsi" w:hAnsiTheme="minorHAnsi" w:cstheme="minorHAnsi"/>
          <w:color w:val="000000"/>
          <w:sz w:val="21"/>
          <w:szCs w:val="21"/>
        </w:rPr>
        <w:t xml:space="preserve"> </w:t>
      </w:r>
      <w:proofErr w:type="spellStart"/>
      <w:r w:rsidRPr="00747009">
        <w:rPr>
          <w:rStyle w:val="normaltextrun"/>
          <w:rFonts w:asciiTheme="minorHAnsi" w:hAnsiTheme="minorHAnsi" w:cstheme="minorHAnsi"/>
          <w:color w:val="000000"/>
          <w:sz w:val="21"/>
          <w:szCs w:val="21"/>
          <w:shd w:val="clear" w:color="auto" w:fill="FFFFFF"/>
        </w:rPr>
        <w:t>Sakartvelo</w:t>
      </w:r>
      <w:proofErr w:type="spellEnd"/>
      <w:r w:rsidRPr="00747009">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47009">
        <w:rPr>
          <w:rStyle w:val="eop"/>
          <w:rFonts w:asciiTheme="minorHAnsi" w:hAnsiTheme="minorHAnsi" w:cstheme="minorHAnsi"/>
          <w:color w:val="000000"/>
          <w:sz w:val="21"/>
          <w:szCs w:val="21"/>
        </w:rPr>
        <w:t> </w:t>
      </w:r>
    </w:p>
    <w:p w14:paraId="388227E0"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color w:val="000000"/>
          <w:sz w:val="21"/>
          <w:szCs w:val="21"/>
        </w:rPr>
        <w:t> </w:t>
      </w:r>
    </w:p>
    <w:p w14:paraId="388227E1" w14:textId="77777777" w:rsidR="00E50131" w:rsidRPr="00747009" w:rsidRDefault="00704A86"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47009">
        <w:rPr>
          <w:rStyle w:val="eop"/>
          <w:rFonts w:asciiTheme="minorHAnsi" w:hAnsiTheme="minorHAnsi" w:cstheme="minorHAnsi"/>
          <w:sz w:val="21"/>
          <w:szCs w:val="21"/>
        </w:rPr>
        <w:t> </w:t>
      </w:r>
    </w:p>
    <w:p w14:paraId="388227E2" w14:textId="77777777" w:rsidR="00E50131" w:rsidRPr="00747009" w:rsidRDefault="00704A86"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747009">
        <w:rPr>
          <w:rStyle w:val="eop"/>
          <w:rFonts w:asciiTheme="minorHAnsi" w:hAnsiTheme="minorHAnsi" w:cstheme="minorHAnsi"/>
        </w:rPr>
        <w:t> </w:t>
      </w:r>
    </w:p>
    <w:p w14:paraId="388227E3" w14:textId="77777777" w:rsidR="00E50131" w:rsidRPr="00747009" w:rsidRDefault="00704A86"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747009">
        <w:rPr>
          <w:rStyle w:val="eop"/>
          <w:rFonts w:asciiTheme="minorHAnsi" w:hAnsiTheme="minorHAnsi" w:cstheme="minorHAnsi"/>
        </w:rPr>
        <w:t> </w:t>
      </w:r>
    </w:p>
    <w:p w14:paraId="388227E4" w14:textId="77777777" w:rsidR="00E50131" w:rsidRPr="00747009" w:rsidRDefault="00704A86" w:rsidP="00E50131">
      <w:pPr>
        <w:pStyle w:val="paragraph"/>
        <w:spacing w:before="0" w:beforeAutospacing="0" w:after="0" w:afterAutospacing="0"/>
        <w:jc w:val="right"/>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_________________________________________________________</w:t>
      </w:r>
      <w:r w:rsidRPr="00747009">
        <w:rPr>
          <w:rStyle w:val="eop"/>
          <w:rFonts w:asciiTheme="minorHAnsi" w:hAnsiTheme="minorHAnsi" w:cstheme="minorHAnsi"/>
          <w:sz w:val="21"/>
          <w:szCs w:val="21"/>
        </w:rPr>
        <w:t> </w:t>
      </w:r>
    </w:p>
    <w:p w14:paraId="388227E5" w14:textId="77777777" w:rsidR="00E50131" w:rsidRPr="00747009" w:rsidRDefault="00704A86" w:rsidP="00E50131">
      <w:pPr>
        <w:pStyle w:val="paragraph"/>
        <w:spacing w:before="0" w:beforeAutospacing="0" w:after="0" w:afterAutospacing="0"/>
        <w:jc w:val="right"/>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(Tiekėjo arba jo įgalioto asmens pareigos, vardas, pavardė, parašas)</w:t>
      </w:r>
      <w:r w:rsidRPr="00747009">
        <w:rPr>
          <w:rStyle w:val="eop"/>
          <w:rFonts w:asciiTheme="minorHAnsi" w:hAnsiTheme="minorHAnsi" w:cstheme="minorHAnsi"/>
          <w:sz w:val="21"/>
          <w:szCs w:val="21"/>
        </w:rPr>
        <w:t> </w:t>
      </w:r>
    </w:p>
    <w:p w14:paraId="388227E6" w14:textId="77777777" w:rsidR="00210870" w:rsidRPr="00747009" w:rsidRDefault="00210870" w:rsidP="00210870">
      <w:pPr>
        <w:pStyle w:val="paragrafesrasas2lygis"/>
        <w:ind w:firstLine="397"/>
        <w:jc w:val="left"/>
        <w:rPr>
          <w:rFonts w:asciiTheme="minorHAnsi" w:hAnsiTheme="minorHAnsi" w:cstheme="minorHAnsi"/>
          <w:color w:val="7030A0"/>
        </w:rPr>
      </w:pPr>
    </w:p>
    <w:p w14:paraId="3882282B" w14:textId="23C7BA8D" w:rsidR="007B0DF4" w:rsidRPr="00747009" w:rsidRDefault="00704A86" w:rsidP="007414B5">
      <w:pPr>
        <w:pStyle w:val="Antrat2"/>
        <w:ind w:left="5103"/>
        <w:rPr>
          <w:rFonts w:cstheme="minorHAnsi"/>
          <w:sz w:val="20"/>
          <w:szCs w:val="20"/>
          <w:shd w:val="clear" w:color="auto" w:fill="FFFFFF"/>
        </w:rPr>
      </w:pPr>
      <w:r w:rsidRPr="00965560">
        <w:rPr>
          <w:rFonts w:asciiTheme="minorHAnsi" w:hAnsiTheme="minorHAnsi" w:cstheme="minorHAnsi"/>
          <w:color w:val="auto"/>
        </w:rPr>
        <w:t>__________</w:t>
      </w:r>
      <w:r w:rsidRPr="00747009">
        <w:rPr>
          <w:rFonts w:asciiTheme="minorHAnsi" w:hAnsiTheme="minorHAnsi" w:cstheme="minorHAnsi"/>
          <w:b/>
          <w:bCs/>
          <w:smallCaps/>
          <w:sz w:val="22"/>
          <w:szCs w:val="22"/>
        </w:rPr>
        <w:br w:type="page"/>
      </w:r>
    </w:p>
    <w:p w14:paraId="38822856" w14:textId="79C6C310" w:rsidR="00007309" w:rsidRPr="00747009" w:rsidRDefault="00704A86" w:rsidP="00007309">
      <w:pPr>
        <w:keepNext/>
        <w:keepLines/>
        <w:spacing w:before="120" w:after="0" w:line="240" w:lineRule="auto"/>
        <w:ind w:left="5103"/>
        <w:outlineLvl w:val="1"/>
        <w:rPr>
          <w:rFonts w:eastAsiaTheme="majorEastAsia" w:cstheme="minorHAnsi"/>
          <w:color w:val="0070C0"/>
        </w:rPr>
      </w:pPr>
      <w:r w:rsidRPr="00B90C96">
        <w:rPr>
          <w:rFonts w:eastAsiaTheme="majorEastAsia" w:cstheme="minorHAnsi"/>
          <w:color w:val="0070C0"/>
        </w:rPr>
        <w:lastRenderedPageBreak/>
        <w:t xml:space="preserve">Pirkimo sąlygų </w:t>
      </w:r>
      <w:r w:rsidR="00655290">
        <w:rPr>
          <w:rFonts w:eastAsiaTheme="majorEastAsia" w:cstheme="minorHAnsi"/>
          <w:color w:val="0070C0"/>
        </w:rPr>
        <w:t>8</w:t>
      </w:r>
      <w:r w:rsidRPr="00B90C96">
        <w:rPr>
          <w:rFonts w:eastAsiaTheme="majorEastAsia" w:cstheme="minorHAnsi"/>
          <w:color w:val="0070C0"/>
        </w:rPr>
        <w:t xml:space="preserve"> priedas „</w:t>
      </w:r>
      <w:r w:rsidR="00D6778D">
        <w:rPr>
          <w:rFonts w:eastAsiaTheme="majorEastAsia" w:cstheme="minorHAnsi"/>
          <w:color w:val="0070C0"/>
        </w:rPr>
        <w:t>Atliktų</w:t>
      </w:r>
      <w:r w:rsidRPr="00747009">
        <w:rPr>
          <w:rFonts w:eastAsiaTheme="majorEastAsia" w:cstheme="minorHAnsi"/>
          <w:color w:val="0070C0"/>
        </w:rPr>
        <w:t xml:space="preserve"> </w:t>
      </w:r>
      <w:r w:rsidR="00D6778D">
        <w:rPr>
          <w:rFonts w:eastAsiaTheme="majorEastAsia" w:cstheme="minorHAnsi"/>
          <w:color w:val="0070C0"/>
        </w:rPr>
        <w:t>darb</w:t>
      </w:r>
      <w:r w:rsidRPr="00747009">
        <w:rPr>
          <w:rFonts w:eastAsiaTheme="majorEastAsia" w:cstheme="minorHAnsi"/>
          <w:color w:val="0070C0"/>
        </w:rPr>
        <w:t>ų sąrašo forma</w:t>
      </w:r>
      <w:r w:rsidRPr="00B90C96">
        <w:rPr>
          <w:rFonts w:eastAsiaTheme="majorEastAsia" w:cstheme="minorHAnsi"/>
          <w:color w:val="0070C0"/>
        </w:rPr>
        <w:t>“</w:t>
      </w:r>
    </w:p>
    <w:p w14:paraId="38822857" w14:textId="77777777" w:rsidR="00007309" w:rsidRPr="00B90C96" w:rsidRDefault="00007309" w:rsidP="00007309">
      <w:pPr>
        <w:keepNext/>
        <w:keepLines/>
        <w:spacing w:before="120" w:after="0" w:line="240" w:lineRule="auto"/>
        <w:ind w:left="5103"/>
        <w:outlineLvl w:val="1"/>
        <w:rPr>
          <w:rFonts w:eastAsiaTheme="majorEastAsia" w:cstheme="minorHAnsi"/>
          <w:color w:val="0070C0"/>
        </w:rPr>
      </w:pPr>
    </w:p>
    <w:p w14:paraId="38822858" w14:textId="30C24CEB" w:rsidR="00007309" w:rsidRPr="00747009" w:rsidRDefault="00D6778D" w:rsidP="00007309">
      <w:pPr>
        <w:pStyle w:val="Section"/>
        <w:widowControl/>
        <w:spacing w:line="240" w:lineRule="auto"/>
        <w:rPr>
          <w:rFonts w:asciiTheme="minorHAnsi" w:hAnsiTheme="minorHAnsi" w:cstheme="minorHAnsi"/>
          <w:sz w:val="24"/>
          <w:szCs w:val="24"/>
          <w:lang w:val="lt-LT"/>
        </w:rPr>
      </w:pPr>
      <w:r>
        <w:rPr>
          <w:rFonts w:asciiTheme="minorHAnsi" w:hAnsiTheme="minorHAnsi" w:cstheme="minorHAnsi"/>
          <w:sz w:val="24"/>
          <w:szCs w:val="24"/>
          <w:lang w:val="lt-LT"/>
        </w:rPr>
        <w:t>ATLIK</w:t>
      </w:r>
      <w:r w:rsidR="00704A86" w:rsidRPr="00747009">
        <w:rPr>
          <w:rFonts w:asciiTheme="minorHAnsi" w:hAnsiTheme="minorHAnsi" w:cstheme="minorHAnsi"/>
          <w:sz w:val="24"/>
          <w:szCs w:val="24"/>
          <w:lang w:val="lt-LT"/>
        </w:rPr>
        <w:t>TŲ</w:t>
      </w:r>
      <w:r>
        <w:rPr>
          <w:rFonts w:asciiTheme="minorHAnsi" w:hAnsiTheme="minorHAnsi" w:cstheme="minorHAnsi"/>
          <w:sz w:val="24"/>
          <w:szCs w:val="24"/>
          <w:lang w:val="lt-LT"/>
        </w:rPr>
        <w:t xml:space="preserve"> DARBŲ</w:t>
      </w:r>
      <w:r w:rsidR="00704A86" w:rsidRPr="00747009">
        <w:rPr>
          <w:rFonts w:asciiTheme="minorHAnsi" w:hAnsiTheme="minorHAnsi" w:cstheme="minorHAnsi"/>
          <w:sz w:val="24"/>
          <w:szCs w:val="24"/>
          <w:lang w:val="lt-LT"/>
        </w:rPr>
        <w:t xml:space="preserve"> SĄRAŠAS </w:t>
      </w:r>
    </w:p>
    <w:p w14:paraId="38822859" w14:textId="77777777" w:rsidR="00007309" w:rsidRPr="00747009" w:rsidRDefault="00704A86" w:rsidP="00007309">
      <w:pPr>
        <w:pStyle w:val="Section"/>
        <w:widowControl/>
        <w:spacing w:line="240" w:lineRule="auto"/>
        <w:rPr>
          <w:rFonts w:asciiTheme="minorHAnsi" w:hAnsiTheme="minorHAnsi" w:cstheme="minorHAnsi"/>
          <w:b w:val="0"/>
          <w:i/>
          <w:sz w:val="24"/>
          <w:szCs w:val="24"/>
          <w:lang w:val="lt-LT"/>
        </w:rPr>
      </w:pPr>
      <w:r w:rsidRPr="00747009">
        <w:rPr>
          <w:rFonts w:asciiTheme="minorHAnsi" w:hAnsiTheme="minorHAnsi" w:cstheme="minorHAnsi"/>
          <w:sz w:val="24"/>
          <w:szCs w:val="24"/>
          <w:lang w:val="lt-LT"/>
        </w:rPr>
        <w:t xml:space="preserve">                               </w:t>
      </w: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7316FB" w14:paraId="3882286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5A" w14:textId="77777777" w:rsidR="00007309" w:rsidRPr="00747009" w:rsidRDefault="00704A86" w:rsidP="0068495E">
            <w:pPr>
              <w:spacing w:after="0" w:line="240" w:lineRule="auto"/>
              <w:rPr>
                <w:rFonts w:cstheme="minorHAnsi"/>
              </w:rPr>
            </w:pPr>
            <w:r w:rsidRPr="00747009">
              <w:rPr>
                <w:rFonts w:cstheme="minorHAnsi"/>
              </w:rPr>
              <w:t>Eil. Nr.</w:t>
            </w:r>
          </w:p>
        </w:tc>
        <w:tc>
          <w:tcPr>
            <w:tcW w:w="1653" w:type="dxa"/>
            <w:tcBorders>
              <w:top w:val="single" w:sz="4" w:space="0" w:color="000000"/>
              <w:left w:val="single" w:sz="4" w:space="0" w:color="000000"/>
              <w:bottom w:val="single" w:sz="4" w:space="0" w:color="000000"/>
            </w:tcBorders>
          </w:tcPr>
          <w:p w14:paraId="3882285B" w14:textId="08C03A38" w:rsidR="00007309" w:rsidRPr="00747009" w:rsidRDefault="00190499" w:rsidP="0068495E">
            <w:pPr>
              <w:spacing w:after="0" w:line="240" w:lineRule="auto"/>
              <w:rPr>
                <w:rFonts w:cstheme="minorHAnsi"/>
              </w:rPr>
            </w:pPr>
            <w:r>
              <w:rPr>
                <w:rFonts w:cstheme="minorHAnsi"/>
              </w:rPr>
              <w:t xml:space="preserve">Darbų </w:t>
            </w:r>
            <w:r w:rsidR="00704A86" w:rsidRPr="00747009">
              <w:rPr>
                <w:rFonts w:cstheme="minorHAnsi"/>
              </w:rPr>
              <w:t>pavadinimas</w:t>
            </w:r>
          </w:p>
        </w:tc>
        <w:tc>
          <w:tcPr>
            <w:tcW w:w="1936" w:type="dxa"/>
            <w:tcBorders>
              <w:top w:val="single" w:sz="4" w:space="0" w:color="000000"/>
              <w:left w:val="single" w:sz="4" w:space="0" w:color="000000"/>
              <w:bottom w:val="single" w:sz="4" w:space="0" w:color="000000"/>
              <w:right w:val="single" w:sz="4" w:space="0" w:color="auto"/>
            </w:tcBorders>
          </w:tcPr>
          <w:p w14:paraId="3882285C" w14:textId="63A565C3" w:rsidR="00007309" w:rsidRPr="00747009" w:rsidRDefault="00190499" w:rsidP="0068495E">
            <w:pPr>
              <w:spacing w:after="0" w:line="240" w:lineRule="auto"/>
              <w:jc w:val="both"/>
              <w:rPr>
                <w:rFonts w:cstheme="minorHAnsi"/>
              </w:rPr>
            </w:pPr>
            <w:r>
              <w:rPr>
                <w:rFonts w:cstheme="minorHAnsi"/>
              </w:rPr>
              <w:t>O</w:t>
            </w:r>
            <w:r w:rsidR="00704A86" w:rsidRPr="00747009">
              <w:rPr>
                <w:rFonts w:cstheme="minorHAnsi"/>
              </w:rPr>
              <w:t xml:space="preserve">bjektas, </w:t>
            </w:r>
            <w:r>
              <w:rPr>
                <w:rFonts w:cstheme="minorHAnsi"/>
              </w:rPr>
              <w:t>darb</w:t>
            </w:r>
            <w:r w:rsidR="00704A86" w:rsidRPr="00747009">
              <w:rPr>
                <w:rFonts w:cstheme="minorHAnsi"/>
              </w:rPr>
              <w:t>ų aprašymas</w:t>
            </w:r>
          </w:p>
        </w:tc>
        <w:tc>
          <w:tcPr>
            <w:tcW w:w="1324" w:type="dxa"/>
            <w:tcBorders>
              <w:top w:val="single" w:sz="4" w:space="0" w:color="000000"/>
              <w:left w:val="single" w:sz="4" w:space="0" w:color="auto"/>
              <w:bottom w:val="single" w:sz="4" w:space="0" w:color="000000"/>
            </w:tcBorders>
          </w:tcPr>
          <w:p w14:paraId="3882285D" w14:textId="0582D25E" w:rsidR="00007309" w:rsidRPr="00747009" w:rsidRDefault="00667163" w:rsidP="0068495E">
            <w:pPr>
              <w:spacing w:after="0" w:line="240" w:lineRule="auto"/>
              <w:jc w:val="both"/>
              <w:rPr>
                <w:rFonts w:cstheme="minorHAnsi"/>
              </w:rPr>
            </w:pPr>
            <w:r>
              <w:rPr>
                <w:rFonts w:cstheme="minorHAnsi"/>
              </w:rPr>
              <w:t xml:space="preserve">Atliktų </w:t>
            </w:r>
            <w:r w:rsidR="00190499">
              <w:rPr>
                <w:rFonts w:cstheme="minorHAnsi"/>
              </w:rPr>
              <w:t xml:space="preserve">darbų </w:t>
            </w:r>
            <w:r w:rsidR="00704A86" w:rsidRPr="00747009">
              <w:rPr>
                <w:rFonts w:cstheme="minorHAnsi"/>
              </w:rPr>
              <w:t>vertė</w:t>
            </w:r>
            <w:r>
              <w:rPr>
                <w:rFonts w:cstheme="minorHAnsi"/>
              </w:rPr>
              <w:t>, Eur be PVM</w:t>
            </w:r>
          </w:p>
        </w:tc>
        <w:tc>
          <w:tcPr>
            <w:tcW w:w="1134" w:type="dxa"/>
            <w:tcBorders>
              <w:top w:val="single" w:sz="4" w:space="0" w:color="000000"/>
              <w:left w:val="single" w:sz="4" w:space="0" w:color="000000"/>
              <w:bottom w:val="single" w:sz="4" w:space="0" w:color="000000"/>
            </w:tcBorders>
          </w:tcPr>
          <w:p w14:paraId="3882285E" w14:textId="77777777" w:rsidR="00007309" w:rsidRPr="00747009" w:rsidRDefault="00704A86" w:rsidP="0068495E">
            <w:pPr>
              <w:spacing w:after="0" w:line="240" w:lineRule="auto"/>
              <w:rPr>
                <w:rFonts w:cstheme="minorHAnsi"/>
              </w:rPr>
            </w:pPr>
            <w:r w:rsidRPr="00747009">
              <w:rPr>
                <w:rFonts w:cstheme="minorHAnsi"/>
              </w:rPr>
              <w:t>Sutarties pradžios data</w:t>
            </w:r>
          </w:p>
        </w:tc>
        <w:tc>
          <w:tcPr>
            <w:tcW w:w="1276" w:type="dxa"/>
            <w:tcBorders>
              <w:top w:val="single" w:sz="4" w:space="0" w:color="000000"/>
              <w:left w:val="single" w:sz="4" w:space="0" w:color="000000"/>
              <w:bottom w:val="single" w:sz="4" w:space="0" w:color="000000"/>
              <w:right w:val="single" w:sz="4" w:space="0" w:color="auto"/>
            </w:tcBorders>
          </w:tcPr>
          <w:p w14:paraId="3882285F" w14:textId="77777777" w:rsidR="00007309" w:rsidRPr="00747009" w:rsidRDefault="00704A86" w:rsidP="0068495E">
            <w:pPr>
              <w:spacing w:after="0" w:line="240" w:lineRule="auto"/>
              <w:rPr>
                <w:rFonts w:cstheme="minorHAnsi"/>
              </w:rPr>
            </w:pPr>
            <w:r w:rsidRPr="00747009">
              <w:rPr>
                <w:rFonts w:cstheme="minorHAnsi"/>
              </w:rPr>
              <w:t>Sutarties įvykdymo data</w:t>
            </w:r>
          </w:p>
        </w:tc>
        <w:tc>
          <w:tcPr>
            <w:tcW w:w="1890" w:type="dxa"/>
            <w:tcBorders>
              <w:top w:val="single" w:sz="4" w:space="0" w:color="auto"/>
              <w:left w:val="single" w:sz="4" w:space="0" w:color="auto"/>
              <w:bottom w:val="single" w:sz="4" w:space="0" w:color="auto"/>
              <w:right w:val="single" w:sz="4" w:space="0" w:color="auto"/>
            </w:tcBorders>
          </w:tcPr>
          <w:p w14:paraId="38822860" w14:textId="77777777" w:rsidR="00007309" w:rsidRPr="00747009" w:rsidRDefault="00704A86" w:rsidP="0068495E">
            <w:pPr>
              <w:spacing w:after="0" w:line="240" w:lineRule="auto"/>
              <w:rPr>
                <w:rFonts w:cstheme="minorHAnsi"/>
              </w:rPr>
            </w:pPr>
            <w:r w:rsidRPr="00747009">
              <w:rPr>
                <w:rFonts w:cstheme="minorHAnsi"/>
              </w:rPr>
              <w:t xml:space="preserve">Užsakovo pavadinimas, kontaktiniai duomenys </w:t>
            </w:r>
          </w:p>
        </w:tc>
      </w:tr>
      <w:tr w:rsidR="007316FB" w14:paraId="38822869" w14:textId="77777777" w:rsidTr="0068495E">
        <w:trPr>
          <w:cantSplit/>
          <w:jc w:val="center"/>
        </w:trPr>
        <w:tc>
          <w:tcPr>
            <w:tcW w:w="523" w:type="dxa"/>
            <w:tcBorders>
              <w:top w:val="single" w:sz="4" w:space="0" w:color="000000"/>
              <w:left w:val="single" w:sz="4" w:space="0" w:color="000000"/>
              <w:bottom w:val="single" w:sz="4" w:space="0" w:color="000000"/>
            </w:tcBorders>
          </w:tcPr>
          <w:p w14:paraId="38822862" w14:textId="77777777" w:rsidR="00007309" w:rsidRPr="00747009" w:rsidRDefault="00704A86" w:rsidP="0068495E">
            <w:pPr>
              <w:spacing w:after="0" w:line="240" w:lineRule="auto"/>
              <w:rPr>
                <w:rFonts w:cstheme="minorHAnsi"/>
                <w:b/>
                <w:i/>
              </w:rPr>
            </w:pPr>
            <w:r w:rsidRPr="00747009">
              <w:rPr>
                <w:rFonts w:cstheme="minorHAnsi"/>
                <w:b/>
                <w:i/>
              </w:rPr>
              <w:t xml:space="preserve"> </w:t>
            </w:r>
          </w:p>
        </w:tc>
        <w:tc>
          <w:tcPr>
            <w:tcW w:w="1653" w:type="dxa"/>
            <w:tcBorders>
              <w:top w:val="single" w:sz="4" w:space="0" w:color="000000"/>
              <w:left w:val="single" w:sz="4" w:space="0" w:color="000000"/>
              <w:bottom w:val="single" w:sz="4" w:space="0" w:color="000000"/>
            </w:tcBorders>
          </w:tcPr>
          <w:p w14:paraId="38822863"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64"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65"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66"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67"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68" w14:textId="77777777" w:rsidR="00007309" w:rsidRPr="00747009" w:rsidRDefault="00007309" w:rsidP="0068495E">
            <w:pPr>
              <w:spacing w:after="0" w:line="240" w:lineRule="auto"/>
              <w:rPr>
                <w:rFonts w:cstheme="minorHAnsi"/>
              </w:rPr>
            </w:pPr>
          </w:p>
        </w:tc>
      </w:tr>
      <w:tr w:rsidR="007316FB" w14:paraId="3882287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6A"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6B"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6C"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6D"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6E"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6F"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70" w14:textId="77777777" w:rsidR="00007309" w:rsidRPr="00747009" w:rsidRDefault="00007309" w:rsidP="0068495E">
            <w:pPr>
              <w:spacing w:after="0" w:line="240" w:lineRule="auto"/>
              <w:rPr>
                <w:rFonts w:cstheme="minorHAnsi"/>
              </w:rPr>
            </w:pPr>
          </w:p>
        </w:tc>
      </w:tr>
      <w:tr w:rsidR="007316FB" w14:paraId="38822879" w14:textId="77777777" w:rsidTr="0068495E">
        <w:trPr>
          <w:cantSplit/>
          <w:jc w:val="center"/>
        </w:trPr>
        <w:tc>
          <w:tcPr>
            <w:tcW w:w="523" w:type="dxa"/>
            <w:tcBorders>
              <w:top w:val="single" w:sz="4" w:space="0" w:color="000000"/>
              <w:left w:val="single" w:sz="4" w:space="0" w:color="000000"/>
              <w:bottom w:val="single" w:sz="4" w:space="0" w:color="000000"/>
            </w:tcBorders>
          </w:tcPr>
          <w:p w14:paraId="38822872"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73"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74"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75"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76"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77"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78" w14:textId="77777777" w:rsidR="00007309" w:rsidRPr="00747009" w:rsidRDefault="00007309" w:rsidP="0068495E">
            <w:pPr>
              <w:spacing w:after="0" w:line="240" w:lineRule="auto"/>
              <w:rPr>
                <w:rFonts w:cstheme="minorHAnsi"/>
              </w:rPr>
            </w:pPr>
          </w:p>
        </w:tc>
      </w:tr>
      <w:tr w:rsidR="007316FB" w14:paraId="3882288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7A"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7B"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7C"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7D"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7E"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7F"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80" w14:textId="77777777" w:rsidR="00007309" w:rsidRPr="00747009" w:rsidRDefault="00007309" w:rsidP="0068495E">
            <w:pPr>
              <w:spacing w:after="0" w:line="240" w:lineRule="auto"/>
              <w:rPr>
                <w:rFonts w:cstheme="minorHAnsi"/>
              </w:rPr>
            </w:pPr>
          </w:p>
        </w:tc>
      </w:tr>
      <w:tr w:rsidR="007316FB" w14:paraId="38822889" w14:textId="77777777" w:rsidTr="0068495E">
        <w:trPr>
          <w:cantSplit/>
          <w:jc w:val="center"/>
        </w:trPr>
        <w:tc>
          <w:tcPr>
            <w:tcW w:w="523" w:type="dxa"/>
            <w:tcBorders>
              <w:top w:val="single" w:sz="4" w:space="0" w:color="000000"/>
              <w:left w:val="single" w:sz="4" w:space="0" w:color="000000"/>
              <w:bottom w:val="single" w:sz="4" w:space="0" w:color="000000"/>
            </w:tcBorders>
          </w:tcPr>
          <w:p w14:paraId="38822882"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83"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84"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85"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86"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87"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88" w14:textId="77777777" w:rsidR="00007309" w:rsidRPr="00747009" w:rsidRDefault="00007309" w:rsidP="0068495E">
            <w:pPr>
              <w:spacing w:after="0" w:line="240" w:lineRule="auto"/>
              <w:rPr>
                <w:rFonts w:cstheme="minorHAnsi"/>
              </w:rPr>
            </w:pPr>
          </w:p>
        </w:tc>
      </w:tr>
      <w:tr w:rsidR="007316FB" w14:paraId="3882289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8A"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8B"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8C"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8D"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8E"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8F"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90" w14:textId="77777777" w:rsidR="00007309" w:rsidRPr="00747009" w:rsidRDefault="00007309" w:rsidP="0068495E">
            <w:pPr>
              <w:spacing w:after="0" w:line="240" w:lineRule="auto"/>
              <w:rPr>
                <w:rFonts w:cstheme="minorHAnsi"/>
              </w:rPr>
            </w:pPr>
          </w:p>
        </w:tc>
      </w:tr>
    </w:tbl>
    <w:p w14:paraId="38822892" w14:textId="77777777" w:rsidR="00007309" w:rsidRPr="00747009" w:rsidRDefault="00007309" w:rsidP="00007309">
      <w:pPr>
        <w:pStyle w:val="text"/>
        <w:widowControl/>
        <w:spacing w:before="0" w:line="240" w:lineRule="auto"/>
        <w:rPr>
          <w:rFonts w:asciiTheme="minorHAnsi" w:hAnsiTheme="minorHAnsi" w:cstheme="minorHAnsi"/>
          <w:lang w:val="lt-LT"/>
        </w:rPr>
      </w:pPr>
    </w:p>
    <w:p w14:paraId="38822893" w14:textId="77777777" w:rsidR="00007309" w:rsidRPr="00747009" w:rsidRDefault="00007309" w:rsidP="00007309">
      <w:pPr>
        <w:spacing w:after="0" w:line="240" w:lineRule="auto"/>
        <w:jc w:val="both"/>
        <w:rPr>
          <w:rFonts w:eastAsia="Calibri" w:cstheme="minorHAnsi"/>
          <w:szCs w:val="24"/>
          <w:lang w:eastAsia="hu-HU"/>
        </w:rPr>
      </w:pPr>
    </w:p>
    <w:tbl>
      <w:tblPr>
        <w:tblW w:w="10173" w:type="dxa"/>
        <w:tblLayout w:type="fixed"/>
        <w:tblLook w:val="04A0" w:firstRow="1" w:lastRow="0" w:firstColumn="1" w:lastColumn="0" w:noHBand="0" w:noVBand="1"/>
      </w:tblPr>
      <w:tblGrid>
        <w:gridCol w:w="3283"/>
        <w:gridCol w:w="604"/>
        <w:gridCol w:w="1979"/>
        <w:gridCol w:w="1188"/>
        <w:gridCol w:w="2123"/>
        <w:gridCol w:w="996"/>
      </w:tblGrid>
      <w:tr w:rsidR="007316FB" w14:paraId="3882289A" w14:textId="77777777" w:rsidTr="0068495E">
        <w:trPr>
          <w:trHeight w:val="285"/>
        </w:trPr>
        <w:tc>
          <w:tcPr>
            <w:tcW w:w="3283" w:type="dxa"/>
            <w:tcBorders>
              <w:top w:val="nil"/>
              <w:left w:val="nil"/>
              <w:bottom w:val="single" w:sz="4" w:space="0" w:color="auto"/>
              <w:right w:val="nil"/>
            </w:tcBorders>
          </w:tcPr>
          <w:p w14:paraId="38822894" w14:textId="77777777" w:rsidR="00007309" w:rsidRPr="00747009" w:rsidRDefault="00007309" w:rsidP="0068495E">
            <w:pPr>
              <w:spacing w:after="0" w:line="240" w:lineRule="auto"/>
              <w:ind w:right="-82"/>
              <w:rPr>
                <w:rFonts w:eastAsia="Calibri" w:cstheme="minorHAnsi"/>
                <w:szCs w:val="24"/>
                <w:lang w:eastAsia="en-US"/>
              </w:rPr>
            </w:pPr>
          </w:p>
        </w:tc>
        <w:tc>
          <w:tcPr>
            <w:tcW w:w="604" w:type="dxa"/>
          </w:tcPr>
          <w:p w14:paraId="38822895" w14:textId="77777777" w:rsidR="00007309" w:rsidRPr="00747009" w:rsidRDefault="00007309" w:rsidP="0068495E">
            <w:pPr>
              <w:spacing w:after="0" w:line="240" w:lineRule="auto"/>
              <w:ind w:right="-82"/>
              <w:jc w:val="center"/>
              <w:rPr>
                <w:rFonts w:eastAsia="Calibri" w:cstheme="minorHAnsi"/>
                <w:szCs w:val="24"/>
                <w:lang w:eastAsia="en-US"/>
              </w:rPr>
            </w:pPr>
          </w:p>
        </w:tc>
        <w:tc>
          <w:tcPr>
            <w:tcW w:w="1979" w:type="dxa"/>
            <w:tcBorders>
              <w:top w:val="nil"/>
              <w:left w:val="nil"/>
              <w:bottom w:val="single" w:sz="4" w:space="0" w:color="auto"/>
              <w:right w:val="nil"/>
            </w:tcBorders>
          </w:tcPr>
          <w:p w14:paraId="38822896" w14:textId="77777777" w:rsidR="00007309" w:rsidRPr="00747009" w:rsidRDefault="00007309" w:rsidP="0068495E">
            <w:pPr>
              <w:spacing w:after="0" w:line="240" w:lineRule="auto"/>
              <w:ind w:right="-82"/>
              <w:jc w:val="center"/>
              <w:rPr>
                <w:rFonts w:eastAsia="Calibri" w:cstheme="minorHAnsi"/>
                <w:szCs w:val="24"/>
                <w:lang w:eastAsia="en-US"/>
              </w:rPr>
            </w:pPr>
          </w:p>
        </w:tc>
        <w:tc>
          <w:tcPr>
            <w:tcW w:w="1188" w:type="dxa"/>
          </w:tcPr>
          <w:p w14:paraId="38822897" w14:textId="77777777" w:rsidR="00007309" w:rsidRPr="00747009" w:rsidRDefault="00007309" w:rsidP="0068495E">
            <w:pPr>
              <w:spacing w:after="0" w:line="240" w:lineRule="auto"/>
              <w:ind w:right="-82"/>
              <w:jc w:val="center"/>
              <w:rPr>
                <w:rFonts w:eastAsia="Calibri" w:cstheme="minorHAnsi"/>
                <w:szCs w:val="24"/>
                <w:lang w:eastAsia="en-US"/>
              </w:rPr>
            </w:pPr>
          </w:p>
        </w:tc>
        <w:tc>
          <w:tcPr>
            <w:tcW w:w="2123" w:type="dxa"/>
            <w:tcBorders>
              <w:top w:val="nil"/>
              <w:left w:val="nil"/>
              <w:bottom w:val="single" w:sz="4" w:space="0" w:color="auto"/>
              <w:right w:val="nil"/>
            </w:tcBorders>
          </w:tcPr>
          <w:p w14:paraId="38822898" w14:textId="77777777" w:rsidR="00007309" w:rsidRPr="00747009" w:rsidRDefault="00007309" w:rsidP="0068495E">
            <w:pPr>
              <w:spacing w:after="0" w:line="240" w:lineRule="auto"/>
              <w:ind w:right="-82"/>
              <w:jc w:val="right"/>
              <w:rPr>
                <w:rFonts w:eastAsia="Calibri" w:cstheme="minorHAnsi"/>
                <w:szCs w:val="24"/>
                <w:lang w:eastAsia="en-US"/>
              </w:rPr>
            </w:pPr>
          </w:p>
        </w:tc>
        <w:tc>
          <w:tcPr>
            <w:tcW w:w="996" w:type="dxa"/>
          </w:tcPr>
          <w:p w14:paraId="38822899" w14:textId="77777777" w:rsidR="00007309" w:rsidRPr="00747009" w:rsidRDefault="00007309" w:rsidP="0068495E">
            <w:pPr>
              <w:spacing w:after="0" w:line="240" w:lineRule="auto"/>
              <w:ind w:right="-82"/>
              <w:jc w:val="right"/>
              <w:rPr>
                <w:rFonts w:eastAsia="Calibri" w:cstheme="minorHAnsi"/>
                <w:szCs w:val="24"/>
                <w:lang w:eastAsia="en-US"/>
              </w:rPr>
            </w:pPr>
          </w:p>
        </w:tc>
      </w:tr>
      <w:tr w:rsidR="007316FB" w14:paraId="388228A1" w14:textId="77777777" w:rsidTr="0068495E">
        <w:trPr>
          <w:trHeight w:val="186"/>
        </w:trPr>
        <w:tc>
          <w:tcPr>
            <w:tcW w:w="3283" w:type="dxa"/>
            <w:tcBorders>
              <w:top w:val="single" w:sz="4" w:space="0" w:color="auto"/>
              <w:left w:val="nil"/>
              <w:bottom w:val="nil"/>
              <w:right w:val="nil"/>
            </w:tcBorders>
          </w:tcPr>
          <w:p w14:paraId="3882289B" w14:textId="77777777" w:rsidR="00007309" w:rsidRPr="00747009" w:rsidRDefault="00704A86" w:rsidP="0068495E">
            <w:pPr>
              <w:snapToGrid w:val="0"/>
              <w:spacing w:after="0" w:line="240" w:lineRule="auto"/>
              <w:ind w:right="-82"/>
              <w:jc w:val="both"/>
              <w:rPr>
                <w:rFonts w:eastAsia="Calibri" w:cstheme="minorHAnsi"/>
                <w:position w:val="6"/>
                <w:szCs w:val="24"/>
                <w:lang w:eastAsia="en-US"/>
              </w:rPr>
            </w:pPr>
            <w:r w:rsidRPr="00747009">
              <w:rPr>
                <w:rFonts w:eastAsia="Calibri" w:cstheme="minorHAnsi"/>
                <w:position w:val="6"/>
                <w:szCs w:val="24"/>
                <w:lang w:eastAsia="en-US"/>
              </w:rPr>
              <w:t>(Pasirašiusio asmens pareigų pavadinimas)</w:t>
            </w:r>
          </w:p>
        </w:tc>
        <w:tc>
          <w:tcPr>
            <w:tcW w:w="604" w:type="dxa"/>
          </w:tcPr>
          <w:p w14:paraId="3882289C" w14:textId="77777777" w:rsidR="00007309" w:rsidRPr="00747009" w:rsidRDefault="00007309" w:rsidP="0068495E">
            <w:pPr>
              <w:spacing w:after="0" w:line="240" w:lineRule="auto"/>
              <w:ind w:right="-82"/>
              <w:jc w:val="center"/>
              <w:rPr>
                <w:rFonts w:eastAsia="Calibri" w:cstheme="minorHAnsi"/>
                <w:szCs w:val="24"/>
                <w:lang w:eastAsia="en-US"/>
              </w:rPr>
            </w:pPr>
          </w:p>
        </w:tc>
        <w:tc>
          <w:tcPr>
            <w:tcW w:w="1979" w:type="dxa"/>
            <w:tcBorders>
              <w:top w:val="single" w:sz="4" w:space="0" w:color="auto"/>
              <w:left w:val="nil"/>
              <w:bottom w:val="nil"/>
              <w:right w:val="nil"/>
            </w:tcBorders>
          </w:tcPr>
          <w:p w14:paraId="3882289D" w14:textId="77777777" w:rsidR="00007309" w:rsidRPr="00747009" w:rsidRDefault="00704A86" w:rsidP="0068495E">
            <w:pPr>
              <w:spacing w:after="0" w:line="240" w:lineRule="auto"/>
              <w:ind w:right="-82"/>
              <w:jc w:val="center"/>
              <w:rPr>
                <w:rFonts w:eastAsia="Calibri" w:cstheme="minorHAnsi"/>
                <w:szCs w:val="24"/>
                <w:lang w:eastAsia="en-US"/>
              </w:rPr>
            </w:pPr>
            <w:r w:rsidRPr="00747009">
              <w:rPr>
                <w:rFonts w:eastAsia="Calibri" w:cstheme="minorHAnsi"/>
                <w:position w:val="6"/>
                <w:szCs w:val="24"/>
                <w:lang w:eastAsia="en-US"/>
              </w:rPr>
              <w:t>(Parašas)</w:t>
            </w:r>
            <w:r w:rsidRPr="00747009">
              <w:rPr>
                <w:rFonts w:eastAsia="Calibri" w:cstheme="minorHAnsi"/>
                <w:i/>
                <w:szCs w:val="24"/>
                <w:lang w:eastAsia="en-US"/>
              </w:rPr>
              <w:t xml:space="preserve"> </w:t>
            </w:r>
          </w:p>
        </w:tc>
        <w:tc>
          <w:tcPr>
            <w:tcW w:w="1188" w:type="dxa"/>
          </w:tcPr>
          <w:p w14:paraId="3882289E" w14:textId="77777777" w:rsidR="00007309" w:rsidRPr="00747009" w:rsidRDefault="00007309" w:rsidP="0068495E">
            <w:pPr>
              <w:spacing w:after="0" w:line="240" w:lineRule="auto"/>
              <w:ind w:right="-82"/>
              <w:jc w:val="center"/>
              <w:rPr>
                <w:rFonts w:eastAsia="Calibri" w:cstheme="minorHAnsi"/>
                <w:szCs w:val="24"/>
                <w:lang w:eastAsia="en-US"/>
              </w:rPr>
            </w:pPr>
          </w:p>
        </w:tc>
        <w:tc>
          <w:tcPr>
            <w:tcW w:w="2123" w:type="dxa"/>
            <w:tcBorders>
              <w:top w:val="single" w:sz="4" w:space="0" w:color="auto"/>
              <w:left w:val="nil"/>
              <w:bottom w:val="nil"/>
              <w:right w:val="nil"/>
            </w:tcBorders>
          </w:tcPr>
          <w:p w14:paraId="3882289F" w14:textId="77777777" w:rsidR="00007309" w:rsidRPr="00747009" w:rsidRDefault="00704A86" w:rsidP="0068495E">
            <w:pPr>
              <w:spacing w:after="0" w:line="240" w:lineRule="auto"/>
              <w:ind w:right="-82"/>
              <w:jc w:val="center"/>
              <w:rPr>
                <w:rFonts w:eastAsia="Calibri" w:cstheme="minorHAnsi"/>
                <w:szCs w:val="24"/>
                <w:lang w:eastAsia="en-US"/>
              </w:rPr>
            </w:pPr>
            <w:r w:rsidRPr="00747009">
              <w:rPr>
                <w:rFonts w:eastAsia="Calibri" w:cstheme="minorHAnsi"/>
                <w:position w:val="6"/>
                <w:szCs w:val="24"/>
                <w:lang w:eastAsia="en-US"/>
              </w:rPr>
              <w:t>(Vardas ir pavardė)</w:t>
            </w:r>
            <w:r w:rsidRPr="00747009">
              <w:rPr>
                <w:rFonts w:eastAsia="Calibri" w:cstheme="minorHAnsi"/>
                <w:i/>
                <w:szCs w:val="24"/>
                <w:lang w:eastAsia="en-US"/>
              </w:rPr>
              <w:t xml:space="preserve"> </w:t>
            </w:r>
          </w:p>
        </w:tc>
        <w:tc>
          <w:tcPr>
            <w:tcW w:w="996" w:type="dxa"/>
          </w:tcPr>
          <w:p w14:paraId="388228A0" w14:textId="77777777" w:rsidR="00007309" w:rsidRPr="00747009" w:rsidRDefault="00007309" w:rsidP="0068495E">
            <w:pPr>
              <w:spacing w:after="0" w:line="240" w:lineRule="auto"/>
              <w:ind w:right="-82"/>
              <w:jc w:val="center"/>
              <w:rPr>
                <w:rFonts w:eastAsia="Calibri" w:cstheme="minorHAnsi"/>
                <w:szCs w:val="24"/>
                <w:lang w:eastAsia="en-US"/>
              </w:rPr>
            </w:pPr>
          </w:p>
        </w:tc>
      </w:tr>
    </w:tbl>
    <w:p w14:paraId="388228A2" w14:textId="77777777" w:rsidR="00007309" w:rsidRPr="00747009" w:rsidRDefault="00007309" w:rsidP="00007309">
      <w:pPr>
        <w:spacing w:after="0" w:line="240" w:lineRule="auto"/>
        <w:jc w:val="both"/>
        <w:rPr>
          <w:rFonts w:eastAsia="Calibri" w:cstheme="minorHAnsi"/>
          <w:szCs w:val="24"/>
          <w:lang w:eastAsia="en-US"/>
        </w:rPr>
      </w:pPr>
    </w:p>
    <w:p w14:paraId="388228A3" w14:textId="77777777" w:rsidR="00A4599F" w:rsidRPr="00747009" w:rsidRDefault="00A4599F" w:rsidP="00B90C96">
      <w:pPr>
        <w:jc w:val="both"/>
        <w:rPr>
          <w:rFonts w:cstheme="minorHAnsi"/>
          <w:sz w:val="20"/>
          <w:szCs w:val="20"/>
        </w:rPr>
      </w:pPr>
    </w:p>
    <w:sectPr w:rsidR="00A4599F" w:rsidRPr="0074700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F09E" w14:textId="77777777" w:rsidR="006162B3" w:rsidRDefault="006162B3">
      <w:pPr>
        <w:spacing w:after="0" w:line="240" w:lineRule="auto"/>
      </w:pPr>
      <w:r>
        <w:separator/>
      </w:r>
    </w:p>
  </w:endnote>
  <w:endnote w:type="continuationSeparator" w:id="0">
    <w:p w14:paraId="0348D963" w14:textId="77777777" w:rsidR="006162B3" w:rsidRDefault="0061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28C6" w14:textId="77777777" w:rsidR="0043483A" w:rsidRDefault="0043483A">
    <w:pPr>
      <w:pStyle w:val="Porat"/>
      <w:jc w:val="right"/>
    </w:pPr>
  </w:p>
  <w:p w14:paraId="388228C7"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28C8" w14:textId="77777777" w:rsidR="00BE180E" w:rsidRDefault="00BE180E">
    <w:pPr>
      <w:pStyle w:val="Porat"/>
      <w:jc w:val="right"/>
    </w:pPr>
  </w:p>
  <w:p w14:paraId="388228C9"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F114" w14:textId="77777777" w:rsidR="006162B3" w:rsidRDefault="006162B3" w:rsidP="00D05666">
      <w:r>
        <w:separator/>
      </w:r>
    </w:p>
  </w:footnote>
  <w:footnote w:type="continuationSeparator" w:id="0">
    <w:p w14:paraId="222CE95B" w14:textId="77777777" w:rsidR="006162B3" w:rsidRDefault="006162B3" w:rsidP="00D05666">
      <w:r>
        <w:continuationSeparator/>
      </w:r>
    </w:p>
  </w:footnote>
  <w:footnote w:type="continuationNotice" w:id="1">
    <w:p w14:paraId="355BF34A" w14:textId="77777777" w:rsidR="006162B3" w:rsidRDefault="006162B3">
      <w:pPr>
        <w:spacing w:after="0" w:line="240" w:lineRule="auto"/>
      </w:pPr>
    </w:p>
  </w:footnote>
  <w:footnote w:id="2">
    <w:p w14:paraId="388228CA" w14:textId="77777777" w:rsidR="00EA2BBD" w:rsidRPr="001620D3" w:rsidRDefault="00704A86"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CB" w14:textId="77777777" w:rsidR="00EA2BBD" w:rsidRPr="001620D3" w:rsidRDefault="00704A86"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CC" w14:textId="77777777" w:rsidR="00EA2BBD" w:rsidRDefault="00704A86"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8228CD" w14:textId="77777777" w:rsidR="00EA2BBD" w:rsidRPr="001620D3" w:rsidRDefault="00704A86"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CE" w14:textId="77777777" w:rsidR="00EA2BBD" w:rsidRPr="001620D3" w:rsidRDefault="00704A86"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CF" w14:textId="77777777" w:rsidR="00EA2BBD" w:rsidRDefault="00704A86"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8228D0" w14:textId="77777777" w:rsidR="00EA2BBD" w:rsidRPr="001620D3" w:rsidRDefault="00704A86"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D1" w14:textId="77777777" w:rsidR="00EA2BBD" w:rsidRPr="001620D3" w:rsidRDefault="00704A86"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D2" w14:textId="77777777" w:rsidR="00EA2BBD" w:rsidRDefault="00704A86"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4E545B44">
      <w:start w:val="1"/>
      <w:numFmt w:val="lowerLetter"/>
      <w:lvlText w:val="%1)"/>
      <w:lvlJc w:val="left"/>
      <w:pPr>
        <w:ind w:left="720" w:hanging="360"/>
      </w:pPr>
      <w:rPr>
        <w:rFonts w:hint="default"/>
      </w:rPr>
    </w:lvl>
    <w:lvl w:ilvl="1" w:tplc="B7A6096E" w:tentative="1">
      <w:start w:val="1"/>
      <w:numFmt w:val="lowerLetter"/>
      <w:lvlText w:val="%2."/>
      <w:lvlJc w:val="left"/>
      <w:pPr>
        <w:ind w:left="1440" w:hanging="360"/>
      </w:pPr>
    </w:lvl>
    <w:lvl w:ilvl="2" w:tplc="41CEF268" w:tentative="1">
      <w:start w:val="1"/>
      <w:numFmt w:val="lowerRoman"/>
      <w:lvlText w:val="%3."/>
      <w:lvlJc w:val="right"/>
      <w:pPr>
        <w:ind w:left="2160" w:hanging="180"/>
      </w:pPr>
    </w:lvl>
    <w:lvl w:ilvl="3" w:tplc="079C6D6A" w:tentative="1">
      <w:start w:val="1"/>
      <w:numFmt w:val="decimal"/>
      <w:lvlText w:val="%4."/>
      <w:lvlJc w:val="left"/>
      <w:pPr>
        <w:ind w:left="2880" w:hanging="360"/>
      </w:pPr>
    </w:lvl>
    <w:lvl w:ilvl="4" w:tplc="D9D8D2BE" w:tentative="1">
      <w:start w:val="1"/>
      <w:numFmt w:val="lowerLetter"/>
      <w:lvlText w:val="%5."/>
      <w:lvlJc w:val="left"/>
      <w:pPr>
        <w:ind w:left="3600" w:hanging="360"/>
      </w:pPr>
    </w:lvl>
    <w:lvl w:ilvl="5" w:tplc="7F124540" w:tentative="1">
      <w:start w:val="1"/>
      <w:numFmt w:val="lowerRoman"/>
      <w:lvlText w:val="%6."/>
      <w:lvlJc w:val="right"/>
      <w:pPr>
        <w:ind w:left="4320" w:hanging="180"/>
      </w:pPr>
    </w:lvl>
    <w:lvl w:ilvl="6" w:tplc="34D2D000" w:tentative="1">
      <w:start w:val="1"/>
      <w:numFmt w:val="decimal"/>
      <w:lvlText w:val="%7."/>
      <w:lvlJc w:val="left"/>
      <w:pPr>
        <w:ind w:left="5040" w:hanging="360"/>
      </w:pPr>
    </w:lvl>
    <w:lvl w:ilvl="7" w:tplc="4580BC64" w:tentative="1">
      <w:start w:val="1"/>
      <w:numFmt w:val="lowerLetter"/>
      <w:lvlText w:val="%8."/>
      <w:lvlJc w:val="left"/>
      <w:pPr>
        <w:ind w:left="5760" w:hanging="360"/>
      </w:pPr>
    </w:lvl>
    <w:lvl w:ilvl="8" w:tplc="01FA32F8" w:tentative="1">
      <w:start w:val="1"/>
      <w:numFmt w:val="lowerRoman"/>
      <w:lvlText w:val="%9."/>
      <w:lvlJc w:val="right"/>
      <w:pPr>
        <w:ind w:left="6480" w:hanging="180"/>
      </w:pPr>
    </w:lvl>
  </w:abstractNum>
  <w:abstractNum w:abstractNumId="1" w15:restartNumberingAfterBreak="0">
    <w:nsid w:val="02935F99"/>
    <w:multiLevelType w:val="multilevel"/>
    <w:tmpl w:val="7E7823C0"/>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858549C"/>
    <w:multiLevelType w:val="hybridMultilevel"/>
    <w:tmpl w:val="50B80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8530E4"/>
    <w:multiLevelType w:val="multilevel"/>
    <w:tmpl w:val="8C262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4903F8"/>
    <w:multiLevelType w:val="hybridMultilevel"/>
    <w:tmpl w:val="6980B9AE"/>
    <w:lvl w:ilvl="0" w:tplc="B55884A6">
      <w:start w:val="3"/>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C62054E"/>
    <w:multiLevelType w:val="hybridMultilevel"/>
    <w:tmpl w:val="5CE05752"/>
    <w:lvl w:ilvl="0" w:tplc="D3AE356C">
      <w:start w:val="1"/>
      <w:numFmt w:val="decimal"/>
      <w:lvlText w:val="%1."/>
      <w:lvlJc w:val="left"/>
      <w:pPr>
        <w:ind w:left="360" w:hanging="360"/>
      </w:pPr>
    </w:lvl>
    <w:lvl w:ilvl="1" w:tplc="BD98EE0C">
      <w:start w:val="1"/>
      <w:numFmt w:val="lowerLetter"/>
      <w:lvlText w:val="%2."/>
      <w:lvlJc w:val="left"/>
      <w:pPr>
        <w:ind w:left="1080" w:hanging="360"/>
      </w:pPr>
    </w:lvl>
    <w:lvl w:ilvl="2" w:tplc="DEF63B6C">
      <w:start w:val="1"/>
      <w:numFmt w:val="lowerRoman"/>
      <w:lvlText w:val="%3."/>
      <w:lvlJc w:val="right"/>
      <w:pPr>
        <w:ind w:left="1800" w:hanging="180"/>
      </w:pPr>
    </w:lvl>
    <w:lvl w:ilvl="3" w:tplc="2182BB72">
      <w:start w:val="1"/>
      <w:numFmt w:val="decimal"/>
      <w:lvlText w:val="%4."/>
      <w:lvlJc w:val="left"/>
      <w:pPr>
        <w:ind w:left="2520" w:hanging="360"/>
      </w:pPr>
    </w:lvl>
    <w:lvl w:ilvl="4" w:tplc="8252EDC6">
      <w:start w:val="1"/>
      <w:numFmt w:val="lowerLetter"/>
      <w:lvlText w:val="%5."/>
      <w:lvlJc w:val="left"/>
      <w:pPr>
        <w:ind w:left="3240" w:hanging="360"/>
      </w:pPr>
    </w:lvl>
    <w:lvl w:ilvl="5" w:tplc="73AE5856">
      <w:start w:val="1"/>
      <w:numFmt w:val="lowerRoman"/>
      <w:lvlText w:val="%6."/>
      <w:lvlJc w:val="right"/>
      <w:pPr>
        <w:ind w:left="3960" w:hanging="180"/>
      </w:pPr>
    </w:lvl>
    <w:lvl w:ilvl="6" w:tplc="5A0283A4">
      <w:start w:val="1"/>
      <w:numFmt w:val="decimal"/>
      <w:lvlText w:val="%7."/>
      <w:lvlJc w:val="left"/>
      <w:pPr>
        <w:ind w:left="4680" w:hanging="360"/>
      </w:pPr>
    </w:lvl>
    <w:lvl w:ilvl="7" w:tplc="AC0CBDE0">
      <w:start w:val="1"/>
      <w:numFmt w:val="lowerLetter"/>
      <w:lvlText w:val="%8."/>
      <w:lvlJc w:val="left"/>
      <w:pPr>
        <w:ind w:left="5400" w:hanging="360"/>
      </w:pPr>
    </w:lvl>
    <w:lvl w:ilvl="8" w:tplc="B45264F8">
      <w:start w:val="1"/>
      <w:numFmt w:val="lowerRoman"/>
      <w:lvlText w:val="%9."/>
      <w:lvlJc w:val="right"/>
      <w:pPr>
        <w:ind w:left="6120" w:hanging="180"/>
      </w:pPr>
    </w:lvl>
  </w:abstractNum>
  <w:abstractNum w:abstractNumId="8" w15:restartNumberingAfterBreak="0">
    <w:nsid w:val="1D4A640B"/>
    <w:multiLevelType w:val="hybridMultilevel"/>
    <w:tmpl w:val="8B884E68"/>
    <w:lvl w:ilvl="0" w:tplc="16C27734">
      <w:start w:val="3"/>
      <w:numFmt w:val="upperRoman"/>
      <w:lvlText w:val="%1."/>
      <w:lvlJc w:val="left"/>
      <w:pPr>
        <w:ind w:left="1080" w:hanging="72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0" w15:restartNumberingAfterBreak="0">
    <w:nsid w:val="27A81E36"/>
    <w:multiLevelType w:val="hybridMultilevel"/>
    <w:tmpl w:val="9342EF60"/>
    <w:lvl w:ilvl="0" w:tplc="C8CE446E">
      <w:start w:val="2"/>
      <w:numFmt w:val="bullet"/>
      <w:lvlText w:val="-"/>
      <w:lvlJc w:val="left"/>
      <w:pPr>
        <w:ind w:left="1069" w:hanging="360"/>
      </w:pPr>
      <w:rPr>
        <w:rFonts w:ascii="Times New Roman" w:eastAsia="Times New Roman" w:hAnsi="Times New Roman" w:cs="Times New Roman" w:hint="default"/>
      </w:rPr>
    </w:lvl>
    <w:lvl w:ilvl="1" w:tplc="9154AF86" w:tentative="1">
      <w:start w:val="1"/>
      <w:numFmt w:val="bullet"/>
      <w:lvlText w:val="o"/>
      <w:lvlJc w:val="left"/>
      <w:pPr>
        <w:ind w:left="1789" w:hanging="360"/>
      </w:pPr>
      <w:rPr>
        <w:rFonts w:ascii="Courier New" w:hAnsi="Courier New" w:cs="Courier New" w:hint="default"/>
      </w:rPr>
    </w:lvl>
    <w:lvl w:ilvl="2" w:tplc="4E06965A" w:tentative="1">
      <w:start w:val="1"/>
      <w:numFmt w:val="bullet"/>
      <w:lvlText w:val=""/>
      <w:lvlJc w:val="left"/>
      <w:pPr>
        <w:ind w:left="2509" w:hanging="360"/>
      </w:pPr>
      <w:rPr>
        <w:rFonts w:ascii="Wingdings" w:hAnsi="Wingdings" w:hint="default"/>
      </w:rPr>
    </w:lvl>
    <w:lvl w:ilvl="3" w:tplc="6E4CCDC4" w:tentative="1">
      <w:start w:val="1"/>
      <w:numFmt w:val="bullet"/>
      <w:lvlText w:val=""/>
      <w:lvlJc w:val="left"/>
      <w:pPr>
        <w:ind w:left="3229" w:hanging="360"/>
      </w:pPr>
      <w:rPr>
        <w:rFonts w:ascii="Symbol" w:hAnsi="Symbol" w:hint="default"/>
      </w:rPr>
    </w:lvl>
    <w:lvl w:ilvl="4" w:tplc="728CE9BE" w:tentative="1">
      <w:start w:val="1"/>
      <w:numFmt w:val="bullet"/>
      <w:lvlText w:val="o"/>
      <w:lvlJc w:val="left"/>
      <w:pPr>
        <w:ind w:left="3949" w:hanging="360"/>
      </w:pPr>
      <w:rPr>
        <w:rFonts w:ascii="Courier New" w:hAnsi="Courier New" w:cs="Courier New" w:hint="default"/>
      </w:rPr>
    </w:lvl>
    <w:lvl w:ilvl="5" w:tplc="C4DE0632" w:tentative="1">
      <w:start w:val="1"/>
      <w:numFmt w:val="bullet"/>
      <w:lvlText w:val=""/>
      <w:lvlJc w:val="left"/>
      <w:pPr>
        <w:ind w:left="4669" w:hanging="360"/>
      </w:pPr>
      <w:rPr>
        <w:rFonts w:ascii="Wingdings" w:hAnsi="Wingdings" w:hint="default"/>
      </w:rPr>
    </w:lvl>
    <w:lvl w:ilvl="6" w:tplc="037AAC72" w:tentative="1">
      <w:start w:val="1"/>
      <w:numFmt w:val="bullet"/>
      <w:lvlText w:val=""/>
      <w:lvlJc w:val="left"/>
      <w:pPr>
        <w:ind w:left="5389" w:hanging="360"/>
      </w:pPr>
      <w:rPr>
        <w:rFonts w:ascii="Symbol" w:hAnsi="Symbol" w:hint="default"/>
      </w:rPr>
    </w:lvl>
    <w:lvl w:ilvl="7" w:tplc="154A234C" w:tentative="1">
      <w:start w:val="1"/>
      <w:numFmt w:val="bullet"/>
      <w:lvlText w:val="o"/>
      <w:lvlJc w:val="left"/>
      <w:pPr>
        <w:ind w:left="6109" w:hanging="360"/>
      </w:pPr>
      <w:rPr>
        <w:rFonts w:ascii="Courier New" w:hAnsi="Courier New" w:cs="Courier New" w:hint="default"/>
      </w:rPr>
    </w:lvl>
    <w:lvl w:ilvl="8" w:tplc="73445594" w:tentative="1">
      <w:start w:val="1"/>
      <w:numFmt w:val="bullet"/>
      <w:lvlText w:val=""/>
      <w:lvlJc w:val="left"/>
      <w:pPr>
        <w:ind w:left="6829" w:hanging="360"/>
      </w:pPr>
      <w:rPr>
        <w:rFonts w:ascii="Wingdings" w:hAnsi="Wingdings" w:hint="default"/>
      </w:rPr>
    </w:lvl>
  </w:abstractNum>
  <w:abstractNum w:abstractNumId="11" w15:restartNumberingAfterBreak="0">
    <w:nsid w:val="2E38476C"/>
    <w:multiLevelType w:val="hybridMultilevel"/>
    <w:tmpl w:val="6E008C30"/>
    <w:lvl w:ilvl="0" w:tplc="FD8A61DC">
      <w:start w:val="1"/>
      <w:numFmt w:val="bullet"/>
      <w:lvlText w:val=""/>
      <w:lvlJc w:val="left"/>
      <w:pPr>
        <w:ind w:left="720" w:hanging="360"/>
      </w:pPr>
      <w:rPr>
        <w:rFonts w:ascii="Symbol" w:hAnsi="Symbol" w:hint="default"/>
      </w:rPr>
    </w:lvl>
    <w:lvl w:ilvl="1" w:tplc="8DD6E9EC" w:tentative="1">
      <w:start w:val="1"/>
      <w:numFmt w:val="bullet"/>
      <w:lvlText w:val="o"/>
      <w:lvlJc w:val="left"/>
      <w:pPr>
        <w:ind w:left="1440" w:hanging="360"/>
      </w:pPr>
      <w:rPr>
        <w:rFonts w:ascii="Courier New" w:hAnsi="Courier New" w:cs="Courier New" w:hint="default"/>
      </w:rPr>
    </w:lvl>
    <w:lvl w:ilvl="2" w:tplc="95F45B48" w:tentative="1">
      <w:start w:val="1"/>
      <w:numFmt w:val="bullet"/>
      <w:lvlText w:val=""/>
      <w:lvlJc w:val="left"/>
      <w:pPr>
        <w:ind w:left="2160" w:hanging="360"/>
      </w:pPr>
      <w:rPr>
        <w:rFonts w:ascii="Wingdings" w:hAnsi="Wingdings" w:hint="default"/>
      </w:rPr>
    </w:lvl>
    <w:lvl w:ilvl="3" w:tplc="3F449970" w:tentative="1">
      <w:start w:val="1"/>
      <w:numFmt w:val="bullet"/>
      <w:lvlText w:val=""/>
      <w:lvlJc w:val="left"/>
      <w:pPr>
        <w:ind w:left="2880" w:hanging="360"/>
      </w:pPr>
      <w:rPr>
        <w:rFonts w:ascii="Symbol" w:hAnsi="Symbol" w:hint="default"/>
      </w:rPr>
    </w:lvl>
    <w:lvl w:ilvl="4" w:tplc="036ECB72" w:tentative="1">
      <w:start w:val="1"/>
      <w:numFmt w:val="bullet"/>
      <w:lvlText w:val="o"/>
      <w:lvlJc w:val="left"/>
      <w:pPr>
        <w:ind w:left="3600" w:hanging="360"/>
      </w:pPr>
      <w:rPr>
        <w:rFonts w:ascii="Courier New" w:hAnsi="Courier New" w:cs="Courier New" w:hint="default"/>
      </w:rPr>
    </w:lvl>
    <w:lvl w:ilvl="5" w:tplc="8DC8B30A" w:tentative="1">
      <w:start w:val="1"/>
      <w:numFmt w:val="bullet"/>
      <w:lvlText w:val=""/>
      <w:lvlJc w:val="left"/>
      <w:pPr>
        <w:ind w:left="4320" w:hanging="360"/>
      </w:pPr>
      <w:rPr>
        <w:rFonts w:ascii="Wingdings" w:hAnsi="Wingdings" w:hint="default"/>
      </w:rPr>
    </w:lvl>
    <w:lvl w:ilvl="6" w:tplc="19A08EAA" w:tentative="1">
      <w:start w:val="1"/>
      <w:numFmt w:val="bullet"/>
      <w:lvlText w:val=""/>
      <w:lvlJc w:val="left"/>
      <w:pPr>
        <w:ind w:left="5040" w:hanging="360"/>
      </w:pPr>
      <w:rPr>
        <w:rFonts w:ascii="Symbol" w:hAnsi="Symbol" w:hint="default"/>
      </w:rPr>
    </w:lvl>
    <w:lvl w:ilvl="7" w:tplc="9C46BAA8" w:tentative="1">
      <w:start w:val="1"/>
      <w:numFmt w:val="bullet"/>
      <w:lvlText w:val="o"/>
      <w:lvlJc w:val="left"/>
      <w:pPr>
        <w:ind w:left="5760" w:hanging="360"/>
      </w:pPr>
      <w:rPr>
        <w:rFonts w:ascii="Courier New" w:hAnsi="Courier New" w:cs="Courier New" w:hint="default"/>
      </w:rPr>
    </w:lvl>
    <w:lvl w:ilvl="8" w:tplc="5B10F2AC" w:tentative="1">
      <w:start w:val="1"/>
      <w:numFmt w:val="bullet"/>
      <w:lvlText w:val=""/>
      <w:lvlJc w:val="left"/>
      <w:pPr>
        <w:ind w:left="6480" w:hanging="360"/>
      </w:pPr>
      <w:rPr>
        <w:rFonts w:ascii="Wingdings" w:hAnsi="Wingdings" w:hint="default"/>
      </w:rPr>
    </w:lvl>
  </w:abstractNum>
  <w:abstractNum w:abstractNumId="12" w15:restartNumberingAfterBreak="0">
    <w:nsid w:val="2F3655C1"/>
    <w:multiLevelType w:val="multilevel"/>
    <w:tmpl w:val="422A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21084B"/>
    <w:multiLevelType w:val="multilevel"/>
    <w:tmpl w:val="9B0A5204"/>
    <w:lvl w:ilvl="0">
      <w:start w:val="9"/>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320C211A"/>
    <w:multiLevelType w:val="hybridMultilevel"/>
    <w:tmpl w:val="4A76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65199A"/>
    <w:multiLevelType w:val="multilevel"/>
    <w:tmpl w:val="A880A8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CA4048"/>
    <w:multiLevelType w:val="hybridMultilevel"/>
    <w:tmpl w:val="FFFFFFFF"/>
    <w:lvl w:ilvl="0" w:tplc="637281FE">
      <w:start w:val="1"/>
      <w:numFmt w:val="bullet"/>
      <w:lvlText w:val=""/>
      <w:lvlJc w:val="left"/>
      <w:pPr>
        <w:ind w:left="720" w:hanging="360"/>
      </w:pPr>
      <w:rPr>
        <w:rFonts w:ascii="Symbol" w:hAnsi="Symbol" w:hint="default"/>
      </w:rPr>
    </w:lvl>
    <w:lvl w:ilvl="1" w:tplc="5D26DF06">
      <w:start w:val="1"/>
      <w:numFmt w:val="bullet"/>
      <w:lvlText w:val="o"/>
      <w:lvlJc w:val="left"/>
      <w:pPr>
        <w:ind w:left="1440" w:hanging="360"/>
      </w:pPr>
      <w:rPr>
        <w:rFonts w:ascii="Courier New" w:hAnsi="Courier New" w:hint="default"/>
      </w:rPr>
    </w:lvl>
    <w:lvl w:ilvl="2" w:tplc="8FAA0564">
      <w:start w:val="1"/>
      <w:numFmt w:val="bullet"/>
      <w:lvlText w:val=""/>
      <w:lvlJc w:val="left"/>
      <w:pPr>
        <w:ind w:left="2160" w:hanging="360"/>
      </w:pPr>
      <w:rPr>
        <w:rFonts w:ascii="Wingdings" w:hAnsi="Wingdings" w:hint="default"/>
      </w:rPr>
    </w:lvl>
    <w:lvl w:ilvl="3" w:tplc="1CA658DA">
      <w:start w:val="1"/>
      <w:numFmt w:val="bullet"/>
      <w:lvlText w:val=""/>
      <w:lvlJc w:val="left"/>
      <w:pPr>
        <w:ind w:left="2880" w:hanging="360"/>
      </w:pPr>
      <w:rPr>
        <w:rFonts w:ascii="Symbol" w:hAnsi="Symbol" w:hint="default"/>
      </w:rPr>
    </w:lvl>
    <w:lvl w:ilvl="4" w:tplc="1088AE84">
      <w:start w:val="1"/>
      <w:numFmt w:val="bullet"/>
      <w:lvlText w:val="o"/>
      <w:lvlJc w:val="left"/>
      <w:pPr>
        <w:ind w:left="3600" w:hanging="360"/>
      </w:pPr>
      <w:rPr>
        <w:rFonts w:ascii="Courier New" w:hAnsi="Courier New" w:hint="default"/>
      </w:rPr>
    </w:lvl>
    <w:lvl w:ilvl="5" w:tplc="6BF29EC0">
      <w:start w:val="1"/>
      <w:numFmt w:val="bullet"/>
      <w:lvlText w:val=""/>
      <w:lvlJc w:val="left"/>
      <w:pPr>
        <w:ind w:left="4320" w:hanging="360"/>
      </w:pPr>
      <w:rPr>
        <w:rFonts w:ascii="Wingdings" w:hAnsi="Wingdings" w:hint="default"/>
      </w:rPr>
    </w:lvl>
    <w:lvl w:ilvl="6" w:tplc="D6BA504A">
      <w:start w:val="1"/>
      <w:numFmt w:val="bullet"/>
      <w:lvlText w:val=""/>
      <w:lvlJc w:val="left"/>
      <w:pPr>
        <w:ind w:left="5040" w:hanging="360"/>
      </w:pPr>
      <w:rPr>
        <w:rFonts w:ascii="Symbol" w:hAnsi="Symbol" w:hint="default"/>
      </w:rPr>
    </w:lvl>
    <w:lvl w:ilvl="7" w:tplc="A386E586">
      <w:start w:val="1"/>
      <w:numFmt w:val="bullet"/>
      <w:lvlText w:val="o"/>
      <w:lvlJc w:val="left"/>
      <w:pPr>
        <w:ind w:left="5760" w:hanging="360"/>
      </w:pPr>
      <w:rPr>
        <w:rFonts w:ascii="Courier New" w:hAnsi="Courier New" w:hint="default"/>
      </w:rPr>
    </w:lvl>
    <w:lvl w:ilvl="8" w:tplc="0A44425E">
      <w:start w:val="1"/>
      <w:numFmt w:val="bullet"/>
      <w:lvlText w:val=""/>
      <w:lvlJc w:val="left"/>
      <w:pPr>
        <w:ind w:left="6480" w:hanging="360"/>
      </w:pPr>
      <w:rPr>
        <w:rFonts w:ascii="Wingdings" w:hAnsi="Wingdings"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6A62461"/>
    <w:multiLevelType w:val="multilevel"/>
    <w:tmpl w:val="9A88E498"/>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360" w:hanging="360"/>
      </w:pPr>
      <w:rPr>
        <w:rFonts w:hint="default"/>
        <w:color w:val="1C1C1C"/>
      </w:rPr>
    </w:lvl>
    <w:lvl w:ilvl="2">
      <w:start w:val="1"/>
      <w:numFmt w:val="decimal"/>
      <w:isLgl/>
      <w:lvlText w:val="%1.%2.%3."/>
      <w:lvlJc w:val="left"/>
      <w:pPr>
        <w:ind w:left="2520" w:hanging="720"/>
      </w:pPr>
      <w:rPr>
        <w:rFonts w:hint="default"/>
        <w:color w:val="1C1C1C"/>
      </w:rPr>
    </w:lvl>
    <w:lvl w:ilvl="3">
      <w:start w:val="1"/>
      <w:numFmt w:val="decimal"/>
      <w:isLgl/>
      <w:lvlText w:val="%1.%2.%3.%4."/>
      <w:lvlJc w:val="left"/>
      <w:pPr>
        <w:ind w:left="3240" w:hanging="720"/>
      </w:pPr>
      <w:rPr>
        <w:rFonts w:hint="default"/>
        <w:color w:val="1C1C1C"/>
      </w:rPr>
    </w:lvl>
    <w:lvl w:ilvl="4">
      <w:start w:val="1"/>
      <w:numFmt w:val="decimal"/>
      <w:isLgl/>
      <w:lvlText w:val="%1.%2.%3.%4.%5."/>
      <w:lvlJc w:val="left"/>
      <w:pPr>
        <w:ind w:left="4320" w:hanging="1080"/>
      </w:pPr>
      <w:rPr>
        <w:rFonts w:hint="default"/>
        <w:color w:val="1C1C1C"/>
      </w:rPr>
    </w:lvl>
    <w:lvl w:ilvl="5">
      <w:start w:val="1"/>
      <w:numFmt w:val="decimal"/>
      <w:isLgl/>
      <w:lvlText w:val="%1.%2.%3.%4.%5.%6."/>
      <w:lvlJc w:val="left"/>
      <w:pPr>
        <w:ind w:left="5040" w:hanging="1080"/>
      </w:pPr>
      <w:rPr>
        <w:rFonts w:hint="default"/>
        <w:color w:val="1C1C1C"/>
      </w:rPr>
    </w:lvl>
    <w:lvl w:ilvl="6">
      <w:start w:val="1"/>
      <w:numFmt w:val="decimal"/>
      <w:isLgl/>
      <w:lvlText w:val="%1.%2.%3.%4.%5.%6.%7."/>
      <w:lvlJc w:val="left"/>
      <w:pPr>
        <w:ind w:left="6120" w:hanging="1440"/>
      </w:pPr>
      <w:rPr>
        <w:rFonts w:hint="default"/>
        <w:color w:val="1C1C1C"/>
      </w:rPr>
    </w:lvl>
    <w:lvl w:ilvl="7">
      <w:start w:val="1"/>
      <w:numFmt w:val="decimal"/>
      <w:isLgl/>
      <w:lvlText w:val="%1.%2.%3.%4.%5.%6.%7.%8."/>
      <w:lvlJc w:val="left"/>
      <w:pPr>
        <w:ind w:left="6840" w:hanging="1440"/>
      </w:pPr>
      <w:rPr>
        <w:rFonts w:hint="default"/>
        <w:color w:val="1C1C1C"/>
      </w:rPr>
    </w:lvl>
    <w:lvl w:ilvl="8">
      <w:start w:val="1"/>
      <w:numFmt w:val="decimal"/>
      <w:isLgl/>
      <w:lvlText w:val="%1.%2.%3.%4.%5.%6.%7.%8.%9."/>
      <w:lvlJc w:val="left"/>
      <w:pPr>
        <w:ind w:left="7920" w:hanging="1800"/>
      </w:pPr>
      <w:rPr>
        <w:rFonts w:hint="default"/>
        <w:color w:val="1C1C1C"/>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543885"/>
    <w:multiLevelType w:val="hybridMultilevel"/>
    <w:tmpl w:val="021073D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3E404B"/>
    <w:multiLevelType w:val="hybridMultilevel"/>
    <w:tmpl w:val="69D2F4E6"/>
    <w:lvl w:ilvl="0" w:tplc="26F4AC1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FD171E"/>
    <w:multiLevelType w:val="hybridMultilevel"/>
    <w:tmpl w:val="AE58D842"/>
    <w:lvl w:ilvl="0" w:tplc="330CCA0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FA0C9F"/>
    <w:multiLevelType w:val="multilevel"/>
    <w:tmpl w:val="475296EE"/>
    <w:lvl w:ilvl="0">
      <w:start w:val="1"/>
      <w:numFmt w:val="upperRoman"/>
      <w:lvlText w:val="%1."/>
      <w:lvlJc w:val="left"/>
      <w:pPr>
        <w:ind w:left="1080" w:hanging="720"/>
      </w:pPr>
      <w:rPr>
        <w:rFonts w:hint="default"/>
      </w:rPr>
    </w:lvl>
    <w:lvl w:ilvl="1">
      <w:start w:val="1"/>
      <w:numFmt w:val="decimal"/>
      <w:isLgl/>
      <w:lvlText w:val="%1.%2."/>
      <w:lvlJc w:val="left"/>
      <w:pPr>
        <w:ind w:left="780" w:hanging="360"/>
      </w:pPr>
      <w:rPr>
        <w:rFonts w:hint="default"/>
        <w:b w:val="0"/>
        <w:i w:val="0"/>
        <w:iCs w:val="0"/>
        <w:color w:val="000000"/>
      </w:rPr>
    </w:lvl>
    <w:lvl w:ilvl="2">
      <w:start w:val="1"/>
      <w:numFmt w:val="decimal"/>
      <w:isLgl/>
      <w:lvlText w:val="%1.%2.%3."/>
      <w:lvlJc w:val="left"/>
      <w:pPr>
        <w:ind w:left="1004" w:hanging="720"/>
      </w:pPr>
      <w:rPr>
        <w:rFonts w:hint="default"/>
        <w:b w:val="0"/>
        <w:color w:val="000000"/>
      </w:rPr>
    </w:lvl>
    <w:lvl w:ilvl="3">
      <w:start w:val="1"/>
      <w:numFmt w:val="decimal"/>
      <w:isLgl/>
      <w:lvlText w:val="%1.%2.%3.%4."/>
      <w:lvlJc w:val="left"/>
      <w:pPr>
        <w:ind w:left="1260" w:hanging="720"/>
      </w:pPr>
      <w:rPr>
        <w:rFonts w:hint="default"/>
        <w:b w:val="0"/>
        <w:color w:val="000000"/>
      </w:rPr>
    </w:lvl>
    <w:lvl w:ilvl="4">
      <w:start w:val="1"/>
      <w:numFmt w:val="decimal"/>
      <w:isLgl/>
      <w:lvlText w:val="%1.%2.%3.%4.%5."/>
      <w:lvlJc w:val="left"/>
      <w:pPr>
        <w:ind w:left="1680" w:hanging="1080"/>
      </w:pPr>
      <w:rPr>
        <w:rFonts w:hint="default"/>
        <w:b w:val="0"/>
        <w:color w:val="000000"/>
      </w:rPr>
    </w:lvl>
    <w:lvl w:ilvl="5">
      <w:start w:val="1"/>
      <w:numFmt w:val="decimal"/>
      <w:isLgl/>
      <w:lvlText w:val="%1.%2.%3.%4.%5.%6."/>
      <w:lvlJc w:val="left"/>
      <w:pPr>
        <w:ind w:left="174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220" w:hanging="1440"/>
      </w:pPr>
      <w:rPr>
        <w:rFonts w:hint="default"/>
        <w:b w:val="0"/>
        <w:color w:val="000000"/>
      </w:rPr>
    </w:lvl>
    <w:lvl w:ilvl="8">
      <w:start w:val="1"/>
      <w:numFmt w:val="decimal"/>
      <w:isLgl/>
      <w:lvlText w:val="%1.%2.%3.%4.%5.%6.%7.%8.%9."/>
      <w:lvlJc w:val="left"/>
      <w:pPr>
        <w:ind w:left="2640" w:hanging="1800"/>
      </w:pPr>
      <w:rPr>
        <w:rFonts w:hint="default"/>
        <w:b w:val="0"/>
        <w:color w:val="000000"/>
      </w:rPr>
    </w:lvl>
  </w:abstractNum>
  <w:abstractNum w:abstractNumId="27" w15:restartNumberingAfterBreak="0">
    <w:nsid w:val="5EFD48AC"/>
    <w:multiLevelType w:val="multilevel"/>
    <w:tmpl w:val="78E4514C"/>
    <w:lvl w:ilvl="0">
      <w:start w:val="1"/>
      <w:numFmt w:val="decimal"/>
      <w:lvlText w:val="%1."/>
      <w:lvlJc w:val="left"/>
      <w:rPr>
        <w:rFonts w:ascii="Times New Roman" w:eastAsia="Times New Roman" w:hAnsi="Times New Roman" w:cs="Times New Roman"/>
        <w:b w:val="0"/>
        <w:bCs w:val="0"/>
        <w:i w:val="0"/>
        <w:iCs w:val="0"/>
        <w:smallCaps w:val="0"/>
        <w:strike w:val="0"/>
        <w:color w:val="1C1C1C"/>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1C1C1C"/>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1C1C1C"/>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2567B1"/>
    <w:multiLevelType w:val="hybridMultilevel"/>
    <w:tmpl w:val="7D385FC0"/>
    <w:lvl w:ilvl="0" w:tplc="FE08007C">
      <w:start w:val="1"/>
      <w:numFmt w:val="bullet"/>
      <w:lvlText w:val=""/>
      <w:lvlJc w:val="left"/>
      <w:pPr>
        <w:ind w:left="720" w:hanging="360"/>
      </w:pPr>
      <w:rPr>
        <w:rFonts w:ascii="Symbol" w:hAnsi="Symbol" w:hint="default"/>
      </w:rPr>
    </w:lvl>
    <w:lvl w:ilvl="1" w:tplc="D1FA1AC6" w:tentative="1">
      <w:start w:val="1"/>
      <w:numFmt w:val="bullet"/>
      <w:lvlText w:val="o"/>
      <w:lvlJc w:val="left"/>
      <w:pPr>
        <w:ind w:left="1440" w:hanging="360"/>
      </w:pPr>
      <w:rPr>
        <w:rFonts w:ascii="Courier New" w:hAnsi="Courier New" w:cs="Courier New" w:hint="default"/>
      </w:rPr>
    </w:lvl>
    <w:lvl w:ilvl="2" w:tplc="894C98A2" w:tentative="1">
      <w:start w:val="1"/>
      <w:numFmt w:val="bullet"/>
      <w:lvlText w:val=""/>
      <w:lvlJc w:val="left"/>
      <w:pPr>
        <w:ind w:left="2160" w:hanging="360"/>
      </w:pPr>
      <w:rPr>
        <w:rFonts w:ascii="Wingdings" w:hAnsi="Wingdings" w:cs="Wingdings" w:hint="default"/>
      </w:rPr>
    </w:lvl>
    <w:lvl w:ilvl="3" w:tplc="EC7870DA" w:tentative="1">
      <w:start w:val="1"/>
      <w:numFmt w:val="bullet"/>
      <w:lvlText w:val=""/>
      <w:lvlJc w:val="left"/>
      <w:pPr>
        <w:ind w:left="2880" w:hanging="360"/>
      </w:pPr>
      <w:rPr>
        <w:rFonts w:ascii="Symbol" w:hAnsi="Symbol" w:cs="Symbol" w:hint="default"/>
      </w:rPr>
    </w:lvl>
    <w:lvl w:ilvl="4" w:tplc="CA0A60D0" w:tentative="1">
      <w:start w:val="1"/>
      <w:numFmt w:val="bullet"/>
      <w:lvlText w:val="o"/>
      <w:lvlJc w:val="left"/>
      <w:pPr>
        <w:ind w:left="3600" w:hanging="360"/>
      </w:pPr>
      <w:rPr>
        <w:rFonts w:ascii="Courier New" w:hAnsi="Courier New" w:cs="Courier New" w:hint="default"/>
      </w:rPr>
    </w:lvl>
    <w:lvl w:ilvl="5" w:tplc="6D000CB0" w:tentative="1">
      <w:start w:val="1"/>
      <w:numFmt w:val="bullet"/>
      <w:lvlText w:val=""/>
      <w:lvlJc w:val="left"/>
      <w:pPr>
        <w:ind w:left="4320" w:hanging="360"/>
      </w:pPr>
      <w:rPr>
        <w:rFonts w:ascii="Wingdings" w:hAnsi="Wingdings" w:cs="Wingdings" w:hint="default"/>
      </w:rPr>
    </w:lvl>
    <w:lvl w:ilvl="6" w:tplc="0F4C4ABE" w:tentative="1">
      <w:start w:val="1"/>
      <w:numFmt w:val="bullet"/>
      <w:lvlText w:val=""/>
      <w:lvlJc w:val="left"/>
      <w:pPr>
        <w:ind w:left="5040" w:hanging="360"/>
      </w:pPr>
      <w:rPr>
        <w:rFonts w:ascii="Symbol" w:hAnsi="Symbol" w:cs="Symbol" w:hint="default"/>
      </w:rPr>
    </w:lvl>
    <w:lvl w:ilvl="7" w:tplc="AD1EEA76" w:tentative="1">
      <w:start w:val="1"/>
      <w:numFmt w:val="bullet"/>
      <w:lvlText w:val="o"/>
      <w:lvlJc w:val="left"/>
      <w:pPr>
        <w:ind w:left="5760" w:hanging="360"/>
      </w:pPr>
      <w:rPr>
        <w:rFonts w:ascii="Courier New" w:hAnsi="Courier New" w:cs="Courier New" w:hint="default"/>
      </w:rPr>
    </w:lvl>
    <w:lvl w:ilvl="8" w:tplc="36E0B4EE"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C52260D0">
      <w:start w:val="1"/>
      <w:numFmt w:val="decimal"/>
      <w:lvlText w:val="%1."/>
      <w:lvlJc w:val="left"/>
      <w:pPr>
        <w:ind w:left="720" w:hanging="360"/>
      </w:pPr>
      <w:rPr>
        <w:rFonts w:hint="default"/>
        <w:i w:val="0"/>
        <w:iCs/>
        <w:color w:val="auto"/>
      </w:rPr>
    </w:lvl>
    <w:lvl w:ilvl="1" w:tplc="65DC2D22">
      <w:start w:val="1"/>
      <w:numFmt w:val="lowerLetter"/>
      <w:lvlText w:val="%2."/>
      <w:lvlJc w:val="left"/>
      <w:pPr>
        <w:ind w:left="1440" w:hanging="360"/>
      </w:pPr>
    </w:lvl>
    <w:lvl w:ilvl="2" w:tplc="B65EA5CA" w:tentative="1">
      <w:start w:val="1"/>
      <w:numFmt w:val="lowerRoman"/>
      <w:lvlText w:val="%3."/>
      <w:lvlJc w:val="right"/>
      <w:pPr>
        <w:ind w:left="2160" w:hanging="180"/>
      </w:pPr>
    </w:lvl>
    <w:lvl w:ilvl="3" w:tplc="B728F294" w:tentative="1">
      <w:start w:val="1"/>
      <w:numFmt w:val="decimal"/>
      <w:lvlText w:val="%4."/>
      <w:lvlJc w:val="left"/>
      <w:pPr>
        <w:ind w:left="2880" w:hanging="360"/>
      </w:pPr>
    </w:lvl>
    <w:lvl w:ilvl="4" w:tplc="BAB0A39E" w:tentative="1">
      <w:start w:val="1"/>
      <w:numFmt w:val="lowerLetter"/>
      <w:lvlText w:val="%5."/>
      <w:lvlJc w:val="left"/>
      <w:pPr>
        <w:ind w:left="3600" w:hanging="360"/>
      </w:pPr>
    </w:lvl>
    <w:lvl w:ilvl="5" w:tplc="92EAA644" w:tentative="1">
      <w:start w:val="1"/>
      <w:numFmt w:val="lowerRoman"/>
      <w:lvlText w:val="%6."/>
      <w:lvlJc w:val="right"/>
      <w:pPr>
        <w:ind w:left="4320" w:hanging="180"/>
      </w:pPr>
    </w:lvl>
    <w:lvl w:ilvl="6" w:tplc="2C341626" w:tentative="1">
      <w:start w:val="1"/>
      <w:numFmt w:val="decimal"/>
      <w:lvlText w:val="%7."/>
      <w:lvlJc w:val="left"/>
      <w:pPr>
        <w:ind w:left="5040" w:hanging="360"/>
      </w:pPr>
    </w:lvl>
    <w:lvl w:ilvl="7" w:tplc="3558D6B2" w:tentative="1">
      <w:start w:val="1"/>
      <w:numFmt w:val="lowerLetter"/>
      <w:lvlText w:val="%8."/>
      <w:lvlJc w:val="left"/>
      <w:pPr>
        <w:ind w:left="5760" w:hanging="360"/>
      </w:pPr>
    </w:lvl>
    <w:lvl w:ilvl="8" w:tplc="26B8A4E8" w:tentative="1">
      <w:start w:val="1"/>
      <w:numFmt w:val="lowerRoman"/>
      <w:lvlText w:val="%9."/>
      <w:lvlJc w:val="right"/>
      <w:pPr>
        <w:ind w:left="6480" w:hanging="180"/>
      </w:pPr>
    </w:lvl>
  </w:abstractNum>
  <w:abstractNum w:abstractNumId="30" w15:restartNumberingAfterBreak="0">
    <w:nsid w:val="5FE51878"/>
    <w:multiLevelType w:val="multilevel"/>
    <w:tmpl w:val="BBCACC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6F1D09"/>
    <w:multiLevelType w:val="hybridMultilevel"/>
    <w:tmpl w:val="99C6D17A"/>
    <w:lvl w:ilvl="0" w:tplc="E2546068">
      <w:start w:val="1"/>
      <w:numFmt w:val="lowerLetter"/>
      <w:lvlText w:val="%1)"/>
      <w:lvlJc w:val="left"/>
      <w:pPr>
        <w:ind w:left="720" w:hanging="360"/>
      </w:pPr>
      <w:rPr>
        <w:rFonts w:hint="default"/>
      </w:rPr>
    </w:lvl>
    <w:lvl w:ilvl="1" w:tplc="F2FE8496" w:tentative="1">
      <w:start w:val="1"/>
      <w:numFmt w:val="lowerLetter"/>
      <w:lvlText w:val="%2."/>
      <w:lvlJc w:val="left"/>
      <w:pPr>
        <w:ind w:left="1440" w:hanging="360"/>
      </w:pPr>
    </w:lvl>
    <w:lvl w:ilvl="2" w:tplc="015A1B2C" w:tentative="1">
      <w:start w:val="1"/>
      <w:numFmt w:val="lowerRoman"/>
      <w:lvlText w:val="%3."/>
      <w:lvlJc w:val="right"/>
      <w:pPr>
        <w:ind w:left="2160" w:hanging="180"/>
      </w:pPr>
    </w:lvl>
    <w:lvl w:ilvl="3" w:tplc="CC3A59B8" w:tentative="1">
      <w:start w:val="1"/>
      <w:numFmt w:val="decimal"/>
      <w:lvlText w:val="%4."/>
      <w:lvlJc w:val="left"/>
      <w:pPr>
        <w:ind w:left="2880" w:hanging="360"/>
      </w:pPr>
    </w:lvl>
    <w:lvl w:ilvl="4" w:tplc="5BB4A4E2" w:tentative="1">
      <w:start w:val="1"/>
      <w:numFmt w:val="lowerLetter"/>
      <w:lvlText w:val="%5."/>
      <w:lvlJc w:val="left"/>
      <w:pPr>
        <w:ind w:left="3600" w:hanging="360"/>
      </w:pPr>
    </w:lvl>
    <w:lvl w:ilvl="5" w:tplc="16CA9E58" w:tentative="1">
      <w:start w:val="1"/>
      <w:numFmt w:val="lowerRoman"/>
      <w:lvlText w:val="%6."/>
      <w:lvlJc w:val="right"/>
      <w:pPr>
        <w:ind w:left="4320" w:hanging="180"/>
      </w:pPr>
    </w:lvl>
    <w:lvl w:ilvl="6" w:tplc="27BEF17E" w:tentative="1">
      <w:start w:val="1"/>
      <w:numFmt w:val="decimal"/>
      <w:lvlText w:val="%7."/>
      <w:lvlJc w:val="left"/>
      <w:pPr>
        <w:ind w:left="5040" w:hanging="360"/>
      </w:pPr>
    </w:lvl>
    <w:lvl w:ilvl="7" w:tplc="35568D0E" w:tentative="1">
      <w:start w:val="1"/>
      <w:numFmt w:val="lowerLetter"/>
      <w:lvlText w:val="%8."/>
      <w:lvlJc w:val="left"/>
      <w:pPr>
        <w:ind w:left="5760" w:hanging="360"/>
      </w:pPr>
    </w:lvl>
    <w:lvl w:ilvl="8" w:tplc="F8C651D6" w:tentative="1">
      <w:start w:val="1"/>
      <w:numFmt w:val="lowerRoman"/>
      <w:lvlText w:val="%9."/>
      <w:lvlJc w:val="right"/>
      <w:pPr>
        <w:ind w:left="6480" w:hanging="180"/>
      </w:pPr>
    </w:lvl>
  </w:abstractNum>
  <w:abstractNum w:abstractNumId="32" w15:restartNumberingAfterBreak="0">
    <w:nsid w:val="6660344B"/>
    <w:multiLevelType w:val="multilevel"/>
    <w:tmpl w:val="C2548B2A"/>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3" w15:restartNumberingAfterBreak="0">
    <w:nsid w:val="66EE0642"/>
    <w:multiLevelType w:val="hybridMultilevel"/>
    <w:tmpl w:val="FFFFFFFF"/>
    <w:lvl w:ilvl="0" w:tplc="5A68A9CC">
      <w:start w:val="1"/>
      <w:numFmt w:val="bullet"/>
      <w:lvlText w:val=""/>
      <w:lvlJc w:val="left"/>
      <w:pPr>
        <w:ind w:left="720" w:hanging="360"/>
      </w:pPr>
      <w:rPr>
        <w:rFonts w:ascii="Symbol" w:hAnsi="Symbol" w:hint="default"/>
      </w:rPr>
    </w:lvl>
    <w:lvl w:ilvl="1" w:tplc="7D162DF0">
      <w:start w:val="1"/>
      <w:numFmt w:val="bullet"/>
      <w:lvlText w:val="o"/>
      <w:lvlJc w:val="left"/>
      <w:pPr>
        <w:ind w:left="1440" w:hanging="360"/>
      </w:pPr>
      <w:rPr>
        <w:rFonts w:ascii="Courier New" w:hAnsi="Courier New" w:hint="default"/>
      </w:rPr>
    </w:lvl>
    <w:lvl w:ilvl="2" w:tplc="AF2EE3AA">
      <w:start w:val="1"/>
      <w:numFmt w:val="bullet"/>
      <w:lvlText w:val=""/>
      <w:lvlJc w:val="left"/>
      <w:pPr>
        <w:ind w:left="2160" w:hanging="360"/>
      </w:pPr>
      <w:rPr>
        <w:rFonts w:ascii="Wingdings" w:hAnsi="Wingdings" w:hint="default"/>
      </w:rPr>
    </w:lvl>
    <w:lvl w:ilvl="3" w:tplc="89F64974">
      <w:start w:val="1"/>
      <w:numFmt w:val="bullet"/>
      <w:lvlText w:val=""/>
      <w:lvlJc w:val="left"/>
      <w:pPr>
        <w:ind w:left="2880" w:hanging="360"/>
      </w:pPr>
      <w:rPr>
        <w:rFonts w:ascii="Symbol" w:hAnsi="Symbol" w:hint="default"/>
      </w:rPr>
    </w:lvl>
    <w:lvl w:ilvl="4" w:tplc="35DCA5DA">
      <w:start w:val="1"/>
      <w:numFmt w:val="bullet"/>
      <w:lvlText w:val="o"/>
      <w:lvlJc w:val="left"/>
      <w:pPr>
        <w:ind w:left="3600" w:hanging="360"/>
      </w:pPr>
      <w:rPr>
        <w:rFonts w:ascii="Courier New" w:hAnsi="Courier New" w:hint="default"/>
      </w:rPr>
    </w:lvl>
    <w:lvl w:ilvl="5" w:tplc="3D2C3DEE">
      <w:start w:val="1"/>
      <w:numFmt w:val="bullet"/>
      <w:lvlText w:val=""/>
      <w:lvlJc w:val="left"/>
      <w:pPr>
        <w:ind w:left="4320" w:hanging="360"/>
      </w:pPr>
      <w:rPr>
        <w:rFonts w:ascii="Wingdings" w:hAnsi="Wingdings" w:hint="default"/>
      </w:rPr>
    </w:lvl>
    <w:lvl w:ilvl="6" w:tplc="454499E2">
      <w:start w:val="1"/>
      <w:numFmt w:val="bullet"/>
      <w:lvlText w:val=""/>
      <w:lvlJc w:val="left"/>
      <w:pPr>
        <w:ind w:left="5040" w:hanging="360"/>
      </w:pPr>
      <w:rPr>
        <w:rFonts w:ascii="Symbol" w:hAnsi="Symbol" w:hint="default"/>
      </w:rPr>
    </w:lvl>
    <w:lvl w:ilvl="7" w:tplc="EF6477EA">
      <w:start w:val="1"/>
      <w:numFmt w:val="bullet"/>
      <w:lvlText w:val="o"/>
      <w:lvlJc w:val="left"/>
      <w:pPr>
        <w:ind w:left="5760" w:hanging="360"/>
      </w:pPr>
      <w:rPr>
        <w:rFonts w:ascii="Courier New" w:hAnsi="Courier New" w:hint="default"/>
      </w:rPr>
    </w:lvl>
    <w:lvl w:ilvl="8" w:tplc="ADE0E4FE">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DD0E1A0A">
      <w:start w:val="1"/>
      <w:numFmt w:val="lowerLetter"/>
      <w:lvlText w:val="%1)"/>
      <w:lvlJc w:val="left"/>
      <w:pPr>
        <w:ind w:left="720" w:hanging="360"/>
      </w:pPr>
      <w:rPr>
        <w:rFonts w:hint="default"/>
      </w:rPr>
    </w:lvl>
    <w:lvl w:ilvl="1" w:tplc="6344B492" w:tentative="1">
      <w:start w:val="1"/>
      <w:numFmt w:val="lowerLetter"/>
      <w:lvlText w:val="%2."/>
      <w:lvlJc w:val="left"/>
      <w:pPr>
        <w:ind w:left="1440" w:hanging="360"/>
      </w:pPr>
    </w:lvl>
    <w:lvl w:ilvl="2" w:tplc="CDBC2642" w:tentative="1">
      <w:start w:val="1"/>
      <w:numFmt w:val="lowerRoman"/>
      <w:lvlText w:val="%3."/>
      <w:lvlJc w:val="right"/>
      <w:pPr>
        <w:ind w:left="2160" w:hanging="180"/>
      </w:pPr>
    </w:lvl>
    <w:lvl w:ilvl="3" w:tplc="31723362" w:tentative="1">
      <w:start w:val="1"/>
      <w:numFmt w:val="decimal"/>
      <w:lvlText w:val="%4."/>
      <w:lvlJc w:val="left"/>
      <w:pPr>
        <w:ind w:left="2880" w:hanging="360"/>
      </w:pPr>
    </w:lvl>
    <w:lvl w:ilvl="4" w:tplc="C7B639BA" w:tentative="1">
      <w:start w:val="1"/>
      <w:numFmt w:val="lowerLetter"/>
      <w:lvlText w:val="%5."/>
      <w:lvlJc w:val="left"/>
      <w:pPr>
        <w:ind w:left="3600" w:hanging="360"/>
      </w:pPr>
    </w:lvl>
    <w:lvl w:ilvl="5" w:tplc="FDDEF740" w:tentative="1">
      <w:start w:val="1"/>
      <w:numFmt w:val="lowerRoman"/>
      <w:lvlText w:val="%6."/>
      <w:lvlJc w:val="right"/>
      <w:pPr>
        <w:ind w:left="4320" w:hanging="180"/>
      </w:pPr>
    </w:lvl>
    <w:lvl w:ilvl="6" w:tplc="EFB6CBA0" w:tentative="1">
      <w:start w:val="1"/>
      <w:numFmt w:val="decimal"/>
      <w:lvlText w:val="%7."/>
      <w:lvlJc w:val="left"/>
      <w:pPr>
        <w:ind w:left="5040" w:hanging="360"/>
      </w:pPr>
    </w:lvl>
    <w:lvl w:ilvl="7" w:tplc="340058BE" w:tentative="1">
      <w:start w:val="1"/>
      <w:numFmt w:val="lowerLetter"/>
      <w:lvlText w:val="%8."/>
      <w:lvlJc w:val="left"/>
      <w:pPr>
        <w:ind w:left="5760" w:hanging="360"/>
      </w:pPr>
    </w:lvl>
    <w:lvl w:ilvl="8" w:tplc="0850697E" w:tentative="1">
      <w:start w:val="1"/>
      <w:numFmt w:val="lowerRoman"/>
      <w:lvlText w:val="%9."/>
      <w:lvlJc w:val="right"/>
      <w:pPr>
        <w:ind w:left="6480" w:hanging="180"/>
      </w:pPr>
    </w:lvl>
  </w:abstractNum>
  <w:abstractNum w:abstractNumId="36" w15:restartNumberingAfterBreak="0">
    <w:nsid w:val="6A952031"/>
    <w:multiLevelType w:val="multilevel"/>
    <w:tmpl w:val="61740652"/>
    <w:lvl w:ilvl="0">
      <w:start w:val="1"/>
      <w:numFmt w:val="decimal"/>
      <w:lvlText w:val="%1."/>
      <w:lvlJc w:val="left"/>
      <w:pPr>
        <w:ind w:left="928" w:hanging="360"/>
      </w:pPr>
      <w:rPr>
        <w:rFonts w:hint="default"/>
        <w:b w:val="0"/>
        <w:bCs/>
        <w:i w:val="0"/>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758" w:hanging="1440"/>
      </w:pPr>
      <w:rPr>
        <w:rFonts w:hint="default"/>
      </w:rPr>
    </w:lvl>
    <w:lvl w:ilvl="7">
      <w:start w:val="1"/>
      <w:numFmt w:val="decimal"/>
      <w:isLgl/>
      <w:lvlText w:val="%1.%2.%3.%4.%5.%6.%7.%8."/>
      <w:lvlJc w:val="left"/>
      <w:pPr>
        <w:ind w:left="2965" w:hanging="1440"/>
      </w:pPr>
      <w:rPr>
        <w:rFonts w:hint="default"/>
      </w:rPr>
    </w:lvl>
    <w:lvl w:ilvl="8">
      <w:start w:val="1"/>
      <w:numFmt w:val="decimal"/>
      <w:isLgl/>
      <w:lvlText w:val="%1.%2.%3.%4.%5.%6.%7.%8.%9."/>
      <w:lvlJc w:val="left"/>
      <w:pPr>
        <w:ind w:left="3532" w:hanging="1800"/>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43" w15:restartNumberingAfterBreak="0">
    <w:nsid w:val="7BEB450F"/>
    <w:multiLevelType w:val="hybridMultilevel"/>
    <w:tmpl w:val="20A6D10E"/>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44" w15:restartNumberingAfterBreak="0">
    <w:nsid w:val="7C120673"/>
    <w:multiLevelType w:val="hybridMultilevel"/>
    <w:tmpl w:val="18863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E77A53"/>
    <w:multiLevelType w:val="hybridMultilevel"/>
    <w:tmpl w:val="E6585B82"/>
    <w:lvl w:ilvl="0" w:tplc="B0A2CCA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0865624">
    <w:abstractNumId w:val="13"/>
  </w:num>
  <w:num w:numId="2" w16cid:durableId="932393683">
    <w:abstractNumId w:val="5"/>
  </w:num>
  <w:num w:numId="3" w16cid:durableId="876166769">
    <w:abstractNumId w:val="29"/>
  </w:num>
  <w:num w:numId="4" w16cid:durableId="715399800">
    <w:abstractNumId w:val="34"/>
  </w:num>
  <w:num w:numId="5" w16cid:durableId="875049254">
    <w:abstractNumId w:val="24"/>
  </w:num>
  <w:num w:numId="6" w16cid:durableId="2113741304">
    <w:abstractNumId w:val="41"/>
  </w:num>
  <w:num w:numId="7" w16cid:durableId="553811396">
    <w:abstractNumId w:val="40"/>
  </w:num>
  <w:num w:numId="8" w16cid:durableId="381708003">
    <w:abstractNumId w:val="3"/>
  </w:num>
  <w:num w:numId="9" w16cid:durableId="1663311344">
    <w:abstractNumId w:val="22"/>
  </w:num>
  <w:num w:numId="10" w16cid:durableId="1751272827">
    <w:abstractNumId w:val="37"/>
  </w:num>
  <w:num w:numId="11" w16cid:durableId="1807118580">
    <w:abstractNumId w:val="39"/>
  </w:num>
  <w:num w:numId="12" w16cid:durableId="1340235059">
    <w:abstractNumId w:val="17"/>
  </w:num>
  <w:num w:numId="13" w16cid:durableId="308286083">
    <w:abstractNumId w:val="33"/>
  </w:num>
  <w:num w:numId="14" w16cid:durableId="1400862496">
    <w:abstractNumId w:val="28"/>
  </w:num>
  <w:num w:numId="15" w16cid:durableId="1136800127">
    <w:abstractNumId w:val="38"/>
  </w:num>
  <w:num w:numId="16" w16cid:durableId="1650940055">
    <w:abstractNumId w:val="20"/>
  </w:num>
  <w:num w:numId="17" w16cid:durableId="142357779">
    <w:abstractNumId w:val="31"/>
  </w:num>
  <w:num w:numId="18" w16cid:durableId="1080445814">
    <w:abstractNumId w:val="35"/>
  </w:num>
  <w:num w:numId="19" w16cid:durableId="865172264">
    <w:abstractNumId w:val="0"/>
  </w:num>
  <w:num w:numId="20" w16cid:durableId="2037732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2425029">
    <w:abstractNumId w:val="42"/>
  </w:num>
  <w:num w:numId="22" w16cid:durableId="2101874314">
    <w:abstractNumId w:val="9"/>
  </w:num>
  <w:num w:numId="23" w16cid:durableId="199830875">
    <w:abstractNumId w:val="11"/>
  </w:num>
  <w:num w:numId="24" w16cid:durableId="883518895">
    <w:abstractNumId w:val="18"/>
  </w:num>
  <w:num w:numId="25" w16cid:durableId="1897281640">
    <w:abstractNumId w:val="36"/>
  </w:num>
  <w:num w:numId="26" w16cid:durableId="860557276">
    <w:abstractNumId w:val="10"/>
  </w:num>
  <w:num w:numId="27" w16cid:durableId="468283242">
    <w:abstractNumId w:val="12"/>
  </w:num>
  <w:num w:numId="28" w16cid:durableId="835801847">
    <w:abstractNumId w:val="2"/>
  </w:num>
  <w:num w:numId="29" w16cid:durableId="1748766413">
    <w:abstractNumId w:val="44"/>
  </w:num>
  <w:num w:numId="30" w16cid:durableId="631517806">
    <w:abstractNumId w:val="26"/>
  </w:num>
  <w:num w:numId="31" w16cid:durableId="610012875">
    <w:abstractNumId w:val="1"/>
  </w:num>
  <w:num w:numId="32" w16cid:durableId="892235987">
    <w:abstractNumId w:val="25"/>
  </w:num>
  <w:num w:numId="33" w16cid:durableId="1419866189">
    <w:abstractNumId w:val="43"/>
  </w:num>
  <w:num w:numId="34" w16cid:durableId="1935018552">
    <w:abstractNumId w:val="4"/>
  </w:num>
  <w:num w:numId="35" w16cid:durableId="148131209">
    <w:abstractNumId w:val="45"/>
  </w:num>
  <w:num w:numId="36" w16cid:durableId="847720816">
    <w:abstractNumId w:val="30"/>
  </w:num>
  <w:num w:numId="37" w16cid:durableId="843469523">
    <w:abstractNumId w:val="16"/>
  </w:num>
  <w:num w:numId="38" w16cid:durableId="1613171369">
    <w:abstractNumId w:val="14"/>
  </w:num>
  <w:num w:numId="39" w16cid:durableId="720908651">
    <w:abstractNumId w:val="23"/>
  </w:num>
  <w:num w:numId="40" w16cid:durableId="1820152791">
    <w:abstractNumId w:val="27"/>
  </w:num>
  <w:num w:numId="41" w16cid:durableId="1099183718">
    <w:abstractNumId w:val="19"/>
  </w:num>
  <w:num w:numId="42" w16cid:durableId="1435054449">
    <w:abstractNumId w:val="32"/>
  </w:num>
  <w:num w:numId="43" w16cid:durableId="334039489">
    <w:abstractNumId w:val="8"/>
  </w:num>
  <w:num w:numId="44" w16cid:durableId="1104372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3156009">
    <w:abstractNumId w:val="15"/>
  </w:num>
  <w:num w:numId="46" w16cid:durableId="39546860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61"/>
    <w:rsid w:val="00003568"/>
    <w:rsid w:val="000035DA"/>
    <w:rsid w:val="00003A28"/>
    <w:rsid w:val="00003A3F"/>
    <w:rsid w:val="000044FA"/>
    <w:rsid w:val="00004521"/>
    <w:rsid w:val="00004894"/>
    <w:rsid w:val="00004A08"/>
    <w:rsid w:val="00004C1F"/>
    <w:rsid w:val="000050BB"/>
    <w:rsid w:val="000059CB"/>
    <w:rsid w:val="00005F36"/>
    <w:rsid w:val="000060AC"/>
    <w:rsid w:val="000064D7"/>
    <w:rsid w:val="000068E3"/>
    <w:rsid w:val="00006991"/>
    <w:rsid w:val="00007309"/>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989"/>
    <w:rsid w:val="00015C75"/>
    <w:rsid w:val="00015FC9"/>
    <w:rsid w:val="0001618D"/>
    <w:rsid w:val="0001658B"/>
    <w:rsid w:val="0001670E"/>
    <w:rsid w:val="00016844"/>
    <w:rsid w:val="00016FDD"/>
    <w:rsid w:val="00017009"/>
    <w:rsid w:val="00017C4C"/>
    <w:rsid w:val="00020284"/>
    <w:rsid w:val="000206C9"/>
    <w:rsid w:val="00020A77"/>
    <w:rsid w:val="00020FD4"/>
    <w:rsid w:val="00021574"/>
    <w:rsid w:val="00021868"/>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5CB"/>
    <w:rsid w:val="00030C02"/>
    <w:rsid w:val="00030C76"/>
    <w:rsid w:val="00030F90"/>
    <w:rsid w:val="000315EB"/>
    <w:rsid w:val="0003169B"/>
    <w:rsid w:val="00031A62"/>
    <w:rsid w:val="000321E6"/>
    <w:rsid w:val="0003281A"/>
    <w:rsid w:val="00032D19"/>
    <w:rsid w:val="0003399D"/>
    <w:rsid w:val="000344CC"/>
    <w:rsid w:val="000347A4"/>
    <w:rsid w:val="00034A4A"/>
    <w:rsid w:val="00035221"/>
    <w:rsid w:val="000356C7"/>
    <w:rsid w:val="0003587B"/>
    <w:rsid w:val="0003638B"/>
    <w:rsid w:val="000372C8"/>
    <w:rsid w:val="000372F4"/>
    <w:rsid w:val="000373E5"/>
    <w:rsid w:val="00037649"/>
    <w:rsid w:val="00040233"/>
    <w:rsid w:val="00040C0F"/>
    <w:rsid w:val="000425DC"/>
    <w:rsid w:val="00042720"/>
    <w:rsid w:val="00042937"/>
    <w:rsid w:val="00042D50"/>
    <w:rsid w:val="000431AC"/>
    <w:rsid w:val="000434C0"/>
    <w:rsid w:val="000437A4"/>
    <w:rsid w:val="00043C51"/>
    <w:rsid w:val="00043D65"/>
    <w:rsid w:val="00044728"/>
    <w:rsid w:val="000447DF"/>
    <w:rsid w:val="00044B63"/>
    <w:rsid w:val="00044D8E"/>
    <w:rsid w:val="00044F08"/>
    <w:rsid w:val="000455B9"/>
    <w:rsid w:val="00045A25"/>
    <w:rsid w:val="00045ED4"/>
    <w:rsid w:val="000461D0"/>
    <w:rsid w:val="000464E8"/>
    <w:rsid w:val="00046522"/>
    <w:rsid w:val="000466D2"/>
    <w:rsid w:val="00046C2C"/>
    <w:rsid w:val="00046DDC"/>
    <w:rsid w:val="0004774A"/>
    <w:rsid w:val="00047F6B"/>
    <w:rsid w:val="00047F87"/>
    <w:rsid w:val="00051151"/>
    <w:rsid w:val="0005148B"/>
    <w:rsid w:val="00051544"/>
    <w:rsid w:val="00051A51"/>
    <w:rsid w:val="00051E9D"/>
    <w:rsid w:val="00051F2D"/>
    <w:rsid w:val="000521F2"/>
    <w:rsid w:val="00052365"/>
    <w:rsid w:val="00052742"/>
    <w:rsid w:val="0005295E"/>
    <w:rsid w:val="00053139"/>
    <w:rsid w:val="0005396D"/>
    <w:rsid w:val="00053ABC"/>
    <w:rsid w:val="000543B5"/>
    <w:rsid w:val="000549D3"/>
    <w:rsid w:val="000549F0"/>
    <w:rsid w:val="00055235"/>
    <w:rsid w:val="000561CC"/>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C88"/>
    <w:rsid w:val="00067CD1"/>
    <w:rsid w:val="00067DCC"/>
    <w:rsid w:val="00067EAF"/>
    <w:rsid w:val="0007051B"/>
    <w:rsid w:val="000714BF"/>
    <w:rsid w:val="00071548"/>
    <w:rsid w:val="000716B1"/>
    <w:rsid w:val="0007282F"/>
    <w:rsid w:val="000728D9"/>
    <w:rsid w:val="00072F31"/>
    <w:rsid w:val="00072FE6"/>
    <w:rsid w:val="000738C7"/>
    <w:rsid w:val="00073A07"/>
    <w:rsid w:val="000745DD"/>
    <w:rsid w:val="000749D7"/>
    <w:rsid w:val="00074A01"/>
    <w:rsid w:val="00074DEB"/>
    <w:rsid w:val="00074E9E"/>
    <w:rsid w:val="0007511C"/>
    <w:rsid w:val="00075511"/>
    <w:rsid w:val="00075D27"/>
    <w:rsid w:val="00075FEB"/>
    <w:rsid w:val="000767D0"/>
    <w:rsid w:val="00076C39"/>
    <w:rsid w:val="00076FB7"/>
    <w:rsid w:val="00077583"/>
    <w:rsid w:val="000775B4"/>
    <w:rsid w:val="00080396"/>
    <w:rsid w:val="00080EE8"/>
    <w:rsid w:val="00080F53"/>
    <w:rsid w:val="00081D6A"/>
    <w:rsid w:val="0008241E"/>
    <w:rsid w:val="00082F6A"/>
    <w:rsid w:val="0008369A"/>
    <w:rsid w:val="0008436A"/>
    <w:rsid w:val="000851E4"/>
    <w:rsid w:val="00085478"/>
    <w:rsid w:val="00085609"/>
    <w:rsid w:val="000859C8"/>
    <w:rsid w:val="00085CE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28CD"/>
    <w:rsid w:val="000935E3"/>
    <w:rsid w:val="00093CDB"/>
    <w:rsid w:val="000942E8"/>
    <w:rsid w:val="00094604"/>
    <w:rsid w:val="00094A2D"/>
    <w:rsid w:val="0009562E"/>
    <w:rsid w:val="00095834"/>
    <w:rsid w:val="00095932"/>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17C"/>
    <w:rsid w:val="000A6BBE"/>
    <w:rsid w:val="000A6C68"/>
    <w:rsid w:val="000A76C1"/>
    <w:rsid w:val="000A7BF8"/>
    <w:rsid w:val="000A7E99"/>
    <w:rsid w:val="000B01A0"/>
    <w:rsid w:val="000B049C"/>
    <w:rsid w:val="000B0CED"/>
    <w:rsid w:val="000B24DE"/>
    <w:rsid w:val="000B2E23"/>
    <w:rsid w:val="000B36CB"/>
    <w:rsid w:val="000B36F2"/>
    <w:rsid w:val="000B4A3A"/>
    <w:rsid w:val="000B4E01"/>
    <w:rsid w:val="000B4E6D"/>
    <w:rsid w:val="000B4E90"/>
    <w:rsid w:val="000B51DF"/>
    <w:rsid w:val="000B5255"/>
    <w:rsid w:val="000B685D"/>
    <w:rsid w:val="000B7223"/>
    <w:rsid w:val="000C006A"/>
    <w:rsid w:val="000C02F3"/>
    <w:rsid w:val="000C0B07"/>
    <w:rsid w:val="000C1AE5"/>
    <w:rsid w:val="000C1F59"/>
    <w:rsid w:val="000C211C"/>
    <w:rsid w:val="000C2217"/>
    <w:rsid w:val="000C238A"/>
    <w:rsid w:val="000C2C07"/>
    <w:rsid w:val="000C34A7"/>
    <w:rsid w:val="000C3D2E"/>
    <w:rsid w:val="000C3F71"/>
    <w:rsid w:val="000C493F"/>
    <w:rsid w:val="000C4D87"/>
    <w:rsid w:val="000C4DF9"/>
    <w:rsid w:val="000C55D6"/>
    <w:rsid w:val="000C59B8"/>
    <w:rsid w:val="000C6068"/>
    <w:rsid w:val="000C7160"/>
    <w:rsid w:val="000D0F58"/>
    <w:rsid w:val="000D13D6"/>
    <w:rsid w:val="000D18E9"/>
    <w:rsid w:val="000D26D8"/>
    <w:rsid w:val="000D2D47"/>
    <w:rsid w:val="000D33DB"/>
    <w:rsid w:val="000D3595"/>
    <w:rsid w:val="000D412D"/>
    <w:rsid w:val="000D4406"/>
    <w:rsid w:val="000D4B9C"/>
    <w:rsid w:val="000D4E2B"/>
    <w:rsid w:val="000D5389"/>
    <w:rsid w:val="000D5C58"/>
    <w:rsid w:val="000D5F3C"/>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7154"/>
    <w:rsid w:val="000E799D"/>
    <w:rsid w:val="000E7CF8"/>
    <w:rsid w:val="000F01E1"/>
    <w:rsid w:val="000F04F7"/>
    <w:rsid w:val="000F051B"/>
    <w:rsid w:val="000F063E"/>
    <w:rsid w:val="000F1287"/>
    <w:rsid w:val="000F1B57"/>
    <w:rsid w:val="000F2163"/>
    <w:rsid w:val="000F2282"/>
    <w:rsid w:val="000F2369"/>
    <w:rsid w:val="000F2FF1"/>
    <w:rsid w:val="000F32FF"/>
    <w:rsid w:val="000F3952"/>
    <w:rsid w:val="000F403D"/>
    <w:rsid w:val="000F4AA3"/>
    <w:rsid w:val="000F4B8F"/>
    <w:rsid w:val="000F513D"/>
    <w:rsid w:val="000F5948"/>
    <w:rsid w:val="000F6094"/>
    <w:rsid w:val="000F7102"/>
    <w:rsid w:val="00100150"/>
    <w:rsid w:val="00100619"/>
    <w:rsid w:val="00100B38"/>
    <w:rsid w:val="001010F7"/>
    <w:rsid w:val="00101313"/>
    <w:rsid w:val="00101C48"/>
    <w:rsid w:val="00101DB0"/>
    <w:rsid w:val="0010270D"/>
    <w:rsid w:val="00102D1D"/>
    <w:rsid w:val="001032F8"/>
    <w:rsid w:val="00103779"/>
    <w:rsid w:val="00103DD7"/>
    <w:rsid w:val="001045A6"/>
    <w:rsid w:val="0010505E"/>
    <w:rsid w:val="001059F7"/>
    <w:rsid w:val="00105FA3"/>
    <w:rsid w:val="001072BE"/>
    <w:rsid w:val="0010779C"/>
    <w:rsid w:val="00107A04"/>
    <w:rsid w:val="00110481"/>
    <w:rsid w:val="00111013"/>
    <w:rsid w:val="00111429"/>
    <w:rsid w:val="00111943"/>
    <w:rsid w:val="0011199A"/>
    <w:rsid w:val="00112156"/>
    <w:rsid w:val="001123B4"/>
    <w:rsid w:val="001126FB"/>
    <w:rsid w:val="00112812"/>
    <w:rsid w:val="001128DC"/>
    <w:rsid w:val="00112BAA"/>
    <w:rsid w:val="00112EE8"/>
    <w:rsid w:val="0011320C"/>
    <w:rsid w:val="0011344C"/>
    <w:rsid w:val="00113B07"/>
    <w:rsid w:val="00113C79"/>
    <w:rsid w:val="00113EAE"/>
    <w:rsid w:val="00113FD3"/>
    <w:rsid w:val="00114729"/>
    <w:rsid w:val="00115438"/>
    <w:rsid w:val="00115518"/>
    <w:rsid w:val="00116A84"/>
    <w:rsid w:val="0011798C"/>
    <w:rsid w:val="00117DD0"/>
    <w:rsid w:val="00120F58"/>
    <w:rsid w:val="00121867"/>
    <w:rsid w:val="00121982"/>
    <w:rsid w:val="0012267C"/>
    <w:rsid w:val="001229FD"/>
    <w:rsid w:val="00123092"/>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30"/>
    <w:rsid w:val="00131BA4"/>
    <w:rsid w:val="001329A7"/>
    <w:rsid w:val="00132BAE"/>
    <w:rsid w:val="00132C73"/>
    <w:rsid w:val="00132FC0"/>
    <w:rsid w:val="0013353A"/>
    <w:rsid w:val="00134825"/>
    <w:rsid w:val="0013485F"/>
    <w:rsid w:val="00135027"/>
    <w:rsid w:val="00135122"/>
    <w:rsid w:val="001351A4"/>
    <w:rsid w:val="00135B56"/>
    <w:rsid w:val="00135EEE"/>
    <w:rsid w:val="0013610E"/>
    <w:rsid w:val="001365CA"/>
    <w:rsid w:val="00136624"/>
    <w:rsid w:val="00140D50"/>
    <w:rsid w:val="00141292"/>
    <w:rsid w:val="00141BF1"/>
    <w:rsid w:val="001422AD"/>
    <w:rsid w:val="00142352"/>
    <w:rsid w:val="00142759"/>
    <w:rsid w:val="0014277F"/>
    <w:rsid w:val="001427AB"/>
    <w:rsid w:val="001429E3"/>
    <w:rsid w:val="00142AB7"/>
    <w:rsid w:val="00143338"/>
    <w:rsid w:val="00143940"/>
    <w:rsid w:val="00143F0D"/>
    <w:rsid w:val="0014414A"/>
    <w:rsid w:val="00144D82"/>
    <w:rsid w:val="001455B2"/>
    <w:rsid w:val="0014578C"/>
    <w:rsid w:val="00145B8E"/>
    <w:rsid w:val="00146BC9"/>
    <w:rsid w:val="00147552"/>
    <w:rsid w:val="00147A63"/>
    <w:rsid w:val="00147A8C"/>
    <w:rsid w:val="0015049D"/>
    <w:rsid w:val="0015079A"/>
    <w:rsid w:val="00150D95"/>
    <w:rsid w:val="00150E77"/>
    <w:rsid w:val="00152836"/>
    <w:rsid w:val="0015376E"/>
    <w:rsid w:val="001538C5"/>
    <w:rsid w:val="00153D1C"/>
    <w:rsid w:val="00153FC8"/>
    <w:rsid w:val="00154231"/>
    <w:rsid w:val="00154487"/>
    <w:rsid w:val="00154703"/>
    <w:rsid w:val="0015505C"/>
    <w:rsid w:val="0015529C"/>
    <w:rsid w:val="00155354"/>
    <w:rsid w:val="00156148"/>
    <w:rsid w:val="00156AC9"/>
    <w:rsid w:val="001578F5"/>
    <w:rsid w:val="00157BAA"/>
    <w:rsid w:val="001607BE"/>
    <w:rsid w:val="001607EC"/>
    <w:rsid w:val="001609D9"/>
    <w:rsid w:val="00160A4A"/>
    <w:rsid w:val="001620D3"/>
    <w:rsid w:val="001624AD"/>
    <w:rsid w:val="0016366A"/>
    <w:rsid w:val="001640AF"/>
    <w:rsid w:val="00164443"/>
    <w:rsid w:val="001644FE"/>
    <w:rsid w:val="001647BD"/>
    <w:rsid w:val="00165E1E"/>
    <w:rsid w:val="00166073"/>
    <w:rsid w:val="0016665C"/>
    <w:rsid w:val="00166EB7"/>
    <w:rsid w:val="001670C2"/>
    <w:rsid w:val="00167192"/>
    <w:rsid w:val="00167555"/>
    <w:rsid w:val="001677DA"/>
    <w:rsid w:val="00167ABF"/>
    <w:rsid w:val="00167E09"/>
    <w:rsid w:val="00170676"/>
    <w:rsid w:val="00171322"/>
    <w:rsid w:val="0017154D"/>
    <w:rsid w:val="00171C73"/>
    <w:rsid w:val="00171FE7"/>
    <w:rsid w:val="0017277D"/>
    <w:rsid w:val="00172D53"/>
    <w:rsid w:val="00173ACB"/>
    <w:rsid w:val="00173E9D"/>
    <w:rsid w:val="0017414E"/>
    <w:rsid w:val="001741F9"/>
    <w:rsid w:val="00174A4C"/>
    <w:rsid w:val="00174EE0"/>
    <w:rsid w:val="0017506F"/>
    <w:rsid w:val="0017533E"/>
    <w:rsid w:val="00176395"/>
    <w:rsid w:val="00176FD3"/>
    <w:rsid w:val="00177EC6"/>
    <w:rsid w:val="001801B7"/>
    <w:rsid w:val="00180340"/>
    <w:rsid w:val="00180466"/>
    <w:rsid w:val="00181168"/>
    <w:rsid w:val="00181511"/>
    <w:rsid w:val="00182729"/>
    <w:rsid w:val="00182CBF"/>
    <w:rsid w:val="00182E25"/>
    <w:rsid w:val="0018349F"/>
    <w:rsid w:val="00183626"/>
    <w:rsid w:val="00183AD9"/>
    <w:rsid w:val="00183BC8"/>
    <w:rsid w:val="00183BF1"/>
    <w:rsid w:val="00183F23"/>
    <w:rsid w:val="001849BD"/>
    <w:rsid w:val="00184C39"/>
    <w:rsid w:val="001853B6"/>
    <w:rsid w:val="00185454"/>
    <w:rsid w:val="00185541"/>
    <w:rsid w:val="00185997"/>
    <w:rsid w:val="00185BC4"/>
    <w:rsid w:val="001865A6"/>
    <w:rsid w:val="001865D1"/>
    <w:rsid w:val="00190499"/>
    <w:rsid w:val="00190837"/>
    <w:rsid w:val="00190BC7"/>
    <w:rsid w:val="0019130D"/>
    <w:rsid w:val="00191CEF"/>
    <w:rsid w:val="001926B1"/>
    <w:rsid w:val="00192AF9"/>
    <w:rsid w:val="00192B6B"/>
    <w:rsid w:val="00192ED3"/>
    <w:rsid w:val="0019310D"/>
    <w:rsid w:val="00193763"/>
    <w:rsid w:val="00193984"/>
    <w:rsid w:val="00193D61"/>
    <w:rsid w:val="00194439"/>
    <w:rsid w:val="00194544"/>
    <w:rsid w:val="00194723"/>
    <w:rsid w:val="00194988"/>
    <w:rsid w:val="001954F1"/>
    <w:rsid w:val="00195572"/>
    <w:rsid w:val="0019597B"/>
    <w:rsid w:val="00195BD8"/>
    <w:rsid w:val="00195C8A"/>
    <w:rsid w:val="00195CF3"/>
    <w:rsid w:val="00196FAF"/>
    <w:rsid w:val="0019749C"/>
    <w:rsid w:val="001977F6"/>
    <w:rsid w:val="00197943"/>
    <w:rsid w:val="00197EF6"/>
    <w:rsid w:val="001A0311"/>
    <w:rsid w:val="001A0B73"/>
    <w:rsid w:val="001A0DF2"/>
    <w:rsid w:val="001A18C1"/>
    <w:rsid w:val="001A1DD2"/>
    <w:rsid w:val="001A2163"/>
    <w:rsid w:val="001A225E"/>
    <w:rsid w:val="001A25FD"/>
    <w:rsid w:val="001A2693"/>
    <w:rsid w:val="001A2E70"/>
    <w:rsid w:val="001A39B5"/>
    <w:rsid w:val="001A49EA"/>
    <w:rsid w:val="001A4D7F"/>
    <w:rsid w:val="001A4D9A"/>
    <w:rsid w:val="001A5115"/>
    <w:rsid w:val="001A5289"/>
    <w:rsid w:val="001A5F8E"/>
    <w:rsid w:val="001A5FBA"/>
    <w:rsid w:val="001A67B2"/>
    <w:rsid w:val="001A6CC7"/>
    <w:rsid w:val="001A7088"/>
    <w:rsid w:val="001A710C"/>
    <w:rsid w:val="001A74A3"/>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5D23"/>
    <w:rsid w:val="001B628E"/>
    <w:rsid w:val="001B77FA"/>
    <w:rsid w:val="001C1AD0"/>
    <w:rsid w:val="001C1CC5"/>
    <w:rsid w:val="001C24BC"/>
    <w:rsid w:val="001C305A"/>
    <w:rsid w:val="001C37BD"/>
    <w:rsid w:val="001C45C1"/>
    <w:rsid w:val="001C468D"/>
    <w:rsid w:val="001C4F12"/>
    <w:rsid w:val="001C5363"/>
    <w:rsid w:val="001C545C"/>
    <w:rsid w:val="001C635E"/>
    <w:rsid w:val="001C6757"/>
    <w:rsid w:val="001C6A8E"/>
    <w:rsid w:val="001C762B"/>
    <w:rsid w:val="001C7F48"/>
    <w:rsid w:val="001D2623"/>
    <w:rsid w:val="001D2626"/>
    <w:rsid w:val="001D2CB6"/>
    <w:rsid w:val="001D308D"/>
    <w:rsid w:val="001D37D8"/>
    <w:rsid w:val="001D414C"/>
    <w:rsid w:val="001D41F4"/>
    <w:rsid w:val="001D5752"/>
    <w:rsid w:val="001D612E"/>
    <w:rsid w:val="001D65F8"/>
    <w:rsid w:val="001D73B6"/>
    <w:rsid w:val="001D7492"/>
    <w:rsid w:val="001D7890"/>
    <w:rsid w:val="001E0107"/>
    <w:rsid w:val="001E07D8"/>
    <w:rsid w:val="001E1559"/>
    <w:rsid w:val="001E250F"/>
    <w:rsid w:val="001E2BC5"/>
    <w:rsid w:val="001E3323"/>
    <w:rsid w:val="001E3801"/>
    <w:rsid w:val="001E3D5A"/>
    <w:rsid w:val="001E446F"/>
    <w:rsid w:val="001E4891"/>
    <w:rsid w:val="001E4C29"/>
    <w:rsid w:val="001E4DB2"/>
    <w:rsid w:val="001E5701"/>
    <w:rsid w:val="001E61DF"/>
    <w:rsid w:val="001E62A5"/>
    <w:rsid w:val="001E66BB"/>
    <w:rsid w:val="001E6A73"/>
    <w:rsid w:val="001E76C7"/>
    <w:rsid w:val="001E7E24"/>
    <w:rsid w:val="001F04C1"/>
    <w:rsid w:val="001F15A0"/>
    <w:rsid w:val="001F1D6C"/>
    <w:rsid w:val="001F1DB6"/>
    <w:rsid w:val="001F1FB1"/>
    <w:rsid w:val="001F2168"/>
    <w:rsid w:val="001F2E11"/>
    <w:rsid w:val="001F2EB6"/>
    <w:rsid w:val="001F3174"/>
    <w:rsid w:val="001F5180"/>
    <w:rsid w:val="001F525A"/>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BC1"/>
    <w:rsid w:val="00200F5D"/>
    <w:rsid w:val="002014CF"/>
    <w:rsid w:val="002021AA"/>
    <w:rsid w:val="00202323"/>
    <w:rsid w:val="0020254E"/>
    <w:rsid w:val="00202A46"/>
    <w:rsid w:val="00202B69"/>
    <w:rsid w:val="00202DC9"/>
    <w:rsid w:val="00203725"/>
    <w:rsid w:val="002037C0"/>
    <w:rsid w:val="00203C6A"/>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CB9"/>
    <w:rsid w:val="00215FB5"/>
    <w:rsid w:val="002163DC"/>
    <w:rsid w:val="00216766"/>
    <w:rsid w:val="00216820"/>
    <w:rsid w:val="00216FFB"/>
    <w:rsid w:val="0021753C"/>
    <w:rsid w:val="00217893"/>
    <w:rsid w:val="00220588"/>
    <w:rsid w:val="00220801"/>
    <w:rsid w:val="00220B88"/>
    <w:rsid w:val="002211A8"/>
    <w:rsid w:val="00221235"/>
    <w:rsid w:val="00221CC0"/>
    <w:rsid w:val="0022234B"/>
    <w:rsid w:val="002223DA"/>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46"/>
    <w:rsid w:val="002338C0"/>
    <w:rsid w:val="002342E3"/>
    <w:rsid w:val="00234717"/>
    <w:rsid w:val="00234920"/>
    <w:rsid w:val="0023505D"/>
    <w:rsid w:val="002354C8"/>
    <w:rsid w:val="002358F1"/>
    <w:rsid w:val="00236FBF"/>
    <w:rsid w:val="002374F8"/>
    <w:rsid w:val="00237C9D"/>
    <w:rsid w:val="00237EA0"/>
    <w:rsid w:val="002411C2"/>
    <w:rsid w:val="00241200"/>
    <w:rsid w:val="002415C7"/>
    <w:rsid w:val="0024180E"/>
    <w:rsid w:val="00241D43"/>
    <w:rsid w:val="00242459"/>
    <w:rsid w:val="002425E8"/>
    <w:rsid w:val="00242AC6"/>
    <w:rsid w:val="00242CEB"/>
    <w:rsid w:val="002430AE"/>
    <w:rsid w:val="00244688"/>
    <w:rsid w:val="00245655"/>
    <w:rsid w:val="00245DD5"/>
    <w:rsid w:val="00245E8F"/>
    <w:rsid w:val="0024735B"/>
    <w:rsid w:val="002476D5"/>
    <w:rsid w:val="00249E3E"/>
    <w:rsid w:val="002510C4"/>
    <w:rsid w:val="0025176F"/>
    <w:rsid w:val="00251D4A"/>
    <w:rsid w:val="00252A35"/>
    <w:rsid w:val="00253090"/>
    <w:rsid w:val="00253918"/>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6A"/>
    <w:rsid w:val="00267E9A"/>
    <w:rsid w:val="00270113"/>
    <w:rsid w:val="002707A9"/>
    <w:rsid w:val="00271297"/>
    <w:rsid w:val="002713FB"/>
    <w:rsid w:val="00271411"/>
    <w:rsid w:val="002716D8"/>
    <w:rsid w:val="00272038"/>
    <w:rsid w:val="0027236E"/>
    <w:rsid w:val="00272857"/>
    <w:rsid w:val="00272CB1"/>
    <w:rsid w:val="0027399D"/>
    <w:rsid w:val="00273F59"/>
    <w:rsid w:val="00274825"/>
    <w:rsid w:val="00274C8A"/>
    <w:rsid w:val="00274E50"/>
    <w:rsid w:val="0027575B"/>
    <w:rsid w:val="00275B72"/>
    <w:rsid w:val="00277535"/>
    <w:rsid w:val="00277634"/>
    <w:rsid w:val="0027776A"/>
    <w:rsid w:val="002779A1"/>
    <w:rsid w:val="0028012B"/>
    <w:rsid w:val="00280265"/>
    <w:rsid w:val="00280AF0"/>
    <w:rsid w:val="00281309"/>
    <w:rsid w:val="00281735"/>
    <w:rsid w:val="00281C3D"/>
    <w:rsid w:val="002827A2"/>
    <w:rsid w:val="002827E4"/>
    <w:rsid w:val="00282A69"/>
    <w:rsid w:val="00282C67"/>
    <w:rsid w:val="00282E1F"/>
    <w:rsid w:val="00283391"/>
    <w:rsid w:val="00283C6E"/>
    <w:rsid w:val="00283D6A"/>
    <w:rsid w:val="00284069"/>
    <w:rsid w:val="0028412F"/>
    <w:rsid w:val="00284221"/>
    <w:rsid w:val="002847F1"/>
    <w:rsid w:val="00285B02"/>
    <w:rsid w:val="00285E5E"/>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65E2"/>
    <w:rsid w:val="002970CF"/>
    <w:rsid w:val="00297161"/>
    <w:rsid w:val="0029730B"/>
    <w:rsid w:val="00297480"/>
    <w:rsid w:val="00297490"/>
    <w:rsid w:val="002974D4"/>
    <w:rsid w:val="002A00F8"/>
    <w:rsid w:val="002A1EB6"/>
    <w:rsid w:val="002A25D9"/>
    <w:rsid w:val="002A3B3E"/>
    <w:rsid w:val="002A3C89"/>
    <w:rsid w:val="002A3D38"/>
    <w:rsid w:val="002A43AA"/>
    <w:rsid w:val="002A4625"/>
    <w:rsid w:val="002A4AC9"/>
    <w:rsid w:val="002A5143"/>
    <w:rsid w:val="002A61AB"/>
    <w:rsid w:val="002A62B6"/>
    <w:rsid w:val="002A630C"/>
    <w:rsid w:val="002A637A"/>
    <w:rsid w:val="002A6658"/>
    <w:rsid w:val="002A6786"/>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EEE"/>
    <w:rsid w:val="002B6251"/>
    <w:rsid w:val="002B6B9E"/>
    <w:rsid w:val="002B6DED"/>
    <w:rsid w:val="002B6FF7"/>
    <w:rsid w:val="002B75F7"/>
    <w:rsid w:val="002B781B"/>
    <w:rsid w:val="002C14FC"/>
    <w:rsid w:val="002C14FE"/>
    <w:rsid w:val="002C17A0"/>
    <w:rsid w:val="002C1FB6"/>
    <w:rsid w:val="002C215A"/>
    <w:rsid w:val="002C27BD"/>
    <w:rsid w:val="002C2936"/>
    <w:rsid w:val="002C2A10"/>
    <w:rsid w:val="002C2A21"/>
    <w:rsid w:val="002C2DD1"/>
    <w:rsid w:val="002C362D"/>
    <w:rsid w:val="002C41AA"/>
    <w:rsid w:val="002C42B3"/>
    <w:rsid w:val="002C4AE8"/>
    <w:rsid w:val="002C4FEA"/>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391"/>
    <w:rsid w:val="002D54D5"/>
    <w:rsid w:val="002D5ABC"/>
    <w:rsid w:val="002D61AE"/>
    <w:rsid w:val="002D6348"/>
    <w:rsid w:val="002D6D51"/>
    <w:rsid w:val="002D6E52"/>
    <w:rsid w:val="002D6F74"/>
    <w:rsid w:val="002D71B6"/>
    <w:rsid w:val="002D7CD6"/>
    <w:rsid w:val="002D7F06"/>
    <w:rsid w:val="002E00F1"/>
    <w:rsid w:val="002E115D"/>
    <w:rsid w:val="002E120E"/>
    <w:rsid w:val="002E1796"/>
    <w:rsid w:val="002E259F"/>
    <w:rsid w:val="002E2B93"/>
    <w:rsid w:val="002E2CD8"/>
    <w:rsid w:val="002E348F"/>
    <w:rsid w:val="002E35DD"/>
    <w:rsid w:val="002E398E"/>
    <w:rsid w:val="002E3C32"/>
    <w:rsid w:val="002E4A5A"/>
    <w:rsid w:val="002E52DE"/>
    <w:rsid w:val="002E5C9B"/>
    <w:rsid w:val="002E5EA9"/>
    <w:rsid w:val="002E6BB6"/>
    <w:rsid w:val="002F05C1"/>
    <w:rsid w:val="002F0663"/>
    <w:rsid w:val="002F0FBA"/>
    <w:rsid w:val="002F12E7"/>
    <w:rsid w:val="002F148F"/>
    <w:rsid w:val="002F157C"/>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26E"/>
    <w:rsid w:val="00300FEF"/>
    <w:rsid w:val="00301185"/>
    <w:rsid w:val="00301B49"/>
    <w:rsid w:val="0030230E"/>
    <w:rsid w:val="003025DB"/>
    <w:rsid w:val="00303019"/>
    <w:rsid w:val="0030313E"/>
    <w:rsid w:val="00303421"/>
    <w:rsid w:val="00303C2A"/>
    <w:rsid w:val="00303D02"/>
    <w:rsid w:val="003049FC"/>
    <w:rsid w:val="00304E45"/>
    <w:rsid w:val="00305980"/>
    <w:rsid w:val="00306737"/>
    <w:rsid w:val="00306D9F"/>
    <w:rsid w:val="00306F87"/>
    <w:rsid w:val="003074D1"/>
    <w:rsid w:val="00307836"/>
    <w:rsid w:val="003101E1"/>
    <w:rsid w:val="00310753"/>
    <w:rsid w:val="0031109D"/>
    <w:rsid w:val="00311111"/>
    <w:rsid w:val="003127FC"/>
    <w:rsid w:val="0031284C"/>
    <w:rsid w:val="00312FEE"/>
    <w:rsid w:val="00313718"/>
    <w:rsid w:val="00313947"/>
    <w:rsid w:val="00313A09"/>
    <w:rsid w:val="00313C2B"/>
    <w:rsid w:val="0031420A"/>
    <w:rsid w:val="00314972"/>
    <w:rsid w:val="00314A80"/>
    <w:rsid w:val="00314BA3"/>
    <w:rsid w:val="003155D3"/>
    <w:rsid w:val="00315626"/>
    <w:rsid w:val="0031574F"/>
    <w:rsid w:val="003159ED"/>
    <w:rsid w:val="00315E22"/>
    <w:rsid w:val="003162B6"/>
    <w:rsid w:val="00317AC3"/>
    <w:rsid w:val="00320044"/>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E4F"/>
    <w:rsid w:val="00326F19"/>
    <w:rsid w:val="00326F9E"/>
    <w:rsid w:val="003300F2"/>
    <w:rsid w:val="00331673"/>
    <w:rsid w:val="00331ED1"/>
    <w:rsid w:val="003328D9"/>
    <w:rsid w:val="003329CD"/>
    <w:rsid w:val="00332EA3"/>
    <w:rsid w:val="00333BFA"/>
    <w:rsid w:val="00334939"/>
    <w:rsid w:val="00334D33"/>
    <w:rsid w:val="00334EB8"/>
    <w:rsid w:val="003354F0"/>
    <w:rsid w:val="00335A01"/>
    <w:rsid w:val="00335DA5"/>
    <w:rsid w:val="0033642E"/>
    <w:rsid w:val="003364D2"/>
    <w:rsid w:val="003405B3"/>
    <w:rsid w:val="003406B6"/>
    <w:rsid w:val="003406FD"/>
    <w:rsid w:val="00340F7A"/>
    <w:rsid w:val="00341846"/>
    <w:rsid w:val="00341929"/>
    <w:rsid w:val="00341D9A"/>
    <w:rsid w:val="00342A5F"/>
    <w:rsid w:val="00343586"/>
    <w:rsid w:val="003436A3"/>
    <w:rsid w:val="00343AFE"/>
    <w:rsid w:val="00343F95"/>
    <w:rsid w:val="0034460F"/>
    <w:rsid w:val="00344F46"/>
    <w:rsid w:val="00345141"/>
    <w:rsid w:val="003451F8"/>
    <w:rsid w:val="003453C2"/>
    <w:rsid w:val="00345AC7"/>
    <w:rsid w:val="00346410"/>
    <w:rsid w:val="00347A75"/>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952"/>
    <w:rsid w:val="00357BB8"/>
    <w:rsid w:val="00357C23"/>
    <w:rsid w:val="003600F2"/>
    <w:rsid w:val="00360AC4"/>
    <w:rsid w:val="00360DB9"/>
    <w:rsid w:val="00360F9B"/>
    <w:rsid w:val="00361525"/>
    <w:rsid w:val="003617F1"/>
    <w:rsid w:val="0036249A"/>
    <w:rsid w:val="003625CD"/>
    <w:rsid w:val="00362719"/>
    <w:rsid w:val="00363134"/>
    <w:rsid w:val="00365384"/>
    <w:rsid w:val="003660B8"/>
    <w:rsid w:val="003661BF"/>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6D0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41A"/>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47B"/>
    <w:rsid w:val="00394A34"/>
    <w:rsid w:val="00394C27"/>
    <w:rsid w:val="0039597E"/>
    <w:rsid w:val="00395A86"/>
    <w:rsid w:val="00396CB4"/>
    <w:rsid w:val="003977D0"/>
    <w:rsid w:val="003A00F1"/>
    <w:rsid w:val="003A01AE"/>
    <w:rsid w:val="003A050E"/>
    <w:rsid w:val="003A050F"/>
    <w:rsid w:val="003A0CAA"/>
    <w:rsid w:val="003A0EC0"/>
    <w:rsid w:val="003A1229"/>
    <w:rsid w:val="003A149E"/>
    <w:rsid w:val="003A16E6"/>
    <w:rsid w:val="003A1F9F"/>
    <w:rsid w:val="003A2F4F"/>
    <w:rsid w:val="003A30C5"/>
    <w:rsid w:val="003A3678"/>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D51"/>
    <w:rsid w:val="003B5207"/>
    <w:rsid w:val="003B558D"/>
    <w:rsid w:val="003B581C"/>
    <w:rsid w:val="003B5867"/>
    <w:rsid w:val="003B5F9A"/>
    <w:rsid w:val="003B62C0"/>
    <w:rsid w:val="003B6924"/>
    <w:rsid w:val="003B73B7"/>
    <w:rsid w:val="003B7634"/>
    <w:rsid w:val="003B78AD"/>
    <w:rsid w:val="003B7A0C"/>
    <w:rsid w:val="003C010C"/>
    <w:rsid w:val="003C018A"/>
    <w:rsid w:val="003C07A3"/>
    <w:rsid w:val="003C1260"/>
    <w:rsid w:val="003C126F"/>
    <w:rsid w:val="003C1AB1"/>
    <w:rsid w:val="003C1B53"/>
    <w:rsid w:val="003C1BFB"/>
    <w:rsid w:val="003C2412"/>
    <w:rsid w:val="003C253D"/>
    <w:rsid w:val="003C269A"/>
    <w:rsid w:val="003C2837"/>
    <w:rsid w:val="003C2EEB"/>
    <w:rsid w:val="003C30A4"/>
    <w:rsid w:val="003C34BF"/>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69"/>
    <w:rsid w:val="003D517C"/>
    <w:rsid w:val="003D59B1"/>
    <w:rsid w:val="003D5A05"/>
    <w:rsid w:val="003D5EC9"/>
    <w:rsid w:val="003D6258"/>
    <w:rsid w:val="003D6501"/>
    <w:rsid w:val="003D66AD"/>
    <w:rsid w:val="003D6BCA"/>
    <w:rsid w:val="003D6DF2"/>
    <w:rsid w:val="003D74E8"/>
    <w:rsid w:val="003D758D"/>
    <w:rsid w:val="003D77EE"/>
    <w:rsid w:val="003D7D7A"/>
    <w:rsid w:val="003D7DD9"/>
    <w:rsid w:val="003E0A08"/>
    <w:rsid w:val="003E0AAC"/>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58A8"/>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044"/>
    <w:rsid w:val="003F4245"/>
    <w:rsid w:val="003F5489"/>
    <w:rsid w:val="003F54D8"/>
    <w:rsid w:val="003F5913"/>
    <w:rsid w:val="003F740A"/>
    <w:rsid w:val="003F7FE3"/>
    <w:rsid w:val="00400269"/>
    <w:rsid w:val="004017E7"/>
    <w:rsid w:val="00401CAD"/>
    <w:rsid w:val="004022F2"/>
    <w:rsid w:val="0040276A"/>
    <w:rsid w:val="00403464"/>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B77"/>
    <w:rsid w:val="00424668"/>
    <w:rsid w:val="0042470D"/>
    <w:rsid w:val="00424B94"/>
    <w:rsid w:val="00424C4C"/>
    <w:rsid w:val="004252AF"/>
    <w:rsid w:val="004252FE"/>
    <w:rsid w:val="0042578B"/>
    <w:rsid w:val="004257A5"/>
    <w:rsid w:val="00425CFB"/>
    <w:rsid w:val="0042788E"/>
    <w:rsid w:val="00427D8C"/>
    <w:rsid w:val="0043048E"/>
    <w:rsid w:val="00431627"/>
    <w:rsid w:val="00431FB4"/>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48E"/>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0C"/>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2F2"/>
    <w:rsid w:val="004624F4"/>
    <w:rsid w:val="00462587"/>
    <w:rsid w:val="00463465"/>
    <w:rsid w:val="004635E0"/>
    <w:rsid w:val="00463897"/>
    <w:rsid w:val="004642FA"/>
    <w:rsid w:val="00464400"/>
    <w:rsid w:val="0046472C"/>
    <w:rsid w:val="00465067"/>
    <w:rsid w:val="004658BF"/>
    <w:rsid w:val="00465A2D"/>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9DF"/>
    <w:rsid w:val="00475F9B"/>
    <w:rsid w:val="00476119"/>
    <w:rsid w:val="0047687E"/>
    <w:rsid w:val="00476CDD"/>
    <w:rsid w:val="00476F8C"/>
    <w:rsid w:val="00477A9D"/>
    <w:rsid w:val="00477B44"/>
    <w:rsid w:val="00477E28"/>
    <w:rsid w:val="00481256"/>
    <w:rsid w:val="00481849"/>
    <w:rsid w:val="00482647"/>
    <w:rsid w:val="00482BC0"/>
    <w:rsid w:val="00483066"/>
    <w:rsid w:val="00483462"/>
    <w:rsid w:val="004835E6"/>
    <w:rsid w:val="004837DD"/>
    <w:rsid w:val="00483E10"/>
    <w:rsid w:val="00484746"/>
    <w:rsid w:val="004847DE"/>
    <w:rsid w:val="00484906"/>
    <w:rsid w:val="00484E76"/>
    <w:rsid w:val="0048587E"/>
    <w:rsid w:val="00485E23"/>
    <w:rsid w:val="0048654D"/>
    <w:rsid w:val="004867B9"/>
    <w:rsid w:val="00486B0D"/>
    <w:rsid w:val="00486DCD"/>
    <w:rsid w:val="004873D5"/>
    <w:rsid w:val="00487C86"/>
    <w:rsid w:val="00490587"/>
    <w:rsid w:val="004905CE"/>
    <w:rsid w:val="004909FF"/>
    <w:rsid w:val="00491C1A"/>
    <w:rsid w:val="00491D55"/>
    <w:rsid w:val="004923AA"/>
    <w:rsid w:val="00493E55"/>
    <w:rsid w:val="0049538A"/>
    <w:rsid w:val="00495F71"/>
    <w:rsid w:val="004969B9"/>
    <w:rsid w:val="00496EFB"/>
    <w:rsid w:val="00497851"/>
    <w:rsid w:val="0049788B"/>
    <w:rsid w:val="00497DF3"/>
    <w:rsid w:val="004A01F5"/>
    <w:rsid w:val="004A0401"/>
    <w:rsid w:val="004A0E10"/>
    <w:rsid w:val="004A13CE"/>
    <w:rsid w:val="004A1BB5"/>
    <w:rsid w:val="004A282B"/>
    <w:rsid w:val="004A299F"/>
    <w:rsid w:val="004A2AD9"/>
    <w:rsid w:val="004A2CEE"/>
    <w:rsid w:val="004A303F"/>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2E3B"/>
    <w:rsid w:val="004B3551"/>
    <w:rsid w:val="004B36EC"/>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2ACA"/>
    <w:rsid w:val="004C2E6D"/>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1FA"/>
    <w:rsid w:val="004D248A"/>
    <w:rsid w:val="004D381D"/>
    <w:rsid w:val="004D3BE3"/>
    <w:rsid w:val="004D3C90"/>
    <w:rsid w:val="004D459D"/>
    <w:rsid w:val="004D4B9A"/>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434"/>
    <w:rsid w:val="004E4612"/>
    <w:rsid w:val="004E47F9"/>
    <w:rsid w:val="004E4845"/>
    <w:rsid w:val="004E4DB4"/>
    <w:rsid w:val="004E5340"/>
    <w:rsid w:val="004E5355"/>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11A"/>
    <w:rsid w:val="004F619A"/>
    <w:rsid w:val="004F6FEF"/>
    <w:rsid w:val="004F7943"/>
    <w:rsid w:val="005002B8"/>
    <w:rsid w:val="00500818"/>
    <w:rsid w:val="00501200"/>
    <w:rsid w:val="00501215"/>
    <w:rsid w:val="005020EF"/>
    <w:rsid w:val="0050218B"/>
    <w:rsid w:val="0050224F"/>
    <w:rsid w:val="00503104"/>
    <w:rsid w:val="005032DE"/>
    <w:rsid w:val="005035B0"/>
    <w:rsid w:val="00503E5F"/>
    <w:rsid w:val="005047B8"/>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4CC6"/>
    <w:rsid w:val="0051508F"/>
    <w:rsid w:val="00515C55"/>
    <w:rsid w:val="00515CBD"/>
    <w:rsid w:val="00515ED0"/>
    <w:rsid w:val="00516043"/>
    <w:rsid w:val="0051611C"/>
    <w:rsid w:val="0051680E"/>
    <w:rsid w:val="0051688D"/>
    <w:rsid w:val="005177EC"/>
    <w:rsid w:val="00517A42"/>
    <w:rsid w:val="005209A8"/>
    <w:rsid w:val="005212AF"/>
    <w:rsid w:val="005217F5"/>
    <w:rsid w:val="00522200"/>
    <w:rsid w:val="00522C57"/>
    <w:rsid w:val="00522E11"/>
    <w:rsid w:val="005233E1"/>
    <w:rsid w:val="0052352E"/>
    <w:rsid w:val="00523DED"/>
    <w:rsid w:val="0052470F"/>
    <w:rsid w:val="00524AB3"/>
    <w:rsid w:val="0052524C"/>
    <w:rsid w:val="0052579C"/>
    <w:rsid w:val="00525A62"/>
    <w:rsid w:val="00525B54"/>
    <w:rsid w:val="00525FD6"/>
    <w:rsid w:val="005260FE"/>
    <w:rsid w:val="005265F8"/>
    <w:rsid w:val="005269B3"/>
    <w:rsid w:val="00526D2D"/>
    <w:rsid w:val="005273B1"/>
    <w:rsid w:val="00527BD3"/>
    <w:rsid w:val="00527D50"/>
    <w:rsid w:val="00527E66"/>
    <w:rsid w:val="00530103"/>
    <w:rsid w:val="00530629"/>
    <w:rsid w:val="00530BB3"/>
    <w:rsid w:val="00530FFF"/>
    <w:rsid w:val="0053107A"/>
    <w:rsid w:val="005311C6"/>
    <w:rsid w:val="005315A7"/>
    <w:rsid w:val="005321FB"/>
    <w:rsid w:val="0053254A"/>
    <w:rsid w:val="005332CF"/>
    <w:rsid w:val="005334CF"/>
    <w:rsid w:val="00533865"/>
    <w:rsid w:val="00533C4A"/>
    <w:rsid w:val="005346BB"/>
    <w:rsid w:val="005347F9"/>
    <w:rsid w:val="00534F5A"/>
    <w:rsid w:val="00535212"/>
    <w:rsid w:val="00535763"/>
    <w:rsid w:val="005357BB"/>
    <w:rsid w:val="005377B5"/>
    <w:rsid w:val="005379E7"/>
    <w:rsid w:val="00537A4A"/>
    <w:rsid w:val="00540094"/>
    <w:rsid w:val="005404A6"/>
    <w:rsid w:val="00540743"/>
    <w:rsid w:val="00540AFA"/>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0FC"/>
    <w:rsid w:val="005516DB"/>
    <w:rsid w:val="00551B0D"/>
    <w:rsid w:val="00551FA7"/>
    <w:rsid w:val="0055265A"/>
    <w:rsid w:val="00553286"/>
    <w:rsid w:val="00553E2C"/>
    <w:rsid w:val="0055476C"/>
    <w:rsid w:val="00554D56"/>
    <w:rsid w:val="0055522D"/>
    <w:rsid w:val="00556726"/>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F5"/>
    <w:rsid w:val="00570722"/>
    <w:rsid w:val="00570DC2"/>
    <w:rsid w:val="00570F85"/>
    <w:rsid w:val="0057158C"/>
    <w:rsid w:val="005717E5"/>
    <w:rsid w:val="005717E7"/>
    <w:rsid w:val="0057188A"/>
    <w:rsid w:val="00571EE0"/>
    <w:rsid w:val="005722F9"/>
    <w:rsid w:val="00572AF3"/>
    <w:rsid w:val="00574529"/>
    <w:rsid w:val="00574DB8"/>
    <w:rsid w:val="005753B6"/>
    <w:rsid w:val="00575DFE"/>
    <w:rsid w:val="005769FF"/>
    <w:rsid w:val="0057745D"/>
    <w:rsid w:val="00577925"/>
    <w:rsid w:val="00577A72"/>
    <w:rsid w:val="00577A9B"/>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3FAD"/>
    <w:rsid w:val="00594022"/>
    <w:rsid w:val="00594FA6"/>
    <w:rsid w:val="00595F0B"/>
    <w:rsid w:val="00595F1A"/>
    <w:rsid w:val="00595F8E"/>
    <w:rsid w:val="00596895"/>
    <w:rsid w:val="00596BDA"/>
    <w:rsid w:val="00596C27"/>
    <w:rsid w:val="00597743"/>
    <w:rsid w:val="00597972"/>
    <w:rsid w:val="005979E9"/>
    <w:rsid w:val="00597D12"/>
    <w:rsid w:val="005A0791"/>
    <w:rsid w:val="005A07D8"/>
    <w:rsid w:val="005A07F1"/>
    <w:rsid w:val="005A195F"/>
    <w:rsid w:val="005A2704"/>
    <w:rsid w:val="005A2AC1"/>
    <w:rsid w:val="005A2B07"/>
    <w:rsid w:val="005A2BC4"/>
    <w:rsid w:val="005A58E6"/>
    <w:rsid w:val="005A65C8"/>
    <w:rsid w:val="005A74E8"/>
    <w:rsid w:val="005A794B"/>
    <w:rsid w:val="005A7B58"/>
    <w:rsid w:val="005B0264"/>
    <w:rsid w:val="005B0449"/>
    <w:rsid w:val="005B0749"/>
    <w:rsid w:val="005B0BD9"/>
    <w:rsid w:val="005B19E4"/>
    <w:rsid w:val="005B1D8D"/>
    <w:rsid w:val="005B24C3"/>
    <w:rsid w:val="005B2604"/>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8E1"/>
    <w:rsid w:val="005C3F18"/>
    <w:rsid w:val="005C492C"/>
    <w:rsid w:val="005C5443"/>
    <w:rsid w:val="005C5BD5"/>
    <w:rsid w:val="005C5E9C"/>
    <w:rsid w:val="005C639F"/>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39BA"/>
    <w:rsid w:val="005D45CC"/>
    <w:rsid w:val="005D46A9"/>
    <w:rsid w:val="005D4AB8"/>
    <w:rsid w:val="005D511B"/>
    <w:rsid w:val="005D5B36"/>
    <w:rsid w:val="005D5E51"/>
    <w:rsid w:val="005D5FBB"/>
    <w:rsid w:val="005D61B0"/>
    <w:rsid w:val="005D6204"/>
    <w:rsid w:val="005D65CB"/>
    <w:rsid w:val="005D6A47"/>
    <w:rsid w:val="005D7383"/>
    <w:rsid w:val="005D7998"/>
    <w:rsid w:val="005D7A77"/>
    <w:rsid w:val="005D7D8C"/>
    <w:rsid w:val="005E072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1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5F0"/>
    <w:rsid w:val="005F3930"/>
    <w:rsid w:val="005F3DEF"/>
    <w:rsid w:val="005F3FEB"/>
    <w:rsid w:val="005F41EA"/>
    <w:rsid w:val="005F4537"/>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11B"/>
    <w:rsid w:val="00603E31"/>
    <w:rsid w:val="006041B7"/>
    <w:rsid w:val="0060451D"/>
    <w:rsid w:val="0060525C"/>
    <w:rsid w:val="00605629"/>
    <w:rsid w:val="006057FE"/>
    <w:rsid w:val="006059FB"/>
    <w:rsid w:val="00605D03"/>
    <w:rsid w:val="00606FD4"/>
    <w:rsid w:val="00607C46"/>
    <w:rsid w:val="006102F3"/>
    <w:rsid w:val="0061093E"/>
    <w:rsid w:val="00610F87"/>
    <w:rsid w:val="006119DC"/>
    <w:rsid w:val="00612434"/>
    <w:rsid w:val="00612CE6"/>
    <w:rsid w:val="00612DA3"/>
    <w:rsid w:val="00612EDD"/>
    <w:rsid w:val="00612FBA"/>
    <w:rsid w:val="00614A7B"/>
    <w:rsid w:val="00614FF2"/>
    <w:rsid w:val="006158E4"/>
    <w:rsid w:val="006158FB"/>
    <w:rsid w:val="00615C08"/>
    <w:rsid w:val="00615E06"/>
    <w:rsid w:val="006162B3"/>
    <w:rsid w:val="006166FB"/>
    <w:rsid w:val="0061733E"/>
    <w:rsid w:val="0061741C"/>
    <w:rsid w:val="0061785B"/>
    <w:rsid w:val="00620318"/>
    <w:rsid w:val="006207BC"/>
    <w:rsid w:val="00621335"/>
    <w:rsid w:val="0062150E"/>
    <w:rsid w:val="00621716"/>
    <w:rsid w:val="0062283C"/>
    <w:rsid w:val="00622EF5"/>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155"/>
    <w:rsid w:val="0063557A"/>
    <w:rsid w:val="00635B27"/>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3E"/>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185"/>
    <w:rsid w:val="006531AD"/>
    <w:rsid w:val="00653A37"/>
    <w:rsid w:val="00653AAF"/>
    <w:rsid w:val="00653C2C"/>
    <w:rsid w:val="00653C49"/>
    <w:rsid w:val="006541EB"/>
    <w:rsid w:val="00654366"/>
    <w:rsid w:val="006545F9"/>
    <w:rsid w:val="00654A8A"/>
    <w:rsid w:val="00654DBE"/>
    <w:rsid w:val="00655290"/>
    <w:rsid w:val="006553A2"/>
    <w:rsid w:val="006553EF"/>
    <w:rsid w:val="00655D75"/>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3DC"/>
    <w:rsid w:val="00665508"/>
    <w:rsid w:val="0066593D"/>
    <w:rsid w:val="00665D82"/>
    <w:rsid w:val="006662B6"/>
    <w:rsid w:val="00666B02"/>
    <w:rsid w:val="00666CB3"/>
    <w:rsid w:val="00667131"/>
    <w:rsid w:val="00667163"/>
    <w:rsid w:val="00667C68"/>
    <w:rsid w:val="00670121"/>
    <w:rsid w:val="00670373"/>
    <w:rsid w:val="00670B26"/>
    <w:rsid w:val="00670C87"/>
    <w:rsid w:val="006715F4"/>
    <w:rsid w:val="006716AE"/>
    <w:rsid w:val="00671B2B"/>
    <w:rsid w:val="00671DB5"/>
    <w:rsid w:val="00672212"/>
    <w:rsid w:val="0067281B"/>
    <w:rsid w:val="0067282A"/>
    <w:rsid w:val="00672C80"/>
    <w:rsid w:val="00672F3B"/>
    <w:rsid w:val="00673538"/>
    <w:rsid w:val="00674AF6"/>
    <w:rsid w:val="006752D5"/>
    <w:rsid w:val="006752DA"/>
    <w:rsid w:val="006758AC"/>
    <w:rsid w:val="00675AFC"/>
    <w:rsid w:val="00675DBB"/>
    <w:rsid w:val="00676607"/>
    <w:rsid w:val="006766F9"/>
    <w:rsid w:val="006773B6"/>
    <w:rsid w:val="00677704"/>
    <w:rsid w:val="00680281"/>
    <w:rsid w:val="00681CDE"/>
    <w:rsid w:val="00681E77"/>
    <w:rsid w:val="006824FC"/>
    <w:rsid w:val="006825C1"/>
    <w:rsid w:val="006828A7"/>
    <w:rsid w:val="00682AA8"/>
    <w:rsid w:val="006831DE"/>
    <w:rsid w:val="006837D6"/>
    <w:rsid w:val="00683C13"/>
    <w:rsid w:val="00683DBA"/>
    <w:rsid w:val="0068448B"/>
    <w:rsid w:val="0068495E"/>
    <w:rsid w:val="00684A39"/>
    <w:rsid w:val="00684B94"/>
    <w:rsid w:val="00685267"/>
    <w:rsid w:val="00685538"/>
    <w:rsid w:val="00685C49"/>
    <w:rsid w:val="00685E0B"/>
    <w:rsid w:val="00685F30"/>
    <w:rsid w:val="00685FFE"/>
    <w:rsid w:val="006864E5"/>
    <w:rsid w:val="0068660C"/>
    <w:rsid w:val="006873F4"/>
    <w:rsid w:val="006876B2"/>
    <w:rsid w:val="00687997"/>
    <w:rsid w:val="00687AE6"/>
    <w:rsid w:val="00687E47"/>
    <w:rsid w:val="0069025B"/>
    <w:rsid w:val="00690580"/>
    <w:rsid w:val="0069058D"/>
    <w:rsid w:val="006906C5"/>
    <w:rsid w:val="00690B5C"/>
    <w:rsid w:val="00691BDB"/>
    <w:rsid w:val="00692F9F"/>
    <w:rsid w:val="006932C2"/>
    <w:rsid w:val="00693481"/>
    <w:rsid w:val="006937F3"/>
    <w:rsid w:val="00693BF3"/>
    <w:rsid w:val="00693D4F"/>
    <w:rsid w:val="00693FD7"/>
    <w:rsid w:val="006940F0"/>
    <w:rsid w:val="006942B0"/>
    <w:rsid w:val="006944F4"/>
    <w:rsid w:val="00694911"/>
    <w:rsid w:val="00696781"/>
    <w:rsid w:val="006967C9"/>
    <w:rsid w:val="00696AAF"/>
    <w:rsid w:val="00696EED"/>
    <w:rsid w:val="00697061"/>
    <w:rsid w:val="006974CE"/>
    <w:rsid w:val="00697FA2"/>
    <w:rsid w:val="006A049B"/>
    <w:rsid w:val="006A084F"/>
    <w:rsid w:val="006A1307"/>
    <w:rsid w:val="006A13BA"/>
    <w:rsid w:val="006A1E5B"/>
    <w:rsid w:val="006A2327"/>
    <w:rsid w:val="006A257B"/>
    <w:rsid w:val="006A2889"/>
    <w:rsid w:val="006A2C2D"/>
    <w:rsid w:val="006A2C31"/>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675"/>
    <w:rsid w:val="006B1A42"/>
    <w:rsid w:val="006B257C"/>
    <w:rsid w:val="006B2B47"/>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B7"/>
    <w:rsid w:val="006C1EE0"/>
    <w:rsid w:val="006C2ED7"/>
    <w:rsid w:val="006C3B24"/>
    <w:rsid w:val="006C3B38"/>
    <w:rsid w:val="006C4A55"/>
    <w:rsid w:val="006C4A69"/>
    <w:rsid w:val="006C4B06"/>
    <w:rsid w:val="006C5217"/>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C57"/>
    <w:rsid w:val="006D5E06"/>
    <w:rsid w:val="006D65C1"/>
    <w:rsid w:val="006D65C7"/>
    <w:rsid w:val="006D6694"/>
    <w:rsid w:val="006D675E"/>
    <w:rsid w:val="006D6FED"/>
    <w:rsid w:val="006D775B"/>
    <w:rsid w:val="006D7AE8"/>
    <w:rsid w:val="006E04DD"/>
    <w:rsid w:val="006E0CD0"/>
    <w:rsid w:val="006E0DEA"/>
    <w:rsid w:val="006E1496"/>
    <w:rsid w:val="006E1CFB"/>
    <w:rsid w:val="006E202E"/>
    <w:rsid w:val="006E28D7"/>
    <w:rsid w:val="006E2957"/>
    <w:rsid w:val="006E2F05"/>
    <w:rsid w:val="006E31BB"/>
    <w:rsid w:val="006E3394"/>
    <w:rsid w:val="006E3D37"/>
    <w:rsid w:val="006E5188"/>
    <w:rsid w:val="006E533D"/>
    <w:rsid w:val="006E66B7"/>
    <w:rsid w:val="006E6774"/>
    <w:rsid w:val="006E6883"/>
    <w:rsid w:val="006E6957"/>
    <w:rsid w:val="006E75C7"/>
    <w:rsid w:val="006E7679"/>
    <w:rsid w:val="006F2478"/>
    <w:rsid w:val="006F2F71"/>
    <w:rsid w:val="006F4380"/>
    <w:rsid w:val="006F468A"/>
    <w:rsid w:val="006F506C"/>
    <w:rsid w:val="006F5B33"/>
    <w:rsid w:val="006F5FE9"/>
    <w:rsid w:val="006F60F8"/>
    <w:rsid w:val="006F631C"/>
    <w:rsid w:val="006F6DAA"/>
    <w:rsid w:val="006F7115"/>
    <w:rsid w:val="006F7202"/>
    <w:rsid w:val="00700474"/>
    <w:rsid w:val="00700A3F"/>
    <w:rsid w:val="00701093"/>
    <w:rsid w:val="00701577"/>
    <w:rsid w:val="007016EE"/>
    <w:rsid w:val="0070177A"/>
    <w:rsid w:val="007018A2"/>
    <w:rsid w:val="00701B61"/>
    <w:rsid w:val="007022FB"/>
    <w:rsid w:val="0070256E"/>
    <w:rsid w:val="00702FDC"/>
    <w:rsid w:val="00703132"/>
    <w:rsid w:val="00703430"/>
    <w:rsid w:val="0070349D"/>
    <w:rsid w:val="007037CD"/>
    <w:rsid w:val="00704310"/>
    <w:rsid w:val="007046CE"/>
    <w:rsid w:val="00704A86"/>
    <w:rsid w:val="00704BE5"/>
    <w:rsid w:val="0070512B"/>
    <w:rsid w:val="007060DD"/>
    <w:rsid w:val="0070636A"/>
    <w:rsid w:val="0070681D"/>
    <w:rsid w:val="00706BD5"/>
    <w:rsid w:val="00706F4D"/>
    <w:rsid w:val="00707712"/>
    <w:rsid w:val="007101B7"/>
    <w:rsid w:val="00710BC8"/>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B97"/>
    <w:rsid w:val="00720E2A"/>
    <w:rsid w:val="007212CA"/>
    <w:rsid w:val="0072163C"/>
    <w:rsid w:val="00721A8D"/>
    <w:rsid w:val="0072204F"/>
    <w:rsid w:val="007220C5"/>
    <w:rsid w:val="007221F7"/>
    <w:rsid w:val="007223A7"/>
    <w:rsid w:val="00722526"/>
    <w:rsid w:val="00722B34"/>
    <w:rsid w:val="00723157"/>
    <w:rsid w:val="007233EE"/>
    <w:rsid w:val="00723492"/>
    <w:rsid w:val="007238F1"/>
    <w:rsid w:val="00723FC5"/>
    <w:rsid w:val="007243EB"/>
    <w:rsid w:val="007245C1"/>
    <w:rsid w:val="00724B68"/>
    <w:rsid w:val="00725292"/>
    <w:rsid w:val="007252E3"/>
    <w:rsid w:val="00725A44"/>
    <w:rsid w:val="00725AB6"/>
    <w:rsid w:val="00725D1E"/>
    <w:rsid w:val="00726D3A"/>
    <w:rsid w:val="00726E9F"/>
    <w:rsid w:val="007270DC"/>
    <w:rsid w:val="007279C3"/>
    <w:rsid w:val="00727CEA"/>
    <w:rsid w:val="007308DE"/>
    <w:rsid w:val="00730C7C"/>
    <w:rsid w:val="007316FB"/>
    <w:rsid w:val="007317B5"/>
    <w:rsid w:val="0073210C"/>
    <w:rsid w:val="007321DE"/>
    <w:rsid w:val="0073238A"/>
    <w:rsid w:val="007324A3"/>
    <w:rsid w:val="00732FB7"/>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14B5"/>
    <w:rsid w:val="007422EF"/>
    <w:rsid w:val="00742477"/>
    <w:rsid w:val="00742B71"/>
    <w:rsid w:val="00742F8F"/>
    <w:rsid w:val="00743205"/>
    <w:rsid w:val="0074401D"/>
    <w:rsid w:val="007440EE"/>
    <w:rsid w:val="0074429A"/>
    <w:rsid w:val="0074475B"/>
    <w:rsid w:val="007449CC"/>
    <w:rsid w:val="00744D22"/>
    <w:rsid w:val="00745100"/>
    <w:rsid w:val="00745110"/>
    <w:rsid w:val="00746011"/>
    <w:rsid w:val="007461B1"/>
    <w:rsid w:val="0074653A"/>
    <w:rsid w:val="007466F8"/>
    <w:rsid w:val="00746BFF"/>
    <w:rsid w:val="00747009"/>
    <w:rsid w:val="00747175"/>
    <w:rsid w:val="007472AA"/>
    <w:rsid w:val="0074743B"/>
    <w:rsid w:val="00747663"/>
    <w:rsid w:val="00747825"/>
    <w:rsid w:val="00747A97"/>
    <w:rsid w:val="00747EA3"/>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57A93"/>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6F0"/>
    <w:rsid w:val="00774AA5"/>
    <w:rsid w:val="00774D50"/>
    <w:rsid w:val="0077554C"/>
    <w:rsid w:val="00775B59"/>
    <w:rsid w:val="00775FC3"/>
    <w:rsid w:val="007763E1"/>
    <w:rsid w:val="00777670"/>
    <w:rsid w:val="00777DC5"/>
    <w:rsid w:val="00780BFE"/>
    <w:rsid w:val="00780F8E"/>
    <w:rsid w:val="00782975"/>
    <w:rsid w:val="00782B3B"/>
    <w:rsid w:val="00782BF8"/>
    <w:rsid w:val="00782DCD"/>
    <w:rsid w:val="007834AA"/>
    <w:rsid w:val="00783536"/>
    <w:rsid w:val="00783C19"/>
    <w:rsid w:val="0078453C"/>
    <w:rsid w:val="007846B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2B1"/>
    <w:rsid w:val="00795401"/>
    <w:rsid w:val="00796861"/>
    <w:rsid w:val="00796EB0"/>
    <w:rsid w:val="0079714A"/>
    <w:rsid w:val="007976F5"/>
    <w:rsid w:val="007A059A"/>
    <w:rsid w:val="007A130B"/>
    <w:rsid w:val="007A1329"/>
    <w:rsid w:val="007A15EC"/>
    <w:rsid w:val="007A1E23"/>
    <w:rsid w:val="007A2334"/>
    <w:rsid w:val="007A2CA0"/>
    <w:rsid w:val="007A2DF9"/>
    <w:rsid w:val="007A2F2E"/>
    <w:rsid w:val="007A4A7D"/>
    <w:rsid w:val="007A55C8"/>
    <w:rsid w:val="007A5905"/>
    <w:rsid w:val="007A5B2A"/>
    <w:rsid w:val="007A5BDA"/>
    <w:rsid w:val="007A5D9C"/>
    <w:rsid w:val="007A68AD"/>
    <w:rsid w:val="007A739D"/>
    <w:rsid w:val="007A7D55"/>
    <w:rsid w:val="007A7E8A"/>
    <w:rsid w:val="007B0DF4"/>
    <w:rsid w:val="007B0F0F"/>
    <w:rsid w:val="007B12FF"/>
    <w:rsid w:val="007B185F"/>
    <w:rsid w:val="007B2A01"/>
    <w:rsid w:val="007B2E75"/>
    <w:rsid w:val="007B2E78"/>
    <w:rsid w:val="007B32B1"/>
    <w:rsid w:val="007B3B8D"/>
    <w:rsid w:val="007B43A1"/>
    <w:rsid w:val="007B4DFE"/>
    <w:rsid w:val="007B52AF"/>
    <w:rsid w:val="007B53FD"/>
    <w:rsid w:val="007B59A3"/>
    <w:rsid w:val="007B60E8"/>
    <w:rsid w:val="007B6219"/>
    <w:rsid w:val="007B6F6D"/>
    <w:rsid w:val="007B7260"/>
    <w:rsid w:val="007B732B"/>
    <w:rsid w:val="007B7651"/>
    <w:rsid w:val="007B773D"/>
    <w:rsid w:val="007C0612"/>
    <w:rsid w:val="007C0AF5"/>
    <w:rsid w:val="007C136F"/>
    <w:rsid w:val="007C15AF"/>
    <w:rsid w:val="007C1C57"/>
    <w:rsid w:val="007C2898"/>
    <w:rsid w:val="007C348D"/>
    <w:rsid w:val="007C37B6"/>
    <w:rsid w:val="007C3B9B"/>
    <w:rsid w:val="007C4048"/>
    <w:rsid w:val="007C42BC"/>
    <w:rsid w:val="007C4A8E"/>
    <w:rsid w:val="007C4EA7"/>
    <w:rsid w:val="007C4F49"/>
    <w:rsid w:val="007C4FA1"/>
    <w:rsid w:val="007C4FEA"/>
    <w:rsid w:val="007C5036"/>
    <w:rsid w:val="007C50E5"/>
    <w:rsid w:val="007C5376"/>
    <w:rsid w:val="007C65CC"/>
    <w:rsid w:val="007C7758"/>
    <w:rsid w:val="007C7A8A"/>
    <w:rsid w:val="007C7D60"/>
    <w:rsid w:val="007D0225"/>
    <w:rsid w:val="007D0A58"/>
    <w:rsid w:val="007D0EBE"/>
    <w:rsid w:val="007D0F6B"/>
    <w:rsid w:val="007D1221"/>
    <w:rsid w:val="007D1BAE"/>
    <w:rsid w:val="007D26C3"/>
    <w:rsid w:val="007D41C0"/>
    <w:rsid w:val="007D5853"/>
    <w:rsid w:val="007D5985"/>
    <w:rsid w:val="007D5C61"/>
    <w:rsid w:val="007D60F9"/>
    <w:rsid w:val="007D64BF"/>
    <w:rsid w:val="007D6857"/>
    <w:rsid w:val="007D6D19"/>
    <w:rsid w:val="007D7005"/>
    <w:rsid w:val="007D7326"/>
    <w:rsid w:val="007D7364"/>
    <w:rsid w:val="007D7BB8"/>
    <w:rsid w:val="007D7BC5"/>
    <w:rsid w:val="007E01EC"/>
    <w:rsid w:val="007E05CD"/>
    <w:rsid w:val="007E0A9D"/>
    <w:rsid w:val="007E0B96"/>
    <w:rsid w:val="007E1003"/>
    <w:rsid w:val="007E10E2"/>
    <w:rsid w:val="007E1893"/>
    <w:rsid w:val="007E232C"/>
    <w:rsid w:val="007E2CF6"/>
    <w:rsid w:val="007E2E51"/>
    <w:rsid w:val="007E389B"/>
    <w:rsid w:val="007E3A91"/>
    <w:rsid w:val="007E3D46"/>
    <w:rsid w:val="007E3D62"/>
    <w:rsid w:val="007E3D9A"/>
    <w:rsid w:val="007E41FF"/>
    <w:rsid w:val="007E50FE"/>
    <w:rsid w:val="007E52AB"/>
    <w:rsid w:val="007E5D31"/>
    <w:rsid w:val="007E5F3B"/>
    <w:rsid w:val="007E5F55"/>
    <w:rsid w:val="007E625C"/>
    <w:rsid w:val="007E6857"/>
    <w:rsid w:val="007E6BD9"/>
    <w:rsid w:val="007E6D69"/>
    <w:rsid w:val="007E7010"/>
    <w:rsid w:val="007E7231"/>
    <w:rsid w:val="007F0164"/>
    <w:rsid w:val="007F01A0"/>
    <w:rsid w:val="007F1543"/>
    <w:rsid w:val="007F1A0D"/>
    <w:rsid w:val="007F1B2E"/>
    <w:rsid w:val="007F1B84"/>
    <w:rsid w:val="007F2173"/>
    <w:rsid w:val="007F2491"/>
    <w:rsid w:val="007F2536"/>
    <w:rsid w:val="007F2C5C"/>
    <w:rsid w:val="007F34C7"/>
    <w:rsid w:val="007F366E"/>
    <w:rsid w:val="007F47E7"/>
    <w:rsid w:val="007F4F75"/>
    <w:rsid w:val="007F4F93"/>
    <w:rsid w:val="007F6402"/>
    <w:rsid w:val="007F6C4A"/>
    <w:rsid w:val="007F6C5E"/>
    <w:rsid w:val="007F6CF8"/>
    <w:rsid w:val="007F70B3"/>
    <w:rsid w:val="007F70F3"/>
    <w:rsid w:val="00800170"/>
    <w:rsid w:val="0080059D"/>
    <w:rsid w:val="0080079C"/>
    <w:rsid w:val="00801D13"/>
    <w:rsid w:val="0080269D"/>
    <w:rsid w:val="0080352E"/>
    <w:rsid w:val="00803D81"/>
    <w:rsid w:val="008040CB"/>
    <w:rsid w:val="00804152"/>
    <w:rsid w:val="008043C9"/>
    <w:rsid w:val="008047A6"/>
    <w:rsid w:val="008047E9"/>
    <w:rsid w:val="008049B5"/>
    <w:rsid w:val="00804D0F"/>
    <w:rsid w:val="00804F45"/>
    <w:rsid w:val="008055AB"/>
    <w:rsid w:val="0080573E"/>
    <w:rsid w:val="00805D63"/>
    <w:rsid w:val="00806044"/>
    <w:rsid w:val="00806116"/>
    <w:rsid w:val="00806360"/>
    <w:rsid w:val="00807B75"/>
    <w:rsid w:val="008100CF"/>
    <w:rsid w:val="00810237"/>
    <w:rsid w:val="00810AF3"/>
    <w:rsid w:val="00811990"/>
    <w:rsid w:val="008125DB"/>
    <w:rsid w:val="00813105"/>
    <w:rsid w:val="00814152"/>
    <w:rsid w:val="0081425E"/>
    <w:rsid w:val="008142E7"/>
    <w:rsid w:val="00814604"/>
    <w:rsid w:val="00814C2C"/>
    <w:rsid w:val="00814F72"/>
    <w:rsid w:val="008150F0"/>
    <w:rsid w:val="0081519F"/>
    <w:rsid w:val="0081570A"/>
    <w:rsid w:val="00815D5F"/>
    <w:rsid w:val="00816329"/>
    <w:rsid w:val="00816381"/>
    <w:rsid w:val="008176D9"/>
    <w:rsid w:val="00817D5A"/>
    <w:rsid w:val="008216CF"/>
    <w:rsid w:val="00821BB1"/>
    <w:rsid w:val="00821FE8"/>
    <w:rsid w:val="00822FE2"/>
    <w:rsid w:val="00823BF2"/>
    <w:rsid w:val="0082479B"/>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0E72"/>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1A9"/>
    <w:rsid w:val="008475C6"/>
    <w:rsid w:val="00847C34"/>
    <w:rsid w:val="00847D3E"/>
    <w:rsid w:val="008505E9"/>
    <w:rsid w:val="00851498"/>
    <w:rsid w:val="00851585"/>
    <w:rsid w:val="00851768"/>
    <w:rsid w:val="008517B7"/>
    <w:rsid w:val="00851C43"/>
    <w:rsid w:val="00852202"/>
    <w:rsid w:val="00852B76"/>
    <w:rsid w:val="00852F58"/>
    <w:rsid w:val="008531BA"/>
    <w:rsid w:val="0085364E"/>
    <w:rsid w:val="0085372A"/>
    <w:rsid w:val="008540C3"/>
    <w:rsid w:val="0085432D"/>
    <w:rsid w:val="0085443F"/>
    <w:rsid w:val="00854C0E"/>
    <w:rsid w:val="008554FF"/>
    <w:rsid w:val="00855F05"/>
    <w:rsid w:val="008563C3"/>
    <w:rsid w:val="00856657"/>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1E5"/>
    <w:rsid w:val="008638DF"/>
    <w:rsid w:val="00863C84"/>
    <w:rsid w:val="00864390"/>
    <w:rsid w:val="008643DD"/>
    <w:rsid w:val="008654F7"/>
    <w:rsid w:val="008656E1"/>
    <w:rsid w:val="008662A0"/>
    <w:rsid w:val="008666C0"/>
    <w:rsid w:val="0086727C"/>
    <w:rsid w:val="00867806"/>
    <w:rsid w:val="008678E4"/>
    <w:rsid w:val="0086791A"/>
    <w:rsid w:val="00867D33"/>
    <w:rsid w:val="008700AC"/>
    <w:rsid w:val="00870F9D"/>
    <w:rsid w:val="008715AB"/>
    <w:rsid w:val="0087164F"/>
    <w:rsid w:val="008716C2"/>
    <w:rsid w:val="008717FB"/>
    <w:rsid w:val="00871873"/>
    <w:rsid w:val="0087218A"/>
    <w:rsid w:val="008721F6"/>
    <w:rsid w:val="008733F1"/>
    <w:rsid w:val="0087372C"/>
    <w:rsid w:val="00873D68"/>
    <w:rsid w:val="00874383"/>
    <w:rsid w:val="00875609"/>
    <w:rsid w:val="00875E60"/>
    <w:rsid w:val="00876B29"/>
    <w:rsid w:val="00876B6A"/>
    <w:rsid w:val="00876F48"/>
    <w:rsid w:val="00877A5D"/>
    <w:rsid w:val="008802B8"/>
    <w:rsid w:val="00880735"/>
    <w:rsid w:val="00880EAC"/>
    <w:rsid w:val="00880F8C"/>
    <w:rsid w:val="00881064"/>
    <w:rsid w:val="008816FE"/>
    <w:rsid w:val="00881B1D"/>
    <w:rsid w:val="0088228F"/>
    <w:rsid w:val="00882826"/>
    <w:rsid w:val="00882956"/>
    <w:rsid w:val="00882DCB"/>
    <w:rsid w:val="008834C6"/>
    <w:rsid w:val="00884A83"/>
    <w:rsid w:val="00884B13"/>
    <w:rsid w:val="00884D1B"/>
    <w:rsid w:val="0088536D"/>
    <w:rsid w:val="00885612"/>
    <w:rsid w:val="008877C1"/>
    <w:rsid w:val="00887B5D"/>
    <w:rsid w:val="0089005D"/>
    <w:rsid w:val="00890686"/>
    <w:rsid w:val="00891955"/>
    <w:rsid w:val="008919DA"/>
    <w:rsid w:val="00891A20"/>
    <w:rsid w:val="008930CD"/>
    <w:rsid w:val="008931B4"/>
    <w:rsid w:val="0089331B"/>
    <w:rsid w:val="008933BC"/>
    <w:rsid w:val="008936BE"/>
    <w:rsid w:val="00893C2B"/>
    <w:rsid w:val="00894EF3"/>
    <w:rsid w:val="00895DAC"/>
    <w:rsid w:val="00895F31"/>
    <w:rsid w:val="00896911"/>
    <w:rsid w:val="008969D4"/>
    <w:rsid w:val="00897217"/>
    <w:rsid w:val="008978C5"/>
    <w:rsid w:val="008A00D5"/>
    <w:rsid w:val="008A0157"/>
    <w:rsid w:val="008A03C5"/>
    <w:rsid w:val="008A0428"/>
    <w:rsid w:val="008A0666"/>
    <w:rsid w:val="008A1365"/>
    <w:rsid w:val="008A1AB1"/>
    <w:rsid w:val="008A1D5F"/>
    <w:rsid w:val="008A216D"/>
    <w:rsid w:val="008A2867"/>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3C5"/>
    <w:rsid w:val="008A6B05"/>
    <w:rsid w:val="008A7E06"/>
    <w:rsid w:val="008A7E15"/>
    <w:rsid w:val="008B1820"/>
    <w:rsid w:val="008B1CB4"/>
    <w:rsid w:val="008B1FB2"/>
    <w:rsid w:val="008B2355"/>
    <w:rsid w:val="008B2CD7"/>
    <w:rsid w:val="008B31B9"/>
    <w:rsid w:val="008B3A10"/>
    <w:rsid w:val="008B3A1D"/>
    <w:rsid w:val="008B3F73"/>
    <w:rsid w:val="008B444F"/>
    <w:rsid w:val="008B47EE"/>
    <w:rsid w:val="008B4851"/>
    <w:rsid w:val="008B5444"/>
    <w:rsid w:val="008B5670"/>
    <w:rsid w:val="008B6309"/>
    <w:rsid w:val="008B6389"/>
    <w:rsid w:val="008B642E"/>
    <w:rsid w:val="008B6A96"/>
    <w:rsid w:val="008B6B87"/>
    <w:rsid w:val="008B6C07"/>
    <w:rsid w:val="008B7377"/>
    <w:rsid w:val="008B786C"/>
    <w:rsid w:val="008C0019"/>
    <w:rsid w:val="008C0424"/>
    <w:rsid w:val="008C07E7"/>
    <w:rsid w:val="008C0807"/>
    <w:rsid w:val="008C0926"/>
    <w:rsid w:val="008C0A0F"/>
    <w:rsid w:val="008C0CD5"/>
    <w:rsid w:val="008C1854"/>
    <w:rsid w:val="008C1D31"/>
    <w:rsid w:val="008C1E31"/>
    <w:rsid w:val="008C1EAE"/>
    <w:rsid w:val="008C230B"/>
    <w:rsid w:val="008C23CE"/>
    <w:rsid w:val="008C2A3F"/>
    <w:rsid w:val="008C2C83"/>
    <w:rsid w:val="008C39ED"/>
    <w:rsid w:val="008C3D60"/>
    <w:rsid w:val="008C3FB4"/>
    <w:rsid w:val="008C4071"/>
    <w:rsid w:val="008C43C5"/>
    <w:rsid w:val="008C4FBB"/>
    <w:rsid w:val="008C5210"/>
    <w:rsid w:val="008C5433"/>
    <w:rsid w:val="008C5658"/>
    <w:rsid w:val="008C5EAC"/>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3F11"/>
    <w:rsid w:val="008D454C"/>
    <w:rsid w:val="008D6DD2"/>
    <w:rsid w:val="008D6F67"/>
    <w:rsid w:val="008D6FCC"/>
    <w:rsid w:val="008D704D"/>
    <w:rsid w:val="008D7BE6"/>
    <w:rsid w:val="008D7C1D"/>
    <w:rsid w:val="008E02DE"/>
    <w:rsid w:val="008E1835"/>
    <w:rsid w:val="008E1BD3"/>
    <w:rsid w:val="008E2035"/>
    <w:rsid w:val="008E2B30"/>
    <w:rsid w:val="008E3081"/>
    <w:rsid w:val="008E31B9"/>
    <w:rsid w:val="008E42F1"/>
    <w:rsid w:val="008E46FE"/>
    <w:rsid w:val="008E479D"/>
    <w:rsid w:val="008E4A13"/>
    <w:rsid w:val="008E4A3C"/>
    <w:rsid w:val="008E4CB4"/>
    <w:rsid w:val="008E4F99"/>
    <w:rsid w:val="008E6527"/>
    <w:rsid w:val="008E654F"/>
    <w:rsid w:val="008E656A"/>
    <w:rsid w:val="008E6D07"/>
    <w:rsid w:val="008E6EEB"/>
    <w:rsid w:val="008E7939"/>
    <w:rsid w:val="008E79CC"/>
    <w:rsid w:val="008E7C2A"/>
    <w:rsid w:val="008E7D27"/>
    <w:rsid w:val="008E7D87"/>
    <w:rsid w:val="008E7DB3"/>
    <w:rsid w:val="008F02EA"/>
    <w:rsid w:val="008F0404"/>
    <w:rsid w:val="008F0991"/>
    <w:rsid w:val="008F0B38"/>
    <w:rsid w:val="008F18F2"/>
    <w:rsid w:val="008F1C0B"/>
    <w:rsid w:val="008F242E"/>
    <w:rsid w:val="008F2477"/>
    <w:rsid w:val="008F27A4"/>
    <w:rsid w:val="008F2900"/>
    <w:rsid w:val="008F329D"/>
    <w:rsid w:val="008F32D0"/>
    <w:rsid w:val="008F32FB"/>
    <w:rsid w:val="008F34D6"/>
    <w:rsid w:val="008F3543"/>
    <w:rsid w:val="008F35AA"/>
    <w:rsid w:val="008F38C8"/>
    <w:rsid w:val="008F3F61"/>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336"/>
    <w:rsid w:val="008F78D4"/>
    <w:rsid w:val="008F7BC1"/>
    <w:rsid w:val="008F7F9A"/>
    <w:rsid w:val="009003B1"/>
    <w:rsid w:val="00900D5D"/>
    <w:rsid w:val="00901552"/>
    <w:rsid w:val="00901E6C"/>
    <w:rsid w:val="00901FB3"/>
    <w:rsid w:val="009025EC"/>
    <w:rsid w:val="009032BE"/>
    <w:rsid w:val="009034DF"/>
    <w:rsid w:val="00903F2F"/>
    <w:rsid w:val="009043AE"/>
    <w:rsid w:val="009046AB"/>
    <w:rsid w:val="00904BC4"/>
    <w:rsid w:val="00905C8B"/>
    <w:rsid w:val="00906F80"/>
    <w:rsid w:val="009079D3"/>
    <w:rsid w:val="00910452"/>
    <w:rsid w:val="00910C39"/>
    <w:rsid w:val="00911B90"/>
    <w:rsid w:val="00911C54"/>
    <w:rsid w:val="009122A7"/>
    <w:rsid w:val="00912795"/>
    <w:rsid w:val="00913029"/>
    <w:rsid w:val="00913EE3"/>
    <w:rsid w:val="009142CB"/>
    <w:rsid w:val="009143FA"/>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E91"/>
    <w:rsid w:val="0093750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008"/>
    <w:rsid w:val="0094429A"/>
    <w:rsid w:val="00945203"/>
    <w:rsid w:val="00945504"/>
    <w:rsid w:val="00945A3A"/>
    <w:rsid w:val="009465A0"/>
    <w:rsid w:val="00946722"/>
    <w:rsid w:val="00946791"/>
    <w:rsid w:val="009468CD"/>
    <w:rsid w:val="00947A4F"/>
    <w:rsid w:val="0094FBBD"/>
    <w:rsid w:val="009501C3"/>
    <w:rsid w:val="009502BE"/>
    <w:rsid w:val="009502F5"/>
    <w:rsid w:val="009509CF"/>
    <w:rsid w:val="009520B2"/>
    <w:rsid w:val="0095251F"/>
    <w:rsid w:val="0095321C"/>
    <w:rsid w:val="009535A7"/>
    <w:rsid w:val="00953D09"/>
    <w:rsid w:val="00953F2B"/>
    <w:rsid w:val="00954248"/>
    <w:rsid w:val="009544E6"/>
    <w:rsid w:val="00954701"/>
    <w:rsid w:val="00954A8F"/>
    <w:rsid w:val="00955067"/>
    <w:rsid w:val="00955109"/>
    <w:rsid w:val="00955F2F"/>
    <w:rsid w:val="0095613D"/>
    <w:rsid w:val="00956A4E"/>
    <w:rsid w:val="00956AB5"/>
    <w:rsid w:val="009572B3"/>
    <w:rsid w:val="00957893"/>
    <w:rsid w:val="00960A1C"/>
    <w:rsid w:val="00960A92"/>
    <w:rsid w:val="00961502"/>
    <w:rsid w:val="00961A2E"/>
    <w:rsid w:val="009621A2"/>
    <w:rsid w:val="0096248C"/>
    <w:rsid w:val="00962665"/>
    <w:rsid w:val="00963009"/>
    <w:rsid w:val="00963536"/>
    <w:rsid w:val="0096353F"/>
    <w:rsid w:val="009639C8"/>
    <w:rsid w:val="00963E07"/>
    <w:rsid w:val="0096424C"/>
    <w:rsid w:val="00965310"/>
    <w:rsid w:val="00965560"/>
    <w:rsid w:val="009655C4"/>
    <w:rsid w:val="0096562F"/>
    <w:rsid w:val="009657AE"/>
    <w:rsid w:val="00965894"/>
    <w:rsid w:val="00966032"/>
    <w:rsid w:val="0096678C"/>
    <w:rsid w:val="00966D7F"/>
    <w:rsid w:val="009670AC"/>
    <w:rsid w:val="00967185"/>
    <w:rsid w:val="00967EB3"/>
    <w:rsid w:val="009700A8"/>
    <w:rsid w:val="009705ED"/>
    <w:rsid w:val="00970624"/>
    <w:rsid w:val="009706D5"/>
    <w:rsid w:val="00970BA8"/>
    <w:rsid w:val="00971170"/>
    <w:rsid w:val="00971218"/>
    <w:rsid w:val="009716FC"/>
    <w:rsid w:val="00971D98"/>
    <w:rsid w:val="00973D2D"/>
    <w:rsid w:val="009743D3"/>
    <w:rsid w:val="00975737"/>
    <w:rsid w:val="00975F1F"/>
    <w:rsid w:val="0097609B"/>
    <w:rsid w:val="009763A6"/>
    <w:rsid w:val="009763B1"/>
    <w:rsid w:val="009766CF"/>
    <w:rsid w:val="00976724"/>
    <w:rsid w:val="00976A65"/>
    <w:rsid w:val="00976B27"/>
    <w:rsid w:val="0097716E"/>
    <w:rsid w:val="009773F1"/>
    <w:rsid w:val="009774CC"/>
    <w:rsid w:val="0097765E"/>
    <w:rsid w:val="00980D68"/>
    <w:rsid w:val="0098179C"/>
    <w:rsid w:val="009827EC"/>
    <w:rsid w:val="00982ABA"/>
    <w:rsid w:val="00982EE8"/>
    <w:rsid w:val="009838BF"/>
    <w:rsid w:val="00983A43"/>
    <w:rsid w:val="00983CC2"/>
    <w:rsid w:val="00983E88"/>
    <w:rsid w:val="009841CD"/>
    <w:rsid w:val="00984B02"/>
    <w:rsid w:val="00984B48"/>
    <w:rsid w:val="009855D4"/>
    <w:rsid w:val="00985A84"/>
    <w:rsid w:val="00985BDD"/>
    <w:rsid w:val="00985EC3"/>
    <w:rsid w:val="00985F55"/>
    <w:rsid w:val="00986CE1"/>
    <w:rsid w:val="00986FE3"/>
    <w:rsid w:val="00987DE7"/>
    <w:rsid w:val="00990052"/>
    <w:rsid w:val="00990E9B"/>
    <w:rsid w:val="0099108F"/>
    <w:rsid w:val="009910A4"/>
    <w:rsid w:val="00991D5A"/>
    <w:rsid w:val="009921F1"/>
    <w:rsid w:val="00992706"/>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5CE5"/>
    <w:rsid w:val="009A61DC"/>
    <w:rsid w:val="009A6678"/>
    <w:rsid w:val="009A7D11"/>
    <w:rsid w:val="009B0746"/>
    <w:rsid w:val="009B1258"/>
    <w:rsid w:val="009B1B0B"/>
    <w:rsid w:val="009B2302"/>
    <w:rsid w:val="009B252F"/>
    <w:rsid w:val="009B2D7A"/>
    <w:rsid w:val="009B31B7"/>
    <w:rsid w:val="009B3266"/>
    <w:rsid w:val="009B338B"/>
    <w:rsid w:val="009B3594"/>
    <w:rsid w:val="009B3666"/>
    <w:rsid w:val="009B37DD"/>
    <w:rsid w:val="009B3AF8"/>
    <w:rsid w:val="009B3D97"/>
    <w:rsid w:val="009B3F3E"/>
    <w:rsid w:val="009B3FDD"/>
    <w:rsid w:val="009B490F"/>
    <w:rsid w:val="009B5FB4"/>
    <w:rsid w:val="009B62AA"/>
    <w:rsid w:val="009B654D"/>
    <w:rsid w:val="009B6595"/>
    <w:rsid w:val="009B6B86"/>
    <w:rsid w:val="009B6E32"/>
    <w:rsid w:val="009B6F95"/>
    <w:rsid w:val="009B711D"/>
    <w:rsid w:val="009C00DC"/>
    <w:rsid w:val="009C06DA"/>
    <w:rsid w:val="009C1155"/>
    <w:rsid w:val="009C19E0"/>
    <w:rsid w:val="009C1B9B"/>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AAA"/>
    <w:rsid w:val="009D5D9E"/>
    <w:rsid w:val="009D61CE"/>
    <w:rsid w:val="009D62CF"/>
    <w:rsid w:val="009D6598"/>
    <w:rsid w:val="009D7294"/>
    <w:rsid w:val="009D73D9"/>
    <w:rsid w:val="009D779F"/>
    <w:rsid w:val="009E064A"/>
    <w:rsid w:val="009E1FFB"/>
    <w:rsid w:val="009E20B7"/>
    <w:rsid w:val="009E2403"/>
    <w:rsid w:val="009E38F5"/>
    <w:rsid w:val="009E3E43"/>
    <w:rsid w:val="009E43D5"/>
    <w:rsid w:val="009E46B6"/>
    <w:rsid w:val="009E46BC"/>
    <w:rsid w:val="009E4CDE"/>
    <w:rsid w:val="009E601E"/>
    <w:rsid w:val="009E61A9"/>
    <w:rsid w:val="009E6E3B"/>
    <w:rsid w:val="009E7DBA"/>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2C39"/>
    <w:rsid w:val="00A03422"/>
    <w:rsid w:val="00A03B2D"/>
    <w:rsid w:val="00A03C3E"/>
    <w:rsid w:val="00A03F08"/>
    <w:rsid w:val="00A0430F"/>
    <w:rsid w:val="00A045BC"/>
    <w:rsid w:val="00A0494F"/>
    <w:rsid w:val="00A04ACA"/>
    <w:rsid w:val="00A054B9"/>
    <w:rsid w:val="00A05E0B"/>
    <w:rsid w:val="00A061F6"/>
    <w:rsid w:val="00A06455"/>
    <w:rsid w:val="00A064E0"/>
    <w:rsid w:val="00A065A2"/>
    <w:rsid w:val="00A06AC2"/>
    <w:rsid w:val="00A06CBB"/>
    <w:rsid w:val="00A07631"/>
    <w:rsid w:val="00A07C62"/>
    <w:rsid w:val="00A07E54"/>
    <w:rsid w:val="00A109FD"/>
    <w:rsid w:val="00A10FCA"/>
    <w:rsid w:val="00A113C1"/>
    <w:rsid w:val="00A130D3"/>
    <w:rsid w:val="00A13EAF"/>
    <w:rsid w:val="00A1448D"/>
    <w:rsid w:val="00A147C9"/>
    <w:rsid w:val="00A14833"/>
    <w:rsid w:val="00A16141"/>
    <w:rsid w:val="00A176D5"/>
    <w:rsid w:val="00A1780C"/>
    <w:rsid w:val="00A2066A"/>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2B"/>
    <w:rsid w:val="00A27846"/>
    <w:rsid w:val="00A30644"/>
    <w:rsid w:val="00A30D30"/>
    <w:rsid w:val="00A30DEC"/>
    <w:rsid w:val="00A3113F"/>
    <w:rsid w:val="00A31171"/>
    <w:rsid w:val="00A311DE"/>
    <w:rsid w:val="00A31436"/>
    <w:rsid w:val="00A31F7C"/>
    <w:rsid w:val="00A322CD"/>
    <w:rsid w:val="00A32686"/>
    <w:rsid w:val="00A326C4"/>
    <w:rsid w:val="00A32BE9"/>
    <w:rsid w:val="00A32C66"/>
    <w:rsid w:val="00A32DFF"/>
    <w:rsid w:val="00A33366"/>
    <w:rsid w:val="00A33684"/>
    <w:rsid w:val="00A33A03"/>
    <w:rsid w:val="00A33CD5"/>
    <w:rsid w:val="00A343F4"/>
    <w:rsid w:val="00A3512C"/>
    <w:rsid w:val="00A351CC"/>
    <w:rsid w:val="00A3675E"/>
    <w:rsid w:val="00A3699B"/>
    <w:rsid w:val="00A36D58"/>
    <w:rsid w:val="00A37503"/>
    <w:rsid w:val="00A413FC"/>
    <w:rsid w:val="00A41AC1"/>
    <w:rsid w:val="00A41CA4"/>
    <w:rsid w:val="00A41CDF"/>
    <w:rsid w:val="00A4246D"/>
    <w:rsid w:val="00A42B33"/>
    <w:rsid w:val="00A42FE7"/>
    <w:rsid w:val="00A43140"/>
    <w:rsid w:val="00A436D2"/>
    <w:rsid w:val="00A436FC"/>
    <w:rsid w:val="00A4394E"/>
    <w:rsid w:val="00A43BC1"/>
    <w:rsid w:val="00A43C02"/>
    <w:rsid w:val="00A44166"/>
    <w:rsid w:val="00A44C01"/>
    <w:rsid w:val="00A44F0B"/>
    <w:rsid w:val="00A45433"/>
    <w:rsid w:val="00A454DA"/>
    <w:rsid w:val="00A4580A"/>
    <w:rsid w:val="00A4599F"/>
    <w:rsid w:val="00A4619E"/>
    <w:rsid w:val="00A466F1"/>
    <w:rsid w:val="00A475C5"/>
    <w:rsid w:val="00A478DF"/>
    <w:rsid w:val="00A47A85"/>
    <w:rsid w:val="00A47B75"/>
    <w:rsid w:val="00A507A9"/>
    <w:rsid w:val="00A510B9"/>
    <w:rsid w:val="00A51E81"/>
    <w:rsid w:val="00A52316"/>
    <w:rsid w:val="00A524F1"/>
    <w:rsid w:val="00A5253F"/>
    <w:rsid w:val="00A52806"/>
    <w:rsid w:val="00A52B08"/>
    <w:rsid w:val="00A53041"/>
    <w:rsid w:val="00A53BAE"/>
    <w:rsid w:val="00A546D9"/>
    <w:rsid w:val="00A54712"/>
    <w:rsid w:val="00A54FCF"/>
    <w:rsid w:val="00A5552B"/>
    <w:rsid w:val="00A55891"/>
    <w:rsid w:val="00A55AA5"/>
    <w:rsid w:val="00A560A2"/>
    <w:rsid w:val="00A57036"/>
    <w:rsid w:val="00A571AB"/>
    <w:rsid w:val="00A5749C"/>
    <w:rsid w:val="00A5751B"/>
    <w:rsid w:val="00A57783"/>
    <w:rsid w:val="00A60616"/>
    <w:rsid w:val="00A6076B"/>
    <w:rsid w:val="00A6180D"/>
    <w:rsid w:val="00A618A5"/>
    <w:rsid w:val="00A61FF1"/>
    <w:rsid w:val="00A628D0"/>
    <w:rsid w:val="00A62C51"/>
    <w:rsid w:val="00A632ED"/>
    <w:rsid w:val="00A63571"/>
    <w:rsid w:val="00A637A9"/>
    <w:rsid w:val="00A63C55"/>
    <w:rsid w:val="00A63C9A"/>
    <w:rsid w:val="00A64641"/>
    <w:rsid w:val="00A646E1"/>
    <w:rsid w:val="00A6491C"/>
    <w:rsid w:val="00A649F1"/>
    <w:rsid w:val="00A6570E"/>
    <w:rsid w:val="00A65A55"/>
    <w:rsid w:val="00A65B5C"/>
    <w:rsid w:val="00A65CD9"/>
    <w:rsid w:val="00A6625B"/>
    <w:rsid w:val="00A663A0"/>
    <w:rsid w:val="00A666C6"/>
    <w:rsid w:val="00A67567"/>
    <w:rsid w:val="00A67BD7"/>
    <w:rsid w:val="00A704CD"/>
    <w:rsid w:val="00A70D62"/>
    <w:rsid w:val="00A70DAE"/>
    <w:rsid w:val="00A70DC3"/>
    <w:rsid w:val="00A70E68"/>
    <w:rsid w:val="00A717F5"/>
    <w:rsid w:val="00A71BA0"/>
    <w:rsid w:val="00A728AD"/>
    <w:rsid w:val="00A73339"/>
    <w:rsid w:val="00A73BF7"/>
    <w:rsid w:val="00A744AD"/>
    <w:rsid w:val="00A747AC"/>
    <w:rsid w:val="00A74B22"/>
    <w:rsid w:val="00A74B37"/>
    <w:rsid w:val="00A74E3D"/>
    <w:rsid w:val="00A75114"/>
    <w:rsid w:val="00A75148"/>
    <w:rsid w:val="00A76CDD"/>
    <w:rsid w:val="00A76F66"/>
    <w:rsid w:val="00A77900"/>
    <w:rsid w:val="00A80106"/>
    <w:rsid w:val="00A8071F"/>
    <w:rsid w:val="00A80B21"/>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87F4D"/>
    <w:rsid w:val="00A90AF8"/>
    <w:rsid w:val="00A91483"/>
    <w:rsid w:val="00A91654"/>
    <w:rsid w:val="00A92611"/>
    <w:rsid w:val="00A934E0"/>
    <w:rsid w:val="00A93C5D"/>
    <w:rsid w:val="00A940CF"/>
    <w:rsid w:val="00A94866"/>
    <w:rsid w:val="00A9488B"/>
    <w:rsid w:val="00A94AAE"/>
    <w:rsid w:val="00A95B21"/>
    <w:rsid w:val="00A95EEE"/>
    <w:rsid w:val="00A96518"/>
    <w:rsid w:val="00A96630"/>
    <w:rsid w:val="00A9663D"/>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3925"/>
    <w:rsid w:val="00AA4CE6"/>
    <w:rsid w:val="00AA52E1"/>
    <w:rsid w:val="00AA62D6"/>
    <w:rsid w:val="00AA65CE"/>
    <w:rsid w:val="00AA6640"/>
    <w:rsid w:val="00AA66DF"/>
    <w:rsid w:val="00AA6796"/>
    <w:rsid w:val="00AA67E6"/>
    <w:rsid w:val="00AA78B2"/>
    <w:rsid w:val="00AA7B9C"/>
    <w:rsid w:val="00AA7C0D"/>
    <w:rsid w:val="00AA7DD1"/>
    <w:rsid w:val="00AB0220"/>
    <w:rsid w:val="00AB130D"/>
    <w:rsid w:val="00AB1754"/>
    <w:rsid w:val="00AB1EEC"/>
    <w:rsid w:val="00AB1EF1"/>
    <w:rsid w:val="00AB1EF3"/>
    <w:rsid w:val="00AB2DB9"/>
    <w:rsid w:val="00AB2E78"/>
    <w:rsid w:val="00AB2FA0"/>
    <w:rsid w:val="00AB3B35"/>
    <w:rsid w:val="00AB3B5E"/>
    <w:rsid w:val="00AB3EA4"/>
    <w:rsid w:val="00AB5541"/>
    <w:rsid w:val="00AB5657"/>
    <w:rsid w:val="00AB5D71"/>
    <w:rsid w:val="00AB5FFA"/>
    <w:rsid w:val="00AB6922"/>
    <w:rsid w:val="00AB6994"/>
    <w:rsid w:val="00AB69B0"/>
    <w:rsid w:val="00AB7367"/>
    <w:rsid w:val="00AB7576"/>
    <w:rsid w:val="00AB7730"/>
    <w:rsid w:val="00AC086D"/>
    <w:rsid w:val="00AC1757"/>
    <w:rsid w:val="00AC1A1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4"/>
    <w:rsid w:val="00AD0511"/>
    <w:rsid w:val="00AD0911"/>
    <w:rsid w:val="00AD0F22"/>
    <w:rsid w:val="00AD16FA"/>
    <w:rsid w:val="00AD1B88"/>
    <w:rsid w:val="00AD2428"/>
    <w:rsid w:val="00AD352D"/>
    <w:rsid w:val="00AD3648"/>
    <w:rsid w:val="00AD37DF"/>
    <w:rsid w:val="00AD3951"/>
    <w:rsid w:val="00AD3DCD"/>
    <w:rsid w:val="00AD4055"/>
    <w:rsid w:val="00AD405B"/>
    <w:rsid w:val="00AD40D4"/>
    <w:rsid w:val="00AD5069"/>
    <w:rsid w:val="00AD51F7"/>
    <w:rsid w:val="00AD56F4"/>
    <w:rsid w:val="00AD57B1"/>
    <w:rsid w:val="00AD5BC5"/>
    <w:rsid w:val="00AD5DD1"/>
    <w:rsid w:val="00AD6119"/>
    <w:rsid w:val="00AD63BD"/>
    <w:rsid w:val="00AD6563"/>
    <w:rsid w:val="00AD6A9B"/>
    <w:rsid w:val="00AD7D83"/>
    <w:rsid w:val="00AE0668"/>
    <w:rsid w:val="00AE1244"/>
    <w:rsid w:val="00AE187D"/>
    <w:rsid w:val="00AE1B64"/>
    <w:rsid w:val="00AE1C5F"/>
    <w:rsid w:val="00AE2B70"/>
    <w:rsid w:val="00AE3439"/>
    <w:rsid w:val="00AE422D"/>
    <w:rsid w:val="00AE509F"/>
    <w:rsid w:val="00AE55E5"/>
    <w:rsid w:val="00AE5DBF"/>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5D48"/>
    <w:rsid w:val="00AF6074"/>
    <w:rsid w:val="00AF62E6"/>
    <w:rsid w:val="00AF6775"/>
    <w:rsid w:val="00AF6844"/>
    <w:rsid w:val="00AF76C1"/>
    <w:rsid w:val="00AF7CB0"/>
    <w:rsid w:val="00AF7F98"/>
    <w:rsid w:val="00AF7FB3"/>
    <w:rsid w:val="00B004F2"/>
    <w:rsid w:val="00B00C12"/>
    <w:rsid w:val="00B010D5"/>
    <w:rsid w:val="00B012CF"/>
    <w:rsid w:val="00B015FC"/>
    <w:rsid w:val="00B01A92"/>
    <w:rsid w:val="00B01C30"/>
    <w:rsid w:val="00B03CE0"/>
    <w:rsid w:val="00B05A03"/>
    <w:rsid w:val="00B05D4D"/>
    <w:rsid w:val="00B06A47"/>
    <w:rsid w:val="00B06CFC"/>
    <w:rsid w:val="00B06EA0"/>
    <w:rsid w:val="00B06EA1"/>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B9D"/>
    <w:rsid w:val="00B16D29"/>
    <w:rsid w:val="00B16FA4"/>
    <w:rsid w:val="00B17053"/>
    <w:rsid w:val="00B17460"/>
    <w:rsid w:val="00B176FD"/>
    <w:rsid w:val="00B17DBA"/>
    <w:rsid w:val="00B203BE"/>
    <w:rsid w:val="00B2069D"/>
    <w:rsid w:val="00B20942"/>
    <w:rsid w:val="00B20C8C"/>
    <w:rsid w:val="00B20DC0"/>
    <w:rsid w:val="00B210DB"/>
    <w:rsid w:val="00B2125E"/>
    <w:rsid w:val="00B21579"/>
    <w:rsid w:val="00B21AC5"/>
    <w:rsid w:val="00B21EFA"/>
    <w:rsid w:val="00B2239D"/>
    <w:rsid w:val="00B22538"/>
    <w:rsid w:val="00B22604"/>
    <w:rsid w:val="00B229D1"/>
    <w:rsid w:val="00B22EDD"/>
    <w:rsid w:val="00B231AD"/>
    <w:rsid w:val="00B23845"/>
    <w:rsid w:val="00B23CE3"/>
    <w:rsid w:val="00B24214"/>
    <w:rsid w:val="00B2459A"/>
    <w:rsid w:val="00B24708"/>
    <w:rsid w:val="00B24D95"/>
    <w:rsid w:val="00B252D4"/>
    <w:rsid w:val="00B2626F"/>
    <w:rsid w:val="00B27006"/>
    <w:rsid w:val="00B27134"/>
    <w:rsid w:val="00B27D89"/>
    <w:rsid w:val="00B30554"/>
    <w:rsid w:val="00B3055F"/>
    <w:rsid w:val="00B3068F"/>
    <w:rsid w:val="00B30979"/>
    <w:rsid w:val="00B30AC8"/>
    <w:rsid w:val="00B30CEA"/>
    <w:rsid w:val="00B30E48"/>
    <w:rsid w:val="00B31908"/>
    <w:rsid w:val="00B31D3E"/>
    <w:rsid w:val="00B31D5E"/>
    <w:rsid w:val="00B321BD"/>
    <w:rsid w:val="00B3233B"/>
    <w:rsid w:val="00B32846"/>
    <w:rsid w:val="00B3287D"/>
    <w:rsid w:val="00B33394"/>
    <w:rsid w:val="00B335C8"/>
    <w:rsid w:val="00B33B04"/>
    <w:rsid w:val="00B33EAC"/>
    <w:rsid w:val="00B34B37"/>
    <w:rsid w:val="00B34FE6"/>
    <w:rsid w:val="00B3551C"/>
    <w:rsid w:val="00B359A7"/>
    <w:rsid w:val="00B35FBE"/>
    <w:rsid w:val="00B35FC1"/>
    <w:rsid w:val="00B362A2"/>
    <w:rsid w:val="00B368D9"/>
    <w:rsid w:val="00B3699E"/>
    <w:rsid w:val="00B37438"/>
    <w:rsid w:val="00B37854"/>
    <w:rsid w:val="00B40021"/>
    <w:rsid w:val="00B40278"/>
    <w:rsid w:val="00B4080D"/>
    <w:rsid w:val="00B40DCB"/>
    <w:rsid w:val="00B41056"/>
    <w:rsid w:val="00B411DB"/>
    <w:rsid w:val="00B413C6"/>
    <w:rsid w:val="00B41C66"/>
    <w:rsid w:val="00B42273"/>
    <w:rsid w:val="00B424B6"/>
    <w:rsid w:val="00B43A30"/>
    <w:rsid w:val="00B44939"/>
    <w:rsid w:val="00B44C07"/>
    <w:rsid w:val="00B44DAE"/>
    <w:rsid w:val="00B457DC"/>
    <w:rsid w:val="00B45D46"/>
    <w:rsid w:val="00B45DD8"/>
    <w:rsid w:val="00B466D4"/>
    <w:rsid w:val="00B4694C"/>
    <w:rsid w:val="00B4698A"/>
    <w:rsid w:val="00B46BD1"/>
    <w:rsid w:val="00B46C90"/>
    <w:rsid w:val="00B47415"/>
    <w:rsid w:val="00B47535"/>
    <w:rsid w:val="00B47760"/>
    <w:rsid w:val="00B477F1"/>
    <w:rsid w:val="00B4792F"/>
    <w:rsid w:val="00B47B13"/>
    <w:rsid w:val="00B47C05"/>
    <w:rsid w:val="00B50760"/>
    <w:rsid w:val="00B51ABB"/>
    <w:rsid w:val="00B51F30"/>
    <w:rsid w:val="00B5221E"/>
    <w:rsid w:val="00B522AC"/>
    <w:rsid w:val="00B52729"/>
    <w:rsid w:val="00B52B3A"/>
    <w:rsid w:val="00B53254"/>
    <w:rsid w:val="00B53BEE"/>
    <w:rsid w:val="00B5423D"/>
    <w:rsid w:val="00B5429E"/>
    <w:rsid w:val="00B54910"/>
    <w:rsid w:val="00B54C06"/>
    <w:rsid w:val="00B54C37"/>
    <w:rsid w:val="00B54DAB"/>
    <w:rsid w:val="00B5521E"/>
    <w:rsid w:val="00B55A65"/>
    <w:rsid w:val="00B55FAF"/>
    <w:rsid w:val="00B56D81"/>
    <w:rsid w:val="00B57190"/>
    <w:rsid w:val="00B600AE"/>
    <w:rsid w:val="00B6062F"/>
    <w:rsid w:val="00B606C9"/>
    <w:rsid w:val="00B608A4"/>
    <w:rsid w:val="00B60CB8"/>
    <w:rsid w:val="00B61E41"/>
    <w:rsid w:val="00B61F68"/>
    <w:rsid w:val="00B62973"/>
    <w:rsid w:val="00B62AF3"/>
    <w:rsid w:val="00B62C10"/>
    <w:rsid w:val="00B62C23"/>
    <w:rsid w:val="00B62C56"/>
    <w:rsid w:val="00B62D48"/>
    <w:rsid w:val="00B64F95"/>
    <w:rsid w:val="00B6522C"/>
    <w:rsid w:val="00B65F97"/>
    <w:rsid w:val="00B665A8"/>
    <w:rsid w:val="00B669BA"/>
    <w:rsid w:val="00B669F2"/>
    <w:rsid w:val="00B66D3A"/>
    <w:rsid w:val="00B66E67"/>
    <w:rsid w:val="00B67709"/>
    <w:rsid w:val="00B67D76"/>
    <w:rsid w:val="00B70104"/>
    <w:rsid w:val="00B712C7"/>
    <w:rsid w:val="00B71986"/>
    <w:rsid w:val="00B71B06"/>
    <w:rsid w:val="00B72BAC"/>
    <w:rsid w:val="00B7302D"/>
    <w:rsid w:val="00B735B2"/>
    <w:rsid w:val="00B73A00"/>
    <w:rsid w:val="00B741D0"/>
    <w:rsid w:val="00B7494D"/>
    <w:rsid w:val="00B7560A"/>
    <w:rsid w:val="00B75AF1"/>
    <w:rsid w:val="00B75F6D"/>
    <w:rsid w:val="00B7632D"/>
    <w:rsid w:val="00B76501"/>
    <w:rsid w:val="00B76AB3"/>
    <w:rsid w:val="00B76FA2"/>
    <w:rsid w:val="00B772DE"/>
    <w:rsid w:val="00B7755D"/>
    <w:rsid w:val="00B77B53"/>
    <w:rsid w:val="00B80303"/>
    <w:rsid w:val="00B80E8A"/>
    <w:rsid w:val="00B81042"/>
    <w:rsid w:val="00B81936"/>
    <w:rsid w:val="00B81E4A"/>
    <w:rsid w:val="00B82194"/>
    <w:rsid w:val="00B83109"/>
    <w:rsid w:val="00B8383C"/>
    <w:rsid w:val="00B83AF3"/>
    <w:rsid w:val="00B841DD"/>
    <w:rsid w:val="00B84900"/>
    <w:rsid w:val="00B84972"/>
    <w:rsid w:val="00B84D45"/>
    <w:rsid w:val="00B84D7D"/>
    <w:rsid w:val="00B852B7"/>
    <w:rsid w:val="00B856FF"/>
    <w:rsid w:val="00B85888"/>
    <w:rsid w:val="00B85D0A"/>
    <w:rsid w:val="00B85D18"/>
    <w:rsid w:val="00B860DE"/>
    <w:rsid w:val="00B86230"/>
    <w:rsid w:val="00B8671F"/>
    <w:rsid w:val="00B86CBC"/>
    <w:rsid w:val="00B87BE5"/>
    <w:rsid w:val="00B87FE9"/>
    <w:rsid w:val="00B9076E"/>
    <w:rsid w:val="00B90A0F"/>
    <w:rsid w:val="00B90C96"/>
    <w:rsid w:val="00B9137D"/>
    <w:rsid w:val="00B91FB8"/>
    <w:rsid w:val="00B9241A"/>
    <w:rsid w:val="00B9260F"/>
    <w:rsid w:val="00B93726"/>
    <w:rsid w:val="00B937E7"/>
    <w:rsid w:val="00B93866"/>
    <w:rsid w:val="00B93A46"/>
    <w:rsid w:val="00B93CD2"/>
    <w:rsid w:val="00B944B8"/>
    <w:rsid w:val="00B946B2"/>
    <w:rsid w:val="00B95A24"/>
    <w:rsid w:val="00B96097"/>
    <w:rsid w:val="00B9652B"/>
    <w:rsid w:val="00B9672B"/>
    <w:rsid w:val="00B96756"/>
    <w:rsid w:val="00B96A6C"/>
    <w:rsid w:val="00B970B0"/>
    <w:rsid w:val="00B97B2D"/>
    <w:rsid w:val="00B97BD0"/>
    <w:rsid w:val="00B97D87"/>
    <w:rsid w:val="00B97DAA"/>
    <w:rsid w:val="00BA05C9"/>
    <w:rsid w:val="00BA080B"/>
    <w:rsid w:val="00BA0A4F"/>
    <w:rsid w:val="00BA0AB8"/>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AD3"/>
    <w:rsid w:val="00BB1D0F"/>
    <w:rsid w:val="00BB1ED5"/>
    <w:rsid w:val="00BB2F46"/>
    <w:rsid w:val="00BB3B0E"/>
    <w:rsid w:val="00BB410E"/>
    <w:rsid w:val="00BB45B4"/>
    <w:rsid w:val="00BB45DF"/>
    <w:rsid w:val="00BB4A57"/>
    <w:rsid w:val="00BB4FB3"/>
    <w:rsid w:val="00BB5270"/>
    <w:rsid w:val="00BB533A"/>
    <w:rsid w:val="00BB536B"/>
    <w:rsid w:val="00BB54F0"/>
    <w:rsid w:val="00BB6915"/>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DF"/>
    <w:rsid w:val="00BC7052"/>
    <w:rsid w:val="00BC759E"/>
    <w:rsid w:val="00BC7F89"/>
    <w:rsid w:val="00BD00CF"/>
    <w:rsid w:val="00BD082A"/>
    <w:rsid w:val="00BD0C86"/>
    <w:rsid w:val="00BD22D9"/>
    <w:rsid w:val="00BD3C64"/>
    <w:rsid w:val="00BD41D7"/>
    <w:rsid w:val="00BD4544"/>
    <w:rsid w:val="00BD498D"/>
    <w:rsid w:val="00BD54F4"/>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27E"/>
    <w:rsid w:val="00BE598F"/>
    <w:rsid w:val="00BE6476"/>
    <w:rsid w:val="00BE6552"/>
    <w:rsid w:val="00BE7C72"/>
    <w:rsid w:val="00BF073D"/>
    <w:rsid w:val="00BF129F"/>
    <w:rsid w:val="00BF1959"/>
    <w:rsid w:val="00BF1D3B"/>
    <w:rsid w:val="00BF22F5"/>
    <w:rsid w:val="00BF2B58"/>
    <w:rsid w:val="00BF3283"/>
    <w:rsid w:val="00BF386F"/>
    <w:rsid w:val="00BF4594"/>
    <w:rsid w:val="00BF4A95"/>
    <w:rsid w:val="00BF5AEB"/>
    <w:rsid w:val="00BF6ABE"/>
    <w:rsid w:val="00BF6BED"/>
    <w:rsid w:val="00BF6C92"/>
    <w:rsid w:val="00BF73B5"/>
    <w:rsid w:val="00BF7796"/>
    <w:rsid w:val="00BF780E"/>
    <w:rsid w:val="00C003CC"/>
    <w:rsid w:val="00C00C5D"/>
    <w:rsid w:val="00C00F86"/>
    <w:rsid w:val="00C01283"/>
    <w:rsid w:val="00C01740"/>
    <w:rsid w:val="00C0177E"/>
    <w:rsid w:val="00C018FC"/>
    <w:rsid w:val="00C01B4A"/>
    <w:rsid w:val="00C02966"/>
    <w:rsid w:val="00C02B55"/>
    <w:rsid w:val="00C02CD8"/>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0BB2"/>
    <w:rsid w:val="00C1117B"/>
    <w:rsid w:val="00C113BB"/>
    <w:rsid w:val="00C114E1"/>
    <w:rsid w:val="00C1157A"/>
    <w:rsid w:val="00C11848"/>
    <w:rsid w:val="00C11A8D"/>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987"/>
    <w:rsid w:val="00C16D04"/>
    <w:rsid w:val="00C171EA"/>
    <w:rsid w:val="00C179C4"/>
    <w:rsid w:val="00C20A77"/>
    <w:rsid w:val="00C20E68"/>
    <w:rsid w:val="00C21132"/>
    <w:rsid w:val="00C216C2"/>
    <w:rsid w:val="00C218E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F93"/>
    <w:rsid w:val="00C42050"/>
    <w:rsid w:val="00C42A0E"/>
    <w:rsid w:val="00C43179"/>
    <w:rsid w:val="00C438F5"/>
    <w:rsid w:val="00C43FC4"/>
    <w:rsid w:val="00C43FFF"/>
    <w:rsid w:val="00C4414C"/>
    <w:rsid w:val="00C441D7"/>
    <w:rsid w:val="00C44384"/>
    <w:rsid w:val="00C4463D"/>
    <w:rsid w:val="00C447D2"/>
    <w:rsid w:val="00C44A3D"/>
    <w:rsid w:val="00C45DB8"/>
    <w:rsid w:val="00C46663"/>
    <w:rsid w:val="00C468E9"/>
    <w:rsid w:val="00C47398"/>
    <w:rsid w:val="00C47599"/>
    <w:rsid w:val="00C476FC"/>
    <w:rsid w:val="00C477E1"/>
    <w:rsid w:val="00C47CE7"/>
    <w:rsid w:val="00C504F9"/>
    <w:rsid w:val="00C50B8F"/>
    <w:rsid w:val="00C515B6"/>
    <w:rsid w:val="00C5193E"/>
    <w:rsid w:val="00C52086"/>
    <w:rsid w:val="00C52854"/>
    <w:rsid w:val="00C52A24"/>
    <w:rsid w:val="00C531CA"/>
    <w:rsid w:val="00C532C2"/>
    <w:rsid w:val="00C542E4"/>
    <w:rsid w:val="00C544C8"/>
    <w:rsid w:val="00C54574"/>
    <w:rsid w:val="00C552D6"/>
    <w:rsid w:val="00C55787"/>
    <w:rsid w:val="00C56765"/>
    <w:rsid w:val="00C5753C"/>
    <w:rsid w:val="00C57816"/>
    <w:rsid w:val="00C605A8"/>
    <w:rsid w:val="00C61071"/>
    <w:rsid w:val="00C611D3"/>
    <w:rsid w:val="00C612F6"/>
    <w:rsid w:val="00C61989"/>
    <w:rsid w:val="00C619A2"/>
    <w:rsid w:val="00C62047"/>
    <w:rsid w:val="00C62355"/>
    <w:rsid w:val="00C623A2"/>
    <w:rsid w:val="00C62C4A"/>
    <w:rsid w:val="00C62D98"/>
    <w:rsid w:val="00C632A3"/>
    <w:rsid w:val="00C63776"/>
    <w:rsid w:val="00C6399F"/>
    <w:rsid w:val="00C63AA0"/>
    <w:rsid w:val="00C63E24"/>
    <w:rsid w:val="00C643C7"/>
    <w:rsid w:val="00C6485E"/>
    <w:rsid w:val="00C6497D"/>
    <w:rsid w:val="00C64A65"/>
    <w:rsid w:val="00C64C41"/>
    <w:rsid w:val="00C6526E"/>
    <w:rsid w:val="00C654DD"/>
    <w:rsid w:val="00C65A50"/>
    <w:rsid w:val="00C65CAE"/>
    <w:rsid w:val="00C665FD"/>
    <w:rsid w:val="00C668AC"/>
    <w:rsid w:val="00C66C14"/>
    <w:rsid w:val="00C66E3C"/>
    <w:rsid w:val="00C671FD"/>
    <w:rsid w:val="00C67553"/>
    <w:rsid w:val="00C67DBA"/>
    <w:rsid w:val="00C67E20"/>
    <w:rsid w:val="00C70088"/>
    <w:rsid w:val="00C7012A"/>
    <w:rsid w:val="00C70516"/>
    <w:rsid w:val="00C70AD7"/>
    <w:rsid w:val="00C70F76"/>
    <w:rsid w:val="00C714A2"/>
    <w:rsid w:val="00C7179F"/>
    <w:rsid w:val="00C725E4"/>
    <w:rsid w:val="00C727CF"/>
    <w:rsid w:val="00C72B4D"/>
    <w:rsid w:val="00C72C58"/>
    <w:rsid w:val="00C72D44"/>
    <w:rsid w:val="00C73FFE"/>
    <w:rsid w:val="00C75E83"/>
    <w:rsid w:val="00C7706C"/>
    <w:rsid w:val="00C77938"/>
    <w:rsid w:val="00C77AC5"/>
    <w:rsid w:val="00C77CAE"/>
    <w:rsid w:val="00C80574"/>
    <w:rsid w:val="00C80EBC"/>
    <w:rsid w:val="00C8106D"/>
    <w:rsid w:val="00C822DC"/>
    <w:rsid w:val="00C82E95"/>
    <w:rsid w:val="00C8357B"/>
    <w:rsid w:val="00C83859"/>
    <w:rsid w:val="00C83D3B"/>
    <w:rsid w:val="00C83FE2"/>
    <w:rsid w:val="00C840C6"/>
    <w:rsid w:val="00C84434"/>
    <w:rsid w:val="00C84604"/>
    <w:rsid w:val="00C84723"/>
    <w:rsid w:val="00C8502B"/>
    <w:rsid w:val="00C85777"/>
    <w:rsid w:val="00C85D49"/>
    <w:rsid w:val="00C86519"/>
    <w:rsid w:val="00C865A4"/>
    <w:rsid w:val="00C8691A"/>
    <w:rsid w:val="00C86F99"/>
    <w:rsid w:val="00C87941"/>
    <w:rsid w:val="00C87AB8"/>
    <w:rsid w:val="00C87B0E"/>
    <w:rsid w:val="00C87E49"/>
    <w:rsid w:val="00C906F5"/>
    <w:rsid w:val="00C90917"/>
    <w:rsid w:val="00C90E94"/>
    <w:rsid w:val="00C91381"/>
    <w:rsid w:val="00C91D8B"/>
    <w:rsid w:val="00C924CD"/>
    <w:rsid w:val="00C926F2"/>
    <w:rsid w:val="00C92825"/>
    <w:rsid w:val="00C93240"/>
    <w:rsid w:val="00C940CA"/>
    <w:rsid w:val="00C9427A"/>
    <w:rsid w:val="00C94445"/>
    <w:rsid w:val="00C948BF"/>
    <w:rsid w:val="00C94A83"/>
    <w:rsid w:val="00C94B9F"/>
    <w:rsid w:val="00C9549E"/>
    <w:rsid w:val="00C955E6"/>
    <w:rsid w:val="00C95B05"/>
    <w:rsid w:val="00C95D9A"/>
    <w:rsid w:val="00C95F7E"/>
    <w:rsid w:val="00C96406"/>
    <w:rsid w:val="00C96CEC"/>
    <w:rsid w:val="00C970BE"/>
    <w:rsid w:val="00C970C8"/>
    <w:rsid w:val="00CA02C9"/>
    <w:rsid w:val="00CA02E5"/>
    <w:rsid w:val="00CA02FE"/>
    <w:rsid w:val="00CA0664"/>
    <w:rsid w:val="00CA0CD6"/>
    <w:rsid w:val="00CA1743"/>
    <w:rsid w:val="00CA1C55"/>
    <w:rsid w:val="00CA237E"/>
    <w:rsid w:val="00CA3212"/>
    <w:rsid w:val="00CA4139"/>
    <w:rsid w:val="00CA42C1"/>
    <w:rsid w:val="00CA47CB"/>
    <w:rsid w:val="00CA5166"/>
    <w:rsid w:val="00CA6319"/>
    <w:rsid w:val="00CA64E1"/>
    <w:rsid w:val="00CA6C81"/>
    <w:rsid w:val="00CA77FA"/>
    <w:rsid w:val="00CB1979"/>
    <w:rsid w:val="00CB1BFC"/>
    <w:rsid w:val="00CB1C73"/>
    <w:rsid w:val="00CB1DEC"/>
    <w:rsid w:val="00CB20ED"/>
    <w:rsid w:val="00CB21ED"/>
    <w:rsid w:val="00CB31B1"/>
    <w:rsid w:val="00CB3C1E"/>
    <w:rsid w:val="00CB3E24"/>
    <w:rsid w:val="00CB3E81"/>
    <w:rsid w:val="00CB4029"/>
    <w:rsid w:val="00CB435B"/>
    <w:rsid w:val="00CB46BF"/>
    <w:rsid w:val="00CB4B63"/>
    <w:rsid w:val="00CB5216"/>
    <w:rsid w:val="00CB55B3"/>
    <w:rsid w:val="00CB5945"/>
    <w:rsid w:val="00CB5C1D"/>
    <w:rsid w:val="00CB5CA0"/>
    <w:rsid w:val="00CB5FF7"/>
    <w:rsid w:val="00CB607B"/>
    <w:rsid w:val="00CB647B"/>
    <w:rsid w:val="00CB69F0"/>
    <w:rsid w:val="00CB6B3C"/>
    <w:rsid w:val="00CB70A1"/>
    <w:rsid w:val="00CB7156"/>
    <w:rsid w:val="00CB748D"/>
    <w:rsid w:val="00CC045F"/>
    <w:rsid w:val="00CC0A69"/>
    <w:rsid w:val="00CC0E46"/>
    <w:rsid w:val="00CC108F"/>
    <w:rsid w:val="00CC1BF5"/>
    <w:rsid w:val="00CC1E27"/>
    <w:rsid w:val="00CC2184"/>
    <w:rsid w:val="00CC2610"/>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3936"/>
    <w:rsid w:val="00CD41CC"/>
    <w:rsid w:val="00CD46EA"/>
    <w:rsid w:val="00CD483E"/>
    <w:rsid w:val="00CD4A66"/>
    <w:rsid w:val="00CD54FC"/>
    <w:rsid w:val="00CD5A4E"/>
    <w:rsid w:val="00CD5C75"/>
    <w:rsid w:val="00CD5F1C"/>
    <w:rsid w:val="00CD6F81"/>
    <w:rsid w:val="00CD73FF"/>
    <w:rsid w:val="00CE07F5"/>
    <w:rsid w:val="00CE0A3E"/>
    <w:rsid w:val="00CE134E"/>
    <w:rsid w:val="00CE1414"/>
    <w:rsid w:val="00CE14B1"/>
    <w:rsid w:val="00CE14DF"/>
    <w:rsid w:val="00CE1F13"/>
    <w:rsid w:val="00CE2489"/>
    <w:rsid w:val="00CE2491"/>
    <w:rsid w:val="00CE275A"/>
    <w:rsid w:val="00CE28F2"/>
    <w:rsid w:val="00CE2A25"/>
    <w:rsid w:val="00CE3247"/>
    <w:rsid w:val="00CE399B"/>
    <w:rsid w:val="00CE3BB2"/>
    <w:rsid w:val="00CE4745"/>
    <w:rsid w:val="00CE498D"/>
    <w:rsid w:val="00CE4FFA"/>
    <w:rsid w:val="00CE540C"/>
    <w:rsid w:val="00CE5A18"/>
    <w:rsid w:val="00CE653D"/>
    <w:rsid w:val="00CE6713"/>
    <w:rsid w:val="00CE6800"/>
    <w:rsid w:val="00CE7209"/>
    <w:rsid w:val="00CE75F2"/>
    <w:rsid w:val="00CE7939"/>
    <w:rsid w:val="00CE7FDF"/>
    <w:rsid w:val="00CF06D5"/>
    <w:rsid w:val="00CF06DE"/>
    <w:rsid w:val="00CF0C46"/>
    <w:rsid w:val="00CF0E17"/>
    <w:rsid w:val="00CF14EB"/>
    <w:rsid w:val="00CF1D58"/>
    <w:rsid w:val="00CF1F79"/>
    <w:rsid w:val="00CF23C5"/>
    <w:rsid w:val="00CF2677"/>
    <w:rsid w:val="00CF2CB6"/>
    <w:rsid w:val="00CF63E5"/>
    <w:rsid w:val="00CF66FF"/>
    <w:rsid w:val="00CF705D"/>
    <w:rsid w:val="00CF79B7"/>
    <w:rsid w:val="00CF7B33"/>
    <w:rsid w:val="00D00392"/>
    <w:rsid w:val="00D00B14"/>
    <w:rsid w:val="00D01342"/>
    <w:rsid w:val="00D01D6B"/>
    <w:rsid w:val="00D021AA"/>
    <w:rsid w:val="00D0268C"/>
    <w:rsid w:val="00D0274C"/>
    <w:rsid w:val="00D029A4"/>
    <w:rsid w:val="00D02B3D"/>
    <w:rsid w:val="00D037B0"/>
    <w:rsid w:val="00D03C09"/>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73C"/>
    <w:rsid w:val="00D10ED2"/>
    <w:rsid w:val="00D10FA6"/>
    <w:rsid w:val="00D11917"/>
    <w:rsid w:val="00D11E3A"/>
    <w:rsid w:val="00D12162"/>
    <w:rsid w:val="00D134FE"/>
    <w:rsid w:val="00D137B6"/>
    <w:rsid w:val="00D14A5A"/>
    <w:rsid w:val="00D14BB3"/>
    <w:rsid w:val="00D1501C"/>
    <w:rsid w:val="00D1581F"/>
    <w:rsid w:val="00D159D2"/>
    <w:rsid w:val="00D1609F"/>
    <w:rsid w:val="00D16C0A"/>
    <w:rsid w:val="00D171BD"/>
    <w:rsid w:val="00D17945"/>
    <w:rsid w:val="00D17972"/>
    <w:rsid w:val="00D179DA"/>
    <w:rsid w:val="00D202BA"/>
    <w:rsid w:val="00D2064F"/>
    <w:rsid w:val="00D20B5F"/>
    <w:rsid w:val="00D22226"/>
    <w:rsid w:val="00D232F1"/>
    <w:rsid w:val="00D23CC8"/>
    <w:rsid w:val="00D247A7"/>
    <w:rsid w:val="00D24970"/>
    <w:rsid w:val="00D24EF8"/>
    <w:rsid w:val="00D25088"/>
    <w:rsid w:val="00D25782"/>
    <w:rsid w:val="00D25F1B"/>
    <w:rsid w:val="00D27B3A"/>
    <w:rsid w:val="00D27E76"/>
    <w:rsid w:val="00D304A9"/>
    <w:rsid w:val="00D304B1"/>
    <w:rsid w:val="00D30CCE"/>
    <w:rsid w:val="00D311C5"/>
    <w:rsid w:val="00D3137D"/>
    <w:rsid w:val="00D31692"/>
    <w:rsid w:val="00D317A5"/>
    <w:rsid w:val="00D32314"/>
    <w:rsid w:val="00D324CF"/>
    <w:rsid w:val="00D325C1"/>
    <w:rsid w:val="00D32FDE"/>
    <w:rsid w:val="00D331C2"/>
    <w:rsid w:val="00D3330B"/>
    <w:rsid w:val="00D333F7"/>
    <w:rsid w:val="00D33DC0"/>
    <w:rsid w:val="00D33F75"/>
    <w:rsid w:val="00D33F7A"/>
    <w:rsid w:val="00D3495E"/>
    <w:rsid w:val="00D354EB"/>
    <w:rsid w:val="00D35747"/>
    <w:rsid w:val="00D37664"/>
    <w:rsid w:val="00D37FAE"/>
    <w:rsid w:val="00D4081E"/>
    <w:rsid w:val="00D4094C"/>
    <w:rsid w:val="00D40BD6"/>
    <w:rsid w:val="00D40E98"/>
    <w:rsid w:val="00D41091"/>
    <w:rsid w:val="00D4126D"/>
    <w:rsid w:val="00D4135B"/>
    <w:rsid w:val="00D41480"/>
    <w:rsid w:val="00D415FC"/>
    <w:rsid w:val="00D41BC8"/>
    <w:rsid w:val="00D41D77"/>
    <w:rsid w:val="00D4238A"/>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826"/>
    <w:rsid w:val="00D539C4"/>
    <w:rsid w:val="00D53BF4"/>
    <w:rsid w:val="00D5428E"/>
    <w:rsid w:val="00D54741"/>
    <w:rsid w:val="00D54A3E"/>
    <w:rsid w:val="00D54D4E"/>
    <w:rsid w:val="00D551E2"/>
    <w:rsid w:val="00D551F6"/>
    <w:rsid w:val="00D56B13"/>
    <w:rsid w:val="00D56E36"/>
    <w:rsid w:val="00D5753E"/>
    <w:rsid w:val="00D5779B"/>
    <w:rsid w:val="00D60217"/>
    <w:rsid w:val="00D60271"/>
    <w:rsid w:val="00D60623"/>
    <w:rsid w:val="00D60E01"/>
    <w:rsid w:val="00D611AB"/>
    <w:rsid w:val="00D61620"/>
    <w:rsid w:val="00D61638"/>
    <w:rsid w:val="00D617B7"/>
    <w:rsid w:val="00D62793"/>
    <w:rsid w:val="00D62B64"/>
    <w:rsid w:val="00D63C3D"/>
    <w:rsid w:val="00D63F73"/>
    <w:rsid w:val="00D64E2E"/>
    <w:rsid w:val="00D65C16"/>
    <w:rsid w:val="00D6652F"/>
    <w:rsid w:val="00D6654D"/>
    <w:rsid w:val="00D66697"/>
    <w:rsid w:val="00D666D3"/>
    <w:rsid w:val="00D66773"/>
    <w:rsid w:val="00D668C3"/>
    <w:rsid w:val="00D66A43"/>
    <w:rsid w:val="00D66F4C"/>
    <w:rsid w:val="00D673D4"/>
    <w:rsid w:val="00D67710"/>
    <w:rsid w:val="00D6778D"/>
    <w:rsid w:val="00D678EC"/>
    <w:rsid w:val="00D67D52"/>
    <w:rsid w:val="00D70555"/>
    <w:rsid w:val="00D707AB"/>
    <w:rsid w:val="00D71363"/>
    <w:rsid w:val="00D7155A"/>
    <w:rsid w:val="00D734C6"/>
    <w:rsid w:val="00D73765"/>
    <w:rsid w:val="00D7377C"/>
    <w:rsid w:val="00D740D9"/>
    <w:rsid w:val="00D74236"/>
    <w:rsid w:val="00D743AA"/>
    <w:rsid w:val="00D74628"/>
    <w:rsid w:val="00D75062"/>
    <w:rsid w:val="00D763EF"/>
    <w:rsid w:val="00D76CA3"/>
    <w:rsid w:val="00D77078"/>
    <w:rsid w:val="00D7735E"/>
    <w:rsid w:val="00D77C78"/>
    <w:rsid w:val="00D8046D"/>
    <w:rsid w:val="00D80CDF"/>
    <w:rsid w:val="00D8178E"/>
    <w:rsid w:val="00D81D95"/>
    <w:rsid w:val="00D820FC"/>
    <w:rsid w:val="00D83945"/>
    <w:rsid w:val="00D83C37"/>
    <w:rsid w:val="00D840DA"/>
    <w:rsid w:val="00D84542"/>
    <w:rsid w:val="00D8625D"/>
    <w:rsid w:val="00D86901"/>
    <w:rsid w:val="00D86A7B"/>
    <w:rsid w:val="00D87327"/>
    <w:rsid w:val="00D8792F"/>
    <w:rsid w:val="00D8795A"/>
    <w:rsid w:val="00D90B3E"/>
    <w:rsid w:val="00D90C01"/>
    <w:rsid w:val="00D91242"/>
    <w:rsid w:val="00D91789"/>
    <w:rsid w:val="00D92083"/>
    <w:rsid w:val="00D927E4"/>
    <w:rsid w:val="00D928A5"/>
    <w:rsid w:val="00D93420"/>
    <w:rsid w:val="00D934AE"/>
    <w:rsid w:val="00D937E4"/>
    <w:rsid w:val="00D93A2C"/>
    <w:rsid w:val="00D93AC0"/>
    <w:rsid w:val="00D94336"/>
    <w:rsid w:val="00D94650"/>
    <w:rsid w:val="00D94A6A"/>
    <w:rsid w:val="00D95547"/>
    <w:rsid w:val="00D955C2"/>
    <w:rsid w:val="00D959F6"/>
    <w:rsid w:val="00D95F57"/>
    <w:rsid w:val="00D96083"/>
    <w:rsid w:val="00D9615C"/>
    <w:rsid w:val="00D9669E"/>
    <w:rsid w:val="00D96A3A"/>
    <w:rsid w:val="00D974EE"/>
    <w:rsid w:val="00D97692"/>
    <w:rsid w:val="00D97A86"/>
    <w:rsid w:val="00D97ADD"/>
    <w:rsid w:val="00D97E71"/>
    <w:rsid w:val="00D97EC1"/>
    <w:rsid w:val="00DA05AB"/>
    <w:rsid w:val="00DA0A61"/>
    <w:rsid w:val="00DA0BE3"/>
    <w:rsid w:val="00DA0F34"/>
    <w:rsid w:val="00DA1942"/>
    <w:rsid w:val="00DA1B9B"/>
    <w:rsid w:val="00DA22F0"/>
    <w:rsid w:val="00DA3AB9"/>
    <w:rsid w:val="00DA62B5"/>
    <w:rsid w:val="00DA649F"/>
    <w:rsid w:val="00DA6C21"/>
    <w:rsid w:val="00DA72F8"/>
    <w:rsid w:val="00DA758B"/>
    <w:rsid w:val="00DA7A8A"/>
    <w:rsid w:val="00DA7EE1"/>
    <w:rsid w:val="00DB0683"/>
    <w:rsid w:val="00DB0F6A"/>
    <w:rsid w:val="00DB16E3"/>
    <w:rsid w:val="00DB27C4"/>
    <w:rsid w:val="00DB2857"/>
    <w:rsid w:val="00DB2D29"/>
    <w:rsid w:val="00DB374C"/>
    <w:rsid w:val="00DB3DC2"/>
    <w:rsid w:val="00DB48B9"/>
    <w:rsid w:val="00DB4B5C"/>
    <w:rsid w:val="00DB4CE3"/>
    <w:rsid w:val="00DB58DD"/>
    <w:rsid w:val="00DB5FF9"/>
    <w:rsid w:val="00DB693A"/>
    <w:rsid w:val="00DB6BB0"/>
    <w:rsid w:val="00DB6D53"/>
    <w:rsid w:val="00DB7E29"/>
    <w:rsid w:val="00DB7F65"/>
    <w:rsid w:val="00DB7F9E"/>
    <w:rsid w:val="00DC01A9"/>
    <w:rsid w:val="00DC0229"/>
    <w:rsid w:val="00DC0565"/>
    <w:rsid w:val="00DC09FD"/>
    <w:rsid w:val="00DC0DE3"/>
    <w:rsid w:val="00DC165B"/>
    <w:rsid w:val="00DC18B0"/>
    <w:rsid w:val="00DC1957"/>
    <w:rsid w:val="00DC1AF4"/>
    <w:rsid w:val="00DC2956"/>
    <w:rsid w:val="00DC311E"/>
    <w:rsid w:val="00DC3291"/>
    <w:rsid w:val="00DC35BA"/>
    <w:rsid w:val="00DC3961"/>
    <w:rsid w:val="00DC3A1D"/>
    <w:rsid w:val="00DC3D76"/>
    <w:rsid w:val="00DC3E84"/>
    <w:rsid w:val="00DC3F3B"/>
    <w:rsid w:val="00DC4BE0"/>
    <w:rsid w:val="00DC5C9E"/>
    <w:rsid w:val="00DC6585"/>
    <w:rsid w:val="00DC6AC4"/>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C6E"/>
    <w:rsid w:val="00DD5EB4"/>
    <w:rsid w:val="00DD6064"/>
    <w:rsid w:val="00DD6138"/>
    <w:rsid w:val="00DD6240"/>
    <w:rsid w:val="00DD63CF"/>
    <w:rsid w:val="00DD649E"/>
    <w:rsid w:val="00DD65A3"/>
    <w:rsid w:val="00DD6E7E"/>
    <w:rsid w:val="00DD7479"/>
    <w:rsid w:val="00DD7697"/>
    <w:rsid w:val="00DD772F"/>
    <w:rsid w:val="00DD789A"/>
    <w:rsid w:val="00DDB847"/>
    <w:rsid w:val="00DE0686"/>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7AE"/>
    <w:rsid w:val="00DF3B34"/>
    <w:rsid w:val="00DF3C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491"/>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0CFE"/>
    <w:rsid w:val="00E21018"/>
    <w:rsid w:val="00E213D4"/>
    <w:rsid w:val="00E217CA"/>
    <w:rsid w:val="00E2216E"/>
    <w:rsid w:val="00E2272C"/>
    <w:rsid w:val="00E22FEC"/>
    <w:rsid w:val="00E231B6"/>
    <w:rsid w:val="00E23403"/>
    <w:rsid w:val="00E23FC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9A3"/>
    <w:rsid w:val="00E345D2"/>
    <w:rsid w:val="00E347D3"/>
    <w:rsid w:val="00E355F1"/>
    <w:rsid w:val="00E3566E"/>
    <w:rsid w:val="00E3567D"/>
    <w:rsid w:val="00E357B2"/>
    <w:rsid w:val="00E35D2A"/>
    <w:rsid w:val="00E35E7C"/>
    <w:rsid w:val="00E35F01"/>
    <w:rsid w:val="00E365AF"/>
    <w:rsid w:val="00E375BF"/>
    <w:rsid w:val="00E3782C"/>
    <w:rsid w:val="00E37A98"/>
    <w:rsid w:val="00E37F7F"/>
    <w:rsid w:val="00E41326"/>
    <w:rsid w:val="00E415EC"/>
    <w:rsid w:val="00E41B4B"/>
    <w:rsid w:val="00E42587"/>
    <w:rsid w:val="00E42854"/>
    <w:rsid w:val="00E42A6B"/>
    <w:rsid w:val="00E42AB8"/>
    <w:rsid w:val="00E42B7C"/>
    <w:rsid w:val="00E4300B"/>
    <w:rsid w:val="00E43E42"/>
    <w:rsid w:val="00E43FBD"/>
    <w:rsid w:val="00E448B7"/>
    <w:rsid w:val="00E4512F"/>
    <w:rsid w:val="00E4525F"/>
    <w:rsid w:val="00E46FC8"/>
    <w:rsid w:val="00E50131"/>
    <w:rsid w:val="00E50D81"/>
    <w:rsid w:val="00E50F51"/>
    <w:rsid w:val="00E50F94"/>
    <w:rsid w:val="00E5158E"/>
    <w:rsid w:val="00E524AF"/>
    <w:rsid w:val="00E52B67"/>
    <w:rsid w:val="00E53CA2"/>
    <w:rsid w:val="00E53E12"/>
    <w:rsid w:val="00E54362"/>
    <w:rsid w:val="00E54746"/>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114"/>
    <w:rsid w:val="00E71FE8"/>
    <w:rsid w:val="00E729B9"/>
    <w:rsid w:val="00E73391"/>
    <w:rsid w:val="00E73BF0"/>
    <w:rsid w:val="00E7454E"/>
    <w:rsid w:val="00E74D71"/>
    <w:rsid w:val="00E75068"/>
    <w:rsid w:val="00E75487"/>
    <w:rsid w:val="00E76292"/>
    <w:rsid w:val="00E76434"/>
    <w:rsid w:val="00E76A3A"/>
    <w:rsid w:val="00E77D11"/>
    <w:rsid w:val="00E80EDE"/>
    <w:rsid w:val="00E81505"/>
    <w:rsid w:val="00E81709"/>
    <w:rsid w:val="00E81834"/>
    <w:rsid w:val="00E81CD8"/>
    <w:rsid w:val="00E81D97"/>
    <w:rsid w:val="00E81E81"/>
    <w:rsid w:val="00E823CF"/>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1BBF"/>
    <w:rsid w:val="00E92967"/>
    <w:rsid w:val="00E93086"/>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76"/>
    <w:rsid w:val="00E97F65"/>
    <w:rsid w:val="00EA001C"/>
    <w:rsid w:val="00EA0AA5"/>
    <w:rsid w:val="00EA0B80"/>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0C44"/>
    <w:rsid w:val="00EB164F"/>
    <w:rsid w:val="00EB23E7"/>
    <w:rsid w:val="00EB2CB4"/>
    <w:rsid w:val="00EB3280"/>
    <w:rsid w:val="00EB33BE"/>
    <w:rsid w:val="00EB35C1"/>
    <w:rsid w:val="00EB3686"/>
    <w:rsid w:val="00EB381D"/>
    <w:rsid w:val="00EB4128"/>
    <w:rsid w:val="00EB4306"/>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E00"/>
    <w:rsid w:val="00EC5E1C"/>
    <w:rsid w:val="00EC7304"/>
    <w:rsid w:val="00EC76CF"/>
    <w:rsid w:val="00EC77B6"/>
    <w:rsid w:val="00ED0582"/>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5CD"/>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4D60"/>
    <w:rsid w:val="00EE523A"/>
    <w:rsid w:val="00EE54B9"/>
    <w:rsid w:val="00EE593B"/>
    <w:rsid w:val="00EE5F7A"/>
    <w:rsid w:val="00EE5FC7"/>
    <w:rsid w:val="00EE6920"/>
    <w:rsid w:val="00EE6E84"/>
    <w:rsid w:val="00EE7654"/>
    <w:rsid w:val="00EF13E9"/>
    <w:rsid w:val="00EF22B7"/>
    <w:rsid w:val="00EF2388"/>
    <w:rsid w:val="00EF2C7C"/>
    <w:rsid w:val="00EF2E6A"/>
    <w:rsid w:val="00EF393F"/>
    <w:rsid w:val="00EF3AB7"/>
    <w:rsid w:val="00EF478F"/>
    <w:rsid w:val="00EF48D4"/>
    <w:rsid w:val="00EF50EE"/>
    <w:rsid w:val="00EF5623"/>
    <w:rsid w:val="00EF577C"/>
    <w:rsid w:val="00EF595E"/>
    <w:rsid w:val="00EF5D70"/>
    <w:rsid w:val="00EF5E21"/>
    <w:rsid w:val="00EF5E83"/>
    <w:rsid w:val="00EF6136"/>
    <w:rsid w:val="00EF6436"/>
    <w:rsid w:val="00EF67DA"/>
    <w:rsid w:val="00EF6FB9"/>
    <w:rsid w:val="00EF7124"/>
    <w:rsid w:val="00EF7384"/>
    <w:rsid w:val="00EF7757"/>
    <w:rsid w:val="00EF77A6"/>
    <w:rsid w:val="00EF7CDF"/>
    <w:rsid w:val="00EF7F90"/>
    <w:rsid w:val="00F000EB"/>
    <w:rsid w:val="00F00418"/>
    <w:rsid w:val="00F0044A"/>
    <w:rsid w:val="00F005D7"/>
    <w:rsid w:val="00F00C5F"/>
    <w:rsid w:val="00F00EAA"/>
    <w:rsid w:val="00F0121A"/>
    <w:rsid w:val="00F015E6"/>
    <w:rsid w:val="00F01B51"/>
    <w:rsid w:val="00F01DAE"/>
    <w:rsid w:val="00F02806"/>
    <w:rsid w:val="00F02B98"/>
    <w:rsid w:val="00F02C2E"/>
    <w:rsid w:val="00F03222"/>
    <w:rsid w:val="00F032A4"/>
    <w:rsid w:val="00F03537"/>
    <w:rsid w:val="00F03D56"/>
    <w:rsid w:val="00F03EE0"/>
    <w:rsid w:val="00F0478A"/>
    <w:rsid w:val="00F0480A"/>
    <w:rsid w:val="00F0499F"/>
    <w:rsid w:val="00F05F84"/>
    <w:rsid w:val="00F065D6"/>
    <w:rsid w:val="00F07198"/>
    <w:rsid w:val="00F07575"/>
    <w:rsid w:val="00F0779F"/>
    <w:rsid w:val="00F0781D"/>
    <w:rsid w:val="00F10EB1"/>
    <w:rsid w:val="00F11188"/>
    <w:rsid w:val="00F1140B"/>
    <w:rsid w:val="00F1174E"/>
    <w:rsid w:val="00F125C6"/>
    <w:rsid w:val="00F125FD"/>
    <w:rsid w:val="00F126A8"/>
    <w:rsid w:val="00F1334C"/>
    <w:rsid w:val="00F133E3"/>
    <w:rsid w:val="00F13921"/>
    <w:rsid w:val="00F15AAA"/>
    <w:rsid w:val="00F166A2"/>
    <w:rsid w:val="00F170D1"/>
    <w:rsid w:val="00F17A1F"/>
    <w:rsid w:val="00F20241"/>
    <w:rsid w:val="00F20757"/>
    <w:rsid w:val="00F207CB"/>
    <w:rsid w:val="00F20B4C"/>
    <w:rsid w:val="00F2108C"/>
    <w:rsid w:val="00F2114F"/>
    <w:rsid w:val="00F211FE"/>
    <w:rsid w:val="00F217F8"/>
    <w:rsid w:val="00F21BAE"/>
    <w:rsid w:val="00F21F12"/>
    <w:rsid w:val="00F2293A"/>
    <w:rsid w:val="00F229DE"/>
    <w:rsid w:val="00F235F7"/>
    <w:rsid w:val="00F2421D"/>
    <w:rsid w:val="00F25241"/>
    <w:rsid w:val="00F302A5"/>
    <w:rsid w:val="00F308B9"/>
    <w:rsid w:val="00F30AA8"/>
    <w:rsid w:val="00F30F0B"/>
    <w:rsid w:val="00F31B00"/>
    <w:rsid w:val="00F32018"/>
    <w:rsid w:val="00F32DE5"/>
    <w:rsid w:val="00F332DC"/>
    <w:rsid w:val="00F33516"/>
    <w:rsid w:val="00F33609"/>
    <w:rsid w:val="00F33852"/>
    <w:rsid w:val="00F33A43"/>
    <w:rsid w:val="00F34532"/>
    <w:rsid w:val="00F346E3"/>
    <w:rsid w:val="00F34725"/>
    <w:rsid w:val="00F3565B"/>
    <w:rsid w:val="00F35C40"/>
    <w:rsid w:val="00F36428"/>
    <w:rsid w:val="00F3656D"/>
    <w:rsid w:val="00F368F7"/>
    <w:rsid w:val="00F36AA8"/>
    <w:rsid w:val="00F36E64"/>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26A"/>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352"/>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8D"/>
    <w:rsid w:val="00F602FE"/>
    <w:rsid w:val="00F610E0"/>
    <w:rsid w:val="00F611D1"/>
    <w:rsid w:val="00F61A15"/>
    <w:rsid w:val="00F6347F"/>
    <w:rsid w:val="00F636E5"/>
    <w:rsid w:val="00F638A8"/>
    <w:rsid w:val="00F638D6"/>
    <w:rsid w:val="00F63BE9"/>
    <w:rsid w:val="00F644F1"/>
    <w:rsid w:val="00F650C8"/>
    <w:rsid w:val="00F65227"/>
    <w:rsid w:val="00F65B2E"/>
    <w:rsid w:val="00F65FF2"/>
    <w:rsid w:val="00F6698E"/>
    <w:rsid w:val="00F67417"/>
    <w:rsid w:val="00F678A1"/>
    <w:rsid w:val="00F701DB"/>
    <w:rsid w:val="00F70918"/>
    <w:rsid w:val="00F71632"/>
    <w:rsid w:val="00F71B90"/>
    <w:rsid w:val="00F7215F"/>
    <w:rsid w:val="00F72249"/>
    <w:rsid w:val="00F73B04"/>
    <w:rsid w:val="00F75592"/>
    <w:rsid w:val="00F7599F"/>
    <w:rsid w:val="00F75FB4"/>
    <w:rsid w:val="00F7635F"/>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10"/>
    <w:rsid w:val="00F84093"/>
    <w:rsid w:val="00F84333"/>
    <w:rsid w:val="00F848A8"/>
    <w:rsid w:val="00F85285"/>
    <w:rsid w:val="00F85EE3"/>
    <w:rsid w:val="00F869A3"/>
    <w:rsid w:val="00F86AF6"/>
    <w:rsid w:val="00F86F43"/>
    <w:rsid w:val="00F87CD9"/>
    <w:rsid w:val="00F87DF1"/>
    <w:rsid w:val="00F9024D"/>
    <w:rsid w:val="00F90533"/>
    <w:rsid w:val="00F90EF8"/>
    <w:rsid w:val="00F910C0"/>
    <w:rsid w:val="00F914B7"/>
    <w:rsid w:val="00F917E4"/>
    <w:rsid w:val="00F929A5"/>
    <w:rsid w:val="00F929B7"/>
    <w:rsid w:val="00F9327D"/>
    <w:rsid w:val="00F93422"/>
    <w:rsid w:val="00F934CA"/>
    <w:rsid w:val="00F94AFD"/>
    <w:rsid w:val="00F94D71"/>
    <w:rsid w:val="00F952BE"/>
    <w:rsid w:val="00F953B3"/>
    <w:rsid w:val="00F95482"/>
    <w:rsid w:val="00F9566B"/>
    <w:rsid w:val="00F9576C"/>
    <w:rsid w:val="00F966C7"/>
    <w:rsid w:val="00F96714"/>
    <w:rsid w:val="00F96BA2"/>
    <w:rsid w:val="00F97428"/>
    <w:rsid w:val="00FA0E33"/>
    <w:rsid w:val="00FA0FC8"/>
    <w:rsid w:val="00FA144D"/>
    <w:rsid w:val="00FA19B4"/>
    <w:rsid w:val="00FA263B"/>
    <w:rsid w:val="00FA36EB"/>
    <w:rsid w:val="00FA3DA5"/>
    <w:rsid w:val="00FA479A"/>
    <w:rsid w:val="00FA56CE"/>
    <w:rsid w:val="00FA5EA4"/>
    <w:rsid w:val="00FA5ECB"/>
    <w:rsid w:val="00FA6269"/>
    <w:rsid w:val="00FA6816"/>
    <w:rsid w:val="00FA7142"/>
    <w:rsid w:val="00FA7269"/>
    <w:rsid w:val="00FA75F8"/>
    <w:rsid w:val="00FA77BA"/>
    <w:rsid w:val="00FA7D06"/>
    <w:rsid w:val="00FA7D78"/>
    <w:rsid w:val="00FA7F81"/>
    <w:rsid w:val="00FB0339"/>
    <w:rsid w:val="00FB059B"/>
    <w:rsid w:val="00FB10F0"/>
    <w:rsid w:val="00FB1878"/>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2E9B"/>
    <w:rsid w:val="00FC30FB"/>
    <w:rsid w:val="00FC3D91"/>
    <w:rsid w:val="00FC3FB1"/>
    <w:rsid w:val="00FC46D9"/>
    <w:rsid w:val="00FC5281"/>
    <w:rsid w:val="00FC5AAA"/>
    <w:rsid w:val="00FC5CAE"/>
    <w:rsid w:val="00FC5EA5"/>
    <w:rsid w:val="00FC674E"/>
    <w:rsid w:val="00FC6936"/>
    <w:rsid w:val="00FC7724"/>
    <w:rsid w:val="00FC7AD6"/>
    <w:rsid w:val="00FD003B"/>
    <w:rsid w:val="00FD03FA"/>
    <w:rsid w:val="00FD0898"/>
    <w:rsid w:val="00FD1A28"/>
    <w:rsid w:val="00FD1E9A"/>
    <w:rsid w:val="00FD2A30"/>
    <w:rsid w:val="00FD2A52"/>
    <w:rsid w:val="00FD34DC"/>
    <w:rsid w:val="00FD46C9"/>
    <w:rsid w:val="00FD4D74"/>
    <w:rsid w:val="00FD51C2"/>
    <w:rsid w:val="00FD53CF"/>
    <w:rsid w:val="00FD5778"/>
    <w:rsid w:val="00FD6707"/>
    <w:rsid w:val="00FD67F6"/>
    <w:rsid w:val="00FD6EE2"/>
    <w:rsid w:val="00FD6FC4"/>
    <w:rsid w:val="00FD79BE"/>
    <w:rsid w:val="00FD7C41"/>
    <w:rsid w:val="00FE0003"/>
    <w:rsid w:val="00FE026F"/>
    <w:rsid w:val="00FE0385"/>
    <w:rsid w:val="00FE07A7"/>
    <w:rsid w:val="00FE0E16"/>
    <w:rsid w:val="00FE142D"/>
    <w:rsid w:val="00FE1B67"/>
    <w:rsid w:val="00FE1C0E"/>
    <w:rsid w:val="00FE20E1"/>
    <w:rsid w:val="00FE21FA"/>
    <w:rsid w:val="00FE252E"/>
    <w:rsid w:val="00FE364D"/>
    <w:rsid w:val="00FE3D1F"/>
    <w:rsid w:val="00FE3D7C"/>
    <w:rsid w:val="00FE4124"/>
    <w:rsid w:val="00FE430D"/>
    <w:rsid w:val="00FE4654"/>
    <w:rsid w:val="00FE4972"/>
    <w:rsid w:val="00FE49C0"/>
    <w:rsid w:val="00FE4E65"/>
    <w:rsid w:val="00FE540C"/>
    <w:rsid w:val="00FE5735"/>
    <w:rsid w:val="00FE68DD"/>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5D38"/>
    <w:rsid w:val="00FF6009"/>
    <w:rsid w:val="00FF607F"/>
    <w:rsid w:val="00FF6252"/>
    <w:rsid w:val="00FF6DA7"/>
    <w:rsid w:val="00FF6ED7"/>
    <w:rsid w:val="00FF74B3"/>
    <w:rsid w:val="00FF769F"/>
    <w:rsid w:val="00FF7969"/>
    <w:rsid w:val="00FF7DDF"/>
    <w:rsid w:val="011707BD"/>
    <w:rsid w:val="01A8369C"/>
    <w:rsid w:val="01B3BC1B"/>
    <w:rsid w:val="026885C6"/>
    <w:rsid w:val="02BD4C64"/>
    <w:rsid w:val="02C7005F"/>
    <w:rsid w:val="02C71D05"/>
    <w:rsid w:val="033D0A8D"/>
    <w:rsid w:val="03ECDB04"/>
    <w:rsid w:val="040F0EA0"/>
    <w:rsid w:val="041A3DD6"/>
    <w:rsid w:val="0426C2D0"/>
    <w:rsid w:val="042C4E03"/>
    <w:rsid w:val="0430FD85"/>
    <w:rsid w:val="05391EC4"/>
    <w:rsid w:val="05528495"/>
    <w:rsid w:val="05A71347"/>
    <w:rsid w:val="060CDC08"/>
    <w:rsid w:val="0649C5AA"/>
    <w:rsid w:val="064D4093"/>
    <w:rsid w:val="06C6EF90"/>
    <w:rsid w:val="07034B0D"/>
    <w:rsid w:val="07855C9A"/>
    <w:rsid w:val="07BBEE83"/>
    <w:rsid w:val="08037E1D"/>
    <w:rsid w:val="08C7CD04"/>
    <w:rsid w:val="098B2765"/>
    <w:rsid w:val="09B0034D"/>
    <w:rsid w:val="09FE7CCA"/>
    <w:rsid w:val="0A4FC840"/>
    <w:rsid w:val="0A5417E4"/>
    <w:rsid w:val="0AA8BEC1"/>
    <w:rsid w:val="0AB74C3C"/>
    <w:rsid w:val="0B52FA56"/>
    <w:rsid w:val="0B56F373"/>
    <w:rsid w:val="0BA4E548"/>
    <w:rsid w:val="0BC8767D"/>
    <w:rsid w:val="0BCA4ED4"/>
    <w:rsid w:val="0C926751"/>
    <w:rsid w:val="0CEE11CF"/>
    <w:rsid w:val="0D12A85B"/>
    <w:rsid w:val="0D334B55"/>
    <w:rsid w:val="0DCF337B"/>
    <w:rsid w:val="0E1A5CCE"/>
    <w:rsid w:val="0E9F67AF"/>
    <w:rsid w:val="0F5100FC"/>
    <w:rsid w:val="0FD22D5E"/>
    <w:rsid w:val="10242411"/>
    <w:rsid w:val="10295E75"/>
    <w:rsid w:val="1072AA10"/>
    <w:rsid w:val="10A3B622"/>
    <w:rsid w:val="113BE448"/>
    <w:rsid w:val="113C0C38"/>
    <w:rsid w:val="11690C5F"/>
    <w:rsid w:val="118871DF"/>
    <w:rsid w:val="1214445A"/>
    <w:rsid w:val="122E87B6"/>
    <w:rsid w:val="123E5DDF"/>
    <w:rsid w:val="127DD6E8"/>
    <w:rsid w:val="12D860FE"/>
    <w:rsid w:val="130143D3"/>
    <w:rsid w:val="136A5F55"/>
    <w:rsid w:val="13C3E59B"/>
    <w:rsid w:val="151099CC"/>
    <w:rsid w:val="153832AE"/>
    <w:rsid w:val="1571739D"/>
    <w:rsid w:val="15E974D8"/>
    <w:rsid w:val="16CADC88"/>
    <w:rsid w:val="17398B31"/>
    <w:rsid w:val="178550F4"/>
    <w:rsid w:val="17B0C9FB"/>
    <w:rsid w:val="17C49011"/>
    <w:rsid w:val="18514D6E"/>
    <w:rsid w:val="188BDA8F"/>
    <w:rsid w:val="18B372B8"/>
    <w:rsid w:val="19628E1A"/>
    <w:rsid w:val="19D0BA24"/>
    <w:rsid w:val="19E2273D"/>
    <w:rsid w:val="19E55B81"/>
    <w:rsid w:val="1A0D2209"/>
    <w:rsid w:val="1AA8E808"/>
    <w:rsid w:val="1AE17164"/>
    <w:rsid w:val="1B02B292"/>
    <w:rsid w:val="1B4D1973"/>
    <w:rsid w:val="1C872DCD"/>
    <w:rsid w:val="1C9DE05C"/>
    <w:rsid w:val="1CA83A1B"/>
    <w:rsid w:val="1CEFB650"/>
    <w:rsid w:val="1D38F496"/>
    <w:rsid w:val="1D565AC8"/>
    <w:rsid w:val="1D685762"/>
    <w:rsid w:val="1D7752A4"/>
    <w:rsid w:val="1DAE3FA9"/>
    <w:rsid w:val="1DD451BB"/>
    <w:rsid w:val="1E171ACD"/>
    <w:rsid w:val="1E4C07C4"/>
    <w:rsid w:val="1F26658B"/>
    <w:rsid w:val="1F77EFC9"/>
    <w:rsid w:val="1FA2DE0B"/>
    <w:rsid w:val="21C9C6D6"/>
    <w:rsid w:val="21EB106A"/>
    <w:rsid w:val="21F5927D"/>
    <w:rsid w:val="222D3E61"/>
    <w:rsid w:val="226A615D"/>
    <w:rsid w:val="22ACB973"/>
    <w:rsid w:val="231F7262"/>
    <w:rsid w:val="23346773"/>
    <w:rsid w:val="23669F6D"/>
    <w:rsid w:val="238D9691"/>
    <w:rsid w:val="24040678"/>
    <w:rsid w:val="24272395"/>
    <w:rsid w:val="24CE03D2"/>
    <w:rsid w:val="24D537F8"/>
    <w:rsid w:val="24F0C87E"/>
    <w:rsid w:val="250E2A1F"/>
    <w:rsid w:val="2512F0BC"/>
    <w:rsid w:val="257FCBEE"/>
    <w:rsid w:val="25DFD528"/>
    <w:rsid w:val="25E24897"/>
    <w:rsid w:val="26112D16"/>
    <w:rsid w:val="26A57603"/>
    <w:rsid w:val="26C0805F"/>
    <w:rsid w:val="26F6114B"/>
    <w:rsid w:val="27D43080"/>
    <w:rsid w:val="27F04AC1"/>
    <w:rsid w:val="284C8067"/>
    <w:rsid w:val="287A5237"/>
    <w:rsid w:val="2911DAA3"/>
    <w:rsid w:val="29FF445E"/>
    <w:rsid w:val="2A093867"/>
    <w:rsid w:val="2AF27583"/>
    <w:rsid w:val="2B074084"/>
    <w:rsid w:val="2B3324C9"/>
    <w:rsid w:val="2B3E9362"/>
    <w:rsid w:val="2B4DEDE4"/>
    <w:rsid w:val="2B6127CA"/>
    <w:rsid w:val="2BA08F6C"/>
    <w:rsid w:val="2BD60ADB"/>
    <w:rsid w:val="2BEB28F9"/>
    <w:rsid w:val="2C0EE022"/>
    <w:rsid w:val="2C235C45"/>
    <w:rsid w:val="2D306EED"/>
    <w:rsid w:val="2D939601"/>
    <w:rsid w:val="2E3255FC"/>
    <w:rsid w:val="2E4267C6"/>
    <w:rsid w:val="2E9AFDB7"/>
    <w:rsid w:val="2F71CD79"/>
    <w:rsid w:val="2FBBBF34"/>
    <w:rsid w:val="30BA2180"/>
    <w:rsid w:val="30E5C6CC"/>
    <w:rsid w:val="32020324"/>
    <w:rsid w:val="32469206"/>
    <w:rsid w:val="327BC038"/>
    <w:rsid w:val="333B943E"/>
    <w:rsid w:val="33F88EE6"/>
    <w:rsid w:val="34A24E0D"/>
    <w:rsid w:val="34D1C700"/>
    <w:rsid w:val="34D4FC96"/>
    <w:rsid w:val="35033C01"/>
    <w:rsid w:val="355AC5BD"/>
    <w:rsid w:val="3595FF21"/>
    <w:rsid w:val="3662255E"/>
    <w:rsid w:val="36FB7771"/>
    <w:rsid w:val="371B1667"/>
    <w:rsid w:val="37A66F74"/>
    <w:rsid w:val="383EC46F"/>
    <w:rsid w:val="38A59BDF"/>
    <w:rsid w:val="38D98776"/>
    <w:rsid w:val="38F21A02"/>
    <w:rsid w:val="39658640"/>
    <w:rsid w:val="3A44BE38"/>
    <w:rsid w:val="3A6A5030"/>
    <w:rsid w:val="3AA06669"/>
    <w:rsid w:val="3AD5FB4A"/>
    <w:rsid w:val="3B0336CE"/>
    <w:rsid w:val="3B21011E"/>
    <w:rsid w:val="3B2EB020"/>
    <w:rsid w:val="3B8DE965"/>
    <w:rsid w:val="3B9AFEA9"/>
    <w:rsid w:val="3BB93F48"/>
    <w:rsid w:val="3BBD9531"/>
    <w:rsid w:val="3BBE0007"/>
    <w:rsid w:val="3C247B44"/>
    <w:rsid w:val="3C4F5B09"/>
    <w:rsid w:val="3D08E841"/>
    <w:rsid w:val="3D401D44"/>
    <w:rsid w:val="3D4DD333"/>
    <w:rsid w:val="3D4E2CF9"/>
    <w:rsid w:val="3DB7792E"/>
    <w:rsid w:val="3DD10B38"/>
    <w:rsid w:val="3E208043"/>
    <w:rsid w:val="3E3FE2F5"/>
    <w:rsid w:val="3E44E06D"/>
    <w:rsid w:val="3E86A114"/>
    <w:rsid w:val="3ED46F6A"/>
    <w:rsid w:val="3EF5D85A"/>
    <w:rsid w:val="3F074EA9"/>
    <w:rsid w:val="3F6312B5"/>
    <w:rsid w:val="3F9BA79C"/>
    <w:rsid w:val="4092B111"/>
    <w:rsid w:val="40C4E71C"/>
    <w:rsid w:val="40DC6EFC"/>
    <w:rsid w:val="40E83534"/>
    <w:rsid w:val="41205AA6"/>
    <w:rsid w:val="41E03D9D"/>
    <w:rsid w:val="41E340AB"/>
    <w:rsid w:val="426ECF3F"/>
    <w:rsid w:val="42A053CF"/>
    <w:rsid w:val="42B0B6B1"/>
    <w:rsid w:val="4356B2A5"/>
    <w:rsid w:val="436B8008"/>
    <w:rsid w:val="43BE9220"/>
    <w:rsid w:val="43D6D34B"/>
    <w:rsid w:val="444B1072"/>
    <w:rsid w:val="444FAD0A"/>
    <w:rsid w:val="45566D8F"/>
    <w:rsid w:val="4592400E"/>
    <w:rsid w:val="4596C8F2"/>
    <w:rsid w:val="45B3743D"/>
    <w:rsid w:val="472677E3"/>
    <w:rsid w:val="47C314B8"/>
    <w:rsid w:val="4845DB33"/>
    <w:rsid w:val="48E49C40"/>
    <w:rsid w:val="49811146"/>
    <w:rsid w:val="4991D5A1"/>
    <w:rsid w:val="49C12093"/>
    <w:rsid w:val="4A06354B"/>
    <w:rsid w:val="4A2B712B"/>
    <w:rsid w:val="4AC2AA73"/>
    <w:rsid w:val="4B171D1D"/>
    <w:rsid w:val="4B461BA4"/>
    <w:rsid w:val="4BB93E2B"/>
    <w:rsid w:val="4BE148CB"/>
    <w:rsid w:val="4C0A131D"/>
    <w:rsid w:val="4C6EB117"/>
    <w:rsid w:val="4C831C77"/>
    <w:rsid w:val="4CB9CC7A"/>
    <w:rsid w:val="4CBC92C6"/>
    <w:rsid w:val="4CC77BEE"/>
    <w:rsid w:val="4D652560"/>
    <w:rsid w:val="4E0A803B"/>
    <w:rsid w:val="4E3437A7"/>
    <w:rsid w:val="4E66E870"/>
    <w:rsid w:val="4E885B9B"/>
    <w:rsid w:val="4EA791AC"/>
    <w:rsid w:val="4EA80E2B"/>
    <w:rsid w:val="4F4320AF"/>
    <w:rsid w:val="4F67CB26"/>
    <w:rsid w:val="4FE0EB89"/>
    <w:rsid w:val="4FF8DD2B"/>
    <w:rsid w:val="4FFB831E"/>
    <w:rsid w:val="500A242F"/>
    <w:rsid w:val="5082CD69"/>
    <w:rsid w:val="50CC865C"/>
    <w:rsid w:val="51AD3C93"/>
    <w:rsid w:val="52538494"/>
    <w:rsid w:val="53052ADD"/>
    <w:rsid w:val="5330D119"/>
    <w:rsid w:val="5352B6AC"/>
    <w:rsid w:val="538C0006"/>
    <w:rsid w:val="53E36A8D"/>
    <w:rsid w:val="54405BE1"/>
    <w:rsid w:val="54A44937"/>
    <w:rsid w:val="54E73D08"/>
    <w:rsid w:val="5507EC06"/>
    <w:rsid w:val="554C6A19"/>
    <w:rsid w:val="55710F14"/>
    <w:rsid w:val="559CCAED"/>
    <w:rsid w:val="55C51E6C"/>
    <w:rsid w:val="5634C0AB"/>
    <w:rsid w:val="56BF429A"/>
    <w:rsid w:val="573E2C47"/>
    <w:rsid w:val="574B4C27"/>
    <w:rsid w:val="5756471F"/>
    <w:rsid w:val="5759E017"/>
    <w:rsid w:val="576DFCAA"/>
    <w:rsid w:val="57E573D9"/>
    <w:rsid w:val="58408E4D"/>
    <w:rsid w:val="5843C2EE"/>
    <w:rsid w:val="58529BFA"/>
    <w:rsid w:val="58C650B5"/>
    <w:rsid w:val="58EE8ABC"/>
    <w:rsid w:val="590AE964"/>
    <w:rsid w:val="594FA05F"/>
    <w:rsid w:val="59B1A60D"/>
    <w:rsid w:val="59DAF6B1"/>
    <w:rsid w:val="5A2E0F39"/>
    <w:rsid w:val="5A847CAE"/>
    <w:rsid w:val="5AC94544"/>
    <w:rsid w:val="5B407698"/>
    <w:rsid w:val="5B9F834D"/>
    <w:rsid w:val="5BDDAF4F"/>
    <w:rsid w:val="5BE13E7D"/>
    <w:rsid w:val="5CCFAF79"/>
    <w:rsid w:val="5D200F7D"/>
    <w:rsid w:val="5D3A24C3"/>
    <w:rsid w:val="5D3B1218"/>
    <w:rsid w:val="5D595CE3"/>
    <w:rsid w:val="5D781CEB"/>
    <w:rsid w:val="5DCFF2E8"/>
    <w:rsid w:val="5E9BC3E2"/>
    <w:rsid w:val="5F174F19"/>
    <w:rsid w:val="5F2B94B5"/>
    <w:rsid w:val="5F2C9600"/>
    <w:rsid w:val="5F42D745"/>
    <w:rsid w:val="5F4B7FAB"/>
    <w:rsid w:val="5F8C1A46"/>
    <w:rsid w:val="601D2E00"/>
    <w:rsid w:val="60A6047F"/>
    <w:rsid w:val="60B44648"/>
    <w:rsid w:val="60B76832"/>
    <w:rsid w:val="60D6564E"/>
    <w:rsid w:val="61426405"/>
    <w:rsid w:val="6157D976"/>
    <w:rsid w:val="6158BBE4"/>
    <w:rsid w:val="6160E488"/>
    <w:rsid w:val="62A04389"/>
    <w:rsid w:val="62CC3CD1"/>
    <w:rsid w:val="62EFFD1B"/>
    <w:rsid w:val="634A93EF"/>
    <w:rsid w:val="63C9F4B3"/>
    <w:rsid w:val="63CC75B0"/>
    <w:rsid w:val="63E918EA"/>
    <w:rsid w:val="6414D611"/>
    <w:rsid w:val="64179AF2"/>
    <w:rsid w:val="643775CE"/>
    <w:rsid w:val="644767E6"/>
    <w:rsid w:val="64AEAC99"/>
    <w:rsid w:val="64B26020"/>
    <w:rsid w:val="64C15F1E"/>
    <w:rsid w:val="6578A009"/>
    <w:rsid w:val="6584F129"/>
    <w:rsid w:val="65A62A71"/>
    <w:rsid w:val="662EB39E"/>
    <w:rsid w:val="66FD2703"/>
    <w:rsid w:val="6706FE72"/>
    <w:rsid w:val="67233571"/>
    <w:rsid w:val="67FB8F88"/>
    <w:rsid w:val="68B0A2B0"/>
    <w:rsid w:val="68C66425"/>
    <w:rsid w:val="69343F3A"/>
    <w:rsid w:val="693A72E9"/>
    <w:rsid w:val="693F188F"/>
    <w:rsid w:val="69BBB247"/>
    <w:rsid w:val="6A6E6C97"/>
    <w:rsid w:val="6ABDDFC7"/>
    <w:rsid w:val="6AD7B287"/>
    <w:rsid w:val="6B278083"/>
    <w:rsid w:val="6B310B2B"/>
    <w:rsid w:val="6B5602AD"/>
    <w:rsid w:val="6BBF8DC0"/>
    <w:rsid w:val="6BD6F470"/>
    <w:rsid w:val="6BEE8D25"/>
    <w:rsid w:val="6BF334F4"/>
    <w:rsid w:val="6C18BB19"/>
    <w:rsid w:val="6CA51780"/>
    <w:rsid w:val="6D21C20F"/>
    <w:rsid w:val="6D31AC60"/>
    <w:rsid w:val="6D5BD1A4"/>
    <w:rsid w:val="6DAF75FC"/>
    <w:rsid w:val="6DBB9E1D"/>
    <w:rsid w:val="6DD1EFF0"/>
    <w:rsid w:val="6E07B99D"/>
    <w:rsid w:val="6E6EC672"/>
    <w:rsid w:val="6E740602"/>
    <w:rsid w:val="6EE4347C"/>
    <w:rsid w:val="6F2B8F33"/>
    <w:rsid w:val="6F51398E"/>
    <w:rsid w:val="6FBC425C"/>
    <w:rsid w:val="6FDFBEA6"/>
    <w:rsid w:val="7037E8DA"/>
    <w:rsid w:val="7048AC84"/>
    <w:rsid w:val="706F0D39"/>
    <w:rsid w:val="7096C741"/>
    <w:rsid w:val="70B0508B"/>
    <w:rsid w:val="7148BA73"/>
    <w:rsid w:val="719D1AC8"/>
    <w:rsid w:val="72992D50"/>
    <w:rsid w:val="7349B095"/>
    <w:rsid w:val="735F37C3"/>
    <w:rsid w:val="73DAC46E"/>
    <w:rsid w:val="73DF64B4"/>
    <w:rsid w:val="741DEC16"/>
    <w:rsid w:val="748C762B"/>
    <w:rsid w:val="74C25127"/>
    <w:rsid w:val="74CA21B5"/>
    <w:rsid w:val="74DBCC60"/>
    <w:rsid w:val="74F6AFE9"/>
    <w:rsid w:val="7522C1D8"/>
    <w:rsid w:val="755B55A6"/>
    <w:rsid w:val="75D0B6D0"/>
    <w:rsid w:val="75E15D83"/>
    <w:rsid w:val="763F3D1B"/>
    <w:rsid w:val="766A7ED6"/>
    <w:rsid w:val="76A6ED5A"/>
    <w:rsid w:val="77ABB0FB"/>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BCE4037"/>
    <w:rsid w:val="7C0F3B2F"/>
    <w:rsid w:val="7C2CA1EA"/>
    <w:rsid w:val="7C5CB442"/>
    <w:rsid w:val="7CF66721"/>
    <w:rsid w:val="7DB903A0"/>
    <w:rsid w:val="7DEAB48F"/>
    <w:rsid w:val="7E2BA5C3"/>
    <w:rsid w:val="7E558D40"/>
    <w:rsid w:val="7E59C401"/>
    <w:rsid w:val="7E5E1A85"/>
    <w:rsid w:val="7E6FE000"/>
    <w:rsid w:val="7E8DCAFE"/>
    <w:rsid w:val="7F0D48B9"/>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23BA"/>
  <w15:chartTrackingRefBased/>
  <w15:docId w15:val="{20C9C81E-B3DB-4C0E-B81F-01E938A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730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6C39"/>
    <w:pPr>
      <w:tabs>
        <w:tab w:val="right" w:leader="dot" w:pos="9962"/>
      </w:tabs>
      <w:spacing w:after="0" w:line="240" w:lineRule="auto"/>
      <w:ind w:firstLine="142"/>
    </w:pPr>
    <w:rPr>
      <w:shd w:val="clear" w:color="auto" w:fill="E6E6E6"/>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customStyle="1" w:styleId="Neapdorotaspaminjimas2">
    <w:name w:val="Neapdorotas paminėjimas2"/>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52352"/>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F52352"/>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text">
    <w:name w:val="text"/>
    <w:rsid w:val="00667C68"/>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prastasis"/>
    <w:rsid w:val="00667C68"/>
    <w:pPr>
      <w:widowControl w:val="0"/>
      <w:suppressAutoHyphens/>
      <w:spacing w:after="0" w:line="360" w:lineRule="exact"/>
      <w:jc w:val="center"/>
    </w:pPr>
    <w:rPr>
      <w:rFonts w:ascii="Arial" w:eastAsia="Times New Roman" w:hAnsi="Arial" w:cs="Times New Roman"/>
      <w:b/>
      <w:sz w:val="32"/>
      <w:szCs w:val="20"/>
      <w:lang w:val="cs-CZ" w:eastAsia="ar-SA"/>
    </w:rPr>
  </w:style>
  <w:style w:type="paragraph" w:styleId="Turinys3">
    <w:name w:val="toc 3"/>
    <w:basedOn w:val="prastasis"/>
    <w:next w:val="prastasis"/>
    <w:autoRedefine/>
    <w:uiPriority w:val="39"/>
    <w:unhideWhenUsed/>
    <w:rsid w:val="007E01EC"/>
    <w:pPr>
      <w:spacing w:after="100" w:line="259" w:lineRule="auto"/>
      <w:ind w:left="440"/>
    </w:pPr>
    <w:rPr>
      <w:rFonts w:cs="Times New Roman"/>
      <w:sz w:val="22"/>
      <w:szCs w:val="22"/>
    </w:rPr>
  </w:style>
  <w:style w:type="paragraph" w:styleId="Pagrindiniotekstotrauka">
    <w:name w:val="Body Text Indent"/>
    <w:basedOn w:val="prastasis"/>
    <w:link w:val="PagrindiniotekstotraukaDiagrama"/>
    <w:uiPriority w:val="99"/>
    <w:semiHidden/>
    <w:unhideWhenUsed/>
    <w:rsid w:val="0094520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45203"/>
  </w:style>
  <w:style w:type="character" w:customStyle="1" w:styleId="CharStyle9">
    <w:name w:val="Char Style 9"/>
    <w:basedOn w:val="Numatytasispastraiposriftas"/>
    <w:link w:val="Style8"/>
    <w:rsid w:val="006F468A"/>
    <w:rPr>
      <w:shd w:val="clear" w:color="auto" w:fill="FFFFFF"/>
    </w:rPr>
  </w:style>
  <w:style w:type="paragraph" w:customStyle="1" w:styleId="Style8">
    <w:name w:val="Style 8"/>
    <w:basedOn w:val="prastasis"/>
    <w:link w:val="CharStyle9"/>
    <w:rsid w:val="006F468A"/>
    <w:pPr>
      <w:widowControl w:val="0"/>
      <w:shd w:val="clear" w:color="auto" w:fill="FFFFFF"/>
      <w:spacing w:after="280" w:line="274" w:lineRule="exact"/>
      <w:jc w:val="right"/>
    </w:pPr>
  </w:style>
  <w:style w:type="character" w:customStyle="1" w:styleId="CharStyle21">
    <w:name w:val="Char Style 21"/>
    <w:basedOn w:val="Numatytasispastraiposriftas"/>
    <w:link w:val="Style20"/>
    <w:rsid w:val="006F468A"/>
    <w:rPr>
      <w:shd w:val="clear" w:color="auto" w:fill="FFFFFF"/>
    </w:rPr>
  </w:style>
  <w:style w:type="paragraph" w:customStyle="1" w:styleId="Style20">
    <w:name w:val="Style 20"/>
    <w:basedOn w:val="prastasis"/>
    <w:link w:val="CharStyle21"/>
    <w:rsid w:val="006F468A"/>
    <w:pPr>
      <w:widowControl w:val="0"/>
      <w:shd w:val="clear" w:color="auto" w:fill="FFFFFF"/>
      <w:spacing w:after="120" w:line="264" w:lineRule="exact"/>
      <w:ind w:hanging="680"/>
      <w:jc w:val="both"/>
    </w:pPr>
  </w:style>
  <w:style w:type="character" w:customStyle="1" w:styleId="CharStyle3">
    <w:name w:val="Char Style 3"/>
    <w:basedOn w:val="Numatytasispastraiposriftas"/>
    <w:link w:val="Style2"/>
    <w:rsid w:val="006F468A"/>
    <w:rPr>
      <w:shd w:val="clear" w:color="auto" w:fill="FFFFFF"/>
    </w:rPr>
  </w:style>
  <w:style w:type="character" w:customStyle="1" w:styleId="CharStyle4">
    <w:name w:val="Char Style 4"/>
    <w:basedOn w:val="CharStyle3"/>
    <w:rsid w:val="006F468A"/>
    <w:rPr>
      <w:rFonts w:ascii="Times New Roman" w:eastAsia="Times New Roman" w:hAnsi="Times New Roman" w:cs="Times New Roman"/>
      <w:color w:val="1C1C1C"/>
      <w:spacing w:val="0"/>
      <w:w w:val="100"/>
      <w:position w:val="0"/>
      <w:sz w:val="24"/>
      <w:szCs w:val="24"/>
      <w:shd w:val="clear" w:color="auto" w:fill="FFFFFF"/>
      <w:lang w:val="lt-LT" w:eastAsia="lt-LT" w:bidi="lt-LT"/>
    </w:rPr>
  </w:style>
  <w:style w:type="paragraph" w:customStyle="1" w:styleId="Style2">
    <w:name w:val="Style 2"/>
    <w:basedOn w:val="prastasis"/>
    <w:link w:val="CharStyle3"/>
    <w:rsid w:val="006F468A"/>
    <w:pPr>
      <w:widowControl w:val="0"/>
      <w:shd w:val="clear" w:color="auto" w:fill="FFFFFF"/>
      <w:spacing w:after="280" w:line="307" w:lineRule="exact"/>
      <w:ind w:hanging="240"/>
    </w:pPr>
  </w:style>
  <w:style w:type="character" w:styleId="Neapdorotaspaminjimas">
    <w:name w:val="Unresolved Mention"/>
    <w:basedOn w:val="Numatytasispastraiposriftas"/>
    <w:uiPriority w:val="99"/>
    <w:unhideWhenUsed/>
    <w:rsid w:val="006F468A"/>
    <w:rPr>
      <w:color w:val="605E5C"/>
      <w:shd w:val="clear" w:color="auto" w:fill="E1DFDD"/>
    </w:rPr>
  </w:style>
  <w:style w:type="paragraph" w:customStyle="1" w:styleId="msonormal0">
    <w:name w:val="msonormal"/>
    <w:basedOn w:val="prastasis"/>
    <w:rsid w:val="006F46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6F468A"/>
    <w:pPr>
      <w:spacing w:before="100" w:beforeAutospacing="1" w:after="100" w:afterAutospacing="1" w:line="240" w:lineRule="auto"/>
    </w:pPr>
    <w:rPr>
      <w:rFonts w:ascii="Times New Roman" w:eastAsia="Times New Roman" w:hAnsi="Times New Roman" w:cs="Times New Roman"/>
      <w:i/>
      <w:iCs/>
      <w:color w:val="000000"/>
      <w:sz w:val="18"/>
      <w:szCs w:val="18"/>
    </w:rPr>
  </w:style>
  <w:style w:type="paragraph" w:customStyle="1" w:styleId="font6">
    <w:name w:val="font6"/>
    <w:basedOn w:val="prastasis"/>
    <w:rsid w:val="006F468A"/>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7">
    <w:name w:val="font7"/>
    <w:basedOn w:val="prastasis"/>
    <w:rsid w:val="006F468A"/>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font8">
    <w:name w:val="font8"/>
    <w:basedOn w:val="prastasis"/>
    <w:rsid w:val="006F468A"/>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65">
    <w:name w:val="xl65"/>
    <w:basedOn w:val="prastasis"/>
    <w:rsid w:val="006F4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prastasis"/>
    <w:rsid w:val="006F4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6F468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prastasis"/>
    <w:rsid w:val="006F468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prastasis"/>
    <w:rsid w:val="006F46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6F468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prastasis"/>
    <w:rsid w:val="006F468A"/>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72">
    <w:name w:val="xl72"/>
    <w:basedOn w:val="prastasis"/>
    <w:rsid w:val="006F4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73">
    <w:name w:val="xl73"/>
    <w:basedOn w:val="prastasis"/>
    <w:rsid w:val="006F468A"/>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74">
    <w:name w:val="xl74"/>
    <w:basedOn w:val="prastasis"/>
    <w:rsid w:val="006F4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prastasis"/>
    <w:rsid w:val="006F46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prastasis"/>
    <w:rsid w:val="006F4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7">
    <w:name w:val="xl77"/>
    <w:basedOn w:val="prastasis"/>
    <w:rsid w:val="006F468A"/>
    <w:pP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prastasis"/>
    <w:rsid w:val="006F468A"/>
    <w:pP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9">
    <w:name w:val="xl79"/>
    <w:basedOn w:val="prastasis"/>
    <w:rsid w:val="006F468A"/>
    <w:pP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0">
    <w:name w:val="xl80"/>
    <w:basedOn w:val="prastasis"/>
    <w:rsid w:val="006F468A"/>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1">
    <w:name w:val="xl81"/>
    <w:basedOn w:val="prastasis"/>
    <w:rsid w:val="006F4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2">
    <w:name w:val="xl82"/>
    <w:basedOn w:val="prastasis"/>
    <w:rsid w:val="006F4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3">
    <w:name w:val="xl83"/>
    <w:basedOn w:val="prastasis"/>
    <w:rsid w:val="006F4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prastasis"/>
    <w:rsid w:val="006F4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5">
    <w:name w:val="xl85"/>
    <w:basedOn w:val="prastasis"/>
    <w:rsid w:val="006F4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6">
    <w:name w:val="xl86"/>
    <w:basedOn w:val="prastasis"/>
    <w:rsid w:val="006F468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7">
    <w:name w:val="xl87"/>
    <w:basedOn w:val="prastasis"/>
    <w:rsid w:val="006F4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8">
    <w:name w:val="xl88"/>
    <w:basedOn w:val="prastasis"/>
    <w:rsid w:val="006F468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9">
    <w:name w:val="xl89"/>
    <w:basedOn w:val="prastasis"/>
    <w:rsid w:val="006F468A"/>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prastasis"/>
    <w:rsid w:val="006F468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hyperlink" Target="http://www.vdai.lrv.lt"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www.lrvk.lrv.lt"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ytautas.kristopaitis@lrv.lt"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ytautas.dzikaras@lrv.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48</Pages>
  <Words>69410</Words>
  <Characters>39564</Characters>
  <Application>Microsoft Office Word</Application>
  <DocSecurity>0</DocSecurity>
  <Lines>329</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Laukienė</dc:creator>
  <cp:lastModifiedBy>Vytautas Dzikaras</cp:lastModifiedBy>
  <cp:revision>29</cp:revision>
  <dcterms:created xsi:type="dcterms:W3CDTF">2025-10-16T13:24:00Z</dcterms:created>
  <dcterms:modified xsi:type="dcterms:W3CDTF">2025-10-16T14:36:00Z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