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012" w:rsidRPr="00FA7012" w:rsidRDefault="00FA7012" w:rsidP="00FA7012">
      <w:pPr>
        <w:ind w:firstLine="992"/>
        <w:jc w:val="both"/>
        <w:rPr>
          <w:rFonts w:ascii="Times New Roman" w:hAnsi="Times New Roman" w:cs="Times New Roman"/>
          <w:b/>
          <w:sz w:val="24"/>
          <w:szCs w:val="24"/>
        </w:rPr>
      </w:pPr>
      <w:r w:rsidRPr="00FA7012">
        <w:rPr>
          <w:rFonts w:ascii="Times New Roman" w:hAnsi="Times New Roman" w:cs="Times New Roman"/>
          <w:b/>
          <w:sz w:val="24"/>
          <w:szCs w:val="24"/>
        </w:rPr>
        <w:t>Klausimas:</w:t>
      </w:r>
    </w:p>
    <w:p w:rsidR="00FA7012" w:rsidRPr="00FA7012" w:rsidRDefault="00FA7012" w:rsidP="00FA7012">
      <w:pPr>
        <w:ind w:firstLine="992"/>
        <w:jc w:val="both"/>
        <w:rPr>
          <w:rFonts w:ascii="Times New Roman" w:hAnsi="Times New Roman" w:cs="Times New Roman"/>
          <w:sz w:val="24"/>
          <w:szCs w:val="24"/>
        </w:rPr>
      </w:pPr>
    </w:p>
    <w:p w:rsidR="00FA7012" w:rsidRDefault="00FA7012" w:rsidP="00FA7012">
      <w:pPr>
        <w:pStyle w:val="prastasiniatinklio"/>
        <w:spacing w:before="0" w:beforeAutospacing="0" w:after="0" w:afterAutospacing="0"/>
        <w:ind w:firstLine="992"/>
        <w:jc w:val="both"/>
        <w:rPr>
          <w:rFonts w:ascii="Times New Roman" w:hAnsi="Times New Roman" w:cs="Times New Roman"/>
          <w:sz w:val="24"/>
          <w:szCs w:val="24"/>
        </w:rPr>
      </w:pPr>
      <w:r w:rsidRPr="00FA7012">
        <w:rPr>
          <w:rFonts w:ascii="Times New Roman" w:hAnsi="Times New Roman" w:cs="Times New Roman"/>
          <w:sz w:val="24"/>
          <w:szCs w:val="24"/>
        </w:rPr>
        <w:t>1) Sutarties 6.1.1. punkte numatyta: iki 2025 m. lapkričio 30 d. turi būti atlikta darbų už 50 tūkst. eurų su PVM. Neįvykdžius šio reikalavimo Rangovui taikoma bauda 20 proc. nuo neįvykdytų darbų vertės su PVM. Dėl darbų atlikimo 2025 m. už didesnę arba mažesnę, negu nurodyta vertė, Rangovas derinasi su Užsakovu. Sprendimą priima Užsakovas, atsižvelgiant į turimus lėšas 2025 metais. Jeigu nusprendžiame keisti vertę, pasirašomas susitarimas tarp abiejų Šalių.</w:t>
      </w:r>
    </w:p>
    <w:p w:rsidR="00FA7012" w:rsidRPr="00FA7012" w:rsidRDefault="00FA7012" w:rsidP="00FA7012">
      <w:pPr>
        <w:pStyle w:val="prastasiniatinklio"/>
        <w:spacing w:before="0" w:beforeAutospacing="0" w:after="0" w:afterAutospacing="0"/>
        <w:ind w:firstLine="992"/>
        <w:jc w:val="both"/>
        <w:rPr>
          <w:rFonts w:ascii="Times New Roman" w:hAnsi="Times New Roman" w:cs="Times New Roman"/>
          <w:sz w:val="24"/>
          <w:szCs w:val="24"/>
        </w:rPr>
      </w:pPr>
      <w:r w:rsidRPr="00FA7012">
        <w:rPr>
          <w:rFonts w:ascii="Times New Roman" w:hAnsi="Times New Roman" w:cs="Times New Roman"/>
          <w:sz w:val="24"/>
          <w:szCs w:val="24"/>
        </w:rPr>
        <w:t>Pažymėtina, jog numatyta bauda yra akivaizdžiai neprotinga, sąlygojanti sutarties šalių nelygybę. Bauda turi būti proporcinga padarytam pažeidimui ir neturi viršyti realių nuostolių. Nuostolių atlyginimas visada turi išlikti kompensuojamojo, o ne baudinio pobūdžio bei atsižvelgiant į tai, jog sudarant sutartį šalys turi būti lygios ir negali dominuoti viena kitos atžvilgiu, prašome išlaikyti proporcingumo principą ir koreguoti baudą, numatytą baudą sumažinti iki 10 proc. nuo neįvykdytų darbų vertės kas praktikoje yra dažniausiai taikomas dydis. Atsisakius koreguoti prašome pagrįsti pasirinktą baudos dydį.</w:t>
      </w:r>
    </w:p>
    <w:p w:rsidR="00FA7012" w:rsidRPr="00FA7012" w:rsidRDefault="00FA7012" w:rsidP="00FA7012">
      <w:pPr>
        <w:pStyle w:val="prastasiniatinklio"/>
        <w:spacing w:before="0" w:beforeAutospacing="0" w:after="0" w:afterAutospacing="0"/>
        <w:ind w:firstLine="992"/>
        <w:jc w:val="both"/>
        <w:rPr>
          <w:rFonts w:ascii="Times New Roman" w:hAnsi="Times New Roman" w:cs="Times New Roman"/>
          <w:sz w:val="24"/>
          <w:szCs w:val="24"/>
        </w:rPr>
      </w:pPr>
    </w:p>
    <w:p w:rsidR="00FA7012" w:rsidRDefault="00FA7012" w:rsidP="00FA7012">
      <w:pPr>
        <w:pStyle w:val="prastasiniatinklio"/>
        <w:spacing w:before="0" w:beforeAutospacing="0" w:after="0" w:afterAutospacing="0"/>
        <w:ind w:firstLine="992"/>
        <w:jc w:val="both"/>
        <w:rPr>
          <w:rFonts w:ascii="Times New Roman" w:hAnsi="Times New Roman" w:cs="Times New Roman"/>
          <w:sz w:val="24"/>
          <w:szCs w:val="24"/>
        </w:rPr>
      </w:pPr>
      <w:r w:rsidRPr="00FA7012">
        <w:rPr>
          <w:rFonts w:ascii="Times New Roman" w:hAnsi="Times New Roman" w:cs="Times New Roman"/>
          <w:sz w:val="24"/>
          <w:szCs w:val="24"/>
        </w:rPr>
        <w:t>2) Sutarties 6.1.2. punkte numatyta: Kiti darbai turi būti baigti iki sutartyje nustatyto termino pabaigos. Jei Rangovas vėluoja užbaigti darbus ilgiau nei 10 procentų nuo Sutarties 3.4 papunktyje nustatyto maksimalaus darbų atlikimo termino (su pratęsimo laikotarpiu), tai Rangovas moka Užsakovui 5 proc. baudą nuo bendros neatliktų darbų vertės su PVM.</w:t>
      </w:r>
    </w:p>
    <w:p w:rsidR="00FA7012" w:rsidRDefault="00FA7012" w:rsidP="00FA7012">
      <w:pPr>
        <w:pStyle w:val="prastasiniatinklio"/>
        <w:spacing w:before="0" w:beforeAutospacing="0" w:after="0" w:afterAutospacing="0"/>
        <w:ind w:firstLine="992"/>
        <w:jc w:val="both"/>
        <w:rPr>
          <w:rFonts w:ascii="Times New Roman" w:hAnsi="Times New Roman" w:cs="Times New Roman"/>
          <w:sz w:val="24"/>
          <w:szCs w:val="24"/>
        </w:rPr>
      </w:pPr>
      <w:r w:rsidRPr="00FA7012">
        <w:rPr>
          <w:rFonts w:ascii="Times New Roman" w:hAnsi="Times New Roman" w:cs="Times New Roman"/>
          <w:sz w:val="24"/>
          <w:szCs w:val="24"/>
        </w:rPr>
        <w:t xml:space="preserve">Nurodytame punkte už tą patį pažeidimą – laiku neatliktus darbus yra taikoma bauda. Punkte 6.7. taikomi delspinigiai irgi už laiku neatliktus darbus. ir 6.1.2. punkte taikoma bauda taip pat už laiku neatliktus darbus. Atkreiptinas dėmesys į tai, kad tais atvejais, kai už vienodą sutartinių įsipareigojimų pažeidimą perkančioji organizacija numato dvigubą sankcionavimą, tokios sutarties sąlygos gali būti vertinamos kaip baudinio pobūdžio nuostolių atlyginimas, kadangi tai sunkina rangovo finansinę padėtį. Dvigubo baudimo už tų pačių sutartinių įsipareigojimų nevykdymą taikyti negalima, kadangi tai prieštarautų teisingumo ir proporcingumo principams. Teisės principas „ne bis </w:t>
      </w:r>
      <w:proofErr w:type="spellStart"/>
      <w:r w:rsidRPr="00FA7012">
        <w:rPr>
          <w:rFonts w:ascii="Times New Roman" w:hAnsi="Times New Roman" w:cs="Times New Roman"/>
          <w:sz w:val="24"/>
          <w:szCs w:val="24"/>
        </w:rPr>
        <w:t>in</w:t>
      </w:r>
      <w:proofErr w:type="spellEnd"/>
      <w:r w:rsidRPr="00FA7012">
        <w:rPr>
          <w:rFonts w:ascii="Times New Roman" w:hAnsi="Times New Roman" w:cs="Times New Roman"/>
          <w:sz w:val="24"/>
          <w:szCs w:val="24"/>
        </w:rPr>
        <w:t xml:space="preserve"> </w:t>
      </w:r>
      <w:proofErr w:type="spellStart"/>
      <w:r w:rsidRPr="00FA7012">
        <w:rPr>
          <w:rFonts w:ascii="Times New Roman" w:hAnsi="Times New Roman" w:cs="Times New Roman"/>
          <w:sz w:val="24"/>
          <w:szCs w:val="24"/>
        </w:rPr>
        <w:t>idem</w:t>
      </w:r>
      <w:proofErr w:type="spellEnd"/>
      <w:r w:rsidRPr="00FA7012">
        <w:rPr>
          <w:rFonts w:ascii="Times New Roman" w:hAnsi="Times New Roman" w:cs="Times New Roman"/>
          <w:sz w:val="24"/>
          <w:szCs w:val="24"/>
        </w:rPr>
        <w:t>“ užtikrina, kad už tą patį pažeidimą nebūtų taikomos kelios baudos ar sankcijos. Prašome koreguoti sutarties projektą, panaikinti sutarties 6.1.2. punktą</w:t>
      </w:r>
      <w:r>
        <w:rPr>
          <w:rFonts w:ascii="Times New Roman" w:hAnsi="Times New Roman" w:cs="Times New Roman"/>
          <w:sz w:val="24"/>
          <w:szCs w:val="24"/>
        </w:rPr>
        <w:t>.</w:t>
      </w:r>
    </w:p>
    <w:p w:rsidR="00FA7012" w:rsidRPr="00FA7012" w:rsidRDefault="00FA7012" w:rsidP="00FA7012">
      <w:pPr>
        <w:pStyle w:val="prastasiniatinklio"/>
        <w:spacing w:before="0" w:beforeAutospacing="0" w:after="0" w:afterAutospacing="0"/>
        <w:ind w:firstLine="992"/>
        <w:jc w:val="both"/>
        <w:rPr>
          <w:rFonts w:ascii="Times New Roman" w:hAnsi="Times New Roman" w:cs="Times New Roman"/>
          <w:sz w:val="24"/>
          <w:szCs w:val="24"/>
        </w:rPr>
      </w:pPr>
    </w:p>
    <w:p w:rsidR="00FE7137" w:rsidRPr="00FA7012" w:rsidRDefault="00FA7012" w:rsidP="00FA7012">
      <w:pPr>
        <w:ind w:firstLine="992"/>
        <w:jc w:val="both"/>
        <w:rPr>
          <w:rFonts w:ascii="Times New Roman" w:hAnsi="Times New Roman" w:cs="Times New Roman"/>
          <w:b/>
          <w:sz w:val="24"/>
          <w:szCs w:val="24"/>
        </w:rPr>
      </w:pPr>
      <w:bookmarkStart w:id="0" w:name="_GoBack"/>
      <w:r w:rsidRPr="00FA7012">
        <w:rPr>
          <w:rFonts w:ascii="Times New Roman" w:hAnsi="Times New Roman" w:cs="Times New Roman"/>
          <w:b/>
          <w:sz w:val="24"/>
          <w:szCs w:val="24"/>
        </w:rPr>
        <w:t>Atsakymas:</w:t>
      </w:r>
    </w:p>
    <w:bookmarkEnd w:id="0"/>
    <w:p w:rsidR="00FA7012" w:rsidRPr="00FA7012" w:rsidRDefault="00FA7012" w:rsidP="00FA7012">
      <w:pPr>
        <w:ind w:firstLine="992"/>
        <w:jc w:val="both"/>
        <w:rPr>
          <w:rFonts w:ascii="Times New Roman" w:hAnsi="Times New Roman" w:cs="Times New Roman"/>
          <w:sz w:val="24"/>
          <w:szCs w:val="24"/>
        </w:rPr>
      </w:pPr>
      <w:r w:rsidRPr="00FA7012">
        <w:rPr>
          <w:rFonts w:ascii="Times New Roman" w:hAnsi="Times New Roman" w:cs="Times New Roman"/>
          <w:sz w:val="24"/>
          <w:szCs w:val="24"/>
        </w:rPr>
        <w:t>Planuojama naudoti Kelių priežiūros ir plėtros programos lėšas, todėl Perkančiajai organizacijai yra svarbu, kad darbai būtų atlikti nustatytais terminais. Priešingu atveju, ji gali prarasti skirtas lėšas. Atsižvelgiant į tai, nustatomos baudos siekiant išvengti rangovo piktnaudžiavimo dėl vėlavimo, nes numatyti delspinigių dydžiai neatpirks perkančiosios organizacijos nuostolių.</w:t>
      </w:r>
    </w:p>
    <w:p w:rsidR="00FA7012" w:rsidRPr="00FA7012" w:rsidRDefault="00FA7012" w:rsidP="00FA7012">
      <w:pPr>
        <w:ind w:firstLine="992"/>
        <w:jc w:val="both"/>
        <w:rPr>
          <w:rFonts w:ascii="Times New Roman" w:hAnsi="Times New Roman" w:cs="Times New Roman"/>
          <w:sz w:val="24"/>
          <w:szCs w:val="24"/>
        </w:rPr>
      </w:pPr>
      <w:r w:rsidRPr="00FA7012">
        <w:rPr>
          <w:rFonts w:ascii="Times New Roman" w:hAnsi="Times New Roman" w:cs="Times New Roman"/>
          <w:sz w:val="24"/>
          <w:szCs w:val="24"/>
        </w:rPr>
        <w:t>Pirkimo sąlygų 6.1.2 numatyta, kad rangovai vėluojant iki 10 proc. procentų nuo Sutarties 3.4 papunktyje nustatyto maksimalaus darbų atlikimo termino (su pratęsimo laikotarpiu) taikomi delspinigiai, o jau vėluojant ilgiau bauda. Už skirtingų iš tos pačios sutarties kylančių prievolių pažeidimą gali būti nustatomos skirtingos netesybos.</w:t>
      </w:r>
    </w:p>
    <w:p w:rsidR="00FA7012" w:rsidRPr="00FA7012" w:rsidRDefault="00FA7012" w:rsidP="00FA7012">
      <w:pPr>
        <w:ind w:firstLine="992"/>
        <w:jc w:val="both"/>
        <w:rPr>
          <w:rFonts w:ascii="Times New Roman" w:hAnsi="Times New Roman" w:cs="Times New Roman"/>
          <w:sz w:val="24"/>
          <w:szCs w:val="24"/>
        </w:rPr>
      </w:pPr>
    </w:p>
    <w:sectPr w:rsidR="00FA7012" w:rsidRPr="00FA7012" w:rsidSect="00FA7012">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12"/>
    <w:rsid w:val="00DE4682"/>
    <w:rsid w:val="00FA7012"/>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0213"/>
  <w15:chartTrackingRefBased/>
  <w15:docId w15:val="{722E1351-9286-4A27-A6D6-BBE26FC1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A7012"/>
    <w:pPr>
      <w:spacing w:after="0" w:line="240" w:lineRule="auto"/>
    </w:pPr>
    <w:rPr>
      <w:rFonts w:ascii="Calibri" w:hAnsi="Calibri" w:cs="Calibri"/>
    </w:rPr>
  </w:style>
  <w:style w:type="paragraph" w:styleId="Antrat2">
    <w:name w:val="heading 2"/>
    <w:basedOn w:val="prastasis"/>
    <w:link w:val="Antrat2Diagrama"/>
    <w:uiPriority w:val="9"/>
    <w:semiHidden/>
    <w:unhideWhenUsed/>
    <w:qFormat/>
    <w:rsid w:val="00FA7012"/>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A7012"/>
    <w:rPr>
      <w:rFonts w:ascii="Calibri" w:hAnsi="Calibri" w:cs="Calibri"/>
      <w:b/>
      <w:bCs/>
      <w:sz w:val="36"/>
      <w:szCs w:val="36"/>
      <w:lang w:eastAsia="lt-LT"/>
    </w:rPr>
  </w:style>
  <w:style w:type="character" w:styleId="Hipersaitas">
    <w:name w:val="Hyperlink"/>
    <w:basedOn w:val="Numatytasispastraiposriftas"/>
    <w:uiPriority w:val="99"/>
    <w:semiHidden/>
    <w:unhideWhenUsed/>
    <w:rsid w:val="00FA7012"/>
    <w:rPr>
      <w:color w:val="0563C1"/>
      <w:u w:val="single"/>
    </w:rPr>
  </w:style>
  <w:style w:type="paragraph" w:styleId="prastasiniatinklio">
    <w:name w:val="Normal (Web)"/>
    <w:basedOn w:val="prastasis"/>
    <w:uiPriority w:val="99"/>
    <w:semiHidden/>
    <w:unhideWhenUsed/>
    <w:rsid w:val="00FA7012"/>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1924</Words>
  <Characters>1098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1</cp:revision>
  <dcterms:created xsi:type="dcterms:W3CDTF">2025-10-17T05:56:00Z</dcterms:created>
  <dcterms:modified xsi:type="dcterms:W3CDTF">2025-10-17T06:00:00Z</dcterms:modified>
</cp:coreProperties>
</file>