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5576" w14:textId="3370973C" w:rsidR="00F6624B" w:rsidRPr="00F6624B" w:rsidRDefault="00F6624B" w:rsidP="00F6624B">
      <w:pPr>
        <w:spacing w:line="259" w:lineRule="auto"/>
        <w:jc w:val="center"/>
        <w:rPr>
          <w:rFonts w:ascii="Times New Roman" w:eastAsia="Calibri" w:hAnsi="Times New Roman" w:cs="Times New Roman"/>
          <w:b/>
          <w:bCs/>
          <w:kern w:val="0"/>
          <w14:ligatures w14:val="none"/>
        </w:rPr>
      </w:pPr>
      <w:r w:rsidRPr="00F6624B">
        <w:rPr>
          <w:rFonts w:ascii="Times New Roman" w:eastAsia="Calibri" w:hAnsi="Times New Roman" w:cs="Times New Roman"/>
          <w:b/>
          <w:bCs/>
          <w:kern w:val="0"/>
          <w14:ligatures w14:val="none"/>
        </w:rPr>
        <w:t>REZERVAVIMO PASLAUGOS TECHNINĖ</w:t>
      </w:r>
      <w:r>
        <w:rPr>
          <w:rFonts w:ascii="Times New Roman" w:eastAsia="Calibri" w:hAnsi="Times New Roman" w:cs="Times New Roman"/>
          <w:b/>
          <w:bCs/>
          <w:kern w:val="0"/>
          <w14:ligatures w14:val="none"/>
        </w:rPr>
        <w:t>S</w:t>
      </w:r>
      <w:r w:rsidRPr="00F6624B">
        <w:rPr>
          <w:rFonts w:ascii="Times New Roman" w:eastAsia="Calibri" w:hAnsi="Times New Roman" w:cs="Times New Roman"/>
          <w:b/>
          <w:bCs/>
          <w:kern w:val="0"/>
          <w14:ligatures w14:val="none"/>
        </w:rPr>
        <w:t xml:space="preserve"> SPECIFIKACIJ</w:t>
      </w:r>
      <w:r>
        <w:rPr>
          <w:rFonts w:ascii="Times New Roman" w:eastAsia="Calibri" w:hAnsi="Times New Roman" w:cs="Times New Roman"/>
          <w:b/>
          <w:bCs/>
          <w:kern w:val="0"/>
          <w14:ligatures w14:val="none"/>
        </w:rPr>
        <w:t>OS PROJEKTAS</w:t>
      </w:r>
    </w:p>
    <w:p w14:paraId="2C743F0B" w14:textId="77777777" w:rsidR="00204150" w:rsidRPr="00D23A5B" w:rsidRDefault="00204150" w:rsidP="00204150">
      <w:pPr>
        <w:widowControl w:val="0"/>
        <w:spacing w:line="256" w:lineRule="auto"/>
        <w:rPr>
          <w:rFonts w:ascii="Times New Roman" w:eastAsia="Calibri" w:hAnsi="Times New Roman" w:cs="Times New Roman"/>
        </w:rPr>
      </w:pPr>
      <w:r w:rsidRPr="00D23A5B">
        <w:rPr>
          <w:rFonts w:ascii="Times New Roman" w:eastAsia="Calibri" w:hAnsi="Times New Roman" w:cs="Times New Roman"/>
        </w:rPr>
        <w:t>1. Privaloma laikytis šių teisės aktų reikalavimų:</w:t>
      </w:r>
    </w:p>
    <w:p w14:paraId="02A35DE5" w14:textId="77777777" w:rsidR="00204150" w:rsidRPr="00D23A5B" w:rsidRDefault="00204150" w:rsidP="00204150">
      <w:pPr>
        <w:widowControl w:val="0"/>
        <w:numPr>
          <w:ilvl w:val="0"/>
          <w:numId w:val="1"/>
        </w:numPr>
        <w:spacing w:line="240" w:lineRule="auto"/>
        <w:contextualSpacing/>
        <w:jc w:val="both"/>
        <w:rPr>
          <w:rFonts w:ascii="Times New Roman" w:eastAsia="Calibri" w:hAnsi="Times New Roman" w:cs="Times New Roman"/>
        </w:rPr>
      </w:pPr>
      <w:r w:rsidRPr="00D23A5B">
        <w:rPr>
          <w:rFonts w:ascii="Times New Roman" w:eastAsia="Calibri" w:hAnsi="Times New Roman" w:cs="Times New Roman"/>
        </w:rPr>
        <w:t>Lietuvos Respublikos maisto įstatymo.</w:t>
      </w:r>
    </w:p>
    <w:p w14:paraId="5055C5F3" w14:textId="77777777" w:rsidR="00204150" w:rsidRPr="00D23A5B" w:rsidRDefault="00204150" w:rsidP="00204150">
      <w:pPr>
        <w:widowControl w:val="0"/>
        <w:numPr>
          <w:ilvl w:val="0"/>
          <w:numId w:val="1"/>
        </w:numPr>
        <w:spacing w:line="240" w:lineRule="auto"/>
        <w:contextualSpacing/>
        <w:jc w:val="both"/>
        <w:rPr>
          <w:rFonts w:ascii="Times New Roman" w:eastAsia="Calibri" w:hAnsi="Times New Roman" w:cs="Times New Roman"/>
        </w:rPr>
      </w:pPr>
      <w:r w:rsidRPr="00D23A5B">
        <w:rPr>
          <w:rFonts w:ascii="Times New Roman" w:eastAsia="Calibri" w:hAnsi="Times New Roman" w:cs="Times New Roman"/>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0597D81F" w14:textId="77777777" w:rsidR="00204150" w:rsidRPr="00D23A5B" w:rsidRDefault="00204150" w:rsidP="00204150">
      <w:pPr>
        <w:widowControl w:val="0"/>
        <w:numPr>
          <w:ilvl w:val="0"/>
          <w:numId w:val="1"/>
        </w:numPr>
        <w:spacing w:line="240" w:lineRule="auto"/>
        <w:contextualSpacing/>
        <w:jc w:val="both"/>
        <w:rPr>
          <w:rFonts w:ascii="Times New Roman" w:eastAsia="Calibri" w:hAnsi="Times New Roman" w:cs="Times New Roman"/>
        </w:rPr>
      </w:pPr>
      <w:r w:rsidRPr="00D23A5B">
        <w:rPr>
          <w:rFonts w:ascii="Times New Roman" w:eastAsia="Calibri" w:hAnsi="Times New Roman" w:cs="Times New Roman"/>
        </w:rPr>
        <w:t xml:space="preserve">2004 m. balandžio 29 d. Europos Parlamento ir Tarybos reglamento (EB) Nr. 852/2004 dėl maisto produktų higienos; </w:t>
      </w:r>
    </w:p>
    <w:p w14:paraId="2D4AC367" w14:textId="77777777" w:rsidR="00204150" w:rsidRPr="00D23A5B" w:rsidRDefault="00204150" w:rsidP="00204150">
      <w:pPr>
        <w:widowControl w:val="0"/>
        <w:numPr>
          <w:ilvl w:val="0"/>
          <w:numId w:val="1"/>
        </w:numPr>
        <w:spacing w:line="240" w:lineRule="auto"/>
        <w:contextualSpacing/>
        <w:jc w:val="both"/>
        <w:rPr>
          <w:rFonts w:ascii="Times New Roman" w:eastAsia="Calibri" w:hAnsi="Times New Roman" w:cs="Times New Roman"/>
        </w:rPr>
      </w:pPr>
      <w:r w:rsidRPr="00D23A5B">
        <w:rPr>
          <w:rFonts w:ascii="Times New Roman" w:eastAsia="Calibri" w:hAnsi="Times New Roman" w:cs="Times New Roman"/>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28370B5B" w14:textId="77777777" w:rsidR="00204150" w:rsidRPr="00D23A5B" w:rsidRDefault="00204150" w:rsidP="00204150">
      <w:pPr>
        <w:widowControl w:val="0"/>
        <w:numPr>
          <w:ilvl w:val="0"/>
          <w:numId w:val="1"/>
        </w:numPr>
        <w:spacing w:line="240" w:lineRule="auto"/>
        <w:contextualSpacing/>
        <w:jc w:val="both"/>
        <w:rPr>
          <w:rFonts w:ascii="Times New Roman" w:eastAsia="Calibri" w:hAnsi="Times New Roman" w:cs="Times New Roman"/>
        </w:rPr>
      </w:pPr>
      <w:r w:rsidRPr="00D23A5B">
        <w:rPr>
          <w:rFonts w:ascii="Times New Roman" w:eastAsia="Calibri" w:hAnsi="Times New Roman" w:cs="Times New Roman"/>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62BB59BB" w14:textId="77777777" w:rsidR="00204150" w:rsidRPr="00D23A5B" w:rsidRDefault="00204150" w:rsidP="00204150">
      <w:pPr>
        <w:widowControl w:val="0"/>
        <w:numPr>
          <w:ilvl w:val="0"/>
          <w:numId w:val="1"/>
        </w:numPr>
        <w:spacing w:line="240" w:lineRule="auto"/>
        <w:contextualSpacing/>
        <w:jc w:val="both"/>
        <w:rPr>
          <w:rFonts w:ascii="Times New Roman" w:eastAsia="Calibri" w:hAnsi="Times New Roman" w:cs="Times New Roman"/>
        </w:rPr>
      </w:pPr>
      <w:r w:rsidRPr="00D23A5B">
        <w:rPr>
          <w:rFonts w:ascii="Times New Roman" w:eastAsia="Calibri" w:hAnsi="Times New Roman" w:cs="Times New Roman"/>
        </w:rPr>
        <w:t>Lietuvos higienos normos HN 15:2021 „Maisto higiena“, patvirtintos Lietuvos Respublikos sveikatos apsaugos ministro 2005 m. rugsėjo 1 d. įsakymu Nr. V-675 „Dėl Lietuvos higienos normos HN 15:2021 „Maisto higiena“ patvirtinimo“;</w:t>
      </w:r>
    </w:p>
    <w:p w14:paraId="486E3333" w14:textId="77777777" w:rsidR="00204150" w:rsidRPr="00D23A5B" w:rsidRDefault="00204150" w:rsidP="00204150">
      <w:pPr>
        <w:widowControl w:val="0"/>
        <w:numPr>
          <w:ilvl w:val="0"/>
          <w:numId w:val="1"/>
        </w:numPr>
        <w:spacing w:line="240" w:lineRule="auto"/>
        <w:contextualSpacing/>
        <w:jc w:val="both"/>
        <w:rPr>
          <w:rFonts w:ascii="Times New Roman" w:eastAsia="Calibri" w:hAnsi="Times New Roman" w:cs="Times New Roman"/>
        </w:rPr>
      </w:pPr>
      <w:r w:rsidRPr="00D23A5B">
        <w:rPr>
          <w:rFonts w:ascii="Times New Roman" w:eastAsia="Courier New" w:hAnsi="Times New Roman" w:cs="Times New Roman"/>
        </w:rPr>
        <w:t>2004 m. spalio 27 d. Europos Parlamento ir Tarybos reglamento (EB) Nr. 1935/2004 dėl žaliavų ir gaminių, skirtų liestis su maistu, ir panaikinantis Direktyvas 80/590/EEB ir 89/109/EEB;</w:t>
      </w:r>
    </w:p>
    <w:p w14:paraId="46AF0451" w14:textId="77777777" w:rsidR="00204150" w:rsidRPr="00D23A5B" w:rsidRDefault="00204150" w:rsidP="00204150">
      <w:pPr>
        <w:widowControl w:val="0"/>
        <w:numPr>
          <w:ilvl w:val="0"/>
          <w:numId w:val="1"/>
        </w:numPr>
        <w:spacing w:line="240" w:lineRule="auto"/>
        <w:contextualSpacing/>
        <w:jc w:val="both"/>
        <w:rPr>
          <w:rFonts w:ascii="Times New Roman" w:eastAsia="Calibri" w:hAnsi="Times New Roman" w:cs="Times New Roman"/>
        </w:rPr>
      </w:pPr>
      <w:r w:rsidRPr="00D23A5B">
        <w:rPr>
          <w:rFonts w:ascii="Times New Roman" w:eastAsia="Calibri" w:hAnsi="Times New Roman" w:cs="Times New Roman"/>
        </w:rPr>
        <w:t>2011 m. sausio 14 d. Europos Komisijos reglamentas (ES) Nr. 10/2011 dėl plastikinių medžiagų ir gaminių, skirtų liestis su maisto produktais;</w:t>
      </w:r>
    </w:p>
    <w:p w14:paraId="43457AA2" w14:textId="77777777" w:rsidR="00204150" w:rsidRPr="00D23A5B" w:rsidRDefault="00204150" w:rsidP="00204150">
      <w:pPr>
        <w:widowControl w:val="0"/>
        <w:numPr>
          <w:ilvl w:val="0"/>
          <w:numId w:val="1"/>
        </w:numPr>
        <w:spacing w:line="240" w:lineRule="auto"/>
        <w:contextualSpacing/>
        <w:jc w:val="both"/>
        <w:rPr>
          <w:rFonts w:ascii="Times New Roman" w:eastAsia="Calibri" w:hAnsi="Times New Roman" w:cs="Times New Roman"/>
        </w:rPr>
      </w:pPr>
      <w:hyperlink r:id="rId7" w:history="1">
        <w:r w:rsidRPr="00D23A5B">
          <w:rPr>
            <w:rFonts w:ascii="Times New Roman" w:eastAsia="Aptos" w:hAnsi="Times New Roman" w:cs="Times New Roman"/>
          </w:rPr>
          <w:t>2022 m. rugsėjo 15 d. Komisijos reglamentas (ES) 2022/1616 dėl grąžinamojo perdirbimo plastikinių medžiagų ir gaminių, skirtų liestis su maistu, kuriuo panaikinamas Reglamentas (EB) Nr. 282/2008</w:t>
        </w:r>
      </w:hyperlink>
      <w:r w:rsidRPr="00D23A5B">
        <w:rPr>
          <w:rFonts w:ascii="Times New Roman" w:eastAsia="Aptos" w:hAnsi="Times New Roman" w:cs="Times New Roman"/>
        </w:rPr>
        <w:t>;</w:t>
      </w:r>
    </w:p>
    <w:p w14:paraId="5B7E5F35" w14:textId="77777777" w:rsidR="00204150" w:rsidRPr="00D23A5B" w:rsidRDefault="00204150" w:rsidP="00204150">
      <w:pPr>
        <w:widowControl w:val="0"/>
        <w:numPr>
          <w:ilvl w:val="0"/>
          <w:numId w:val="1"/>
        </w:numPr>
        <w:spacing w:line="240" w:lineRule="auto"/>
        <w:contextualSpacing/>
        <w:jc w:val="both"/>
        <w:rPr>
          <w:rFonts w:ascii="Times New Roman" w:eastAsia="Calibri" w:hAnsi="Times New Roman" w:cs="Times New Roman"/>
        </w:rPr>
      </w:pPr>
      <w:r w:rsidRPr="00D23A5B">
        <w:rPr>
          <w:rFonts w:ascii="Times New Roman" w:eastAsia="Calibri" w:hAnsi="Times New Roman" w:cs="Times New Roman"/>
        </w:rPr>
        <w:t>2011 m. gegužės 2 d. Lietuvos Respublikos sveikatos ministro įsakymas Nr. V-417 “Dėl Lietuvos higienos normos HN 16:2011 „Medžiagų ir gaminių, skirtų liestis su maistu, specialieji sveikatos saugos reikalavimai“ patvirtinimo”;</w:t>
      </w:r>
    </w:p>
    <w:p w14:paraId="1A17639A" w14:textId="77777777" w:rsidR="00204150" w:rsidRPr="00D23A5B" w:rsidRDefault="00204150" w:rsidP="00204150">
      <w:pPr>
        <w:widowControl w:val="0"/>
        <w:numPr>
          <w:ilvl w:val="0"/>
          <w:numId w:val="1"/>
        </w:numPr>
        <w:spacing w:line="240" w:lineRule="auto"/>
        <w:contextualSpacing/>
        <w:jc w:val="both"/>
        <w:rPr>
          <w:rFonts w:ascii="Times New Roman" w:eastAsia="Calibri" w:hAnsi="Times New Roman" w:cs="Times New Roman"/>
        </w:rPr>
      </w:pPr>
      <w:r w:rsidRPr="00D23A5B">
        <w:rPr>
          <w:rFonts w:ascii="Times New Roman" w:eastAsia="Courier New" w:hAnsi="Times New Roman" w:cs="Times New Roman"/>
        </w:rPr>
        <w:t>Lietuvos higienos normos HN 16:2011 „Medžiagų ir gaminių, skirtų liestis su maistu, specialieji sveikatos saugos reikalavimai</w:t>
      </w:r>
      <w:r w:rsidRPr="00D23A5B">
        <w:rPr>
          <w:rFonts w:ascii="Times New Roman" w:eastAsia="Courier New" w:hAnsi="Times New Roman" w:cs="Times New Roman"/>
          <w:vertAlign w:val="superscript"/>
        </w:rPr>
        <w:t>“</w:t>
      </w:r>
      <w:r w:rsidRPr="00D23A5B">
        <w:rPr>
          <w:rFonts w:ascii="Times New Roman" w:eastAsia="Courier New" w:hAnsi="Times New Roman" w:cs="Times New Roman"/>
        </w:rPr>
        <w:t>, patvirtintos 2011 m. gegužės 2 d. Lietuvos Respublikos sveikatos apsaugos ministro įsakymu Nr. V-417 „Dėl Lietuvos higienos normos HN 16:2011 „Medžiagų ir gaminių, skirtų liestis su maistu, specialieji sveikatos saugos reikalavimai</w:t>
      </w:r>
      <w:r w:rsidRPr="00D23A5B">
        <w:rPr>
          <w:rFonts w:ascii="Times New Roman" w:eastAsia="Courier New" w:hAnsi="Times New Roman" w:cs="Times New Roman"/>
          <w:vertAlign w:val="superscript"/>
        </w:rPr>
        <w:t xml:space="preserve">“ </w:t>
      </w:r>
      <w:r w:rsidRPr="00D23A5B">
        <w:rPr>
          <w:rFonts w:ascii="Times New Roman" w:eastAsia="Courier New" w:hAnsi="Times New Roman" w:cs="Times New Roman"/>
        </w:rPr>
        <w:t>patvirtinimo“;</w:t>
      </w:r>
    </w:p>
    <w:p w14:paraId="0E54BB47" w14:textId="77777777" w:rsidR="00204150" w:rsidRPr="00D23A5B" w:rsidRDefault="00204150" w:rsidP="00204150">
      <w:pPr>
        <w:widowControl w:val="0"/>
        <w:numPr>
          <w:ilvl w:val="0"/>
          <w:numId w:val="1"/>
        </w:numPr>
        <w:spacing w:line="240" w:lineRule="auto"/>
        <w:contextualSpacing/>
        <w:jc w:val="both"/>
        <w:rPr>
          <w:rFonts w:ascii="Times New Roman" w:eastAsia="Calibri" w:hAnsi="Times New Roman" w:cs="Times New Roman"/>
        </w:rPr>
      </w:pPr>
      <w:r w:rsidRPr="00D23A5B">
        <w:rPr>
          <w:rFonts w:ascii="Times New Roman" w:eastAsia="Calibri" w:hAnsi="Times New Roman" w:cs="Times New Roman"/>
        </w:rPr>
        <w:t>Lietuvos higienos normos HN 119:2014 „Maisto produktų ženklinimas“, patvirtintos sveikatos apsaugos ministro 2002 m. gruodžio 24 d. įsakymu Nr. 677</w:t>
      </w:r>
      <w:r w:rsidRPr="00D23A5B">
        <w:rPr>
          <w:rFonts w:ascii="Times New Roman" w:eastAsia="Courier New" w:hAnsi="Times New Roman" w:cs="Times New Roman"/>
        </w:rPr>
        <w:t xml:space="preserve">  „Dėl Lietuvos higienos normos HN 119:2014 „Maisto produktų ženklinimas“ patvirtinimo“</w:t>
      </w:r>
    </w:p>
    <w:p w14:paraId="63A14C56" w14:textId="77777777" w:rsidR="00204150" w:rsidRPr="00D23A5B" w:rsidRDefault="00204150" w:rsidP="00204150">
      <w:pPr>
        <w:widowControl w:val="0"/>
        <w:spacing w:line="240" w:lineRule="auto"/>
        <w:ind w:left="720"/>
        <w:contextualSpacing/>
        <w:jc w:val="both"/>
        <w:rPr>
          <w:rFonts w:ascii="Times New Roman" w:eastAsia="Calibri" w:hAnsi="Times New Roman" w:cs="Times New Roman"/>
        </w:rPr>
      </w:pPr>
    </w:p>
    <w:p w14:paraId="3DFA6C43" w14:textId="77777777" w:rsidR="00204150" w:rsidRPr="00D23A5B" w:rsidRDefault="00204150" w:rsidP="00204150">
      <w:pPr>
        <w:widowControl w:val="0"/>
        <w:spacing w:line="240" w:lineRule="auto"/>
        <w:ind w:firstLine="720"/>
        <w:jc w:val="both"/>
        <w:rPr>
          <w:rFonts w:ascii="Times New Roman" w:eastAsia="Calibri" w:hAnsi="Times New Roman" w:cs="Times New Roman"/>
        </w:rPr>
      </w:pPr>
      <w:r w:rsidRPr="00D23A5B">
        <w:rPr>
          <w:rFonts w:ascii="Times New Roman" w:eastAsia="Calibri" w:hAnsi="Times New Roman" w:cs="Times New Roman"/>
        </w:rPr>
        <w:t>2. Rezervuoti maisto produktai turi būti laikomi Lietuvos Respublikos teritorijoje</w:t>
      </w:r>
      <w:r w:rsidRPr="00D23A5B">
        <w:rPr>
          <w:rFonts w:ascii="Calibri" w:eastAsia="Calibri" w:hAnsi="Calibri" w:cs="Arial"/>
        </w:rPr>
        <w:t xml:space="preserve"> </w:t>
      </w:r>
      <w:r w:rsidRPr="00D23A5B">
        <w:rPr>
          <w:rFonts w:ascii="Times New Roman" w:eastAsia="Calibri" w:hAnsi="Times New Roman" w:cs="Times New Roman"/>
        </w:rPr>
        <w:t xml:space="preserve">(pageidautina, kad statiniai, kuriuose bus laikomi rezervuojami maisto produktai, būtų ne arčiau kaip </w:t>
      </w:r>
      <w:r>
        <w:rPr>
          <w:rFonts w:ascii="Times New Roman" w:eastAsia="Calibri" w:hAnsi="Times New Roman" w:cs="Times New Roman"/>
        </w:rPr>
        <w:t>4</w:t>
      </w:r>
      <w:r w:rsidRPr="00D23A5B">
        <w:rPr>
          <w:rFonts w:ascii="Times New Roman" w:eastAsia="Calibri" w:hAnsi="Times New Roman" w:cs="Times New Roman"/>
        </w:rPr>
        <w:t xml:space="preserve">0 km nuo Lietuvos Respublikos valstybės sienos su Baltarusijos Respublika ir (arba) Rusijos Federacija). </w:t>
      </w:r>
    </w:p>
    <w:p w14:paraId="4B182B31" w14:textId="77777777" w:rsidR="00204150" w:rsidRPr="00D23A5B" w:rsidRDefault="00204150" w:rsidP="00204150">
      <w:pPr>
        <w:widowControl w:val="0"/>
        <w:spacing w:line="240" w:lineRule="auto"/>
        <w:ind w:firstLine="720"/>
        <w:jc w:val="both"/>
        <w:rPr>
          <w:rFonts w:ascii="Times New Roman" w:eastAsia="Calibri" w:hAnsi="Times New Roman" w:cs="Times New Roman"/>
        </w:rPr>
      </w:pPr>
      <w:r w:rsidRPr="00D23A5B">
        <w:rPr>
          <w:rFonts w:ascii="Times New Roman" w:eastAsia="Calibri" w:hAnsi="Times New Roman" w:cs="Times New Roman"/>
        </w:rPr>
        <w:t>3. Maisto produktai gali būti rezervuojami vienoje ar keliose vietose, skirtingais adresais,</w:t>
      </w:r>
      <w:r w:rsidRPr="00D23A5B">
        <w:rPr>
          <w:rFonts w:ascii="Times New Roman" w:eastAsia="Calibri" w:hAnsi="Times New Roman" w:cs="Times New Roman"/>
          <w:b/>
          <w:bCs/>
        </w:rPr>
        <w:t xml:space="preserve"> </w:t>
      </w:r>
      <w:r w:rsidRPr="00D23A5B">
        <w:rPr>
          <w:rFonts w:ascii="Times New Roman" w:eastAsia="Calibri" w:hAnsi="Times New Roman" w:cs="Times New Roman"/>
        </w:rPr>
        <w:t xml:space="preserve">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w:t>
      </w:r>
      <w:r w:rsidRPr="00D23A5B">
        <w:rPr>
          <w:rFonts w:ascii="Times New Roman" w:eastAsia="Calibri" w:hAnsi="Times New Roman" w:cs="Times New Roman"/>
        </w:rPr>
        <w:lastRenderedPageBreak/>
        <w:t>keisti Pirkimo sutartyje nurodytą maisto produktų rezervavimo vietą, prieš 5 darbo dienas apie tai raštu ar elektroniniu paštu informavęs Žemės ūkio ministeriją.</w:t>
      </w:r>
    </w:p>
    <w:p w14:paraId="793DE35E" w14:textId="77777777" w:rsidR="00204150" w:rsidRPr="00D23A5B" w:rsidRDefault="00204150" w:rsidP="00204150">
      <w:pPr>
        <w:widowControl w:val="0"/>
        <w:spacing w:after="0" w:line="240" w:lineRule="auto"/>
        <w:ind w:firstLine="720"/>
        <w:jc w:val="both"/>
        <w:rPr>
          <w:rFonts w:ascii="Times New Roman" w:eastAsia="Calibri" w:hAnsi="Times New Roman" w:cs="Times New Roman"/>
        </w:rPr>
      </w:pPr>
      <w:r w:rsidRPr="00D23A5B">
        <w:rPr>
          <w:rFonts w:ascii="Times New Roman" w:eastAsia="Calibri" w:hAnsi="Times New Roman" w:cs="Times New Roman"/>
        </w:rPr>
        <w:t xml:space="preserve">4. Maisto produktų pakuotės turi būti pasirenkamos atsižvelgiant į jų paskirtį. Maistui pakuoti ar kitaip su juo liestis turi būti naudojami tik tam tikslui skirti su maistu besiliečiantys gaminiai ir medžiagos, 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p>
    <w:p w14:paraId="564894EB" w14:textId="77777777" w:rsidR="00204150" w:rsidRPr="00D23A5B" w:rsidRDefault="00204150" w:rsidP="00204150">
      <w:pPr>
        <w:widowControl w:val="0"/>
        <w:spacing w:after="0" w:line="240" w:lineRule="auto"/>
        <w:ind w:firstLine="720"/>
        <w:jc w:val="both"/>
        <w:rPr>
          <w:rFonts w:ascii="Times New Roman" w:eastAsia="Calibri" w:hAnsi="Times New Roman" w:cs="Times New Roman"/>
        </w:rPr>
      </w:pPr>
    </w:p>
    <w:p w14:paraId="3985DA4E" w14:textId="77777777" w:rsidR="00204150" w:rsidRPr="00D23A5B" w:rsidRDefault="00204150" w:rsidP="00204150">
      <w:pPr>
        <w:widowControl w:val="0"/>
        <w:spacing w:after="0" w:line="240" w:lineRule="auto"/>
        <w:ind w:firstLine="720"/>
        <w:jc w:val="both"/>
        <w:rPr>
          <w:rFonts w:ascii="Times New Roman" w:eastAsia="Calibri" w:hAnsi="Times New Roman" w:cs="Times New Roman"/>
        </w:rPr>
      </w:pPr>
      <w:r w:rsidRPr="00D23A5B">
        <w:rPr>
          <w:rFonts w:ascii="Times New Roman" w:eastAsia="Calibri" w:hAnsi="Times New Roman" w:cs="Times New Roman"/>
        </w:rPr>
        <w:t xml:space="preserve">5. Pastato patalpos, kuriose laikomi rezervuoti maisto produktai, turi atitikti </w:t>
      </w:r>
      <w:r w:rsidRPr="00D23A5B">
        <w:rPr>
          <w:rFonts w:ascii="Times New Roman" w:eastAsia="Calibri" w:hAnsi="Times New Roman" w:cs="Times New Roman"/>
          <w:color w:val="000000"/>
        </w:rPr>
        <w:t xml:space="preserve">Statybos techninių 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w:t>
      </w:r>
      <w:r w:rsidRPr="00D23A5B">
        <w:rPr>
          <w:rFonts w:ascii="Times New Roman" w:eastAsia="Calibri" w:hAnsi="Times New Roman" w:cs="Times New Roman"/>
        </w:rPr>
        <w:t>Turi būti užtikrinta maisto produktų tinkamos kokybės ir saugos išlaikymo ir priežiūros galimybė.</w:t>
      </w:r>
    </w:p>
    <w:p w14:paraId="5F14C17E" w14:textId="77777777" w:rsidR="00204150" w:rsidRPr="00D23A5B" w:rsidRDefault="00204150" w:rsidP="00204150">
      <w:pPr>
        <w:widowControl w:val="0"/>
        <w:spacing w:after="0" w:line="240" w:lineRule="auto"/>
        <w:ind w:firstLine="720"/>
        <w:jc w:val="both"/>
        <w:rPr>
          <w:rFonts w:ascii="Times New Roman" w:eastAsia="Calibri" w:hAnsi="Times New Roman" w:cs="Times New Roman"/>
        </w:rPr>
      </w:pPr>
    </w:p>
    <w:p w14:paraId="3A4FF2D7" w14:textId="77777777" w:rsidR="00204150" w:rsidRPr="00D23A5B" w:rsidRDefault="00204150" w:rsidP="00204150">
      <w:pPr>
        <w:widowControl w:val="0"/>
        <w:spacing w:line="240" w:lineRule="auto"/>
        <w:ind w:firstLine="720"/>
        <w:jc w:val="both"/>
        <w:rPr>
          <w:rFonts w:ascii="Times New Roman" w:eastAsia="Calibri" w:hAnsi="Times New Roman" w:cs="Times New Roman"/>
          <w:strike/>
        </w:rPr>
      </w:pPr>
      <w:r>
        <w:rPr>
          <w:rFonts w:ascii="Times New Roman" w:eastAsia="Calibri" w:hAnsi="Times New Roman" w:cs="Times New Roman"/>
        </w:rPr>
        <w:t>6</w:t>
      </w:r>
      <w:r w:rsidRPr="00D23A5B">
        <w:rPr>
          <w:rFonts w:ascii="Times New Roman" w:eastAsia="Calibri" w:hAnsi="Times New Roman" w:cs="Times New Roman"/>
        </w:rPr>
        <w:t xml:space="preserve">. Rezervuojami maisto produktai turi būti tinkami vartojimui ir turi būti užtikrinta, kad iki jų tinkamumo vartoti termino pabaigos visą rezervavimo laikotarpį būtų likę ne mažiau kaip 3 mėnesiai jų galiojimo laiko, nurodyto ant prekės pakuotės. </w:t>
      </w:r>
    </w:p>
    <w:p w14:paraId="2823E372" w14:textId="77777777" w:rsidR="00204150" w:rsidRPr="00D23A5B" w:rsidRDefault="00204150" w:rsidP="00204150">
      <w:pPr>
        <w:widowControl w:val="0"/>
        <w:spacing w:after="0" w:line="240" w:lineRule="auto"/>
        <w:ind w:firstLine="720"/>
        <w:jc w:val="both"/>
        <w:rPr>
          <w:rFonts w:ascii="Times New Roman" w:eastAsia="Calibri" w:hAnsi="Times New Roman" w:cs="Times New Roman"/>
        </w:rPr>
      </w:pPr>
      <w:r>
        <w:rPr>
          <w:rFonts w:ascii="Times New Roman" w:eastAsia="Calibri" w:hAnsi="Times New Roman" w:cs="Times New Roman"/>
        </w:rPr>
        <w:t>7</w:t>
      </w:r>
      <w:r w:rsidRPr="00D23A5B">
        <w:rPr>
          <w:rFonts w:ascii="Times New Roman" w:eastAsia="Calibri" w:hAnsi="Times New Roman" w:cs="Times New Roman"/>
        </w:rPr>
        <w:t xml:space="preserve">. Tiekėjas, nuo  Žemės ūkio ministerijos pranešimo apie maisto produktų poreikį išsiuntimo Tiekėjui elektroninėmis priemonėmis arba nuo fizinio pranešimo įteikimo Tiekėjui  momento, </w:t>
      </w:r>
      <w:r>
        <w:rPr>
          <w:rFonts w:ascii="Times New Roman" w:eastAsia="Calibri" w:hAnsi="Times New Roman" w:cs="Times New Roman"/>
        </w:rPr>
        <w:t xml:space="preserve">per sutartyje nurodytą laiką </w:t>
      </w:r>
      <w:r w:rsidRPr="00D23A5B">
        <w:rPr>
          <w:rFonts w:ascii="Times New Roman" w:eastAsia="Calibri" w:hAnsi="Times New Roman" w:cs="Times New Roman"/>
        </w:rPr>
        <w:t>privalo paruošti maisto produktus</w:t>
      </w:r>
      <w:r>
        <w:rPr>
          <w:rFonts w:ascii="Times New Roman" w:eastAsia="Calibri" w:hAnsi="Times New Roman" w:cs="Times New Roman"/>
        </w:rPr>
        <w:t xml:space="preserve"> transportavimui </w:t>
      </w:r>
      <w:r w:rsidRPr="00D23A5B">
        <w:rPr>
          <w:rFonts w:ascii="Times New Roman" w:eastAsia="Calibri" w:hAnsi="Times New Roman" w:cs="Times New Roman"/>
        </w:rPr>
        <w:t xml:space="preserve">, įpakuotus į gamintojų pakuotę, kurios perdavimo Žemės ūkio ministerijai metu turi užtikrinti kokybę ir maisto saugą gabenant. </w:t>
      </w:r>
    </w:p>
    <w:p w14:paraId="03D94EE1" w14:textId="77777777" w:rsidR="00204150" w:rsidRPr="00D23A5B" w:rsidRDefault="00204150" w:rsidP="00204150">
      <w:pPr>
        <w:widowControl w:val="0"/>
        <w:spacing w:after="0" w:line="240" w:lineRule="auto"/>
        <w:ind w:firstLine="720"/>
        <w:jc w:val="both"/>
        <w:rPr>
          <w:rFonts w:ascii="Times New Roman" w:eastAsia="Calibri" w:hAnsi="Times New Roman" w:cs="Times New Roman"/>
        </w:rPr>
      </w:pPr>
    </w:p>
    <w:p w14:paraId="42B3C5A3" w14:textId="77777777" w:rsidR="00204150" w:rsidRPr="00D23A5B" w:rsidRDefault="00204150" w:rsidP="00204150">
      <w:pPr>
        <w:widowControl w:val="0"/>
        <w:spacing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8</w:t>
      </w:r>
      <w:r w:rsidRPr="00D23A5B">
        <w:rPr>
          <w:rFonts w:ascii="Times New Roman" w:eastAsia="Calibri" w:hAnsi="Times New Roman" w:cs="Times New Roman"/>
        </w:rPr>
        <w:t xml:space="preserve">. Privalomos informacijos apie maisto produktus teikimui yra taikoma Lietuvos higienos norma HN 119:2014 „Maisto produktų ženklinimas“, patvirtinta sveikatos apsaugos ministro 2002 m. gruodžio 24 d. įsakymu Nr. 677 </w:t>
      </w:r>
      <w:r w:rsidRPr="00D23A5B">
        <w:rPr>
          <w:rFonts w:ascii="Times New Roman" w:eastAsia="Courier New" w:hAnsi="Times New Roman" w:cs="Times New Roman"/>
        </w:rPr>
        <w:t>„Dėl Lietuvos higienos normos HN 119:2014 „Maisto produktų ženklinimas“ patvirtinimo“</w:t>
      </w:r>
      <w:r w:rsidRPr="00D23A5B">
        <w:rPr>
          <w:rFonts w:ascii="Calibri" w:eastAsia="Calibri" w:hAnsi="Calibri" w:cs="Arial"/>
        </w:rPr>
        <w:t xml:space="preserve"> </w:t>
      </w:r>
      <w:r w:rsidRPr="00D23A5B">
        <w:rPr>
          <w:rFonts w:ascii="Times New Roman" w:eastAsia="Calibri" w:hAnsi="Times New Roman" w:cs="Times New Roman"/>
        </w:rPr>
        <w:t xml:space="preserve">ir (arba) bendrieji informacijos apie maistą reikalavimai, nustatyti </w:t>
      </w:r>
      <w:r w:rsidRPr="00D23A5B">
        <w:rPr>
          <w:rFonts w:ascii="Times New Roman" w:eastAsia="Courier New" w:hAnsi="Times New Roman" w:cs="Times New Roman"/>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D23A5B">
        <w:rPr>
          <w:rFonts w:ascii="Times New Roman" w:eastAsia="Calibri" w:hAnsi="Times New Roman" w:cs="Times New Roman"/>
        </w:rPr>
        <w:t xml:space="preserve">8 straipsnio 7 dalyje.  </w:t>
      </w:r>
      <w:r w:rsidRPr="00D23A5B">
        <w:rPr>
          <w:rFonts w:ascii="Calibri" w:eastAsia="Calibri" w:hAnsi="Calibri" w:cs="Arial"/>
        </w:rPr>
        <w:t xml:space="preserve"> </w:t>
      </w:r>
    </w:p>
    <w:p w14:paraId="05B1C507" w14:textId="77777777" w:rsidR="00204150" w:rsidRPr="00D23A5B" w:rsidRDefault="00204150" w:rsidP="00204150">
      <w:pPr>
        <w:widowControl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p>
    <w:p w14:paraId="0FE0439C" w14:textId="77777777" w:rsidR="00204150" w:rsidRPr="00D23A5B" w:rsidRDefault="00204150" w:rsidP="00204150">
      <w:pPr>
        <w:widowControl w:val="0"/>
        <w:spacing w:after="0" w:line="240" w:lineRule="auto"/>
        <w:ind w:firstLine="720"/>
        <w:jc w:val="both"/>
        <w:rPr>
          <w:rFonts w:ascii="Times New Roman" w:eastAsia="Calibri" w:hAnsi="Times New Roman" w:cs="Times New Roman"/>
        </w:rPr>
      </w:pPr>
      <w:r>
        <w:rPr>
          <w:rFonts w:ascii="Times New Roman" w:eastAsia="Calibri" w:hAnsi="Times New Roman" w:cs="Times New Roman"/>
        </w:rPr>
        <w:t>9</w:t>
      </w:r>
      <w:r w:rsidRPr="00D23A5B">
        <w:rPr>
          <w:rFonts w:ascii="Times New Roman" w:eastAsia="Calibri" w:hAnsi="Times New Roman" w:cs="Times New Roman"/>
        </w:rPr>
        <w:t>.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298E75A4" w14:textId="77777777" w:rsidR="00204150" w:rsidRPr="00D23A5B" w:rsidRDefault="00204150" w:rsidP="00204150">
      <w:pPr>
        <w:widowControl w:val="0"/>
        <w:spacing w:after="0" w:line="240" w:lineRule="auto"/>
        <w:ind w:firstLine="720"/>
        <w:jc w:val="both"/>
        <w:rPr>
          <w:rFonts w:ascii="Times New Roman" w:eastAsia="Calibri" w:hAnsi="Times New Roman" w:cs="Times New Roman"/>
        </w:rPr>
      </w:pPr>
    </w:p>
    <w:p w14:paraId="5943D05F" w14:textId="77777777" w:rsidR="00204150" w:rsidRPr="00D23A5B" w:rsidRDefault="00204150" w:rsidP="00204150">
      <w:pPr>
        <w:widowControl w:val="0"/>
        <w:spacing w:after="0" w:line="240" w:lineRule="auto"/>
        <w:ind w:firstLine="720"/>
        <w:jc w:val="both"/>
        <w:rPr>
          <w:rFonts w:ascii="Times New Roman" w:eastAsia="Calibri" w:hAnsi="Times New Roman" w:cs="Times New Roman"/>
          <w:color w:val="FF0000"/>
        </w:rPr>
      </w:pPr>
      <w:r w:rsidRPr="00D23A5B">
        <w:rPr>
          <w:rFonts w:ascii="Times New Roman" w:eastAsia="Calibri" w:hAnsi="Times New Roman" w:cs="Times New Roman"/>
        </w:rPr>
        <w:t>1</w:t>
      </w:r>
      <w:r>
        <w:rPr>
          <w:rFonts w:ascii="Times New Roman" w:eastAsia="Calibri" w:hAnsi="Times New Roman" w:cs="Times New Roman"/>
        </w:rPr>
        <w:t>0</w:t>
      </w:r>
      <w:r w:rsidRPr="00D23A5B">
        <w:rPr>
          <w:rFonts w:ascii="Times New Roman" w:eastAsia="Calibri" w:hAnsi="Times New Roman" w:cs="Times New Roman"/>
        </w:rPr>
        <w:t xml:space="preserve">. Tiekėjas, sudaro galimybę Žemės ūkio ministerijos atstovams ne rečiau kaip vieną kartą per metus patikrinti tiekėjo galimybes užtikrinti </w:t>
      </w:r>
      <w:r w:rsidRPr="00B015B8">
        <w:rPr>
          <w:rFonts w:ascii="Times New Roman" w:eastAsia="Calibri" w:hAnsi="Times New Roman" w:cs="Times New Roman"/>
        </w:rPr>
        <w:t>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w:t>
      </w:r>
      <w:r w:rsidRPr="00D23A5B">
        <w:rPr>
          <w:rFonts w:ascii="Times New Roman" w:eastAsia="Calibri" w:hAnsi="Times New Roman" w:cs="Times New Roman"/>
        </w:rPr>
        <w:t xml:space="preserve"> vartoti terminą) bei produkto specifikacijoje pateiktiems reikalavimams atitiktį</w:t>
      </w:r>
      <w:r w:rsidRPr="00D23A5B">
        <w:rPr>
          <w:rFonts w:ascii="Calibri" w:eastAsia="Calibri" w:hAnsi="Calibri" w:cs="Arial"/>
        </w:rPr>
        <w:t xml:space="preserve"> (</w:t>
      </w:r>
      <w:r w:rsidRPr="00D23A5B">
        <w:rPr>
          <w:rFonts w:ascii="Times New Roman" w:eastAsia="Calibri" w:hAnsi="Times New Roman" w:cs="Times New Roman"/>
        </w:rPr>
        <w:t>pvz., laboratorinio tyrimo protokolus, tiekėjo vadovo pasirašyta specifikacija ir pan.). Tiekėjo motyvuotu prašymu nurodytas 5 darbo dienų terminas Žemės ūkio ministerijos sprendimu vieną kartą gali būti pratęstas ne daugiau kaip 5 darbo dienomis.</w:t>
      </w:r>
    </w:p>
    <w:p w14:paraId="199DA468" w14:textId="77777777" w:rsidR="00204150" w:rsidRPr="00D23A5B" w:rsidRDefault="00204150" w:rsidP="00204150">
      <w:pPr>
        <w:widowControl w:val="0"/>
        <w:spacing w:after="0" w:line="240" w:lineRule="auto"/>
        <w:ind w:firstLine="720"/>
        <w:jc w:val="both"/>
        <w:rPr>
          <w:rFonts w:ascii="Times New Roman" w:eastAsia="Calibri" w:hAnsi="Times New Roman" w:cs="Times New Roman"/>
          <w:color w:val="FF0000"/>
        </w:rPr>
      </w:pPr>
    </w:p>
    <w:p w14:paraId="4FB8DFBB" w14:textId="77777777" w:rsidR="00204150" w:rsidRPr="00D23A5B" w:rsidRDefault="00204150" w:rsidP="00204150">
      <w:pPr>
        <w:widowControl w:val="0"/>
        <w:spacing w:after="0" w:line="240" w:lineRule="auto"/>
        <w:ind w:firstLine="720"/>
        <w:jc w:val="both"/>
        <w:rPr>
          <w:rFonts w:ascii="Times New Roman" w:eastAsia="Calibri" w:hAnsi="Times New Roman" w:cs="Times New Roman"/>
          <w:color w:val="FF0000"/>
        </w:rPr>
      </w:pPr>
      <w:r w:rsidRPr="00D23A5B">
        <w:rPr>
          <w:rFonts w:ascii="Times New Roman" w:eastAsia="Calibri" w:hAnsi="Times New Roman" w:cs="Times New Roman"/>
        </w:rPr>
        <w:t>1</w:t>
      </w:r>
      <w:r>
        <w:rPr>
          <w:rFonts w:ascii="Times New Roman" w:eastAsia="Calibri" w:hAnsi="Times New Roman" w:cs="Times New Roman"/>
        </w:rPr>
        <w:t>1</w:t>
      </w:r>
      <w:r w:rsidRPr="00D23A5B">
        <w:rPr>
          <w:rFonts w:ascii="Times New Roman" w:eastAsia="Calibri" w:hAnsi="Times New Roman" w:cs="Times New Roman"/>
        </w:rPr>
        <w:t>. Rezervuojami maisto produktai, susidarius ekstremaliajai situacijai, krizės atveju, paskelbus mobilizaciją ir (arba) įvedus nepaprastąją ar karo padėtį, negali būti be Vyriausybės ar Žemės ūkio ministerijos leidimo naudojami jokiems kitiems tikslams.</w:t>
      </w:r>
    </w:p>
    <w:p w14:paraId="026BDA62" w14:textId="77777777" w:rsidR="00204150" w:rsidRPr="00D23A5B" w:rsidRDefault="00204150" w:rsidP="00204150">
      <w:pPr>
        <w:widowControl w:val="0"/>
        <w:spacing w:after="0" w:line="240" w:lineRule="auto"/>
        <w:ind w:firstLine="720"/>
        <w:jc w:val="both"/>
        <w:rPr>
          <w:rFonts w:ascii="Times New Roman" w:eastAsia="Calibri" w:hAnsi="Times New Roman" w:cs="Times New Roman"/>
        </w:rPr>
      </w:pPr>
    </w:p>
    <w:p w14:paraId="7EA5A615" w14:textId="77777777" w:rsidR="00204150" w:rsidRDefault="00204150" w:rsidP="00204150">
      <w:pPr>
        <w:widowControl w:val="0"/>
        <w:spacing w:after="0" w:line="240" w:lineRule="auto"/>
        <w:ind w:firstLine="720"/>
        <w:jc w:val="both"/>
        <w:rPr>
          <w:rFonts w:ascii="Times New Roman" w:eastAsia="Calibri" w:hAnsi="Times New Roman" w:cs="Times New Roman"/>
        </w:rPr>
      </w:pPr>
      <w:r w:rsidRPr="00D23A5B">
        <w:rPr>
          <w:rFonts w:ascii="Times New Roman" w:eastAsia="Calibri" w:hAnsi="Times New Roman" w:cs="Times New Roman"/>
        </w:rPr>
        <w:t>1</w:t>
      </w:r>
      <w:r>
        <w:rPr>
          <w:rFonts w:ascii="Times New Roman" w:eastAsia="Calibri" w:hAnsi="Times New Roman" w:cs="Times New Roman"/>
        </w:rPr>
        <w:t>2</w:t>
      </w:r>
      <w:r w:rsidRPr="00D23A5B">
        <w:rPr>
          <w:rFonts w:ascii="Times New Roman" w:eastAsia="Calibri" w:hAnsi="Times New Roman" w:cs="Times New Roman"/>
        </w:rPr>
        <w:t xml:space="preserve">. Tiekėjas užtikrina, kad maisto produktai pagal Pirkimo sutartį būtų laiku perduoti Vyriausybės ar jos pavedimu Žemės ūkio ministerijos nurodytiems subjektams. Jeigu tiekėjas negali per Pirkimo sutartyje nustatytą </w:t>
      </w:r>
      <w:r>
        <w:rPr>
          <w:rFonts w:ascii="Times New Roman" w:eastAsia="Calibri" w:hAnsi="Times New Roman" w:cs="Times New Roman"/>
        </w:rPr>
        <w:t xml:space="preserve">terminą parengti transportavimui rezervuojamų maisto produktų dėl nuo tiekėjo nepriklausančių aplinkybių, jis privalo nedelsiant informuoti apie tai Žemės ūkio ministeriją, nurodyti </w:t>
      </w:r>
      <w:r w:rsidRPr="00D23A5B">
        <w:rPr>
          <w:rFonts w:ascii="Times New Roman" w:eastAsia="Calibri" w:hAnsi="Times New Roman" w:cs="Times New Roman"/>
        </w:rPr>
        <w:t xml:space="preserve">šias aplinkybes, ir sutartinius įsipareigojimus, kurių </w:t>
      </w:r>
      <w:r>
        <w:rPr>
          <w:rFonts w:ascii="Times New Roman" w:eastAsia="Calibri" w:hAnsi="Times New Roman" w:cs="Times New Roman"/>
        </w:rPr>
        <w:t xml:space="preserve">tiekėjas </w:t>
      </w:r>
      <w:r w:rsidRPr="00D23A5B">
        <w:rPr>
          <w:rFonts w:ascii="Times New Roman" w:eastAsia="Calibri" w:hAnsi="Times New Roman" w:cs="Times New Roman"/>
        </w:rPr>
        <w:t>negalės vykdyti</w:t>
      </w:r>
      <w:r>
        <w:rPr>
          <w:rFonts w:ascii="Times New Roman" w:eastAsia="Calibri" w:hAnsi="Times New Roman" w:cs="Times New Roman"/>
        </w:rPr>
        <w:t>, toliau</w:t>
      </w:r>
      <w:r w:rsidRPr="00D23A5B">
        <w:rPr>
          <w:rFonts w:ascii="Times New Roman" w:eastAsia="Calibri" w:hAnsi="Times New Roman" w:cs="Times New Roman"/>
        </w:rPr>
        <w:t xml:space="preserve"> vykdyti sutartinius įsipareigojimus tiek, kiek įmanoma, kol Žemės ūkio ministerija suteiks pagalbą ir suras būdų </w:t>
      </w:r>
      <w:r>
        <w:rPr>
          <w:rFonts w:ascii="Times New Roman" w:eastAsia="Calibri" w:hAnsi="Times New Roman" w:cs="Times New Roman"/>
        </w:rPr>
        <w:t xml:space="preserve">padėti įvykdyti visus </w:t>
      </w:r>
      <w:r w:rsidRPr="00D23A5B">
        <w:rPr>
          <w:rFonts w:ascii="Times New Roman" w:eastAsia="Calibri" w:hAnsi="Times New Roman" w:cs="Times New Roman"/>
        </w:rPr>
        <w:t>įsipareigojim</w:t>
      </w:r>
      <w:r>
        <w:rPr>
          <w:rFonts w:ascii="Times New Roman" w:eastAsia="Calibri" w:hAnsi="Times New Roman" w:cs="Times New Roman"/>
        </w:rPr>
        <w:t>us</w:t>
      </w:r>
      <w:r w:rsidRPr="00D23A5B">
        <w:rPr>
          <w:rFonts w:ascii="Times New Roman" w:eastAsia="Calibri" w:hAnsi="Times New Roman" w:cs="Times New Roman"/>
        </w:rPr>
        <w:t>.</w:t>
      </w:r>
    </w:p>
    <w:p w14:paraId="229A1591" w14:textId="77777777" w:rsidR="00F6624B" w:rsidRDefault="00F6624B"/>
    <w:sectPr w:rsidR="00F6624B" w:rsidSect="00F6624B">
      <w:headerReference w:type="default" r:id="rId8"/>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E7CC5" w14:textId="77777777" w:rsidR="006A01DC" w:rsidRDefault="006A01DC" w:rsidP="00F6624B">
      <w:pPr>
        <w:spacing w:after="0" w:line="240" w:lineRule="auto"/>
      </w:pPr>
      <w:r>
        <w:separator/>
      </w:r>
    </w:p>
  </w:endnote>
  <w:endnote w:type="continuationSeparator" w:id="0">
    <w:p w14:paraId="4E94B21C" w14:textId="77777777" w:rsidR="006A01DC" w:rsidRDefault="006A01DC" w:rsidP="00F6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104F5" w14:textId="77777777" w:rsidR="006A01DC" w:rsidRDefault="006A01DC" w:rsidP="00F6624B">
      <w:pPr>
        <w:spacing w:after="0" w:line="240" w:lineRule="auto"/>
      </w:pPr>
      <w:r>
        <w:separator/>
      </w:r>
    </w:p>
  </w:footnote>
  <w:footnote w:type="continuationSeparator" w:id="0">
    <w:p w14:paraId="5633E2A3" w14:textId="77777777" w:rsidR="006A01DC" w:rsidRDefault="006A01DC" w:rsidP="00F66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8D47" w14:textId="1E12E2E3" w:rsidR="00940471" w:rsidRPr="00940471" w:rsidRDefault="00940471" w:rsidP="00940471">
    <w:pPr>
      <w:pStyle w:val="Antrats"/>
      <w:jc w:val="right"/>
      <w:rPr>
        <w:rFonts w:ascii="Times New Roman" w:hAnsi="Times New Roman" w:cs="Times New Roman"/>
      </w:rPr>
    </w:pPr>
    <w:r w:rsidRPr="00940471">
      <w:rPr>
        <w:rFonts w:ascii="Times New Roman" w:hAnsi="Times New Roman" w:cs="Times New Roman"/>
      </w:rPr>
      <w:t>3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C1EE6"/>
    <w:multiLevelType w:val="hybridMultilevel"/>
    <w:tmpl w:val="403E1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66074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4B"/>
    <w:rsid w:val="000368E7"/>
    <w:rsid w:val="000438E9"/>
    <w:rsid w:val="001E0A5C"/>
    <w:rsid w:val="00204150"/>
    <w:rsid w:val="00304C65"/>
    <w:rsid w:val="00643122"/>
    <w:rsid w:val="006A01DC"/>
    <w:rsid w:val="00716AAE"/>
    <w:rsid w:val="007204D9"/>
    <w:rsid w:val="00940471"/>
    <w:rsid w:val="009E4945"/>
    <w:rsid w:val="00A42AEC"/>
    <w:rsid w:val="00D759EB"/>
    <w:rsid w:val="00D76B30"/>
    <w:rsid w:val="00F6576F"/>
    <w:rsid w:val="00F6624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46B3"/>
  <w15:chartTrackingRefBased/>
  <w15:docId w15:val="{7CEBCAE4-B22A-4429-AB47-C7FD90D1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66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66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662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662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662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662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62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62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62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62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662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662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662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662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662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62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62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62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6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62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62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62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62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624B"/>
    <w:rPr>
      <w:i/>
      <w:iCs/>
      <w:color w:val="404040" w:themeColor="text1" w:themeTint="BF"/>
    </w:rPr>
  </w:style>
  <w:style w:type="paragraph" w:styleId="Sraopastraipa">
    <w:name w:val="List Paragraph"/>
    <w:basedOn w:val="prastasis"/>
    <w:uiPriority w:val="34"/>
    <w:qFormat/>
    <w:rsid w:val="00F6624B"/>
    <w:pPr>
      <w:ind w:left="720"/>
      <w:contextualSpacing/>
    </w:pPr>
  </w:style>
  <w:style w:type="character" w:styleId="Rykuspabraukimas">
    <w:name w:val="Intense Emphasis"/>
    <w:basedOn w:val="Numatytasispastraiposriftas"/>
    <w:uiPriority w:val="21"/>
    <w:qFormat/>
    <w:rsid w:val="00F6624B"/>
    <w:rPr>
      <w:i/>
      <w:iCs/>
      <w:color w:val="0F4761" w:themeColor="accent1" w:themeShade="BF"/>
    </w:rPr>
  </w:style>
  <w:style w:type="paragraph" w:styleId="Iskirtacitata">
    <w:name w:val="Intense Quote"/>
    <w:basedOn w:val="prastasis"/>
    <w:next w:val="prastasis"/>
    <w:link w:val="IskirtacitataDiagrama"/>
    <w:uiPriority w:val="30"/>
    <w:qFormat/>
    <w:rsid w:val="00F66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6624B"/>
    <w:rPr>
      <w:i/>
      <w:iCs/>
      <w:color w:val="0F4761" w:themeColor="accent1" w:themeShade="BF"/>
    </w:rPr>
  </w:style>
  <w:style w:type="character" w:styleId="Rykinuoroda">
    <w:name w:val="Intense Reference"/>
    <w:basedOn w:val="Numatytasispastraiposriftas"/>
    <w:uiPriority w:val="32"/>
    <w:qFormat/>
    <w:rsid w:val="00F6624B"/>
    <w:rPr>
      <w:b/>
      <w:bCs/>
      <w:smallCaps/>
      <w:color w:val="0F4761" w:themeColor="accent1" w:themeShade="BF"/>
      <w:spacing w:val="5"/>
    </w:rPr>
  </w:style>
  <w:style w:type="paragraph" w:styleId="Antrats">
    <w:name w:val="header"/>
    <w:basedOn w:val="prastasis"/>
    <w:link w:val="AntratsDiagrama"/>
    <w:uiPriority w:val="99"/>
    <w:unhideWhenUsed/>
    <w:rsid w:val="00F6624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6624B"/>
  </w:style>
  <w:style w:type="paragraph" w:styleId="Porat">
    <w:name w:val="footer"/>
    <w:basedOn w:val="prastasis"/>
    <w:link w:val="PoratDiagrama"/>
    <w:uiPriority w:val="99"/>
    <w:unhideWhenUsed/>
    <w:rsid w:val="00F6624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66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ur-lex.europa.eu/legal-content/EN/TXT/?uri=CELEX%3A32022R1616&amp;qid=17022982969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6784</Words>
  <Characters>3868</Characters>
  <Application>Microsoft Office Word</Application>
  <DocSecurity>0</DocSecurity>
  <Lines>32</Lines>
  <Paragraphs>21</Paragraphs>
  <ScaleCrop>false</ScaleCrop>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Lazauskienė</dc:creator>
  <cp:keywords/>
  <dc:description/>
  <cp:lastModifiedBy>Agnė Novikė</cp:lastModifiedBy>
  <cp:revision>9</cp:revision>
  <dcterms:created xsi:type="dcterms:W3CDTF">2025-04-09T06:33:00Z</dcterms:created>
  <dcterms:modified xsi:type="dcterms:W3CDTF">2025-10-15T06:47:00Z</dcterms:modified>
</cp:coreProperties>
</file>