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8E1B" w14:textId="47B98DD6" w:rsidR="003B5576" w:rsidRPr="007621AF" w:rsidRDefault="003B5576" w:rsidP="00FF7C1B">
      <w:pPr>
        <w:spacing w:line="276" w:lineRule="auto"/>
        <w:ind w:right="-178"/>
        <w:jc w:val="right"/>
        <w:rPr>
          <w:szCs w:val="24"/>
        </w:rPr>
      </w:pPr>
      <w:r w:rsidRPr="007621AF">
        <w:rPr>
          <w:szCs w:val="24"/>
        </w:rPr>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773785" w:rsidRDefault="000B2096" w:rsidP="000B2096">
      <w:pPr>
        <w:ind w:left="2592" w:firstLine="1296"/>
        <w:rPr>
          <w:rFonts w:eastAsia="Batang"/>
          <w:b/>
          <w:szCs w:val="24"/>
        </w:rPr>
      </w:pPr>
      <w:r w:rsidRPr="00773785">
        <w:rPr>
          <w:rFonts w:eastAsia="Batang"/>
          <w:b/>
          <w:szCs w:val="24"/>
        </w:rPr>
        <w:t>PASIŪLYMAS</w:t>
      </w:r>
    </w:p>
    <w:p w14:paraId="4FE9831F" w14:textId="7594D792" w:rsidR="007621AF" w:rsidRDefault="00FD4F53" w:rsidP="00473736">
      <w:pPr>
        <w:jc w:val="center"/>
        <w:rPr>
          <w:rStyle w:val="form-control"/>
          <w:rFonts w:asciiTheme="majorBidi" w:eastAsiaTheme="majorEastAsia" w:hAnsiTheme="majorBidi" w:cstheme="majorBidi"/>
          <w:b/>
          <w:caps/>
        </w:rPr>
      </w:pPr>
      <w:r w:rsidRPr="00773785">
        <w:rPr>
          <w:b/>
          <w:caps/>
          <w:szCs w:val="24"/>
        </w:rPr>
        <w:t xml:space="preserve">DĖL </w:t>
      </w:r>
      <w:r w:rsidR="00473736" w:rsidRPr="00473736">
        <w:rPr>
          <w:rStyle w:val="form-control"/>
          <w:rFonts w:eastAsiaTheme="majorEastAsia"/>
          <w:b/>
          <w:caps/>
        </w:rPr>
        <w:t>„Skate” parko įrengimas „Draugystės” parke Kelmėje</w:t>
      </w:r>
      <w:r w:rsidR="00473736" w:rsidRPr="00C54393">
        <w:rPr>
          <w:rStyle w:val="form-control"/>
          <w:rFonts w:asciiTheme="majorBidi" w:eastAsiaTheme="majorEastAsia" w:hAnsiTheme="majorBidi" w:cstheme="majorBidi"/>
          <w:b/>
          <w:caps/>
        </w:rPr>
        <w:t xml:space="preserve"> </w:t>
      </w:r>
    </w:p>
    <w:p w14:paraId="3F34D44C" w14:textId="6A1EFD70" w:rsidR="000B2096" w:rsidRPr="00773785" w:rsidRDefault="000B2096" w:rsidP="007621AF">
      <w:pPr>
        <w:jc w:val="center"/>
        <w:rPr>
          <w:rFonts w:eastAsia="Batang"/>
          <w:i/>
          <w:sz w:val="18"/>
          <w:szCs w:val="18"/>
        </w:rPr>
      </w:pPr>
      <w:r w:rsidRPr="00773785">
        <w:rPr>
          <w:rFonts w:eastAsia="Batang"/>
          <w:i/>
          <w:sz w:val="18"/>
          <w:szCs w:val="18"/>
        </w:rPr>
        <w:t>(pirkimo pavadinimas)</w:t>
      </w:r>
    </w:p>
    <w:p w14:paraId="68C13156" w14:textId="77777777" w:rsidR="000B2096" w:rsidRPr="00773785"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Default="000B2096" w:rsidP="000B2096">
      <w:pPr>
        <w:rPr>
          <w:rFonts w:eastAsia="Batang"/>
          <w:szCs w:val="24"/>
        </w:rPr>
      </w:pPr>
    </w:p>
    <w:p w14:paraId="1BF0D157" w14:textId="77777777" w:rsidR="008C3C25" w:rsidRPr="0060156C" w:rsidRDefault="008C3C25"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1E8384A0" w:rsidR="000B2096" w:rsidRPr="00EC387A" w:rsidRDefault="00BA40E0" w:rsidP="00D763AE">
      <w:pPr>
        <w:ind w:firstLine="322"/>
        <w:rPr>
          <w:rFonts w:eastAsia="Batang"/>
          <w:b/>
          <w:bCs/>
          <w:i/>
          <w:iCs/>
          <w:sz w:val="20"/>
        </w:rPr>
      </w:pPr>
      <w:r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7FF35B36" w14:textId="77777777" w:rsidR="00D763AE" w:rsidRDefault="00D763AE" w:rsidP="003B5576">
      <w:pPr>
        <w:widowControl w:val="0"/>
        <w:suppressAutoHyphens/>
        <w:autoSpaceDN w:val="0"/>
        <w:textAlignment w:val="baseline"/>
        <w:rPr>
          <w:rFonts w:eastAsia="SimSun" w:cs="Mangal"/>
          <w:kern w:val="3"/>
          <w:szCs w:val="24"/>
          <w:lang w:eastAsia="lt-LT"/>
        </w:rPr>
      </w:pPr>
    </w:p>
    <w:p w14:paraId="7E386A84" w14:textId="5730A33E" w:rsidR="003B5576" w:rsidRPr="00FD4F53" w:rsidRDefault="003B5576" w:rsidP="00D763AE">
      <w:pPr>
        <w:widowControl w:val="0"/>
        <w:suppressAutoHyphens/>
        <w:autoSpaceDN w:val="0"/>
        <w:ind w:firstLine="294"/>
        <w:textAlignment w:val="baseline"/>
        <w:rPr>
          <w:rFonts w:eastAsia="SimSun" w:cs="Mangal"/>
          <w:kern w:val="3"/>
          <w:sz w:val="22"/>
          <w:szCs w:val="22"/>
          <w:lang w:eastAsia="lt-LT"/>
        </w:rPr>
      </w:pPr>
      <w:r w:rsidRPr="00FD4F53">
        <w:rPr>
          <w:rFonts w:eastAsia="SimSun" w:cs="Mangal"/>
          <w:kern w:val="3"/>
          <w:sz w:val="22"/>
          <w:szCs w:val="22"/>
          <w:lang w:eastAsia="lt-LT"/>
        </w:rPr>
        <w:t>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0"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0"/>
    <w:p w14:paraId="550B9623" w14:textId="6118FCCA" w:rsidR="005B569F" w:rsidRDefault="003B5576" w:rsidP="00D763AE">
      <w:pPr>
        <w:suppressAutoHyphens/>
        <w:autoSpaceDN w:val="0"/>
        <w:ind w:firstLine="322"/>
        <w:textAlignment w:val="baseline"/>
        <w:rPr>
          <w:rFonts w:eastAsia="SimSun"/>
          <w:i/>
          <w:color w:val="00000A"/>
          <w:kern w:val="3"/>
          <w:sz w:val="20"/>
          <w:lang w:eastAsia="zh-CN"/>
        </w:rPr>
      </w:pPr>
      <w:r w:rsidRPr="0060156C">
        <w:rPr>
          <w:b/>
          <w:i/>
          <w:color w:val="00000A"/>
          <w:kern w:val="3"/>
          <w:sz w:val="20"/>
          <w:lang w:eastAsia="lt-LT"/>
        </w:rPr>
        <w:t>*</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241EE8E4" w:rsidR="000B2096" w:rsidRPr="00FD4F53" w:rsidRDefault="000B2096" w:rsidP="00D763AE">
      <w:pPr>
        <w:suppressAutoHyphens/>
        <w:autoSpaceDN w:val="0"/>
        <w:ind w:firstLine="336"/>
        <w:textAlignment w:val="baseline"/>
        <w:rPr>
          <w:rFonts w:eastAsia="Batang"/>
          <w:sz w:val="22"/>
          <w:szCs w:val="22"/>
        </w:rPr>
      </w:pPr>
      <w:r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Default="000B2096" w:rsidP="00D763AE">
      <w:pPr>
        <w:numPr>
          <w:ilvl w:val="0"/>
          <w:numId w:val="39"/>
        </w:numPr>
        <w:tabs>
          <w:tab w:val="left" w:pos="672"/>
        </w:tabs>
        <w:ind w:left="0" w:firstLine="350"/>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71C9D76A" w14:textId="77777777" w:rsidR="008C3C25" w:rsidRDefault="008C3C25" w:rsidP="008C3C25">
      <w:pPr>
        <w:tabs>
          <w:tab w:val="left" w:pos="672"/>
        </w:tabs>
        <w:rPr>
          <w:rFonts w:eastAsia="Batang"/>
          <w:sz w:val="22"/>
          <w:szCs w:val="22"/>
        </w:rPr>
      </w:pPr>
    </w:p>
    <w:p w14:paraId="018116C1" w14:textId="77777777" w:rsidR="008C3C25" w:rsidRPr="00FD4F53" w:rsidRDefault="008C3C25" w:rsidP="008C3C25">
      <w:pPr>
        <w:tabs>
          <w:tab w:val="left" w:pos="672"/>
        </w:tabs>
        <w:rPr>
          <w:rFonts w:eastAsia="Batang"/>
          <w:sz w:val="22"/>
          <w:szCs w:val="22"/>
        </w:rPr>
      </w:pPr>
    </w:p>
    <w:p w14:paraId="6889702F" w14:textId="74873608" w:rsidR="000B2096" w:rsidRPr="007621AF" w:rsidRDefault="000E075C" w:rsidP="007621AF">
      <w:pPr>
        <w:rPr>
          <w:rFonts w:asciiTheme="majorBidi" w:eastAsiaTheme="majorEastAsia" w:hAnsiTheme="majorBidi" w:cstheme="majorBidi"/>
          <w:bCs/>
        </w:rPr>
      </w:pPr>
      <w:r w:rsidRPr="000E075C">
        <w:rPr>
          <w:sz w:val="22"/>
          <w:szCs w:val="22"/>
        </w:rPr>
        <w:lastRenderedPageBreak/>
        <w:t xml:space="preserve">             </w:t>
      </w:r>
      <w:r w:rsidR="000B2096" w:rsidRPr="000E075C">
        <w:rPr>
          <w:sz w:val="22"/>
          <w:szCs w:val="22"/>
        </w:rPr>
        <w:t>Mes siūlome atlikti šiuo</w:t>
      </w:r>
      <w:r w:rsidR="000B2096" w:rsidRPr="007621AF">
        <w:rPr>
          <w:sz w:val="22"/>
          <w:szCs w:val="22"/>
        </w:rPr>
        <w:t>s darbus</w:t>
      </w:r>
      <w:r w:rsidR="007621AF" w:rsidRPr="007621AF">
        <w:rPr>
          <w:i/>
          <w:iCs/>
          <w:sz w:val="22"/>
          <w:szCs w:val="22"/>
        </w:rPr>
        <w:t xml:space="preserve"> </w:t>
      </w:r>
      <w:r w:rsidR="00144B04" w:rsidRPr="00144B04">
        <w:rPr>
          <w:rStyle w:val="form-control"/>
          <w:rFonts w:eastAsiaTheme="majorEastAsia"/>
          <w:b/>
          <w:bCs/>
          <w:i/>
          <w:iCs/>
        </w:rPr>
        <w:t>„</w:t>
      </w:r>
      <w:proofErr w:type="spellStart"/>
      <w:r w:rsidR="00144B04" w:rsidRPr="00144B04">
        <w:rPr>
          <w:rStyle w:val="form-control"/>
          <w:rFonts w:eastAsiaTheme="majorEastAsia"/>
          <w:b/>
          <w:bCs/>
          <w:i/>
          <w:iCs/>
        </w:rPr>
        <w:t>Skate</w:t>
      </w:r>
      <w:proofErr w:type="spellEnd"/>
      <w:r w:rsidR="00144B04" w:rsidRPr="00144B04">
        <w:rPr>
          <w:rStyle w:val="form-control"/>
          <w:rFonts w:eastAsiaTheme="majorEastAsia"/>
          <w:b/>
          <w:bCs/>
          <w:i/>
          <w:iCs/>
        </w:rPr>
        <w:t>” parko įrengimas „Draugystės” parke Kelmėje</w:t>
      </w:r>
      <w:r w:rsidR="00144B04" w:rsidRPr="00773785">
        <w:rPr>
          <w:sz w:val="22"/>
          <w:szCs w:val="22"/>
        </w:rPr>
        <w:t xml:space="preserve"> </w:t>
      </w:r>
      <w:r w:rsidR="005B569F" w:rsidRPr="00773785">
        <w:rPr>
          <w:sz w:val="22"/>
          <w:szCs w:val="22"/>
        </w:rPr>
        <w:t>už</w:t>
      </w:r>
      <w:r w:rsidR="000B2096" w:rsidRPr="00773785">
        <w:rPr>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773785" w:rsidRPr="00773785"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773785" w:rsidRDefault="000B2096" w:rsidP="00B960F8">
            <w:pPr>
              <w:jc w:val="center"/>
              <w:rPr>
                <w:rFonts w:eastAsia="Batang"/>
                <w:b/>
                <w:bCs/>
                <w:sz w:val="22"/>
                <w:szCs w:val="22"/>
              </w:rPr>
            </w:pPr>
            <w:r w:rsidRPr="00773785">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773785" w:rsidRDefault="000B2096" w:rsidP="00B960F8">
            <w:pPr>
              <w:jc w:val="center"/>
              <w:rPr>
                <w:rFonts w:eastAsia="Batang"/>
                <w:b/>
                <w:bCs/>
                <w:szCs w:val="24"/>
              </w:rPr>
            </w:pPr>
            <w:r w:rsidRPr="00773785">
              <w:rPr>
                <w:rFonts w:eastAsia="Batang"/>
                <w:b/>
                <w:bCs/>
                <w:spacing w:val="-4"/>
                <w:szCs w:val="24"/>
              </w:rPr>
              <w:t>Darbų </w:t>
            </w:r>
            <w:r w:rsidRPr="00773785">
              <w:rPr>
                <w:rFonts w:eastAsia="Batang"/>
                <w:b/>
                <w:bCs/>
                <w:szCs w:val="24"/>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773785" w:rsidRDefault="000B2096" w:rsidP="00B960F8">
            <w:pPr>
              <w:jc w:val="center"/>
              <w:rPr>
                <w:rFonts w:eastAsia="Batang"/>
                <w:b/>
                <w:bCs/>
                <w:szCs w:val="24"/>
              </w:rPr>
            </w:pPr>
            <w:r w:rsidRPr="00773785">
              <w:rPr>
                <w:rFonts w:eastAsia="Batang"/>
                <w:b/>
                <w:bCs/>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773785" w:rsidRDefault="000B2096" w:rsidP="00B960F8">
            <w:pPr>
              <w:jc w:val="center"/>
              <w:rPr>
                <w:rFonts w:eastAsia="Batang"/>
                <w:b/>
                <w:bCs/>
                <w:szCs w:val="24"/>
              </w:rPr>
            </w:pPr>
            <w:r w:rsidRPr="00773785">
              <w:rPr>
                <w:rFonts w:eastAsia="Batang"/>
                <w:b/>
                <w:bCs/>
                <w:szCs w:val="24"/>
              </w:rPr>
              <w:t>PVM</w:t>
            </w:r>
            <w:r w:rsidR="005B569F" w:rsidRPr="0077378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773785" w:rsidRDefault="000B2096" w:rsidP="00B960F8">
            <w:pPr>
              <w:jc w:val="center"/>
              <w:rPr>
                <w:rFonts w:eastAsia="Batang"/>
                <w:b/>
                <w:bCs/>
                <w:szCs w:val="24"/>
              </w:rPr>
            </w:pPr>
            <w:r w:rsidRPr="00773785">
              <w:rPr>
                <w:rFonts w:eastAsia="Batang"/>
                <w:b/>
                <w:bCs/>
                <w:szCs w:val="24"/>
              </w:rPr>
              <w:t>Kaina su PVM</w:t>
            </w:r>
          </w:p>
        </w:tc>
      </w:tr>
      <w:tr w:rsidR="000B2096" w:rsidRPr="008C3C2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8C3C25" w:rsidRDefault="000B2096" w:rsidP="00B960F8">
            <w:pPr>
              <w:jc w:val="center"/>
              <w:rPr>
                <w:rFonts w:eastAsia="Batang"/>
                <w:sz w:val="20"/>
              </w:rPr>
            </w:pPr>
            <w:r w:rsidRPr="008C3C25">
              <w:rPr>
                <w:rFonts w:eastAsia="Batang"/>
                <w:sz w:val="20"/>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8C3C25" w:rsidRDefault="000B2096" w:rsidP="00B960F8">
            <w:pPr>
              <w:jc w:val="center"/>
              <w:rPr>
                <w:rFonts w:eastAsia="Batang"/>
                <w:sz w:val="20"/>
              </w:rPr>
            </w:pPr>
            <w:r w:rsidRPr="008C3C25">
              <w:rPr>
                <w:rFonts w:eastAsia="Batang"/>
                <w:sz w:val="20"/>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8C3C25" w:rsidRDefault="000B2096" w:rsidP="00B960F8">
            <w:pPr>
              <w:jc w:val="center"/>
              <w:rPr>
                <w:rFonts w:eastAsia="Batang"/>
                <w:sz w:val="20"/>
              </w:rPr>
            </w:pPr>
            <w:r w:rsidRPr="008C3C25">
              <w:rPr>
                <w:rFonts w:eastAsia="Batang"/>
                <w:sz w:val="20"/>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8C3C25" w:rsidRDefault="000B2096" w:rsidP="00B960F8">
            <w:pPr>
              <w:jc w:val="center"/>
              <w:rPr>
                <w:rFonts w:eastAsia="Batang"/>
                <w:sz w:val="20"/>
              </w:rPr>
            </w:pPr>
            <w:r w:rsidRPr="008C3C25">
              <w:rPr>
                <w:rFonts w:eastAsia="Batang"/>
                <w:sz w:val="20"/>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8C3C25" w:rsidRDefault="000B2096" w:rsidP="00B960F8">
            <w:pPr>
              <w:jc w:val="center"/>
              <w:rPr>
                <w:rFonts w:eastAsia="Batang"/>
                <w:sz w:val="20"/>
              </w:rPr>
            </w:pPr>
            <w:r w:rsidRPr="008C3C25">
              <w:rPr>
                <w:rFonts w:eastAsia="Batang"/>
                <w:sz w:val="20"/>
              </w:rPr>
              <w:t>5</w:t>
            </w:r>
          </w:p>
        </w:tc>
      </w:tr>
      <w:tr w:rsidR="000B2096" w:rsidRPr="00CE4505" w14:paraId="29ED6AAE" w14:textId="77777777" w:rsidTr="00773785">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198DA75B" w:rsidR="000B2096" w:rsidRPr="00144B04" w:rsidRDefault="00144B04" w:rsidP="007621AF">
            <w:pPr>
              <w:jc w:val="left"/>
              <w:rPr>
                <w:rFonts w:asciiTheme="majorBidi" w:eastAsiaTheme="majorEastAsia" w:hAnsiTheme="majorBidi" w:cstheme="majorBidi"/>
                <w:b/>
                <w:bCs/>
                <w:i/>
                <w:iCs/>
              </w:rPr>
            </w:pPr>
            <w:r w:rsidRPr="00144B04">
              <w:rPr>
                <w:rStyle w:val="form-control"/>
                <w:rFonts w:eastAsiaTheme="majorEastAsia"/>
                <w:b/>
                <w:bCs/>
                <w:i/>
                <w:iCs/>
              </w:rPr>
              <w:t>„</w:t>
            </w:r>
            <w:proofErr w:type="spellStart"/>
            <w:r w:rsidRPr="00144B04">
              <w:rPr>
                <w:rStyle w:val="form-control"/>
                <w:rFonts w:eastAsiaTheme="majorEastAsia"/>
                <w:b/>
                <w:bCs/>
                <w:i/>
                <w:iCs/>
              </w:rPr>
              <w:t>Skate</w:t>
            </w:r>
            <w:proofErr w:type="spellEnd"/>
            <w:r w:rsidRPr="00144B04">
              <w:rPr>
                <w:rStyle w:val="form-control"/>
                <w:rFonts w:eastAsiaTheme="majorEastAsia"/>
                <w:b/>
                <w:bCs/>
                <w:i/>
                <w:iCs/>
              </w:rPr>
              <w:t>” parko įrengimas „Draugystės” parke Kelmėje</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B9A20F" w14:textId="0D877AA5" w:rsidR="000B2096" w:rsidRPr="00CE4505" w:rsidRDefault="000B2096" w:rsidP="00773785">
            <w:pPr>
              <w:jc w:val="center"/>
              <w:rPr>
                <w:rFonts w:eastAsia="Batang"/>
                <w:szCs w:val="24"/>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8AF011" w14:textId="2178D1F7" w:rsidR="000B2096" w:rsidRPr="00CE4505" w:rsidRDefault="000B2096" w:rsidP="00773785">
            <w:pPr>
              <w:jc w:val="center"/>
              <w:rPr>
                <w:rFonts w:eastAsia="Batang"/>
                <w:szCs w:val="24"/>
              </w:rPr>
            </w:pP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28951E" w14:textId="331BAD89" w:rsidR="000B2096" w:rsidRPr="00CE4505" w:rsidRDefault="000B2096" w:rsidP="00773785">
            <w:pPr>
              <w:jc w:val="center"/>
              <w:rPr>
                <w:rFonts w:eastAsia="Batang"/>
                <w:szCs w:val="24"/>
              </w:rPr>
            </w:pP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47DD36D3" w:rsidR="000B2096" w:rsidRPr="00773785" w:rsidRDefault="000B2096" w:rsidP="00773785">
            <w:pPr>
              <w:jc w:val="center"/>
              <w:rPr>
                <w:rFonts w:eastAsia="Batang"/>
                <w:b/>
                <w:bCs/>
                <w:szCs w:val="24"/>
              </w:rPr>
            </w:pP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374"/>
        <w:gridCol w:w="2865"/>
      </w:tblGrid>
      <w:tr w:rsidR="000B2096" w:rsidRPr="0060156C" w14:paraId="709BE13E" w14:textId="77777777" w:rsidTr="00773785">
        <w:trPr>
          <w:trHeight w:val="170"/>
        </w:trPr>
        <w:tc>
          <w:tcPr>
            <w:tcW w:w="836" w:type="dxa"/>
            <w:tcBorders>
              <w:top w:val="single" w:sz="4" w:space="0" w:color="auto"/>
              <w:left w:val="single" w:sz="4" w:space="0" w:color="auto"/>
              <w:bottom w:val="single" w:sz="4" w:space="0" w:color="auto"/>
              <w:right w:val="single" w:sz="4" w:space="0" w:color="auto"/>
            </w:tcBorders>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374"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2865"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773785">
        <w:trPr>
          <w:trHeight w:val="219"/>
        </w:trPr>
        <w:tc>
          <w:tcPr>
            <w:tcW w:w="836" w:type="dxa"/>
            <w:tcBorders>
              <w:top w:val="single" w:sz="4" w:space="0" w:color="auto"/>
              <w:left w:val="single" w:sz="4" w:space="0" w:color="auto"/>
              <w:bottom w:val="single" w:sz="4" w:space="0" w:color="auto"/>
              <w:right w:val="single" w:sz="4" w:space="0" w:color="auto"/>
            </w:tcBorders>
          </w:tcPr>
          <w:p w14:paraId="271CF60B" w14:textId="1D40E661" w:rsidR="000B2096" w:rsidRPr="0060156C" w:rsidRDefault="000B2096" w:rsidP="00FD4F53">
            <w:pPr>
              <w:jc w:val="center"/>
              <w:rPr>
                <w:rFonts w:eastAsia="Batang"/>
                <w:sz w:val="20"/>
              </w:rPr>
            </w:pPr>
          </w:p>
        </w:tc>
        <w:tc>
          <w:tcPr>
            <w:tcW w:w="5374"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2865"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773785" w:rsidRPr="0060156C" w14:paraId="1B616223" w14:textId="77777777" w:rsidTr="00773785">
        <w:trPr>
          <w:trHeight w:val="219"/>
        </w:trPr>
        <w:tc>
          <w:tcPr>
            <w:tcW w:w="836" w:type="dxa"/>
            <w:tcBorders>
              <w:top w:val="single" w:sz="4" w:space="0" w:color="auto"/>
              <w:left w:val="single" w:sz="4" w:space="0" w:color="auto"/>
              <w:bottom w:val="single" w:sz="4" w:space="0" w:color="auto"/>
              <w:right w:val="single" w:sz="4" w:space="0" w:color="auto"/>
            </w:tcBorders>
          </w:tcPr>
          <w:p w14:paraId="0A283AFB" w14:textId="77777777" w:rsidR="00773785" w:rsidRDefault="00773785" w:rsidP="00FD4F53">
            <w:pPr>
              <w:jc w:val="center"/>
              <w:rPr>
                <w:rFonts w:eastAsia="Batang"/>
                <w:sz w:val="20"/>
              </w:rPr>
            </w:pPr>
          </w:p>
        </w:tc>
        <w:tc>
          <w:tcPr>
            <w:tcW w:w="5374" w:type="dxa"/>
            <w:tcBorders>
              <w:top w:val="single" w:sz="4" w:space="0" w:color="auto"/>
              <w:left w:val="single" w:sz="4" w:space="0" w:color="auto"/>
              <w:bottom w:val="single" w:sz="4" w:space="0" w:color="auto"/>
              <w:right w:val="single" w:sz="4" w:space="0" w:color="auto"/>
            </w:tcBorders>
          </w:tcPr>
          <w:p w14:paraId="446B6C8D" w14:textId="77777777" w:rsidR="00773785" w:rsidRPr="0060156C" w:rsidRDefault="00773785" w:rsidP="00B960F8">
            <w:pPr>
              <w:rPr>
                <w:rFonts w:eastAsia="Batang"/>
                <w:sz w:val="20"/>
              </w:rPr>
            </w:pPr>
          </w:p>
        </w:tc>
        <w:tc>
          <w:tcPr>
            <w:tcW w:w="2865" w:type="dxa"/>
            <w:tcBorders>
              <w:top w:val="single" w:sz="4" w:space="0" w:color="auto"/>
              <w:left w:val="single" w:sz="4" w:space="0" w:color="auto"/>
              <w:bottom w:val="single" w:sz="4" w:space="0" w:color="auto"/>
              <w:right w:val="single" w:sz="4" w:space="0" w:color="auto"/>
            </w:tcBorders>
          </w:tcPr>
          <w:p w14:paraId="68302DFE" w14:textId="77777777" w:rsidR="00773785" w:rsidRPr="0060156C" w:rsidRDefault="00773785" w:rsidP="00B960F8">
            <w:pPr>
              <w:rPr>
                <w:rFonts w:eastAsia="Batang"/>
                <w:sz w:val="20"/>
              </w:rPr>
            </w:pPr>
          </w:p>
        </w:tc>
      </w:tr>
      <w:tr w:rsidR="000B2096" w:rsidRPr="0060156C" w14:paraId="03C8B5D6" w14:textId="77777777" w:rsidTr="007A5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991"/>
        </w:trPr>
        <w:tc>
          <w:tcPr>
            <w:tcW w:w="9075"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822"/>
              <w:gridCol w:w="5008"/>
            </w:tblGrid>
            <w:tr w:rsidR="000B2096" w:rsidRPr="0060156C" w14:paraId="1516A065" w14:textId="77777777" w:rsidTr="007A585E">
              <w:trPr>
                <w:trHeight w:val="449"/>
              </w:trPr>
              <w:tc>
                <w:tcPr>
                  <w:tcW w:w="874" w:type="dxa"/>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2822"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008"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7A585E">
              <w:trPr>
                <w:trHeight w:val="162"/>
              </w:trPr>
              <w:tc>
                <w:tcPr>
                  <w:tcW w:w="874" w:type="dxa"/>
                </w:tcPr>
                <w:p w14:paraId="201402AF" w14:textId="6D479E22" w:rsidR="000B2096" w:rsidRPr="0060156C" w:rsidRDefault="00FD4F53" w:rsidP="00FD4F53">
                  <w:pPr>
                    <w:ind w:right="-108"/>
                    <w:jc w:val="center"/>
                    <w:rPr>
                      <w:sz w:val="20"/>
                    </w:rPr>
                  </w:pPr>
                  <w:r>
                    <w:rPr>
                      <w:sz w:val="20"/>
                    </w:rPr>
                    <w:t>1.</w:t>
                  </w:r>
                </w:p>
              </w:tc>
              <w:tc>
                <w:tcPr>
                  <w:tcW w:w="2822" w:type="dxa"/>
                </w:tcPr>
                <w:p w14:paraId="3AB7ABB2" w14:textId="77777777" w:rsidR="000B2096" w:rsidRPr="0060156C" w:rsidRDefault="000B2096" w:rsidP="00B960F8">
                  <w:pPr>
                    <w:ind w:right="-108"/>
                    <w:rPr>
                      <w:sz w:val="20"/>
                    </w:rPr>
                  </w:pPr>
                </w:p>
              </w:tc>
              <w:tc>
                <w:tcPr>
                  <w:tcW w:w="5008"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8"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0E297C20" w14:textId="77777777" w:rsidR="007E2CB6" w:rsidRDefault="007E2CB6" w:rsidP="00773785">
      <w:pPr>
        <w:pStyle w:val="Punktas1"/>
        <w:spacing w:line="276" w:lineRule="auto"/>
        <w:ind w:firstLine="0"/>
        <w:rPr>
          <w:b/>
          <w:bCs w:val="0"/>
          <w:color w:val="000000" w:themeColor="text1"/>
        </w:rPr>
      </w:pPr>
    </w:p>
    <w:sectPr w:rsidR="007E2CB6" w:rsidSect="00144B04">
      <w:headerReference w:type="default" r:id="rId9"/>
      <w:headerReference w:type="first" r:id="rId10"/>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A080" w14:textId="77777777" w:rsidR="001602E2" w:rsidRDefault="001602E2" w:rsidP="00E776F6">
      <w:r>
        <w:separator/>
      </w:r>
    </w:p>
  </w:endnote>
  <w:endnote w:type="continuationSeparator" w:id="0">
    <w:p w14:paraId="21C16849" w14:textId="77777777" w:rsidR="001602E2" w:rsidRDefault="001602E2" w:rsidP="00E7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BA23" w14:textId="77777777" w:rsidR="001602E2" w:rsidRDefault="001602E2" w:rsidP="00E776F6">
      <w:r>
        <w:separator/>
      </w:r>
    </w:p>
  </w:footnote>
  <w:footnote w:type="continuationSeparator" w:id="0">
    <w:p w14:paraId="13F8DB81" w14:textId="77777777" w:rsidR="001602E2" w:rsidRDefault="001602E2" w:rsidP="00E7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75468"/>
      <w:docPartObj>
        <w:docPartGallery w:val="Page Numbers (Top of Page)"/>
        <w:docPartUnique/>
      </w:docPartObj>
    </w:sdtPr>
    <w:sdtContent>
      <w:p w14:paraId="234DBA96" w14:textId="2E6B7201" w:rsidR="00E776F6" w:rsidRDefault="00E776F6">
        <w:pPr>
          <w:pStyle w:val="Antrats"/>
          <w:jc w:val="center"/>
        </w:pPr>
        <w:r>
          <w:fldChar w:fldCharType="begin"/>
        </w:r>
        <w:r>
          <w:instrText>PAGE   \* MERGEFORMAT</w:instrText>
        </w:r>
        <w:r>
          <w:fldChar w:fldCharType="separate"/>
        </w:r>
        <w:r>
          <w:t>2</w:t>
        </w:r>
        <w:r>
          <w:fldChar w:fldCharType="end"/>
        </w:r>
      </w:p>
    </w:sdtContent>
  </w:sdt>
  <w:p w14:paraId="10294610" w14:textId="77777777" w:rsidR="00E776F6" w:rsidRDefault="00E7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E40F" w14:textId="77777777" w:rsidR="00E776F6" w:rsidRPr="00E776F6" w:rsidRDefault="00E776F6" w:rsidP="00E776F6">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4B9AAF10"/>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A6763"/>
    <w:rsid w:val="000B2096"/>
    <w:rsid w:val="000E075C"/>
    <w:rsid w:val="000F0A65"/>
    <w:rsid w:val="00144B04"/>
    <w:rsid w:val="00146D58"/>
    <w:rsid w:val="0015178D"/>
    <w:rsid w:val="001602E2"/>
    <w:rsid w:val="001652D8"/>
    <w:rsid w:val="0016728C"/>
    <w:rsid w:val="001935E8"/>
    <w:rsid w:val="001B0980"/>
    <w:rsid w:val="001B5660"/>
    <w:rsid w:val="001E27BC"/>
    <w:rsid w:val="001F34B8"/>
    <w:rsid w:val="001F6DAC"/>
    <w:rsid w:val="0020607C"/>
    <w:rsid w:val="00230D1A"/>
    <w:rsid w:val="00243644"/>
    <w:rsid w:val="002770C8"/>
    <w:rsid w:val="002B1516"/>
    <w:rsid w:val="002B41FC"/>
    <w:rsid w:val="002F0985"/>
    <w:rsid w:val="002F39BD"/>
    <w:rsid w:val="002F5169"/>
    <w:rsid w:val="00312240"/>
    <w:rsid w:val="003414ED"/>
    <w:rsid w:val="00372DA5"/>
    <w:rsid w:val="00386C76"/>
    <w:rsid w:val="0039614C"/>
    <w:rsid w:val="003B5576"/>
    <w:rsid w:val="003C247B"/>
    <w:rsid w:val="003C57D0"/>
    <w:rsid w:val="003D4036"/>
    <w:rsid w:val="003E0D21"/>
    <w:rsid w:val="004110EE"/>
    <w:rsid w:val="00436649"/>
    <w:rsid w:val="004570CE"/>
    <w:rsid w:val="00473736"/>
    <w:rsid w:val="00496640"/>
    <w:rsid w:val="004C6672"/>
    <w:rsid w:val="004E7234"/>
    <w:rsid w:val="004F6AB4"/>
    <w:rsid w:val="00505A92"/>
    <w:rsid w:val="005578DE"/>
    <w:rsid w:val="0058374E"/>
    <w:rsid w:val="00585DD6"/>
    <w:rsid w:val="005A7935"/>
    <w:rsid w:val="005B0976"/>
    <w:rsid w:val="005B569F"/>
    <w:rsid w:val="0060156C"/>
    <w:rsid w:val="00603622"/>
    <w:rsid w:val="006215CC"/>
    <w:rsid w:val="006225AA"/>
    <w:rsid w:val="00656C37"/>
    <w:rsid w:val="00687565"/>
    <w:rsid w:val="00690C9A"/>
    <w:rsid w:val="00731053"/>
    <w:rsid w:val="00747EA1"/>
    <w:rsid w:val="007621AF"/>
    <w:rsid w:val="0077120A"/>
    <w:rsid w:val="007720B1"/>
    <w:rsid w:val="00773785"/>
    <w:rsid w:val="007A585E"/>
    <w:rsid w:val="007C134A"/>
    <w:rsid w:val="007C1EE7"/>
    <w:rsid w:val="007C698B"/>
    <w:rsid w:val="007E0BCF"/>
    <w:rsid w:val="007E2CB6"/>
    <w:rsid w:val="008025AB"/>
    <w:rsid w:val="00804A9B"/>
    <w:rsid w:val="008075D9"/>
    <w:rsid w:val="0085202C"/>
    <w:rsid w:val="008732E9"/>
    <w:rsid w:val="00876F63"/>
    <w:rsid w:val="00880763"/>
    <w:rsid w:val="008A2D70"/>
    <w:rsid w:val="008A455C"/>
    <w:rsid w:val="008C3C25"/>
    <w:rsid w:val="008D16B0"/>
    <w:rsid w:val="00902B1B"/>
    <w:rsid w:val="00934476"/>
    <w:rsid w:val="00963C4A"/>
    <w:rsid w:val="00966AEF"/>
    <w:rsid w:val="009947F8"/>
    <w:rsid w:val="009D2115"/>
    <w:rsid w:val="00A27731"/>
    <w:rsid w:val="00A622B2"/>
    <w:rsid w:val="00A65926"/>
    <w:rsid w:val="00A659C3"/>
    <w:rsid w:val="00A80DC3"/>
    <w:rsid w:val="00A826DB"/>
    <w:rsid w:val="00A84EDB"/>
    <w:rsid w:val="00A90A12"/>
    <w:rsid w:val="00AA4CD8"/>
    <w:rsid w:val="00B151A1"/>
    <w:rsid w:val="00B66C88"/>
    <w:rsid w:val="00B77543"/>
    <w:rsid w:val="00BA40E0"/>
    <w:rsid w:val="00BA4534"/>
    <w:rsid w:val="00BF0B7F"/>
    <w:rsid w:val="00C0556C"/>
    <w:rsid w:val="00C06B2A"/>
    <w:rsid w:val="00C1121C"/>
    <w:rsid w:val="00C22FAC"/>
    <w:rsid w:val="00C30A36"/>
    <w:rsid w:val="00C31358"/>
    <w:rsid w:val="00C523EC"/>
    <w:rsid w:val="00C86498"/>
    <w:rsid w:val="00C9130C"/>
    <w:rsid w:val="00C92696"/>
    <w:rsid w:val="00CC3F43"/>
    <w:rsid w:val="00CE4089"/>
    <w:rsid w:val="00CE4505"/>
    <w:rsid w:val="00CE4A0D"/>
    <w:rsid w:val="00D0606F"/>
    <w:rsid w:val="00D0676E"/>
    <w:rsid w:val="00D43DBB"/>
    <w:rsid w:val="00D51C85"/>
    <w:rsid w:val="00D75E05"/>
    <w:rsid w:val="00D763AE"/>
    <w:rsid w:val="00D96B20"/>
    <w:rsid w:val="00DD0368"/>
    <w:rsid w:val="00E42D9E"/>
    <w:rsid w:val="00E521FC"/>
    <w:rsid w:val="00E776F6"/>
    <w:rsid w:val="00EC22FC"/>
    <w:rsid w:val="00EC387A"/>
    <w:rsid w:val="00ED10C3"/>
    <w:rsid w:val="00F2472C"/>
    <w:rsid w:val="00F33709"/>
    <w:rsid w:val="00FB0578"/>
    <w:rsid w:val="00FC3E58"/>
    <w:rsid w:val="00FC63EF"/>
    <w:rsid w:val="00FD49D4"/>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0A6763"/>
    <w:rPr>
      <w:color w:val="605E5C"/>
      <w:shd w:val="clear" w:color="auto" w:fill="E1DFDD"/>
    </w:rPr>
  </w:style>
  <w:style w:type="paragraph" w:customStyle="1" w:styleId="Sraopastraipa2">
    <w:name w:val="Sąrašo pastraipa2"/>
    <w:basedOn w:val="prastasis"/>
    <w:qFormat/>
    <w:rsid w:val="00C9130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 w:id="20518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Pages>
  <Words>3233</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78</cp:revision>
  <cp:lastPrinted>2025-09-08T11:18:00Z</cp:lastPrinted>
  <dcterms:created xsi:type="dcterms:W3CDTF">2023-10-26T07:47:00Z</dcterms:created>
  <dcterms:modified xsi:type="dcterms:W3CDTF">2025-10-06T11:00:00Z</dcterms:modified>
</cp:coreProperties>
</file>