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355A0" w14:textId="77777777" w:rsidR="00936F62" w:rsidRDefault="00936F62" w:rsidP="004B044D">
      <w:pPr>
        <w:rPr>
          <w:b/>
          <w:szCs w:val="24"/>
        </w:rPr>
      </w:pPr>
    </w:p>
    <w:p w14:paraId="0D975AEE" w14:textId="2A2F6F08" w:rsidR="00FC1AB4" w:rsidRPr="00B743C4" w:rsidRDefault="00FC1AB4" w:rsidP="00FC1AB4">
      <w:pPr>
        <w:jc w:val="center"/>
        <w:rPr>
          <w:b/>
          <w:szCs w:val="24"/>
        </w:rPr>
      </w:pPr>
      <w:r w:rsidRPr="00B743C4">
        <w:rPr>
          <w:b/>
          <w:szCs w:val="24"/>
        </w:rPr>
        <w:t xml:space="preserve">LIETUVOS KALĖJIMŲ TARNYBA </w:t>
      </w:r>
    </w:p>
    <w:p w14:paraId="02881A22" w14:textId="77777777" w:rsidR="00FC1AB4" w:rsidRPr="00B743C4" w:rsidRDefault="00FC1AB4" w:rsidP="00FC1AB4">
      <w:pPr>
        <w:ind w:left="4820"/>
        <w:rPr>
          <w:szCs w:val="24"/>
        </w:rPr>
      </w:pPr>
      <w:r w:rsidRPr="00B743C4">
        <w:rPr>
          <w:szCs w:val="24"/>
        </w:rPr>
        <w:t>PATVIRTINTA</w:t>
      </w:r>
    </w:p>
    <w:p w14:paraId="3A5F2A46" w14:textId="5D0320EB" w:rsidR="00FC1AB4" w:rsidRPr="00B743C4" w:rsidRDefault="00FC1AB4" w:rsidP="001E3699">
      <w:pPr>
        <w:tabs>
          <w:tab w:val="right" w:leader="underscore" w:pos="8640"/>
        </w:tabs>
        <w:spacing w:line="240" w:lineRule="auto"/>
        <w:ind w:left="4820"/>
        <w:rPr>
          <w:szCs w:val="24"/>
        </w:rPr>
      </w:pPr>
      <w:r w:rsidRPr="002B2C01">
        <w:rPr>
          <w:szCs w:val="24"/>
        </w:rPr>
        <w:t>Lietuvos kalėjimų tarnybos Viešųjų pirkimų</w:t>
      </w:r>
      <w:r w:rsidR="001F6D16">
        <w:rPr>
          <w:szCs w:val="24"/>
        </w:rPr>
        <w:t>, atliekamų gynybos</w:t>
      </w:r>
      <w:r w:rsidR="002D1E34">
        <w:rPr>
          <w:szCs w:val="24"/>
        </w:rPr>
        <w:t xml:space="preserve"> ir saugumo srityje,</w:t>
      </w:r>
      <w:r w:rsidRPr="002B2C01">
        <w:rPr>
          <w:szCs w:val="24"/>
        </w:rPr>
        <w:t xml:space="preserve"> komisijos 202</w:t>
      </w:r>
      <w:r w:rsidR="001E3699">
        <w:rPr>
          <w:szCs w:val="24"/>
        </w:rPr>
        <w:t>5</w:t>
      </w:r>
      <w:r w:rsidRPr="002B2C01">
        <w:rPr>
          <w:szCs w:val="24"/>
        </w:rPr>
        <w:t xml:space="preserve"> m. </w:t>
      </w:r>
      <w:r w:rsidR="00CD03C1">
        <w:rPr>
          <w:szCs w:val="24"/>
        </w:rPr>
        <w:t>spalio</w:t>
      </w:r>
      <w:r w:rsidR="001E3699">
        <w:rPr>
          <w:szCs w:val="24"/>
        </w:rPr>
        <w:t xml:space="preserve"> </w:t>
      </w:r>
      <w:r w:rsidR="00C219C8">
        <w:rPr>
          <w:szCs w:val="24"/>
        </w:rPr>
        <w:t>17</w:t>
      </w:r>
      <w:r w:rsidR="00496206" w:rsidRPr="002B2C01">
        <w:rPr>
          <w:szCs w:val="24"/>
        </w:rPr>
        <w:t xml:space="preserve"> </w:t>
      </w:r>
      <w:r w:rsidRPr="002B2C01">
        <w:rPr>
          <w:szCs w:val="24"/>
        </w:rPr>
        <w:t xml:space="preserve">d. protokolu Nr. </w:t>
      </w:r>
      <w:r w:rsidR="004B023D" w:rsidRPr="002B2C01">
        <w:rPr>
          <w:szCs w:val="24"/>
        </w:rPr>
        <w:t>S</w:t>
      </w:r>
      <w:r w:rsidRPr="002B2C01">
        <w:rPr>
          <w:szCs w:val="24"/>
        </w:rPr>
        <w:t>PK -</w:t>
      </w:r>
      <w:r w:rsidR="00C55D21">
        <w:rPr>
          <w:szCs w:val="24"/>
        </w:rPr>
        <w:t xml:space="preserve"> </w:t>
      </w:r>
      <w:r w:rsidR="00C219C8">
        <w:rPr>
          <w:szCs w:val="24"/>
        </w:rPr>
        <w:t>18</w:t>
      </w:r>
    </w:p>
    <w:p w14:paraId="6E1FCAF4" w14:textId="77777777" w:rsidR="00A22033" w:rsidRPr="0092301D" w:rsidRDefault="00A22033">
      <w:pPr>
        <w:spacing w:after="0" w:line="240" w:lineRule="auto"/>
        <w:jc w:val="center"/>
        <w:rPr>
          <w:b/>
          <w:color w:val="auto"/>
          <w:szCs w:val="24"/>
        </w:rPr>
      </w:pPr>
    </w:p>
    <w:p w14:paraId="54B9D578" w14:textId="6F86736D" w:rsidR="00A22033" w:rsidRPr="00B743C4" w:rsidRDefault="00352582">
      <w:pPr>
        <w:spacing w:after="0" w:line="240" w:lineRule="auto"/>
        <w:jc w:val="center"/>
        <w:rPr>
          <w:b/>
          <w:szCs w:val="24"/>
        </w:rPr>
      </w:pPr>
      <w:r w:rsidRPr="0092301D">
        <w:rPr>
          <w:b/>
          <w:color w:val="auto"/>
          <w:szCs w:val="24"/>
        </w:rPr>
        <w:t xml:space="preserve">RIBOTO </w:t>
      </w:r>
      <w:r w:rsidR="00AB5C8C" w:rsidRPr="0092301D">
        <w:rPr>
          <w:b/>
          <w:bCs/>
          <w:color w:val="auto"/>
        </w:rPr>
        <w:t>(SUPAPRASTINTO</w:t>
      </w:r>
      <w:r w:rsidR="00AB5C8C" w:rsidRPr="0092301D">
        <w:rPr>
          <w:b/>
          <w:bCs/>
          <w:color w:val="000000" w:themeColor="text1"/>
        </w:rPr>
        <w:t>)</w:t>
      </w:r>
      <w:r w:rsidR="00AB5C8C" w:rsidRPr="0092301D">
        <w:rPr>
          <w:color w:val="000000" w:themeColor="text1"/>
        </w:rPr>
        <w:t xml:space="preserve"> </w:t>
      </w:r>
      <w:r w:rsidR="002E61EB" w:rsidRPr="0092301D">
        <w:rPr>
          <w:b/>
          <w:szCs w:val="24"/>
        </w:rPr>
        <w:t>K</w:t>
      </w:r>
      <w:r w:rsidR="002E61EB">
        <w:rPr>
          <w:b/>
          <w:szCs w:val="24"/>
        </w:rPr>
        <w:t>ONKURSO PIRKIMO</w:t>
      </w:r>
      <w:r w:rsidRPr="00B743C4">
        <w:rPr>
          <w:b/>
          <w:szCs w:val="24"/>
        </w:rPr>
        <w:t xml:space="preserve"> DOKUMENTAI</w:t>
      </w:r>
    </w:p>
    <w:p w14:paraId="783F4CE8" w14:textId="77777777" w:rsidR="002A5C4D" w:rsidRPr="00B743C4" w:rsidRDefault="002A5C4D">
      <w:pPr>
        <w:spacing w:after="0" w:line="240" w:lineRule="auto"/>
        <w:jc w:val="center"/>
        <w:rPr>
          <w:b/>
          <w:caps/>
          <w:szCs w:val="24"/>
          <w:lang w:eastAsia="lt-LT"/>
        </w:rPr>
      </w:pPr>
    </w:p>
    <w:p w14:paraId="2F766B33" w14:textId="2CAEAD2E" w:rsidR="00B6062F" w:rsidRPr="00E93542" w:rsidRDefault="00E93542">
      <w:pPr>
        <w:spacing w:after="0" w:line="240" w:lineRule="auto"/>
        <w:jc w:val="center"/>
        <w:rPr>
          <w:b/>
          <w:bCs/>
          <w:caps/>
          <w:szCs w:val="24"/>
          <w:lang w:eastAsia="lt-LT"/>
        </w:rPr>
      </w:pPr>
      <w:r w:rsidRPr="00E93542">
        <w:rPr>
          <w:b/>
          <w:bCs/>
          <w:kern w:val="2"/>
          <w:szCs w:val="24"/>
        </w:rPr>
        <w:t>VAIZDO ĮRAŠYMO IR STEBĖJIMO ĮRANGOS, TINKLO KOMUTATORIŲ, REZERVINIO MAITINIMO ŠALTINIŲ IR ĮEIGOS KONTROLĖS ĮRANGOS (ĮSKAITANT SENOS ĮRANGOS DEMONTAVIMO, NAUJOS ĮRANGOS MONTAVIMO, ĮDIEGIMO, INTEGRAVIMO, SUJUNGIMO  RYŠIO LINIJOMS PASLAUGAS)</w:t>
      </w:r>
      <w:r>
        <w:rPr>
          <w:b/>
          <w:bCs/>
          <w:kern w:val="2"/>
          <w:szCs w:val="24"/>
        </w:rPr>
        <w:t xml:space="preserve"> </w:t>
      </w:r>
      <w:r w:rsidRPr="00E93542">
        <w:rPr>
          <w:b/>
          <w:bCs/>
          <w:szCs w:val="24"/>
          <w:lang w:eastAsia="lt-LT"/>
        </w:rPr>
        <w:t>PIRKIMAS</w:t>
      </w:r>
    </w:p>
    <w:p w14:paraId="295EFCD8" w14:textId="1F2A0D15" w:rsidR="00A22033" w:rsidRPr="00B743C4" w:rsidRDefault="009A2E2D" w:rsidP="009A2E2D">
      <w:pPr>
        <w:pStyle w:val="Heading"/>
        <w:tabs>
          <w:tab w:val="left" w:pos="284"/>
        </w:tabs>
        <w:spacing w:before="360" w:after="360" w:line="240" w:lineRule="auto"/>
        <w:jc w:val="center"/>
        <w:rPr>
          <w:rFonts w:ascii="Times New Roman" w:hAnsi="Times New Roman" w:cs="Times New Roman"/>
          <w:b/>
          <w:sz w:val="24"/>
          <w:szCs w:val="24"/>
        </w:rPr>
      </w:pPr>
      <w:bookmarkStart w:id="0" w:name="_Toc453316233"/>
      <w:bookmarkEnd w:id="0"/>
      <w:r w:rsidRPr="00B743C4">
        <w:rPr>
          <w:rFonts w:ascii="Times New Roman" w:hAnsi="Times New Roman" w:cs="Times New Roman"/>
          <w:b/>
          <w:sz w:val="24"/>
          <w:szCs w:val="24"/>
        </w:rPr>
        <w:t xml:space="preserve">1. </w:t>
      </w:r>
      <w:r w:rsidR="00352582" w:rsidRPr="00B743C4">
        <w:rPr>
          <w:rFonts w:ascii="Times New Roman" w:hAnsi="Times New Roman" w:cs="Times New Roman"/>
          <w:b/>
          <w:sz w:val="24"/>
          <w:szCs w:val="24"/>
        </w:rPr>
        <w:t>BENDROSIOS NUOSTATOS</w:t>
      </w:r>
    </w:p>
    <w:p w14:paraId="3C16B3E6" w14:textId="44B9CD29" w:rsidR="006F51DF" w:rsidRPr="00857734" w:rsidRDefault="00804C0B" w:rsidP="00804C0B">
      <w:pPr>
        <w:tabs>
          <w:tab w:val="left" w:pos="851"/>
        </w:tabs>
        <w:spacing w:after="0" w:line="240" w:lineRule="auto"/>
        <w:ind w:firstLine="567"/>
        <w:jc w:val="both"/>
        <w:rPr>
          <w:b/>
          <w:szCs w:val="24"/>
        </w:rPr>
      </w:pPr>
      <w:r w:rsidRPr="00857734">
        <w:rPr>
          <w:szCs w:val="24"/>
        </w:rPr>
        <w:t xml:space="preserve">1.1. </w:t>
      </w:r>
      <w:r w:rsidR="00003B21" w:rsidRPr="00857734">
        <w:rPr>
          <w:szCs w:val="24"/>
        </w:rPr>
        <w:t xml:space="preserve">Lietuvos kalėjimų tarnyba, </w:t>
      </w:r>
      <w:r w:rsidR="00003B21" w:rsidRPr="00857734">
        <w:rPr>
          <w:bCs/>
          <w:szCs w:val="24"/>
        </w:rPr>
        <w:t xml:space="preserve">L. Sapiegos g. 1, </w:t>
      </w:r>
      <w:r w:rsidR="00003B21" w:rsidRPr="00857734">
        <w:rPr>
          <w:rStyle w:val="apple-style-span"/>
          <w:szCs w:val="24"/>
          <w:shd w:val="clear" w:color="auto" w:fill="FFFFFF"/>
        </w:rPr>
        <w:t>10312 Vilnius,</w:t>
      </w:r>
      <w:r w:rsidR="00003B21" w:rsidRPr="00857734">
        <w:rPr>
          <w:bCs/>
          <w:szCs w:val="24"/>
        </w:rPr>
        <w:t xml:space="preserve"> biudžetinės įstaigos kodas </w:t>
      </w:r>
      <w:r w:rsidR="00003B21" w:rsidRPr="00857734">
        <w:rPr>
          <w:rStyle w:val="apple-style-span"/>
          <w:szCs w:val="24"/>
          <w:shd w:val="clear" w:color="auto" w:fill="FFFFFF"/>
        </w:rPr>
        <w:t>288697120</w:t>
      </w:r>
      <w:r w:rsidR="00003B21" w:rsidRPr="00857734">
        <w:rPr>
          <w:bCs/>
          <w:szCs w:val="24"/>
        </w:rPr>
        <w:t xml:space="preserve">, </w:t>
      </w:r>
      <w:r w:rsidR="00003B21" w:rsidRPr="00857734">
        <w:rPr>
          <w:szCs w:val="24"/>
        </w:rPr>
        <w:t xml:space="preserve">(toliau – Kalėjimų tarnyba arba perkančioji organizacija) numato </w:t>
      </w:r>
      <w:r w:rsidR="00872617">
        <w:rPr>
          <w:szCs w:val="24"/>
        </w:rPr>
        <w:t xml:space="preserve">įsigyti </w:t>
      </w:r>
      <w:r w:rsidR="006D1EFD" w:rsidRPr="0051761B">
        <w:rPr>
          <w:kern w:val="2"/>
          <w:szCs w:val="24"/>
        </w:rPr>
        <w:t>Vaizdo įrašymo ir stebėjimo įrang</w:t>
      </w:r>
      <w:r w:rsidR="006D1EFD">
        <w:rPr>
          <w:kern w:val="2"/>
          <w:szCs w:val="24"/>
        </w:rPr>
        <w:t>ą</w:t>
      </w:r>
      <w:r w:rsidR="006D1EFD" w:rsidRPr="0051761B">
        <w:rPr>
          <w:kern w:val="2"/>
          <w:szCs w:val="24"/>
        </w:rPr>
        <w:t>, tinklo komutatori</w:t>
      </w:r>
      <w:r w:rsidR="006D1EFD">
        <w:rPr>
          <w:kern w:val="2"/>
          <w:szCs w:val="24"/>
        </w:rPr>
        <w:t>us</w:t>
      </w:r>
      <w:r w:rsidR="006D1EFD" w:rsidRPr="0051761B">
        <w:rPr>
          <w:kern w:val="2"/>
          <w:szCs w:val="24"/>
        </w:rPr>
        <w:t>, rezervinio maitinimo šaltini</w:t>
      </w:r>
      <w:r w:rsidR="006D1EFD">
        <w:rPr>
          <w:kern w:val="2"/>
          <w:szCs w:val="24"/>
        </w:rPr>
        <w:t>us</w:t>
      </w:r>
      <w:r w:rsidR="006D1EFD" w:rsidRPr="0051761B">
        <w:rPr>
          <w:kern w:val="2"/>
          <w:szCs w:val="24"/>
        </w:rPr>
        <w:t xml:space="preserve"> ir įeigos kontrolės įrang</w:t>
      </w:r>
      <w:r w:rsidR="006D1EFD">
        <w:rPr>
          <w:kern w:val="2"/>
          <w:szCs w:val="24"/>
        </w:rPr>
        <w:t>ą</w:t>
      </w:r>
      <w:r w:rsidR="006D1EFD" w:rsidRPr="0051761B">
        <w:rPr>
          <w:kern w:val="2"/>
          <w:szCs w:val="24"/>
        </w:rPr>
        <w:t xml:space="preserve"> (</w:t>
      </w:r>
      <w:r w:rsidR="006D1EFD" w:rsidRPr="00A70FB6">
        <w:rPr>
          <w:kern w:val="2"/>
          <w:szCs w:val="24"/>
        </w:rPr>
        <w:t>įskaitant senos įrangos demontavimo, naujos įrangos montavimo, įdiegimo, integravimo, sujungimo  ryšio linijoms</w:t>
      </w:r>
      <w:r w:rsidR="006D1EFD" w:rsidRPr="00BE6D89">
        <w:rPr>
          <w:kern w:val="2"/>
          <w:szCs w:val="24"/>
        </w:rPr>
        <w:t xml:space="preserve"> </w:t>
      </w:r>
      <w:r w:rsidR="006D1EFD">
        <w:rPr>
          <w:kern w:val="2"/>
          <w:szCs w:val="24"/>
        </w:rPr>
        <w:t>paslaugas</w:t>
      </w:r>
      <w:r w:rsidR="006D1EFD" w:rsidRPr="0051761B">
        <w:rPr>
          <w:kern w:val="2"/>
          <w:szCs w:val="24"/>
        </w:rPr>
        <w:t>)</w:t>
      </w:r>
      <w:r w:rsidR="008201FD">
        <w:rPr>
          <w:szCs w:val="24"/>
        </w:rPr>
        <w:t xml:space="preserve"> (t</w:t>
      </w:r>
      <w:r w:rsidR="00C929FD">
        <w:rPr>
          <w:szCs w:val="24"/>
        </w:rPr>
        <w:t>o</w:t>
      </w:r>
      <w:r w:rsidR="008201FD">
        <w:rPr>
          <w:szCs w:val="24"/>
        </w:rPr>
        <w:t>liau – Prekės</w:t>
      </w:r>
      <w:r w:rsidR="000D05CE">
        <w:rPr>
          <w:szCs w:val="24"/>
        </w:rPr>
        <w:t xml:space="preserve"> ir Paslaugos</w:t>
      </w:r>
      <w:r w:rsidR="008201FD">
        <w:rPr>
          <w:szCs w:val="24"/>
        </w:rPr>
        <w:t>)</w:t>
      </w:r>
      <w:r w:rsidR="0069594F">
        <w:rPr>
          <w:szCs w:val="24"/>
        </w:rPr>
        <w:t xml:space="preserve"> riboto </w:t>
      </w:r>
      <w:r w:rsidR="00684FE1">
        <w:rPr>
          <w:szCs w:val="24"/>
        </w:rPr>
        <w:t>(</w:t>
      </w:r>
      <w:r w:rsidR="0069594F">
        <w:rPr>
          <w:szCs w:val="24"/>
        </w:rPr>
        <w:t>supaprastinto</w:t>
      </w:r>
      <w:r w:rsidR="00684FE1">
        <w:rPr>
          <w:szCs w:val="24"/>
        </w:rPr>
        <w:t>)</w:t>
      </w:r>
      <w:r w:rsidR="0069594F">
        <w:rPr>
          <w:szCs w:val="24"/>
        </w:rPr>
        <w:t xml:space="preserve"> konkurso būdu</w:t>
      </w:r>
      <w:r w:rsidR="0089551B">
        <w:rPr>
          <w:szCs w:val="24"/>
        </w:rPr>
        <w:t xml:space="preserve"> (toliau </w:t>
      </w:r>
      <w:r w:rsidR="00B600AC">
        <w:rPr>
          <w:szCs w:val="24"/>
        </w:rPr>
        <w:t xml:space="preserve">– </w:t>
      </w:r>
      <w:r w:rsidR="00BE3970">
        <w:rPr>
          <w:szCs w:val="24"/>
        </w:rPr>
        <w:t>P</w:t>
      </w:r>
      <w:r w:rsidR="00B600AC">
        <w:rPr>
          <w:szCs w:val="24"/>
        </w:rPr>
        <w:t>irkimas)</w:t>
      </w:r>
      <w:r w:rsidR="00E71A25">
        <w:rPr>
          <w:szCs w:val="24"/>
        </w:rPr>
        <w:t>, vadovaujantis</w:t>
      </w:r>
      <w:r w:rsidR="00E71A25" w:rsidRPr="00E71A25">
        <w:rPr>
          <w:szCs w:val="24"/>
        </w:rPr>
        <w:t xml:space="preserve"> </w:t>
      </w:r>
      <w:r w:rsidR="00E71A25" w:rsidRPr="00B743C4">
        <w:rPr>
          <w:szCs w:val="24"/>
        </w:rPr>
        <w:t>Lietuvos Respublikos viešųjų pirkimų, atliekamų gynybos ir saugumo srityje, įstatym</w:t>
      </w:r>
      <w:r w:rsidR="00E71A25">
        <w:rPr>
          <w:szCs w:val="24"/>
        </w:rPr>
        <w:t>u</w:t>
      </w:r>
      <w:r w:rsidR="00E71A25" w:rsidRPr="00B743C4">
        <w:rPr>
          <w:szCs w:val="24"/>
        </w:rPr>
        <w:t xml:space="preserve"> (toliau – Viešųjų pirkimų, atliekamų gynybos ir saugumo srityje, įstatymas</w:t>
      </w:r>
      <w:r w:rsidR="00E71A25">
        <w:rPr>
          <w:szCs w:val="24"/>
        </w:rPr>
        <w:t xml:space="preserve"> arba Įstatymas</w:t>
      </w:r>
      <w:r w:rsidR="00E71A25" w:rsidRPr="00B743C4">
        <w:rPr>
          <w:szCs w:val="24"/>
        </w:rPr>
        <w:t>)</w:t>
      </w:r>
      <w:r w:rsidR="005D3713">
        <w:rPr>
          <w:szCs w:val="24"/>
        </w:rPr>
        <w:t>.</w:t>
      </w:r>
      <w:r w:rsidR="00B600AC">
        <w:rPr>
          <w:szCs w:val="24"/>
        </w:rPr>
        <w:t xml:space="preserve"> Pirkimas bus vykdomas dviem etapais: pirmas etapas</w:t>
      </w:r>
      <w:r w:rsidR="00591ABD">
        <w:rPr>
          <w:szCs w:val="24"/>
        </w:rPr>
        <w:t xml:space="preserve"> </w:t>
      </w:r>
      <w:r w:rsidR="00764724">
        <w:rPr>
          <w:szCs w:val="24"/>
        </w:rPr>
        <w:t xml:space="preserve">– </w:t>
      </w:r>
      <w:r w:rsidR="00B600AC">
        <w:rPr>
          <w:szCs w:val="24"/>
        </w:rPr>
        <w:t xml:space="preserve">paraiškų dalyvauti </w:t>
      </w:r>
      <w:r w:rsidR="00BE3970">
        <w:rPr>
          <w:szCs w:val="24"/>
        </w:rPr>
        <w:t>P</w:t>
      </w:r>
      <w:r w:rsidR="00B600AC">
        <w:rPr>
          <w:szCs w:val="24"/>
        </w:rPr>
        <w:t>irkime pateikimas, antras etapas – kainos pasiūlymų pateikimas.</w:t>
      </w:r>
    </w:p>
    <w:p w14:paraId="4E0058B1" w14:textId="02B192C9" w:rsidR="006F51DF" w:rsidRPr="00B743C4" w:rsidRDefault="00804C0B" w:rsidP="00804C0B">
      <w:pPr>
        <w:tabs>
          <w:tab w:val="left" w:pos="851"/>
        </w:tabs>
        <w:spacing w:after="0" w:line="240" w:lineRule="auto"/>
        <w:ind w:firstLine="567"/>
        <w:jc w:val="both"/>
        <w:rPr>
          <w:szCs w:val="24"/>
        </w:rPr>
      </w:pPr>
      <w:r w:rsidRPr="003F54C5">
        <w:rPr>
          <w:szCs w:val="24"/>
        </w:rPr>
        <w:t xml:space="preserve">1.2. </w:t>
      </w:r>
      <w:r w:rsidR="00352582" w:rsidRPr="003F54C5">
        <w:rPr>
          <w:szCs w:val="24"/>
        </w:rPr>
        <w:t>Pirkimas susijęs su įslaptinta informacija, žymima slaptumo žyma „RIBOTO NAUDOJIMO“.</w:t>
      </w:r>
      <w:r w:rsidR="00352582" w:rsidRPr="003F54C5">
        <w:rPr>
          <w:i/>
          <w:szCs w:val="24"/>
        </w:rPr>
        <w:t xml:space="preserve"> </w:t>
      </w:r>
      <w:r w:rsidR="006F51DF" w:rsidRPr="009A7CAC">
        <w:rPr>
          <w:b/>
          <w:bCs/>
          <w:szCs w:val="24"/>
        </w:rPr>
        <w:t xml:space="preserve">Įslaptinta informacija bus </w:t>
      </w:r>
      <w:r w:rsidR="003123F8">
        <w:rPr>
          <w:b/>
          <w:bCs/>
          <w:szCs w:val="24"/>
        </w:rPr>
        <w:t>pateikta susipažinti</w:t>
      </w:r>
      <w:r w:rsidR="006F51DF" w:rsidRPr="009A7CAC">
        <w:rPr>
          <w:b/>
          <w:bCs/>
          <w:szCs w:val="24"/>
        </w:rPr>
        <w:t xml:space="preserve"> </w:t>
      </w:r>
      <w:r w:rsidR="00627ED6" w:rsidRPr="009A7CAC">
        <w:rPr>
          <w:b/>
          <w:bCs/>
          <w:szCs w:val="24"/>
        </w:rPr>
        <w:t>antrame etape</w:t>
      </w:r>
      <w:r w:rsidR="002A179D" w:rsidRPr="009A7CAC" w:rsidDel="002A179D">
        <w:rPr>
          <w:b/>
          <w:bCs/>
          <w:szCs w:val="24"/>
        </w:rPr>
        <w:t xml:space="preserve"> </w:t>
      </w:r>
      <w:r w:rsidR="00817295" w:rsidRPr="009A7CAC">
        <w:rPr>
          <w:b/>
          <w:bCs/>
          <w:szCs w:val="24"/>
        </w:rPr>
        <w:t xml:space="preserve">(kvietime pateikti </w:t>
      </w:r>
      <w:r w:rsidR="00F0417E" w:rsidRPr="009A7CAC">
        <w:rPr>
          <w:b/>
          <w:bCs/>
          <w:szCs w:val="24"/>
        </w:rPr>
        <w:t>pasiūlym</w:t>
      </w:r>
      <w:r w:rsidR="00817295" w:rsidRPr="009A7CAC">
        <w:rPr>
          <w:b/>
          <w:bCs/>
          <w:szCs w:val="24"/>
        </w:rPr>
        <w:t>ą)</w:t>
      </w:r>
      <w:r w:rsidR="002A179D" w:rsidRPr="009A7CAC">
        <w:rPr>
          <w:b/>
          <w:bCs/>
          <w:szCs w:val="24"/>
        </w:rPr>
        <w:t>, kai bus gauta informacija iš kompetentingų institucijų dėl tiekėjo patikimumo galiojimo patvirtinimo</w:t>
      </w:r>
      <w:r w:rsidR="00F0417E" w:rsidRPr="009A7CAC">
        <w:rPr>
          <w:b/>
          <w:bCs/>
          <w:szCs w:val="24"/>
        </w:rPr>
        <w:t xml:space="preserve"> </w:t>
      </w:r>
      <w:r w:rsidR="000848CC">
        <w:rPr>
          <w:b/>
          <w:bCs/>
          <w:szCs w:val="24"/>
        </w:rPr>
        <w:t>bei</w:t>
      </w:r>
      <w:r w:rsidR="00F0417E" w:rsidRPr="009A7CAC">
        <w:rPr>
          <w:b/>
          <w:bCs/>
          <w:szCs w:val="24"/>
        </w:rPr>
        <w:t xml:space="preserve"> </w:t>
      </w:r>
      <w:r w:rsidR="006F51DF" w:rsidRPr="009A7CAC">
        <w:rPr>
          <w:b/>
          <w:bCs/>
          <w:szCs w:val="24"/>
        </w:rPr>
        <w:t>sutarties vykdymo metu</w:t>
      </w:r>
      <w:r w:rsidR="005B5AB0" w:rsidRPr="009A7CAC">
        <w:rPr>
          <w:b/>
          <w:bCs/>
          <w:szCs w:val="24"/>
        </w:rPr>
        <w:t xml:space="preserve">, </w:t>
      </w:r>
      <w:r w:rsidR="005B5AB0" w:rsidRPr="009A7CAC">
        <w:rPr>
          <w:b/>
          <w:szCs w:val="24"/>
        </w:rPr>
        <w:t xml:space="preserve">laikantis Lietuvos Respublikos valstybės ir tarnybos paslapčių įstatymo </w:t>
      </w:r>
      <w:r w:rsidR="00591ABD" w:rsidRPr="009A7CAC">
        <w:rPr>
          <w:b/>
          <w:szCs w:val="24"/>
        </w:rPr>
        <w:t>(toliau – Valstybės ir tarnybos paslapčių įstatymas)</w:t>
      </w:r>
      <w:r w:rsidR="00591ABD" w:rsidRPr="009A7CAC">
        <w:rPr>
          <w:szCs w:val="24"/>
        </w:rPr>
        <w:t xml:space="preserve"> </w:t>
      </w:r>
      <w:r w:rsidR="005B5AB0" w:rsidRPr="009A7CAC">
        <w:rPr>
          <w:b/>
          <w:szCs w:val="24"/>
        </w:rPr>
        <w:t>ir kitų teisės aktų, reglamentuojančių įslaptintos informacijos</w:t>
      </w:r>
      <w:r w:rsidR="005B5AB0" w:rsidRPr="00B743C4">
        <w:rPr>
          <w:b/>
          <w:szCs w:val="24"/>
        </w:rPr>
        <w:t xml:space="preserve"> apsaugą nuostatų</w:t>
      </w:r>
      <w:r w:rsidR="006F51DF" w:rsidRPr="00817295">
        <w:rPr>
          <w:b/>
          <w:bCs/>
          <w:szCs w:val="24"/>
        </w:rPr>
        <w:t>.</w:t>
      </w:r>
      <w:r w:rsidR="006F51DF" w:rsidRPr="003F54C5">
        <w:rPr>
          <w:szCs w:val="24"/>
        </w:rPr>
        <w:t xml:space="preserve"> </w:t>
      </w:r>
      <w:r w:rsidR="006E00B4">
        <w:rPr>
          <w:szCs w:val="24"/>
        </w:rPr>
        <w:t>T</w:t>
      </w:r>
      <w:r w:rsidR="006F51DF" w:rsidRPr="003F54C5">
        <w:rPr>
          <w:szCs w:val="24"/>
        </w:rPr>
        <w:t>iekėjas privalo turėti įslaptintos informacijos, žymimo</w:t>
      </w:r>
      <w:r w:rsidR="00F36796" w:rsidRPr="003F54C5">
        <w:rPr>
          <w:szCs w:val="24"/>
        </w:rPr>
        <w:t>s</w:t>
      </w:r>
      <w:r w:rsidR="006F51DF" w:rsidRPr="003F54C5">
        <w:rPr>
          <w:szCs w:val="24"/>
        </w:rPr>
        <w:t xml:space="preserve"> slaptumo žyma „Riboto naudojimo“, apsaugos reikalavimų atitiktį patvirtinančią pažymą arba tiekėjo patikimumo pažymėjimą, tiekėjo darbuotojai, </w:t>
      </w:r>
      <w:r w:rsidR="003F415C" w:rsidRPr="003F54C5">
        <w:rPr>
          <w:szCs w:val="24"/>
        </w:rPr>
        <w:t xml:space="preserve">teikiantys </w:t>
      </w:r>
      <w:r w:rsidR="006D1EFD">
        <w:rPr>
          <w:szCs w:val="24"/>
        </w:rPr>
        <w:t>P</w:t>
      </w:r>
      <w:r w:rsidR="003F415C" w:rsidRPr="003F54C5">
        <w:rPr>
          <w:szCs w:val="24"/>
        </w:rPr>
        <w:t>aslaugas</w:t>
      </w:r>
      <w:r w:rsidR="006F51DF" w:rsidRPr="003F54C5">
        <w:rPr>
          <w:szCs w:val="24"/>
        </w:rPr>
        <w:t>, kurių metu susipažįstama su įslaptinta informacija, turi turėti teisę dirbti ar susipažinti su įslaptinta informacija, žymima slaptumo žyma „Riboto naudojimo“, arba leidimus dirbti ar susipažinti su įslaptinta informacija.</w:t>
      </w:r>
    </w:p>
    <w:p w14:paraId="0497E51D" w14:textId="1CD4D23D" w:rsidR="00804C0B" w:rsidRPr="00B743C4" w:rsidRDefault="00804C0B" w:rsidP="00804C0B">
      <w:pPr>
        <w:pStyle w:val="Sraopastraipa"/>
        <w:tabs>
          <w:tab w:val="left" w:pos="851"/>
        </w:tabs>
        <w:spacing w:after="0" w:line="240" w:lineRule="auto"/>
        <w:ind w:left="0" w:firstLine="567"/>
        <w:jc w:val="both"/>
        <w:rPr>
          <w:szCs w:val="24"/>
        </w:rPr>
      </w:pPr>
      <w:r w:rsidRPr="00B743C4">
        <w:rPr>
          <w:szCs w:val="24"/>
        </w:rPr>
        <w:t xml:space="preserve">1.3. </w:t>
      </w:r>
      <w:r w:rsidR="00E44229" w:rsidRPr="00B743C4">
        <w:rPr>
          <w:szCs w:val="24"/>
        </w:rPr>
        <w:t>Šiuose pirkimo dokumentuose</w:t>
      </w:r>
      <w:r w:rsidR="00352582" w:rsidRPr="00B743C4">
        <w:rPr>
          <w:szCs w:val="24"/>
        </w:rPr>
        <w:t xml:space="preserve"> (toliau – Pirkimo dokumentai) vartojamos sąvokos suprantamos taip, kaip jos apibrėžtos </w:t>
      </w:r>
      <w:r w:rsidR="008B52E1">
        <w:rPr>
          <w:szCs w:val="24"/>
        </w:rPr>
        <w:t>V</w:t>
      </w:r>
      <w:r w:rsidR="00352582" w:rsidRPr="00B743C4">
        <w:rPr>
          <w:szCs w:val="24"/>
        </w:rPr>
        <w:t xml:space="preserve">iešųjų pirkimų, atliekamų gynybos ir saugumo srityje, įstatyme  ir </w:t>
      </w:r>
      <w:r w:rsidR="00591ABD" w:rsidRPr="00B743C4">
        <w:rPr>
          <w:szCs w:val="24"/>
        </w:rPr>
        <w:t xml:space="preserve">Valstybės ir tarnybos paslapčių </w:t>
      </w:r>
      <w:r w:rsidR="00352582" w:rsidRPr="00B743C4">
        <w:rPr>
          <w:szCs w:val="24"/>
        </w:rPr>
        <w:t>įstatyme</w:t>
      </w:r>
      <w:r w:rsidR="00284EF3">
        <w:rPr>
          <w:szCs w:val="24"/>
        </w:rPr>
        <w:t>.</w:t>
      </w:r>
    </w:p>
    <w:p w14:paraId="7AD12CBC" w14:textId="655BFA08" w:rsidR="00A22033" w:rsidRPr="00B743C4" w:rsidRDefault="00804C0B" w:rsidP="00804C0B">
      <w:pPr>
        <w:pStyle w:val="Sraopastraipa"/>
        <w:tabs>
          <w:tab w:val="left" w:pos="851"/>
        </w:tabs>
        <w:spacing w:after="0" w:line="240" w:lineRule="auto"/>
        <w:ind w:left="0" w:firstLine="567"/>
        <w:jc w:val="both"/>
        <w:rPr>
          <w:szCs w:val="24"/>
        </w:rPr>
      </w:pPr>
      <w:r w:rsidRPr="00B743C4">
        <w:rPr>
          <w:szCs w:val="24"/>
        </w:rPr>
        <w:t xml:space="preserve">1.4. </w:t>
      </w:r>
      <w:r w:rsidR="00352582" w:rsidRPr="00B743C4">
        <w:rPr>
          <w:szCs w:val="24"/>
        </w:rPr>
        <w:t>Pirkimas vykdomas vadovaujantis Viešųjų pirkimų, atliekamų gynybos ir saugumo srityje, įstatymu, kitais viešuosius pirkimus, atliekamus gynybos ir saugumo srityje, reglamentuojančiais teisės aktais, Lietuvos Respublikos civiliniu kodeksu (toliau – Civilinis kodeksas), Pirkimo dokumentais. Įslaptintos informacijos apsauga vykdoma vadovaujantis Valstybės ir tarnybos paslapčių įstatymo reikalavimais</w:t>
      </w:r>
      <w:r w:rsidR="000564D2">
        <w:rPr>
          <w:szCs w:val="24"/>
        </w:rPr>
        <w:t>.</w:t>
      </w:r>
    </w:p>
    <w:p w14:paraId="45AE1E75" w14:textId="6BBCF286" w:rsidR="00A22033" w:rsidRPr="00B743C4" w:rsidRDefault="00804C0B" w:rsidP="00804C0B">
      <w:pPr>
        <w:tabs>
          <w:tab w:val="left" w:pos="851"/>
        </w:tabs>
        <w:spacing w:after="0" w:line="240" w:lineRule="auto"/>
        <w:ind w:firstLine="567"/>
        <w:jc w:val="both"/>
        <w:rPr>
          <w:szCs w:val="24"/>
        </w:rPr>
      </w:pPr>
      <w:r w:rsidRPr="00B743C4">
        <w:rPr>
          <w:szCs w:val="24"/>
        </w:rPr>
        <w:t xml:space="preserve">1.5. </w:t>
      </w:r>
      <w:r w:rsidR="00352582" w:rsidRPr="00B743C4">
        <w:rPr>
          <w:szCs w:val="24"/>
        </w:rPr>
        <w:t>Pirkimas atliekamas laikantis lygiateisiškumo, nediskriminavimo</w:t>
      </w:r>
      <w:r w:rsidR="00132939" w:rsidRPr="00B743C4">
        <w:rPr>
          <w:szCs w:val="24"/>
        </w:rPr>
        <w:t>, abipusio pripažinimo, proporcingumo</w:t>
      </w:r>
      <w:r w:rsidR="00352582" w:rsidRPr="00B743C4">
        <w:rPr>
          <w:szCs w:val="24"/>
        </w:rPr>
        <w:t xml:space="preserve"> ir skaidrumo principų.</w:t>
      </w:r>
    </w:p>
    <w:p w14:paraId="2AFA7B3D" w14:textId="77777777" w:rsidR="00804C0B" w:rsidRPr="00B743C4" w:rsidRDefault="00804C0B" w:rsidP="00804C0B">
      <w:pPr>
        <w:tabs>
          <w:tab w:val="left" w:pos="851"/>
        </w:tabs>
        <w:spacing w:after="0" w:line="240" w:lineRule="auto"/>
        <w:ind w:firstLine="567"/>
        <w:jc w:val="both"/>
        <w:rPr>
          <w:szCs w:val="24"/>
        </w:rPr>
      </w:pPr>
      <w:r w:rsidRPr="00B743C4">
        <w:rPr>
          <w:rFonts w:eastAsia="Calibri"/>
          <w:szCs w:val="24"/>
        </w:rPr>
        <w:t xml:space="preserve">1.6. </w:t>
      </w:r>
      <w:r w:rsidR="00971BEE" w:rsidRPr="00B743C4">
        <w:rPr>
          <w:rFonts w:eastAsia="Calibri"/>
          <w:szCs w:val="24"/>
        </w:rPr>
        <w:t>Perkančioji organizacija yra pridėtinės vertės mokesčio (toliau vadinama</w:t>
      </w:r>
      <w:r w:rsidR="00F47DD5" w:rsidRPr="00B743C4">
        <w:rPr>
          <w:rFonts w:eastAsia="Calibri"/>
          <w:szCs w:val="24"/>
        </w:rPr>
        <w:t xml:space="preserve"> </w:t>
      </w:r>
      <w:r w:rsidR="00971BEE" w:rsidRPr="00B743C4">
        <w:rPr>
          <w:rFonts w:eastAsia="Calibri"/>
          <w:szCs w:val="24"/>
        </w:rPr>
        <w:t>– PVM) mokėtoja.</w:t>
      </w:r>
    </w:p>
    <w:p w14:paraId="1F093945" w14:textId="41B34E14" w:rsidR="00787F22" w:rsidRPr="00B743C4" w:rsidRDefault="00804C0B" w:rsidP="00804C0B">
      <w:pPr>
        <w:tabs>
          <w:tab w:val="left" w:pos="851"/>
        </w:tabs>
        <w:spacing w:after="0" w:line="240" w:lineRule="auto"/>
        <w:ind w:firstLine="567"/>
        <w:jc w:val="both"/>
        <w:rPr>
          <w:szCs w:val="24"/>
        </w:rPr>
      </w:pPr>
      <w:r w:rsidRPr="00B743C4">
        <w:rPr>
          <w:szCs w:val="24"/>
        </w:rPr>
        <w:lastRenderedPageBreak/>
        <w:t xml:space="preserve">1.7. </w:t>
      </w:r>
      <w:r w:rsidR="006803DC" w:rsidRPr="00B743C4">
        <w:rPr>
          <w:szCs w:val="24"/>
        </w:rPr>
        <w:t xml:space="preserve">Šis pirkimas vykdomas riboto </w:t>
      </w:r>
      <w:r w:rsidR="00603139">
        <w:rPr>
          <w:szCs w:val="24"/>
        </w:rPr>
        <w:t xml:space="preserve">(supaprastinto) </w:t>
      </w:r>
      <w:r w:rsidR="006803DC" w:rsidRPr="00B743C4">
        <w:rPr>
          <w:szCs w:val="24"/>
        </w:rPr>
        <w:t xml:space="preserve">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5E1088" w:rsidRPr="00FE3BB8">
          <w:rPr>
            <w:rStyle w:val="Hipersaitas"/>
            <w:rFonts w:eastAsia="Arial"/>
            <w:szCs w:val="24"/>
          </w:rPr>
          <w:t>https://viesiejipirkimai.lt</w:t>
        </w:r>
      </w:hyperlink>
      <w:r w:rsidR="006803DC" w:rsidRPr="00B743C4">
        <w:rPr>
          <w:szCs w:val="24"/>
        </w:rPr>
        <w:t xml:space="preserve">. </w:t>
      </w:r>
    </w:p>
    <w:p w14:paraId="580C74D2" w14:textId="7D7A4D6A" w:rsidR="00971BEE" w:rsidRDefault="00804C0B" w:rsidP="00804C0B">
      <w:pPr>
        <w:tabs>
          <w:tab w:val="left" w:pos="851"/>
        </w:tabs>
        <w:spacing w:after="0" w:line="240" w:lineRule="auto"/>
        <w:ind w:firstLine="567"/>
        <w:jc w:val="both"/>
        <w:rPr>
          <w:rFonts w:eastAsia="Calibri"/>
          <w:szCs w:val="24"/>
        </w:rPr>
      </w:pPr>
      <w:r w:rsidRPr="00B743C4">
        <w:rPr>
          <w:rFonts w:eastAsia="Calibri"/>
          <w:szCs w:val="24"/>
        </w:rPr>
        <w:t xml:space="preserve">1.8. </w:t>
      </w:r>
      <w:r w:rsidR="00F47DD5" w:rsidRPr="00B743C4">
        <w:rPr>
          <w:rFonts w:eastAsia="Calibri"/>
          <w:szCs w:val="24"/>
        </w:rPr>
        <w:t>Bet kokia informacija, Pirkimo dokumentų paaiškinimai, pranešimai ar kitas perkančiosios organizacijos ir tiekėjo susirašinėjimas, kai nėra perduodama įslaptinta informacija, yra vykdomas CVP IS priemonėmis (Perkančioji organizacija pasilieka sau teisę pareikalauti dokumentų originalų). Pirkimo dokumentų paaiškinimai, pranešimai ar kitas Perkančiosios organizacijos ir tiekėjo susirašinėjimas, kai yra perduodama įslaptinta informacija, vykdomas laikantis Lietuvos Respublikos valstybės ir tarnybos paslapčių įstatymo 24 straipsnio ir kitų teisės aktų, reglamentuojančių įslaptintos informacijos apsaugą, nuostatų.</w:t>
      </w:r>
    </w:p>
    <w:p w14:paraId="28D83424" w14:textId="2850E154" w:rsidR="00B772E6" w:rsidRDefault="00804C0B" w:rsidP="00B772E6">
      <w:pPr>
        <w:tabs>
          <w:tab w:val="left" w:pos="851"/>
        </w:tabs>
        <w:spacing w:after="0" w:line="240" w:lineRule="auto"/>
        <w:ind w:firstLine="567"/>
        <w:jc w:val="both"/>
        <w:rPr>
          <w:szCs w:val="24"/>
        </w:rPr>
      </w:pPr>
      <w:r w:rsidRPr="00B743C4">
        <w:rPr>
          <w:szCs w:val="24"/>
        </w:rPr>
        <w:t xml:space="preserve">1.9. </w:t>
      </w:r>
      <w:r w:rsidR="004B023D" w:rsidRPr="00B743C4">
        <w:rPr>
          <w:szCs w:val="24"/>
        </w:rPr>
        <w:t>Perkančiosios organizacijos įgaliotas asmuo palaikyti tiesioginį ryšį su tiekėjais ir gauti iš jų pranešimus, susijusius su pirkim</w:t>
      </w:r>
      <w:r w:rsidR="006B1C9F" w:rsidRPr="00B743C4">
        <w:rPr>
          <w:szCs w:val="24"/>
        </w:rPr>
        <w:t>o</w:t>
      </w:r>
      <w:r w:rsidR="004B023D" w:rsidRPr="00B743C4">
        <w:rPr>
          <w:szCs w:val="24"/>
        </w:rPr>
        <w:t xml:space="preserve"> procedūromis –</w:t>
      </w:r>
      <w:r w:rsidR="00383577">
        <w:rPr>
          <w:szCs w:val="24"/>
        </w:rPr>
        <w:t xml:space="preserve"> </w:t>
      </w:r>
      <w:r w:rsidR="00383577" w:rsidRPr="00B743C4">
        <w:rPr>
          <w:szCs w:val="24"/>
        </w:rPr>
        <w:t xml:space="preserve">Viešųjų pirkimų skyriaus </w:t>
      </w:r>
      <w:r w:rsidR="004B023D" w:rsidRPr="00B743C4">
        <w:rPr>
          <w:szCs w:val="24"/>
        </w:rPr>
        <w:t xml:space="preserve">patarėja Vilija Jakutienė, tel. +370 673 42052, el. paštas </w:t>
      </w:r>
      <w:hyperlink r:id="rId12" w:history="1">
        <w:r w:rsidR="00B772E6" w:rsidRPr="004A3648">
          <w:rPr>
            <w:rStyle w:val="Hipersaitas"/>
            <w:szCs w:val="24"/>
          </w:rPr>
          <w:t>vilija.jakutiene@kalejimai.lt</w:t>
        </w:r>
      </w:hyperlink>
      <w:r w:rsidR="004B023D" w:rsidRPr="00B743C4">
        <w:rPr>
          <w:szCs w:val="24"/>
        </w:rPr>
        <w:t>.</w:t>
      </w:r>
    </w:p>
    <w:p w14:paraId="5B70FCEE" w14:textId="1CF0D1F6" w:rsidR="00B772E6" w:rsidRDefault="000F7BE2" w:rsidP="00804C0B">
      <w:pPr>
        <w:tabs>
          <w:tab w:val="left" w:pos="851"/>
        </w:tabs>
        <w:spacing w:after="0" w:line="240" w:lineRule="auto"/>
        <w:ind w:firstLine="567"/>
        <w:jc w:val="both"/>
        <w:rPr>
          <w:color w:val="000000"/>
          <w:kern w:val="2"/>
          <w:szCs w:val="24"/>
        </w:rPr>
      </w:pPr>
      <w:bookmarkStart w:id="1" w:name="part_189ae009bda74bf89150d16d1b4fa38b"/>
      <w:bookmarkEnd w:id="1"/>
      <w:r w:rsidRPr="004401BD">
        <w:rPr>
          <w:color w:val="000000" w:themeColor="text1"/>
          <w:szCs w:val="24"/>
        </w:rPr>
        <w:t>1.1</w:t>
      </w:r>
      <w:r w:rsidR="001F655E">
        <w:rPr>
          <w:color w:val="000000" w:themeColor="text1"/>
          <w:szCs w:val="24"/>
        </w:rPr>
        <w:t>0</w:t>
      </w:r>
      <w:r w:rsidRPr="004401BD">
        <w:rPr>
          <w:color w:val="000000" w:themeColor="text1"/>
          <w:szCs w:val="24"/>
        </w:rPr>
        <w:t xml:space="preserve">. </w:t>
      </w:r>
      <w:r w:rsidR="00C94710">
        <w:rPr>
          <w:color w:val="000000"/>
          <w:kern w:val="2"/>
          <w:szCs w:val="24"/>
          <w:shd w:val="clear" w:color="auto" w:fill="FFFFFF"/>
        </w:rPr>
        <w:t xml:space="preserve">Vadovaujantis </w:t>
      </w:r>
      <w:r w:rsidR="00C94710">
        <w:rPr>
          <w:color w:val="000000"/>
          <w:kern w:val="2"/>
          <w:szCs w:val="24"/>
        </w:rPr>
        <w:t xml:space="preserve">Aplinkos apsaugos kriterijų taikymo, vykdant žaliuosius pirkimus, tvarkos aprašo, patvirtinto 2011 m. birželio 28 d. įsakymu </w:t>
      </w:r>
      <w:r w:rsidR="00C94710" w:rsidRPr="006D165F">
        <w:rPr>
          <w:color w:val="000000"/>
          <w:kern w:val="2"/>
          <w:szCs w:val="24"/>
        </w:rPr>
        <w:t>D1-508</w:t>
      </w:r>
      <w:r w:rsidR="00C94710">
        <w:rPr>
          <w:color w:val="000000"/>
          <w:kern w:val="2"/>
          <w:szCs w:val="24"/>
          <w:shd w:val="clear" w:color="auto" w:fill="FFFFFF"/>
        </w:rPr>
        <w:t xml:space="preserve"> „Dėl Aplinkos apsaugos kriterijų taikymo, vykdant žaliuosius pirkimus, tvarkos aprašo patvirtinimo“ (toliau – Tvarkos aprašas) 4.4.4. papunkčiu</w:t>
      </w:r>
      <w:r w:rsidR="00661B80">
        <w:rPr>
          <w:color w:val="000000"/>
          <w:kern w:val="2"/>
          <w:szCs w:val="24"/>
          <w:shd w:val="clear" w:color="auto" w:fill="FFFFFF"/>
        </w:rPr>
        <w:t xml:space="preserve">, </w:t>
      </w:r>
      <w:r w:rsidR="00AD73FF">
        <w:rPr>
          <w:color w:val="000000"/>
          <w:kern w:val="2"/>
          <w:szCs w:val="24"/>
          <w:shd w:val="clear" w:color="auto" w:fill="FFFFFF"/>
        </w:rPr>
        <w:t>nustatyti šie aplinkos apsaugos kriterijai</w:t>
      </w:r>
      <w:r w:rsidR="00903AD3">
        <w:rPr>
          <w:color w:val="000000"/>
          <w:kern w:val="2"/>
          <w:szCs w:val="24"/>
          <w:shd w:val="clear" w:color="auto" w:fill="FFFFFF"/>
        </w:rPr>
        <w:t xml:space="preserve"> (Sutarties 1.5.1, 1.5.2 papunkčiai)</w:t>
      </w:r>
      <w:r w:rsidR="00AD73FF">
        <w:rPr>
          <w:color w:val="000000"/>
          <w:kern w:val="2"/>
          <w:szCs w:val="24"/>
          <w:shd w:val="clear" w:color="auto" w:fill="FFFFFF"/>
        </w:rPr>
        <w:t>:</w:t>
      </w:r>
    </w:p>
    <w:p w14:paraId="51D55AE7" w14:textId="0B45B414" w:rsidR="00AD73FF" w:rsidRDefault="008201FD" w:rsidP="00C929FD">
      <w:pPr>
        <w:pStyle w:val="Betarp"/>
        <w:ind w:firstLine="567"/>
        <w:jc w:val="both"/>
        <w:rPr>
          <w:shd w:val="clear" w:color="auto" w:fill="FFFFFF"/>
        </w:rPr>
      </w:pPr>
      <w:r w:rsidRPr="00F74C77">
        <w:rPr>
          <w:shd w:val="clear" w:color="auto" w:fill="FFFFFF"/>
        </w:rPr>
        <w:t xml:space="preserve">1.10.1. </w:t>
      </w:r>
      <w:r w:rsidR="00AD73FF" w:rsidRPr="00F74C77">
        <w:rPr>
          <w:shd w:val="clear" w:color="auto" w:fill="FFFFFF"/>
        </w:rPr>
        <w:t xml:space="preserve">Jeigu Prekės supakuojamos į antrinę pakuotę, </w:t>
      </w:r>
      <w:r w:rsidR="00C929FD" w:rsidRPr="00F74C77">
        <w:rPr>
          <w:shd w:val="clear" w:color="auto" w:fill="FFFFFF"/>
        </w:rPr>
        <w:t>antrinė pakuotė</w:t>
      </w:r>
      <w:r w:rsidR="00AD73FF" w:rsidRPr="00F74C77">
        <w:rPr>
          <w:shd w:val="clear" w:color="auto" w:fill="FFFFFF"/>
        </w:rPr>
        <w:t xml:space="preserve"> turi būti laikytina </w:t>
      </w:r>
      <w:r w:rsidR="00AD73FF" w:rsidRPr="00F74C77">
        <w:rPr>
          <w:noProof/>
          <w:shd w:val="clear" w:color="auto" w:fill="FFFFFF"/>
        </w:rPr>
        <w:t>perdirbam</w:t>
      </w:r>
      <w:r w:rsidR="00F74C77" w:rsidRPr="00F74C77">
        <w:rPr>
          <w:noProof/>
          <w:shd w:val="clear" w:color="auto" w:fill="FFFFFF"/>
        </w:rPr>
        <w:t>ą</w:t>
      </w:r>
      <w:r w:rsidR="00AD73FF" w:rsidRPr="00F74C77">
        <w:rPr>
          <w:noProof/>
          <w:shd w:val="clear" w:color="auto" w:fill="FFFFFF"/>
        </w:rPr>
        <w:t>ja pakuote</w:t>
      </w:r>
      <w:r w:rsidR="00AD73FF">
        <w:rPr>
          <w:noProof/>
          <w:shd w:val="clear" w:color="auto" w:fill="FFFFFF"/>
        </w:rPr>
        <w:t xml:space="preserve"> pagal Lietuvos Respublikos mokesčio už aplinkos teršimą įstatymo nuostatas ir (ar) </w:t>
      </w:r>
      <w:r w:rsidR="00AD73FF" w:rsidRPr="00785497">
        <w:rPr>
          <w:noProof/>
          <w:shd w:val="clear" w:color="auto" w:fill="FFFFFF"/>
        </w:rPr>
        <w:t>turi būti vienalytė</w:t>
      </w:r>
      <w:r w:rsidR="00AD73FF" w:rsidRPr="00785497">
        <w:rPr>
          <w:shd w:val="clear" w:color="auto" w:fill="FFFFFF"/>
        </w:rPr>
        <w:t xml:space="preserve"> (homogenišk</w:t>
      </w:r>
      <w:r w:rsidR="00AD73FF">
        <w:rPr>
          <w:shd w:val="clear" w:color="auto" w:fill="FFFFFF"/>
        </w:rPr>
        <w:t>a</w:t>
      </w:r>
      <w:r w:rsidR="00AD73FF" w:rsidRPr="00785497">
        <w:rPr>
          <w:shd w:val="clear" w:color="auto" w:fill="FFFFFF"/>
        </w:rPr>
        <w:t>) pakuotė, pagamint</w:t>
      </w:r>
      <w:r w:rsidR="00AD73FF">
        <w:rPr>
          <w:shd w:val="clear" w:color="auto" w:fill="FFFFFF"/>
        </w:rPr>
        <w:t>a</w:t>
      </w:r>
      <w:r w:rsidR="00AD73FF" w:rsidRPr="00785497">
        <w:rPr>
          <w:shd w:val="clear" w:color="auto" w:fill="FFFFFF"/>
        </w:rPr>
        <w:t xml:space="preserve"> iš vienos rūšies medžiagos</w:t>
      </w:r>
      <w:r w:rsidR="00C929FD">
        <w:rPr>
          <w:shd w:val="clear" w:color="auto" w:fill="FFFFFF"/>
        </w:rPr>
        <w:t>;</w:t>
      </w:r>
      <w:r w:rsidR="00AD73FF">
        <w:rPr>
          <w:shd w:val="clear" w:color="auto" w:fill="FFFFFF"/>
        </w:rPr>
        <w:t xml:space="preserve"> </w:t>
      </w:r>
    </w:p>
    <w:p w14:paraId="6FE3E61B" w14:textId="77777777" w:rsidR="00D86D3F" w:rsidRDefault="00C929FD" w:rsidP="008E7D9A">
      <w:pPr>
        <w:pStyle w:val="Betarp"/>
        <w:ind w:firstLine="567"/>
        <w:jc w:val="both"/>
        <w:rPr>
          <w:shd w:val="clear" w:color="auto" w:fill="FFFFFF"/>
        </w:rPr>
      </w:pPr>
      <w:r>
        <w:rPr>
          <w:shd w:val="clear" w:color="auto" w:fill="FFFFFF"/>
        </w:rPr>
        <w:t xml:space="preserve">1.10.2. </w:t>
      </w:r>
      <w:bookmarkStart w:id="2" w:name="_Toc453316234"/>
      <w:bookmarkEnd w:id="2"/>
      <w:r w:rsidR="008E7D9A">
        <w:rPr>
          <w:kern w:val="2"/>
          <w:szCs w:val="24"/>
          <w:shd w:val="clear" w:color="auto" w:fill="FFFFFF"/>
        </w:rPr>
        <w:t xml:space="preserve">Tiekėjas </w:t>
      </w:r>
      <w:r w:rsidR="008E7D9A">
        <w:t xml:space="preserve">visą užsakytą Prekių kiekį į konkrečią vietą privalo pristatyti </w:t>
      </w:r>
      <w:r w:rsidR="008E7D9A">
        <w:rPr>
          <w:kern w:val="2"/>
          <w:szCs w:val="24"/>
          <w:shd w:val="clear" w:color="auto" w:fill="FFFFFF"/>
        </w:rPr>
        <w:t>trumpiausiais galimais maršrutais</w:t>
      </w:r>
      <w:r w:rsidR="008E7D9A">
        <w:t xml:space="preserve"> ir ne dalimis, o vienu kartu.</w:t>
      </w:r>
    </w:p>
    <w:p w14:paraId="01346362" w14:textId="4C56A4C2" w:rsidR="00AD73FF" w:rsidRPr="00B743C4" w:rsidRDefault="00D86D3F" w:rsidP="008E7D9A">
      <w:pPr>
        <w:pStyle w:val="Betarp"/>
        <w:ind w:firstLine="567"/>
        <w:jc w:val="both"/>
        <w:rPr>
          <w:szCs w:val="24"/>
        </w:rPr>
      </w:pPr>
      <w:r>
        <w:rPr>
          <w:shd w:val="clear" w:color="auto" w:fill="FFFFFF"/>
        </w:rPr>
        <w:t>1.11.</w:t>
      </w:r>
      <w:r w:rsidRPr="00D86D3F">
        <w:rPr>
          <w:b/>
          <w:bCs/>
          <w:bdr w:val="none" w:sz="0" w:space="0" w:color="auto" w:frame="1"/>
        </w:rPr>
        <w:t xml:space="preserve"> </w:t>
      </w:r>
      <w:r w:rsidRPr="00503197">
        <w:rPr>
          <w:shd w:val="clear" w:color="auto" w:fill="FFFFFF"/>
        </w:rPr>
        <w:t>Perkančioji organizacija šiame pirkime neleidžia dalyvauti teikėjams, kurie nėra registruoti (jeigu tiekėjas yra fizinis asmuo – nuolat gyvenantis ar turintis pilietybę) ar tiekėjams pasitelkti tokių subrangovų, prekių subtiekėjų, paslaugų subteikėjų (toliau – subrangovai) ar ūkio subjektų, kurių pajėgumais remiamasi, Europos Sąjungos valstybėje narėje, NATO valstybėje narėje</w:t>
      </w:r>
      <w:r w:rsidRPr="00D86D3F">
        <w:rPr>
          <w:b/>
          <w:bCs/>
          <w:shd w:val="clear" w:color="auto" w:fill="FFFFFF"/>
        </w:rPr>
        <w:t>.</w:t>
      </w:r>
      <w:r w:rsidRPr="00D86D3F">
        <w:rPr>
          <w:b/>
          <w:shd w:val="clear" w:color="auto" w:fill="FFFFFF"/>
        </w:rPr>
        <w:t xml:space="preserve"> </w:t>
      </w:r>
      <w:r w:rsidRPr="00D86D3F">
        <w:rPr>
          <w:shd w:val="clear" w:color="auto" w:fill="FFFFFF"/>
        </w:rPr>
        <w:t>Perkančioji organizacija visais atvejais laikys, kad teikėjas nėra patikimas ir kelia pavojų nacionaliniam ar kitos valstybės narės saugumui, jeigu ji gaus kompetentingų institucijų pateiktą tai patvirtinančią informaciją.</w:t>
      </w:r>
    </w:p>
    <w:p w14:paraId="766BC48F" w14:textId="26E8297B" w:rsidR="00A22033" w:rsidRPr="00B743C4" w:rsidRDefault="009A2E2D" w:rsidP="009A2E2D">
      <w:pPr>
        <w:pStyle w:val="Heading"/>
        <w:tabs>
          <w:tab w:val="left" w:pos="426"/>
        </w:tabs>
        <w:spacing w:before="360" w:after="360" w:line="240" w:lineRule="auto"/>
        <w:jc w:val="center"/>
        <w:rPr>
          <w:rFonts w:ascii="Times New Roman" w:hAnsi="Times New Roman" w:cs="Times New Roman"/>
          <w:b/>
          <w:sz w:val="24"/>
          <w:szCs w:val="24"/>
        </w:rPr>
      </w:pPr>
      <w:r w:rsidRPr="00B743C4">
        <w:rPr>
          <w:rFonts w:ascii="Times New Roman" w:hAnsi="Times New Roman" w:cs="Times New Roman"/>
          <w:b/>
          <w:sz w:val="24"/>
          <w:szCs w:val="24"/>
        </w:rPr>
        <w:t xml:space="preserve">2. </w:t>
      </w:r>
      <w:r w:rsidR="00352582" w:rsidRPr="00B743C4">
        <w:rPr>
          <w:rFonts w:ascii="Times New Roman" w:hAnsi="Times New Roman" w:cs="Times New Roman"/>
          <w:b/>
          <w:sz w:val="24"/>
          <w:szCs w:val="24"/>
        </w:rPr>
        <w:t>PIRKIMO OBJEKTAS</w:t>
      </w:r>
    </w:p>
    <w:p w14:paraId="3193558D" w14:textId="5B91DBB0" w:rsidR="00FC48BC" w:rsidRPr="00B743C4" w:rsidRDefault="005A79BC" w:rsidP="003506E1">
      <w:pPr>
        <w:tabs>
          <w:tab w:val="left" w:pos="851"/>
        </w:tabs>
        <w:spacing w:after="0" w:line="240" w:lineRule="auto"/>
        <w:ind w:firstLine="567"/>
        <w:jc w:val="both"/>
        <w:rPr>
          <w:color w:val="000000"/>
          <w:szCs w:val="24"/>
        </w:rPr>
      </w:pPr>
      <w:r w:rsidRPr="00B743C4">
        <w:rPr>
          <w:color w:val="000000" w:themeColor="text1"/>
          <w:szCs w:val="24"/>
        </w:rPr>
        <w:t xml:space="preserve">2.1. </w:t>
      </w:r>
      <w:r w:rsidR="00C5515C" w:rsidRPr="00B743C4">
        <w:rPr>
          <w:color w:val="000000" w:themeColor="text1"/>
          <w:szCs w:val="24"/>
        </w:rPr>
        <w:t>Pirkimo objektas</w:t>
      </w:r>
      <w:r w:rsidR="00AC2667" w:rsidRPr="00B743C4">
        <w:rPr>
          <w:color w:val="000000" w:themeColor="text1"/>
          <w:szCs w:val="24"/>
        </w:rPr>
        <w:t xml:space="preserve"> </w:t>
      </w:r>
      <w:r w:rsidR="00575632" w:rsidRPr="00B743C4">
        <w:rPr>
          <w:szCs w:val="24"/>
        </w:rPr>
        <w:t>–</w:t>
      </w:r>
      <w:r w:rsidR="008E7D9A">
        <w:rPr>
          <w:szCs w:val="24"/>
        </w:rPr>
        <w:t xml:space="preserve"> </w:t>
      </w:r>
      <w:r w:rsidR="00F37F77" w:rsidRPr="0051761B">
        <w:rPr>
          <w:kern w:val="2"/>
          <w:szCs w:val="24"/>
        </w:rPr>
        <w:t>Vaizdo įrašymo ir stebėjimo įrang</w:t>
      </w:r>
      <w:r w:rsidR="00F37F77">
        <w:rPr>
          <w:kern w:val="2"/>
          <w:szCs w:val="24"/>
        </w:rPr>
        <w:t>a</w:t>
      </w:r>
      <w:r w:rsidR="00F37F77" w:rsidRPr="0051761B">
        <w:rPr>
          <w:kern w:val="2"/>
          <w:szCs w:val="24"/>
        </w:rPr>
        <w:t>, tinklo komutatori</w:t>
      </w:r>
      <w:r w:rsidR="00F37F77">
        <w:rPr>
          <w:kern w:val="2"/>
          <w:szCs w:val="24"/>
        </w:rPr>
        <w:t>ai</w:t>
      </w:r>
      <w:r w:rsidR="00F37F77" w:rsidRPr="0051761B">
        <w:rPr>
          <w:kern w:val="2"/>
          <w:szCs w:val="24"/>
        </w:rPr>
        <w:t>, rezervinio maitinimo šaltini</w:t>
      </w:r>
      <w:r w:rsidR="00F37F77">
        <w:rPr>
          <w:kern w:val="2"/>
          <w:szCs w:val="24"/>
        </w:rPr>
        <w:t>ai</w:t>
      </w:r>
      <w:r w:rsidR="00F37F77" w:rsidRPr="0051761B">
        <w:rPr>
          <w:kern w:val="2"/>
          <w:szCs w:val="24"/>
        </w:rPr>
        <w:t xml:space="preserve"> ir įeigos kontrolės įrang</w:t>
      </w:r>
      <w:r w:rsidR="00F37F77">
        <w:rPr>
          <w:kern w:val="2"/>
          <w:szCs w:val="24"/>
        </w:rPr>
        <w:t>a</w:t>
      </w:r>
      <w:r w:rsidR="00F37F77" w:rsidRPr="0051761B">
        <w:rPr>
          <w:kern w:val="2"/>
          <w:szCs w:val="24"/>
        </w:rPr>
        <w:t xml:space="preserve"> (</w:t>
      </w:r>
      <w:r w:rsidR="00F37F77" w:rsidRPr="00A70FB6">
        <w:rPr>
          <w:kern w:val="2"/>
          <w:szCs w:val="24"/>
        </w:rPr>
        <w:t>įskaitant senos įrangos demontavimo, naujos įrangos montavimo, įdiegimo, integravimo, sujungimo  ryšio linijoms</w:t>
      </w:r>
      <w:r w:rsidR="00F37F77">
        <w:rPr>
          <w:kern w:val="2"/>
          <w:szCs w:val="24"/>
        </w:rPr>
        <w:t xml:space="preserve"> paslaugas</w:t>
      </w:r>
      <w:r w:rsidR="00F37F77" w:rsidRPr="0051761B">
        <w:rPr>
          <w:kern w:val="2"/>
          <w:szCs w:val="24"/>
        </w:rPr>
        <w:t>)</w:t>
      </w:r>
      <w:r w:rsidR="003506E1">
        <w:rPr>
          <w:color w:val="000000" w:themeColor="text1"/>
          <w:szCs w:val="24"/>
        </w:rPr>
        <w:t>.</w:t>
      </w:r>
      <w:r w:rsidR="00517043" w:rsidRPr="00517043">
        <w:rPr>
          <w:color w:val="000000" w:themeColor="text1"/>
          <w:szCs w:val="24"/>
        </w:rPr>
        <w:t xml:space="preserve"> </w:t>
      </w:r>
      <w:r w:rsidR="00B60DAB" w:rsidRPr="002401BD">
        <w:rPr>
          <w:szCs w:val="24"/>
        </w:rPr>
        <w:t>Šis pirkimas nėra skaidomas į pirkimo objekto dalis, kadangi siekiama įsigyti įrangą, kuri glaudžiai integruotųsi tarpusavyje. Dirbtinai išskaidžius pirkimo objektą į dalis, atsižvelgiant į tai, kad dalių įdiegimas ir funkcionavimas yra neatsiejamai susijęs, perkančiajai organizacijai kyla didelė rizika, kad skirtingų gamintojų įrangą bus neįmanoma suderinti tarpusavyje, kas keltų riziką netinkamai įvykdyti pirkimo sutartį bei sukelti nepriimtinus, pagal informacinių sistemų saugos nuostatus, perkančiosios organizacijos tvarkomų informacinių sistemų veiklos sutrikimus.</w:t>
      </w:r>
      <w:r w:rsidR="00424F71">
        <w:rPr>
          <w:color w:val="000000"/>
          <w:szCs w:val="24"/>
        </w:rPr>
        <w:t xml:space="preserve"> </w:t>
      </w:r>
      <w:r w:rsidR="00424F71" w:rsidRPr="008C5684">
        <w:rPr>
          <w:b/>
        </w:rPr>
        <w:t>Didžiausia pirkimui skiriamų lėšų suma</w:t>
      </w:r>
      <w:r w:rsidR="004A5831" w:rsidRPr="008C5684">
        <w:rPr>
          <w:b/>
        </w:rPr>
        <w:t xml:space="preserve"> </w:t>
      </w:r>
      <w:r w:rsidR="000364CC">
        <w:rPr>
          <w:b/>
        </w:rPr>
        <w:t>337 768,60</w:t>
      </w:r>
      <w:r w:rsidR="008E7D9A" w:rsidRPr="008C5684">
        <w:rPr>
          <w:b/>
        </w:rPr>
        <w:t xml:space="preserve"> </w:t>
      </w:r>
      <w:r w:rsidR="00424F71" w:rsidRPr="008C5684">
        <w:rPr>
          <w:b/>
        </w:rPr>
        <w:t>Eur be PVM /</w:t>
      </w:r>
      <w:r w:rsidR="008A4E7E" w:rsidRPr="008C5684">
        <w:rPr>
          <w:b/>
        </w:rPr>
        <w:t xml:space="preserve"> 44</w:t>
      </w:r>
      <w:r w:rsidR="00F37F77">
        <w:rPr>
          <w:b/>
        </w:rPr>
        <w:t>5</w:t>
      </w:r>
      <w:r w:rsidR="008A4E7E" w:rsidRPr="008C5684">
        <w:rPr>
          <w:b/>
        </w:rPr>
        <w:t> 000,0</w:t>
      </w:r>
      <w:r w:rsidR="00F37F77">
        <w:rPr>
          <w:b/>
        </w:rPr>
        <w:t>1</w:t>
      </w:r>
      <w:r w:rsidR="0049303C" w:rsidRPr="008C5684">
        <w:rPr>
          <w:b/>
        </w:rPr>
        <w:t xml:space="preserve"> </w:t>
      </w:r>
      <w:r w:rsidR="00424F71" w:rsidRPr="008C5684">
        <w:rPr>
          <w:b/>
        </w:rPr>
        <w:t>Eur su PVM</w:t>
      </w:r>
      <w:r w:rsidR="0049303C" w:rsidRPr="008C5684">
        <w:rPr>
          <w:b/>
        </w:rPr>
        <w:t>.</w:t>
      </w:r>
    </w:p>
    <w:p w14:paraId="2A45F2C6" w14:textId="1E44A01B" w:rsidR="0065661D" w:rsidRPr="00B743C4" w:rsidRDefault="00FC48BC" w:rsidP="00FC48BC">
      <w:pPr>
        <w:tabs>
          <w:tab w:val="left" w:pos="993"/>
        </w:tabs>
        <w:spacing w:after="0" w:line="240" w:lineRule="auto"/>
        <w:ind w:firstLine="567"/>
        <w:jc w:val="both"/>
        <w:rPr>
          <w:color w:val="000000"/>
          <w:szCs w:val="24"/>
        </w:rPr>
      </w:pPr>
      <w:r w:rsidRPr="00B743C4">
        <w:rPr>
          <w:color w:val="000000"/>
          <w:szCs w:val="24"/>
        </w:rPr>
        <w:t xml:space="preserve">2.2. </w:t>
      </w:r>
      <w:r w:rsidR="0065661D" w:rsidRPr="0065661D">
        <w:rPr>
          <w:szCs w:val="24"/>
        </w:rPr>
        <w:t>Išsamus Prekių</w:t>
      </w:r>
      <w:r w:rsidR="000D05CE">
        <w:rPr>
          <w:szCs w:val="24"/>
        </w:rPr>
        <w:t xml:space="preserve"> ir Paslaugų</w:t>
      </w:r>
      <w:r w:rsidR="0065661D" w:rsidRPr="0065661D">
        <w:rPr>
          <w:szCs w:val="24"/>
        </w:rPr>
        <w:t xml:space="preserve"> aprašymas</w:t>
      </w:r>
      <w:r w:rsidR="0065661D" w:rsidRPr="00762404">
        <w:rPr>
          <w:szCs w:val="24"/>
        </w:rPr>
        <w:t>, kiekiai ir kiti reikalavimai tiekiamoms Prekėms</w:t>
      </w:r>
      <w:r w:rsidR="0011680D">
        <w:rPr>
          <w:szCs w:val="24"/>
        </w:rPr>
        <w:t xml:space="preserve"> ir Paslaugoms</w:t>
      </w:r>
      <w:r w:rsidR="0065661D" w:rsidRPr="00762404">
        <w:rPr>
          <w:szCs w:val="24"/>
        </w:rPr>
        <w:t xml:space="preserve"> nustatyti </w:t>
      </w:r>
      <w:r w:rsidR="00AA4371">
        <w:rPr>
          <w:szCs w:val="24"/>
        </w:rPr>
        <w:t>P</w:t>
      </w:r>
      <w:r w:rsidR="009053AD" w:rsidRPr="00B743C4">
        <w:rPr>
          <w:szCs w:val="24"/>
        </w:rPr>
        <w:t xml:space="preserve">irkimo </w:t>
      </w:r>
      <w:r w:rsidR="009053AD" w:rsidRPr="008B3E45">
        <w:rPr>
          <w:szCs w:val="24"/>
        </w:rPr>
        <w:t xml:space="preserve">dokumentų </w:t>
      </w:r>
      <w:r w:rsidR="009053AD" w:rsidRPr="00E20349">
        <w:rPr>
          <w:szCs w:val="24"/>
        </w:rPr>
        <w:t>1 p</w:t>
      </w:r>
      <w:r w:rsidR="0065661D" w:rsidRPr="00E20349">
        <w:rPr>
          <w:szCs w:val="24"/>
        </w:rPr>
        <w:t>riede</w:t>
      </w:r>
      <w:r w:rsidR="0065661D" w:rsidRPr="00762404">
        <w:rPr>
          <w:szCs w:val="24"/>
        </w:rPr>
        <w:t xml:space="preserve"> „Vaizdo įrašymo ir stebėjimo įrangos, tinklo komutatorių, rezervinio maitinimo šaltinių ir įeigos kontrolės įrangos techninė specifikacija“ (toliau – Techninė specifikacija)</w:t>
      </w:r>
      <w:r w:rsidR="0011680D">
        <w:rPr>
          <w:szCs w:val="24"/>
        </w:rPr>
        <w:t xml:space="preserve">, </w:t>
      </w:r>
      <w:r w:rsidR="000D5F70">
        <w:rPr>
          <w:szCs w:val="24"/>
        </w:rPr>
        <w:t xml:space="preserve">Pirkimo dokumentų </w:t>
      </w:r>
      <w:r w:rsidR="005F7DF3">
        <w:rPr>
          <w:szCs w:val="24"/>
        </w:rPr>
        <w:t>2 pried</w:t>
      </w:r>
      <w:r w:rsidR="00C061C6">
        <w:rPr>
          <w:szCs w:val="24"/>
        </w:rPr>
        <w:t>e</w:t>
      </w:r>
      <w:r w:rsidR="005F7DF3">
        <w:rPr>
          <w:szCs w:val="24"/>
        </w:rPr>
        <w:t xml:space="preserve"> „</w:t>
      </w:r>
      <w:r w:rsidR="00847078">
        <w:rPr>
          <w:szCs w:val="24"/>
        </w:rPr>
        <w:t>P</w:t>
      </w:r>
      <w:r w:rsidR="00847078" w:rsidRPr="00847078">
        <w:rPr>
          <w:szCs w:val="24"/>
        </w:rPr>
        <w:t>rekių</w:t>
      </w:r>
      <w:r w:rsidR="00847078">
        <w:rPr>
          <w:szCs w:val="24"/>
        </w:rPr>
        <w:t>/P</w:t>
      </w:r>
      <w:r w:rsidR="00847078" w:rsidRPr="00847078">
        <w:rPr>
          <w:szCs w:val="24"/>
        </w:rPr>
        <w:t>aslaugų kiekių žiniaraštis</w:t>
      </w:r>
      <w:r w:rsidR="005F7DF3">
        <w:rPr>
          <w:szCs w:val="24"/>
        </w:rPr>
        <w:t>“</w:t>
      </w:r>
      <w:r w:rsidR="00847078">
        <w:rPr>
          <w:szCs w:val="24"/>
        </w:rPr>
        <w:t xml:space="preserve">, </w:t>
      </w:r>
      <w:r w:rsidR="00C7099C" w:rsidRPr="00306345">
        <w:rPr>
          <w:szCs w:val="24"/>
        </w:rPr>
        <w:t>Vaiz</w:t>
      </w:r>
      <w:r w:rsidR="00C7099C" w:rsidRPr="00762404">
        <w:rPr>
          <w:szCs w:val="24"/>
        </w:rPr>
        <w:t>do įrašymo ir stebėjimo įrangos, tinklo komutatorių,  rezervinio maitinimo šaltinių ir įeigos kontrolės įrangos montavimo, įdiegimo, integravimo, sujungimo  ryšio linijomis projekt</w:t>
      </w:r>
      <w:r w:rsidR="00496660">
        <w:rPr>
          <w:szCs w:val="24"/>
        </w:rPr>
        <w:t xml:space="preserve">e </w:t>
      </w:r>
      <w:r w:rsidR="0065661D" w:rsidRPr="0011680D">
        <w:rPr>
          <w:szCs w:val="24"/>
        </w:rPr>
        <w:t>(įslaptinta Pirkimo dalis) (toliau – Projektas)</w:t>
      </w:r>
      <w:r w:rsidR="00B63765">
        <w:rPr>
          <w:szCs w:val="24"/>
        </w:rPr>
        <w:t>,</w:t>
      </w:r>
      <w:r w:rsidR="00B63765" w:rsidRPr="00B63765">
        <w:rPr>
          <w:sz w:val="22"/>
        </w:rPr>
        <w:t xml:space="preserve"> </w:t>
      </w:r>
      <w:r w:rsidR="00B63765" w:rsidRPr="00B63765">
        <w:rPr>
          <w:szCs w:val="24"/>
        </w:rPr>
        <w:t>kuri</w:t>
      </w:r>
      <w:r w:rsidR="00686A6C">
        <w:rPr>
          <w:szCs w:val="24"/>
        </w:rPr>
        <w:t>ame</w:t>
      </w:r>
      <w:r w:rsidR="00B63765" w:rsidRPr="00B63765">
        <w:rPr>
          <w:szCs w:val="24"/>
        </w:rPr>
        <w:t xml:space="preserve"> pateikta informacija žymima slaptumo žyma „RIBOTO NAUDOJIMO“</w:t>
      </w:r>
      <w:r w:rsidR="00E20349">
        <w:rPr>
          <w:i/>
          <w:szCs w:val="24"/>
        </w:rPr>
        <w:t>.</w:t>
      </w:r>
    </w:p>
    <w:p w14:paraId="13D87922" w14:textId="77777777" w:rsidR="00FC48BC" w:rsidRPr="00B743C4" w:rsidRDefault="00FC48BC" w:rsidP="00FC48BC">
      <w:pPr>
        <w:tabs>
          <w:tab w:val="left" w:pos="993"/>
        </w:tabs>
        <w:spacing w:after="0" w:line="240" w:lineRule="auto"/>
        <w:ind w:firstLine="567"/>
        <w:jc w:val="both"/>
        <w:rPr>
          <w:color w:val="000000"/>
          <w:szCs w:val="24"/>
        </w:rPr>
      </w:pPr>
      <w:r w:rsidRPr="00B743C4">
        <w:rPr>
          <w:color w:val="000000"/>
          <w:szCs w:val="24"/>
        </w:rPr>
        <w:lastRenderedPageBreak/>
        <w:t xml:space="preserve">2.3. </w:t>
      </w:r>
      <w:r w:rsidR="00447C18" w:rsidRPr="00B743C4">
        <w:rPr>
          <w:color w:val="000000"/>
          <w:szCs w:val="24"/>
        </w:rPr>
        <w:t>Tiekėja</w:t>
      </w:r>
      <w:r w:rsidR="00C147D8" w:rsidRPr="00B743C4">
        <w:rPr>
          <w:color w:val="000000"/>
          <w:szCs w:val="24"/>
        </w:rPr>
        <w:t>m</w:t>
      </w:r>
      <w:r w:rsidR="00447C18" w:rsidRPr="00B743C4">
        <w:rPr>
          <w:color w:val="000000"/>
          <w:szCs w:val="24"/>
        </w:rPr>
        <w:t xml:space="preserve">s </w:t>
      </w:r>
      <w:r w:rsidR="00B56A3D" w:rsidRPr="00B743C4">
        <w:rPr>
          <w:color w:val="000000"/>
          <w:szCs w:val="24"/>
        </w:rPr>
        <w:t>alternatyvių pasiūlymų pateikti negalima.</w:t>
      </w:r>
      <w:r w:rsidR="00657DF3" w:rsidRPr="00B743C4">
        <w:rPr>
          <w:szCs w:val="24"/>
        </w:rPr>
        <w:t xml:space="preserve"> Tiekėjui pateikus alternatyvų pasiūlymą, jo pasiūlymas ir alternatyvus pasiūlymas (alternatyvūs pasiūlymai) bus atmesti.</w:t>
      </w:r>
    </w:p>
    <w:p w14:paraId="62FC7313" w14:textId="77777777" w:rsidR="00561666" w:rsidRPr="00B743C4" w:rsidRDefault="00561666" w:rsidP="00561666">
      <w:pPr>
        <w:keepNext/>
        <w:keepLines/>
        <w:suppressLineNumbers/>
        <w:suppressAutoHyphens/>
        <w:jc w:val="both"/>
        <w:rPr>
          <w:b/>
          <w:szCs w:val="24"/>
          <w:lang w:eastAsia="lt-LT"/>
        </w:rPr>
      </w:pPr>
    </w:p>
    <w:p w14:paraId="42BECDE1" w14:textId="77777777" w:rsidR="009A2E2D" w:rsidRPr="00B743C4" w:rsidRDefault="00561666" w:rsidP="00E76B94">
      <w:pPr>
        <w:keepNext/>
        <w:keepLines/>
        <w:suppressLineNumbers/>
        <w:suppressAutoHyphens/>
        <w:jc w:val="center"/>
        <w:rPr>
          <w:b/>
          <w:szCs w:val="24"/>
          <w:lang w:eastAsia="lt-LT"/>
        </w:rPr>
      </w:pPr>
      <w:r w:rsidRPr="00B743C4">
        <w:rPr>
          <w:b/>
          <w:szCs w:val="24"/>
          <w:lang w:eastAsia="lt-LT"/>
        </w:rPr>
        <w:t>&lt;PIRMAS ETAPAS&gt;</w:t>
      </w:r>
    </w:p>
    <w:p w14:paraId="215F8423" w14:textId="101CBE73" w:rsidR="006B1DF5" w:rsidRPr="00B743C4" w:rsidRDefault="009A2E2D" w:rsidP="009A2E2D">
      <w:pPr>
        <w:keepNext/>
        <w:keepLines/>
        <w:suppressLineNumbers/>
        <w:suppressAutoHyphens/>
        <w:jc w:val="center"/>
        <w:rPr>
          <w:b/>
          <w:szCs w:val="24"/>
          <w:lang w:eastAsia="lt-LT"/>
        </w:rPr>
      </w:pPr>
      <w:r w:rsidRPr="00B743C4">
        <w:rPr>
          <w:b/>
          <w:szCs w:val="24"/>
          <w:lang w:eastAsia="lt-LT"/>
        </w:rPr>
        <w:t xml:space="preserve">3. </w:t>
      </w:r>
      <w:r w:rsidR="006B1DF5" w:rsidRPr="00B743C4">
        <w:rPr>
          <w:b/>
          <w:szCs w:val="24"/>
        </w:rPr>
        <w:t>PARAIŠKOS PATEIKIMAS</w:t>
      </w:r>
    </w:p>
    <w:p w14:paraId="25379BB0" w14:textId="03C54ADF" w:rsidR="004C2EF5" w:rsidRPr="00B743C4" w:rsidRDefault="00A06F91" w:rsidP="00E42179">
      <w:pPr>
        <w:tabs>
          <w:tab w:val="left" w:pos="993"/>
        </w:tabs>
        <w:spacing w:after="0" w:line="240" w:lineRule="auto"/>
        <w:ind w:firstLine="567"/>
        <w:jc w:val="both"/>
        <w:rPr>
          <w:szCs w:val="24"/>
        </w:rPr>
      </w:pPr>
      <w:bookmarkStart w:id="3" w:name="_Toc453316235"/>
      <w:bookmarkStart w:id="4" w:name="_Toc47844930"/>
      <w:bookmarkStart w:id="5" w:name="_Toc60525484"/>
      <w:bookmarkStart w:id="6" w:name="_Ref422132633"/>
      <w:bookmarkStart w:id="7" w:name="_Toc453316236"/>
      <w:bookmarkStart w:id="8" w:name="_Ref422208182"/>
      <w:bookmarkEnd w:id="3"/>
      <w:r w:rsidRPr="00B743C4">
        <w:rPr>
          <w:szCs w:val="24"/>
        </w:rPr>
        <w:t xml:space="preserve"> 3.1. Tiekėjai rengia ir pateikia paraiškas dalyvauti ribotame </w:t>
      </w:r>
      <w:r w:rsidR="00C856C7">
        <w:rPr>
          <w:szCs w:val="24"/>
        </w:rPr>
        <w:t xml:space="preserve">(supaprastintame) </w:t>
      </w:r>
      <w:r w:rsidRPr="00B743C4">
        <w:rPr>
          <w:szCs w:val="24"/>
        </w:rPr>
        <w:t>konkurse. Paraišk</w:t>
      </w:r>
      <w:r w:rsidR="00B50640">
        <w:rPr>
          <w:szCs w:val="24"/>
        </w:rPr>
        <w:t>ą sudaro</w:t>
      </w:r>
      <w:r w:rsidRPr="00B743C4">
        <w:rPr>
          <w:szCs w:val="24"/>
        </w:rPr>
        <w:t>:</w:t>
      </w:r>
    </w:p>
    <w:p w14:paraId="30E1E68D" w14:textId="05D59A23" w:rsidR="004C2EF5" w:rsidRPr="00B743C4" w:rsidRDefault="00A06F91" w:rsidP="00E42179">
      <w:pPr>
        <w:tabs>
          <w:tab w:val="left" w:pos="993"/>
        </w:tabs>
        <w:spacing w:after="0" w:line="240" w:lineRule="auto"/>
        <w:ind w:firstLine="567"/>
        <w:jc w:val="both"/>
        <w:rPr>
          <w:szCs w:val="24"/>
        </w:rPr>
      </w:pPr>
      <w:r w:rsidRPr="00B743C4">
        <w:rPr>
          <w:szCs w:val="24"/>
        </w:rPr>
        <w:t xml:space="preserve">3.1.1. </w:t>
      </w:r>
      <w:r w:rsidR="00942E91" w:rsidRPr="00DE0B89">
        <w:rPr>
          <w:noProof/>
          <w:szCs w:val="24"/>
        </w:rPr>
        <w:t xml:space="preserve">įgaliojimas ar kitas dokumentas (pvz., pareigybės aprašymas), suteikiantis teisę pasirašyti tiekėjo </w:t>
      </w:r>
      <w:r w:rsidR="00A40BC8">
        <w:rPr>
          <w:noProof/>
          <w:szCs w:val="24"/>
        </w:rPr>
        <w:t>paraišką</w:t>
      </w:r>
      <w:r w:rsidR="00942E91" w:rsidRPr="00DE0B89">
        <w:rPr>
          <w:noProof/>
          <w:szCs w:val="24"/>
        </w:rPr>
        <w:t xml:space="preserve"> (jei </w:t>
      </w:r>
      <w:r w:rsidR="00A40BC8">
        <w:rPr>
          <w:noProof/>
          <w:szCs w:val="24"/>
        </w:rPr>
        <w:t>paraišką</w:t>
      </w:r>
      <w:r w:rsidR="00942E91" w:rsidRPr="00DE0B89">
        <w:rPr>
          <w:noProof/>
          <w:szCs w:val="24"/>
        </w:rPr>
        <w:t xml:space="preserve"> pateikia ne įmonės (įstaigos) vadovas)</w:t>
      </w:r>
      <w:r w:rsidRPr="00B743C4">
        <w:rPr>
          <w:szCs w:val="24"/>
        </w:rPr>
        <w:t>;</w:t>
      </w:r>
      <w:r w:rsidRPr="00B743C4">
        <w:rPr>
          <w:szCs w:val="24"/>
        </w:rPr>
        <w:tab/>
      </w:r>
    </w:p>
    <w:p w14:paraId="55C6549E" w14:textId="0B8EF572" w:rsidR="004C2EF5" w:rsidRPr="00B743C4" w:rsidRDefault="00A06F91" w:rsidP="00E42179">
      <w:pPr>
        <w:tabs>
          <w:tab w:val="left" w:pos="993"/>
        </w:tabs>
        <w:spacing w:after="0" w:line="240" w:lineRule="auto"/>
        <w:ind w:firstLine="567"/>
        <w:jc w:val="both"/>
        <w:rPr>
          <w:szCs w:val="24"/>
        </w:rPr>
      </w:pPr>
      <w:r w:rsidRPr="00B743C4">
        <w:rPr>
          <w:szCs w:val="24"/>
        </w:rPr>
        <w:t xml:space="preserve">3.1.2. užpildyta paraiška pagal </w:t>
      </w:r>
      <w:r w:rsidR="00AA4371">
        <w:rPr>
          <w:szCs w:val="24"/>
        </w:rPr>
        <w:t>P</w:t>
      </w:r>
      <w:r w:rsidRPr="00B743C4">
        <w:rPr>
          <w:szCs w:val="24"/>
        </w:rPr>
        <w:t xml:space="preserve">irkimo </w:t>
      </w:r>
      <w:r w:rsidR="00AA4371" w:rsidRPr="00D712FC">
        <w:rPr>
          <w:szCs w:val="24"/>
        </w:rPr>
        <w:t>dokumentų</w:t>
      </w:r>
      <w:r w:rsidRPr="00D712FC">
        <w:rPr>
          <w:szCs w:val="24"/>
        </w:rPr>
        <w:t xml:space="preserve"> </w:t>
      </w:r>
      <w:r w:rsidR="009B3EEC" w:rsidRPr="00D712FC">
        <w:rPr>
          <w:szCs w:val="24"/>
        </w:rPr>
        <w:t>4</w:t>
      </w:r>
      <w:r w:rsidRPr="00D712FC">
        <w:rPr>
          <w:szCs w:val="24"/>
        </w:rPr>
        <w:t xml:space="preserve"> priede „Paraiškos forma“</w:t>
      </w:r>
      <w:r w:rsidRPr="00B743C4">
        <w:rPr>
          <w:szCs w:val="24"/>
        </w:rPr>
        <w:t xml:space="preserve"> nustatytą paraiškos formą;</w:t>
      </w:r>
    </w:p>
    <w:p w14:paraId="1BABD651" w14:textId="01E8A9B9" w:rsidR="00606962" w:rsidRPr="009B39D0" w:rsidRDefault="00A06F91" w:rsidP="00E42179">
      <w:pPr>
        <w:tabs>
          <w:tab w:val="left" w:pos="993"/>
        </w:tabs>
        <w:spacing w:after="0" w:line="240" w:lineRule="auto"/>
        <w:ind w:firstLine="567"/>
        <w:jc w:val="both"/>
        <w:rPr>
          <w:szCs w:val="24"/>
        </w:rPr>
      </w:pPr>
      <w:r w:rsidRPr="00B743C4">
        <w:rPr>
          <w:szCs w:val="24"/>
        </w:rPr>
        <w:t xml:space="preserve">3.1.3. </w:t>
      </w:r>
      <w:r w:rsidR="00120CF9" w:rsidRPr="00D712FC">
        <w:rPr>
          <w:b/>
          <w:bCs/>
          <w:color w:val="000000"/>
          <w:szCs w:val="24"/>
        </w:rPr>
        <w:t>kartu su paraiška</w:t>
      </w:r>
      <w:r w:rsidR="00120CF9" w:rsidRPr="00431B78">
        <w:rPr>
          <w:color w:val="000000"/>
          <w:szCs w:val="24"/>
        </w:rPr>
        <w:t xml:space="preserve"> </w:t>
      </w:r>
      <w:r w:rsidR="005D614D">
        <w:rPr>
          <w:color w:val="000000"/>
          <w:szCs w:val="24"/>
        </w:rPr>
        <w:t xml:space="preserve">teikiami </w:t>
      </w:r>
      <w:r w:rsidR="00D07108" w:rsidRPr="00F0689A">
        <w:rPr>
          <w:szCs w:val="24"/>
        </w:rPr>
        <w:t xml:space="preserve">tiekėjų atitikimą patikimumo reikalavimams bei sąlygų, kuriomis </w:t>
      </w:r>
      <w:r w:rsidR="00D07108" w:rsidRPr="009B39D0">
        <w:rPr>
          <w:szCs w:val="24"/>
        </w:rPr>
        <w:t>draudžiamas ir ribojamas tiekėjų dalyvavimas, nebuvimą pagrindžiantys dokumentai (</w:t>
      </w:r>
      <w:r w:rsidR="00DE554A" w:rsidRPr="009B39D0">
        <w:rPr>
          <w:szCs w:val="24"/>
        </w:rPr>
        <w:t xml:space="preserve">Pirkimo dokumentų </w:t>
      </w:r>
      <w:r w:rsidR="00D712FC" w:rsidRPr="009B39D0">
        <w:rPr>
          <w:szCs w:val="24"/>
        </w:rPr>
        <w:t>7</w:t>
      </w:r>
      <w:r w:rsidR="00D07108" w:rsidRPr="009B39D0">
        <w:rPr>
          <w:szCs w:val="24"/>
        </w:rPr>
        <w:t xml:space="preserve"> priedas „S</w:t>
      </w:r>
      <w:r w:rsidR="00D07108" w:rsidRPr="009B39D0">
        <w:rPr>
          <w:color w:val="000000" w:themeColor="text1"/>
          <w:szCs w:val="24"/>
        </w:rPr>
        <w:t>ąlygos, kuriomis draudžiamas ir ribojamas tiekėjų dalyvavimas pirkime ir tiekėjų patikimumo reikalavimai</w:t>
      </w:r>
      <w:r w:rsidR="00D07108" w:rsidRPr="009B39D0">
        <w:rPr>
          <w:szCs w:val="24"/>
        </w:rPr>
        <w:t>“)</w:t>
      </w:r>
      <w:r w:rsidRPr="009B39D0">
        <w:rPr>
          <w:szCs w:val="24"/>
        </w:rPr>
        <w:t>;</w:t>
      </w:r>
    </w:p>
    <w:p w14:paraId="24D2B88E" w14:textId="0E814775" w:rsidR="000970E8" w:rsidRPr="009B39D0" w:rsidRDefault="005D614D" w:rsidP="0007709C">
      <w:pPr>
        <w:tabs>
          <w:tab w:val="left" w:pos="993"/>
        </w:tabs>
        <w:spacing w:after="0" w:line="240" w:lineRule="auto"/>
        <w:ind w:firstLine="567"/>
        <w:jc w:val="both"/>
        <w:rPr>
          <w:u w:val="single"/>
        </w:rPr>
      </w:pPr>
      <w:r w:rsidRPr="009B39D0">
        <w:rPr>
          <w:szCs w:val="24"/>
        </w:rPr>
        <w:t>3.1.4</w:t>
      </w:r>
      <w:r w:rsidR="0007709C" w:rsidRPr="009B39D0">
        <w:rPr>
          <w:szCs w:val="24"/>
        </w:rPr>
        <w:t xml:space="preserve">. </w:t>
      </w:r>
      <w:r w:rsidR="000F5051" w:rsidRPr="009B39D0">
        <w:rPr>
          <w:szCs w:val="24"/>
        </w:rPr>
        <w:t>užpildytas Pirkimo dokumentų 8 priedas „Tiekėjo deklaracija“;</w:t>
      </w:r>
    </w:p>
    <w:p w14:paraId="1AD000E5" w14:textId="6CD72DDB" w:rsidR="00F811DD" w:rsidRPr="009B39D0" w:rsidRDefault="00F811DD" w:rsidP="00F811DD">
      <w:pPr>
        <w:spacing w:after="0" w:line="240" w:lineRule="auto"/>
        <w:ind w:firstLine="567"/>
        <w:jc w:val="both"/>
        <w:rPr>
          <w:szCs w:val="24"/>
        </w:rPr>
      </w:pPr>
      <w:r w:rsidRPr="009B39D0">
        <w:rPr>
          <w:szCs w:val="24"/>
        </w:rPr>
        <w:t xml:space="preserve">3.1.5. užpildytas Pirkimo dokumentų </w:t>
      </w:r>
      <w:r w:rsidR="000970E8" w:rsidRPr="009B39D0">
        <w:rPr>
          <w:szCs w:val="24"/>
        </w:rPr>
        <w:t>9</w:t>
      </w:r>
      <w:r w:rsidRPr="009B39D0">
        <w:rPr>
          <w:szCs w:val="24"/>
        </w:rPr>
        <w:t xml:space="preserve"> priedas „Duomenys apie tiekėjo (subtiekėjo) patikimumą“;</w:t>
      </w:r>
    </w:p>
    <w:p w14:paraId="38B4F3DC" w14:textId="382BA851" w:rsidR="00F811DD" w:rsidRPr="009B39D0" w:rsidRDefault="000A5CB6">
      <w:pPr>
        <w:spacing w:after="0" w:line="240" w:lineRule="auto"/>
        <w:ind w:firstLine="567"/>
        <w:jc w:val="both"/>
        <w:rPr>
          <w:rFonts w:eastAsia="Calibri"/>
          <w:noProof/>
          <w:szCs w:val="24"/>
        </w:rPr>
      </w:pPr>
      <w:r w:rsidRPr="009B39D0">
        <w:rPr>
          <w:szCs w:val="24"/>
        </w:rPr>
        <w:t>3.1.</w:t>
      </w:r>
      <w:r w:rsidR="0007709C" w:rsidRPr="009B39D0">
        <w:rPr>
          <w:szCs w:val="24"/>
        </w:rPr>
        <w:t>6</w:t>
      </w:r>
      <w:r w:rsidRPr="009B39D0">
        <w:rPr>
          <w:szCs w:val="24"/>
        </w:rPr>
        <w:t>.</w:t>
      </w:r>
      <w:r w:rsidR="002D64A0" w:rsidRPr="009B39D0">
        <w:rPr>
          <w:b/>
          <w:bCs/>
          <w:noProof/>
          <w:szCs w:val="24"/>
        </w:rPr>
        <w:t xml:space="preserve"> </w:t>
      </w:r>
      <w:r w:rsidR="00300279" w:rsidRPr="009A6AC6">
        <w:rPr>
          <w:noProof/>
          <w:szCs w:val="24"/>
        </w:rPr>
        <w:t>užpildytas</w:t>
      </w:r>
      <w:r w:rsidR="00300279" w:rsidRPr="009B39D0">
        <w:rPr>
          <w:b/>
          <w:bCs/>
          <w:noProof/>
          <w:szCs w:val="24"/>
        </w:rPr>
        <w:t xml:space="preserve"> </w:t>
      </w:r>
      <w:r w:rsidR="002D64A0" w:rsidRPr="009B39D0">
        <w:rPr>
          <w:rFonts w:eastAsia="Calibri"/>
          <w:noProof/>
          <w:szCs w:val="24"/>
        </w:rPr>
        <w:t>Pirkimo dokumentų</w:t>
      </w:r>
      <w:r w:rsidR="002D64A0" w:rsidRPr="009A6AC6">
        <w:rPr>
          <w:rFonts w:eastAsia="Calibri"/>
          <w:noProof/>
          <w:szCs w:val="24"/>
        </w:rPr>
        <w:t xml:space="preserve"> </w:t>
      </w:r>
      <w:r w:rsidR="000970E8" w:rsidRPr="009B39D0">
        <w:rPr>
          <w:rFonts w:eastAsia="Calibri"/>
          <w:noProof/>
          <w:szCs w:val="24"/>
        </w:rPr>
        <w:t>10</w:t>
      </w:r>
      <w:r w:rsidR="002D64A0" w:rsidRPr="009A6AC6">
        <w:rPr>
          <w:rFonts w:eastAsia="Calibri"/>
          <w:noProof/>
          <w:szCs w:val="24"/>
        </w:rPr>
        <w:t xml:space="preserve"> priedas</w:t>
      </w:r>
      <w:r w:rsidR="00300279" w:rsidRPr="009B39D0">
        <w:rPr>
          <w:rFonts w:eastAsia="Calibri"/>
          <w:noProof/>
          <w:szCs w:val="24"/>
        </w:rPr>
        <w:t xml:space="preserve"> </w:t>
      </w:r>
      <w:r w:rsidR="00300279" w:rsidRPr="009B39D0">
        <w:rPr>
          <w:b/>
          <w:bCs/>
          <w:noProof/>
          <w:szCs w:val="24"/>
        </w:rPr>
        <w:t>„</w:t>
      </w:r>
      <w:r w:rsidR="00DC1BE0">
        <w:rPr>
          <w:noProof/>
          <w:szCs w:val="24"/>
        </w:rPr>
        <w:t>N</w:t>
      </w:r>
      <w:r w:rsidR="00300279" w:rsidRPr="009B39D0">
        <w:rPr>
          <w:noProof/>
          <w:szCs w:val="24"/>
        </w:rPr>
        <w:t>acionalinio saugumo reikalavimų atitikties deklaracija</w:t>
      </w:r>
      <w:r w:rsidR="00300279" w:rsidRPr="009B39D0">
        <w:rPr>
          <w:b/>
          <w:bCs/>
          <w:noProof/>
          <w:szCs w:val="24"/>
        </w:rPr>
        <w:t>“</w:t>
      </w:r>
      <w:r w:rsidR="002D64A0" w:rsidRPr="009B39D0">
        <w:rPr>
          <w:rFonts w:eastAsia="Calibri"/>
          <w:noProof/>
          <w:szCs w:val="24"/>
        </w:rPr>
        <w:t>;</w:t>
      </w:r>
    </w:p>
    <w:p w14:paraId="7202C12F" w14:textId="79DB164F" w:rsidR="000F5051" w:rsidRDefault="0007709C" w:rsidP="000F5051">
      <w:pPr>
        <w:spacing w:after="0" w:line="240" w:lineRule="auto"/>
        <w:ind w:firstLine="567"/>
        <w:jc w:val="both"/>
        <w:rPr>
          <w:szCs w:val="24"/>
        </w:rPr>
      </w:pPr>
      <w:r w:rsidRPr="009B39D0">
        <w:rPr>
          <w:szCs w:val="24"/>
        </w:rPr>
        <w:t xml:space="preserve">3.1.7. </w:t>
      </w:r>
      <w:r w:rsidR="000F5051" w:rsidRPr="009B39D0">
        <w:rPr>
          <w:color w:val="000000"/>
        </w:rPr>
        <w:t>Pirkimo dokumentuose nustatytų Minimalių kvalifikacinių reikalavimų atitikties</w:t>
      </w:r>
      <w:r w:rsidR="000F5051" w:rsidRPr="009B39D0">
        <w:rPr>
          <w:rFonts w:eastAsia="Arial"/>
        </w:rPr>
        <w:t xml:space="preserve"> </w:t>
      </w:r>
      <w:r w:rsidR="000F5051" w:rsidRPr="00CD407B">
        <w:rPr>
          <w:rFonts w:eastAsia="Arial"/>
        </w:rPr>
        <w:t xml:space="preserve">deklaracija </w:t>
      </w:r>
      <w:r w:rsidR="000F5051" w:rsidRPr="00CD407B">
        <w:rPr>
          <w:bCs/>
        </w:rPr>
        <w:t>(</w:t>
      </w:r>
      <w:r w:rsidR="000F5051" w:rsidRPr="00CD407B">
        <w:rPr>
          <w:szCs w:val="24"/>
        </w:rPr>
        <w:t xml:space="preserve">Pirkimo dokumentų </w:t>
      </w:r>
      <w:r w:rsidR="000F5051" w:rsidRPr="00CD407B">
        <w:rPr>
          <w:bCs/>
        </w:rPr>
        <w:t>11 priedas)</w:t>
      </w:r>
      <w:r w:rsidR="000F5051" w:rsidRPr="00CD407B">
        <w:rPr>
          <w:rFonts w:eastAsia="Arial"/>
        </w:rPr>
        <w:t>.</w:t>
      </w:r>
      <w:r w:rsidR="000F5051" w:rsidRPr="009B39D0">
        <w:rPr>
          <w:rFonts w:eastAsia="Arial"/>
        </w:rPr>
        <w:t xml:space="preserve"> </w:t>
      </w:r>
      <w:r w:rsidR="000F5051" w:rsidRPr="009B39D0">
        <w:rPr>
          <w:u w:val="single"/>
        </w:rPr>
        <w:t xml:space="preserve">Perkančioji organizacija atitikties kvalifikaciniams </w:t>
      </w:r>
      <w:r w:rsidR="000F5051" w:rsidRPr="009B39D0">
        <w:rPr>
          <w:bCs/>
          <w:u w:val="single"/>
        </w:rPr>
        <w:t>reikalavimams</w:t>
      </w:r>
      <w:r w:rsidR="000F5051" w:rsidRPr="009B39D0">
        <w:rPr>
          <w:u w:val="single"/>
        </w:rPr>
        <w:t xml:space="preserve"> patvirtinančių dokumentų reikalaus tik iš to tiekėjo,</w:t>
      </w:r>
      <w:r w:rsidR="000F5051" w:rsidRPr="00975A19">
        <w:rPr>
          <w:u w:val="single"/>
        </w:rPr>
        <w:t xml:space="preserve"> kurio </w:t>
      </w:r>
      <w:r w:rsidR="000F5051">
        <w:rPr>
          <w:u w:val="single"/>
        </w:rPr>
        <w:t>pasiūlymas</w:t>
      </w:r>
      <w:r w:rsidR="000F5051" w:rsidRPr="00975A19">
        <w:rPr>
          <w:u w:val="single"/>
        </w:rPr>
        <w:t xml:space="preserve"> pagal vertinimo rezultatus galės būti pripažinta</w:t>
      </w:r>
      <w:r w:rsidR="000F5051">
        <w:rPr>
          <w:u w:val="single"/>
        </w:rPr>
        <w:t>s</w:t>
      </w:r>
      <w:r w:rsidR="000F5051" w:rsidRPr="00975A19">
        <w:rPr>
          <w:u w:val="single"/>
        </w:rPr>
        <w:t xml:space="preserve"> laimėjusi</w:t>
      </w:r>
      <w:r w:rsidR="000F5051">
        <w:rPr>
          <w:u w:val="single"/>
        </w:rPr>
        <w:t>u;</w:t>
      </w:r>
    </w:p>
    <w:p w14:paraId="62E1BB17" w14:textId="224708EC" w:rsidR="00953897" w:rsidRDefault="00A06F91" w:rsidP="00E42179">
      <w:pPr>
        <w:tabs>
          <w:tab w:val="left" w:pos="993"/>
        </w:tabs>
        <w:spacing w:after="0" w:line="240" w:lineRule="auto"/>
        <w:ind w:firstLine="567"/>
        <w:jc w:val="both"/>
        <w:rPr>
          <w:szCs w:val="24"/>
        </w:rPr>
      </w:pPr>
      <w:r w:rsidRPr="00B743C4">
        <w:rPr>
          <w:szCs w:val="24"/>
        </w:rPr>
        <w:t>3.1.</w:t>
      </w:r>
      <w:r w:rsidR="0007709C">
        <w:rPr>
          <w:szCs w:val="24"/>
        </w:rPr>
        <w:t>8</w:t>
      </w:r>
      <w:r w:rsidRPr="00B743C4">
        <w:rPr>
          <w:szCs w:val="24"/>
        </w:rPr>
        <w:t>. jungtinės veiklos sutartis, jeigu dalyvauja ūkio subjektų grupė</w:t>
      </w:r>
      <w:r w:rsidR="00500DC2">
        <w:rPr>
          <w:szCs w:val="24"/>
        </w:rPr>
        <w:t>;</w:t>
      </w:r>
    </w:p>
    <w:p w14:paraId="0FB63EB4" w14:textId="30570E48" w:rsidR="00362486" w:rsidRDefault="00362486" w:rsidP="00E42179">
      <w:pPr>
        <w:tabs>
          <w:tab w:val="left" w:pos="993"/>
        </w:tabs>
        <w:spacing w:after="0" w:line="240" w:lineRule="auto"/>
        <w:ind w:firstLine="567"/>
        <w:jc w:val="both"/>
        <w:rPr>
          <w:noProof/>
          <w:szCs w:val="24"/>
        </w:rPr>
      </w:pPr>
      <w:r>
        <w:rPr>
          <w:color w:val="000000" w:themeColor="text1"/>
          <w:szCs w:val="24"/>
        </w:rPr>
        <w:t>3.1.</w:t>
      </w:r>
      <w:r w:rsidR="0007709C">
        <w:rPr>
          <w:color w:val="000000" w:themeColor="text1"/>
          <w:szCs w:val="24"/>
        </w:rPr>
        <w:t>9</w:t>
      </w:r>
      <w:r>
        <w:rPr>
          <w:color w:val="000000" w:themeColor="text1"/>
          <w:szCs w:val="24"/>
        </w:rPr>
        <w:t xml:space="preserve">. </w:t>
      </w:r>
      <w:r w:rsidRPr="00DE0B89">
        <w:rPr>
          <w:noProof/>
          <w:szCs w:val="24"/>
        </w:rPr>
        <w:t>dokumentai (sutarčių, ketinimo protokolų ar kitų dokumentų nuorašai/kopijos), įrodantys, kad tiekėjui bus prieinami kitų ūkio subjektų, kurių pajėgumais jis ketina remtis, ištekliai (jeigu tiekėjas ketina remtis kitų ūkio subjektų pajėgumais)</w:t>
      </w:r>
      <w:r>
        <w:rPr>
          <w:noProof/>
          <w:szCs w:val="24"/>
        </w:rPr>
        <w:t>;</w:t>
      </w:r>
    </w:p>
    <w:p w14:paraId="66CB36DF" w14:textId="69C0C6C5" w:rsidR="004C2EF5" w:rsidRPr="00B743C4" w:rsidRDefault="00362486" w:rsidP="00E42179">
      <w:pPr>
        <w:tabs>
          <w:tab w:val="left" w:pos="993"/>
        </w:tabs>
        <w:spacing w:after="0" w:line="240" w:lineRule="auto"/>
        <w:ind w:firstLine="567"/>
        <w:jc w:val="both"/>
        <w:rPr>
          <w:szCs w:val="24"/>
        </w:rPr>
      </w:pPr>
      <w:r>
        <w:rPr>
          <w:noProof/>
          <w:szCs w:val="24"/>
        </w:rPr>
        <w:t>3.1.</w:t>
      </w:r>
      <w:r w:rsidR="0007709C">
        <w:rPr>
          <w:noProof/>
          <w:szCs w:val="24"/>
        </w:rPr>
        <w:t>10</w:t>
      </w:r>
      <w:r>
        <w:rPr>
          <w:noProof/>
          <w:szCs w:val="24"/>
        </w:rPr>
        <w:t xml:space="preserve">. </w:t>
      </w:r>
      <w:r w:rsidR="008D1151" w:rsidRPr="00DE0B89">
        <w:rPr>
          <w:noProof/>
          <w:szCs w:val="24"/>
        </w:rPr>
        <w:t>kiti pirkimo dokumentuose ir/ar jų prieduose reikalaujami dokumentai.</w:t>
      </w:r>
      <w:r w:rsidR="00A06F91" w:rsidRPr="00B743C4">
        <w:rPr>
          <w:szCs w:val="24"/>
        </w:rPr>
        <w:tab/>
      </w:r>
    </w:p>
    <w:p w14:paraId="315135D7" w14:textId="1A28D4C6" w:rsidR="004C2EF5" w:rsidRPr="00B743C4" w:rsidRDefault="00A06F91" w:rsidP="00E42179">
      <w:pPr>
        <w:tabs>
          <w:tab w:val="left" w:pos="993"/>
        </w:tabs>
        <w:spacing w:after="0" w:line="240" w:lineRule="auto"/>
        <w:ind w:firstLine="567"/>
        <w:jc w:val="both"/>
        <w:rPr>
          <w:szCs w:val="24"/>
        </w:rPr>
      </w:pPr>
      <w:r w:rsidRPr="00B743C4">
        <w:rPr>
          <w:szCs w:val="24"/>
        </w:rPr>
        <w:t xml:space="preserve">3.2. Paraiška turi būti pateikta elektroninėmis priemonėmis, naudojant CVP IS, pasiekiamoje adresu </w:t>
      </w:r>
      <w:hyperlink r:id="rId13" w:history="1">
        <w:r w:rsidR="00684FE1" w:rsidRPr="0040359F">
          <w:rPr>
            <w:rStyle w:val="Hipersaitas"/>
            <w:szCs w:val="24"/>
          </w:rPr>
          <w:t>https://viesiejipirkimai.lt</w:t>
        </w:r>
      </w:hyperlink>
      <w:r w:rsidRPr="00B743C4">
        <w:rPr>
          <w:szCs w:val="24"/>
        </w:rPr>
        <w:t>, iki skelbime apie pirkimą nurodyto termino pabaigos. Pavėluotai gautos paraiškos nebus priimamos. Perkančioji organizacija turi teisę pratęsti paraiškų priėmimo terminą. Apie naują paraiškų priėmimo terminą perkančioji organizacija paskelbia Įstatymo nustatyta tvarka ir raštu praneša visiems tiekėjams, kurie dalyvauja pirkime.</w:t>
      </w:r>
      <w:r w:rsidRPr="00B743C4">
        <w:rPr>
          <w:szCs w:val="24"/>
        </w:rPr>
        <w:tab/>
      </w:r>
    </w:p>
    <w:p w14:paraId="0ACB46AE" w14:textId="77777777" w:rsidR="004C2EF5" w:rsidRPr="00B743C4" w:rsidRDefault="00A06F91" w:rsidP="00E42179">
      <w:pPr>
        <w:tabs>
          <w:tab w:val="left" w:pos="993"/>
        </w:tabs>
        <w:spacing w:after="0" w:line="240" w:lineRule="auto"/>
        <w:ind w:firstLine="567"/>
        <w:jc w:val="both"/>
        <w:rPr>
          <w:szCs w:val="24"/>
        </w:rPr>
      </w:pPr>
      <w:r w:rsidRPr="00B743C4">
        <w:rPr>
          <w:szCs w:val="24"/>
        </w:rPr>
        <w:t>3.3. Su CVP IS priemonėmis pateiktomis paraiškomis bus susipažįstama komisijos posėdyje. Tiekėjai ar jų atstovai susipažinimo su pateiktomis paraiškomis procedūroje nedalyvauja.</w:t>
      </w:r>
      <w:r w:rsidRPr="00B743C4">
        <w:rPr>
          <w:szCs w:val="24"/>
        </w:rPr>
        <w:tab/>
      </w:r>
    </w:p>
    <w:p w14:paraId="66DC80A4" w14:textId="14475839" w:rsidR="004C2EF5" w:rsidRPr="00B743C4" w:rsidRDefault="00A06F91" w:rsidP="00E42179">
      <w:pPr>
        <w:tabs>
          <w:tab w:val="left" w:pos="993"/>
        </w:tabs>
        <w:spacing w:after="0" w:line="240" w:lineRule="auto"/>
        <w:ind w:firstLine="567"/>
        <w:jc w:val="both"/>
        <w:rPr>
          <w:szCs w:val="24"/>
        </w:rPr>
      </w:pPr>
      <w:r w:rsidRPr="00B743C4">
        <w:rPr>
          <w:szCs w:val="24"/>
        </w:rPr>
        <w:t>3.4. Paraiška turi būti pasirašyta tiekėjo ar jo įgalioto asmens kvalifikuotu elektroniniu paraš</w:t>
      </w:r>
      <w:r w:rsidR="00CA43F8" w:rsidRPr="00B743C4">
        <w:rPr>
          <w:szCs w:val="24"/>
        </w:rPr>
        <w:t>u</w:t>
      </w:r>
      <w:r w:rsidR="00CF60A9">
        <w:rPr>
          <w:szCs w:val="24"/>
        </w:rPr>
        <w:t>,</w:t>
      </w:r>
      <w:r w:rsidR="00CF60A9" w:rsidRPr="00CF60A9">
        <w:t xml:space="preserve"> </w:t>
      </w:r>
      <w:r w:rsidR="00CF60A9" w:rsidRPr="00AB2C66">
        <w:t>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CA43F8" w:rsidRPr="00B743C4">
        <w:rPr>
          <w:szCs w:val="24"/>
        </w:rPr>
        <w:t>.</w:t>
      </w:r>
    </w:p>
    <w:p w14:paraId="76ABBAAF" w14:textId="796D14FF" w:rsidR="004C2EF5" w:rsidRPr="00B743C4" w:rsidRDefault="00A06F91" w:rsidP="00E42179">
      <w:pPr>
        <w:tabs>
          <w:tab w:val="left" w:pos="993"/>
        </w:tabs>
        <w:spacing w:after="0" w:line="240" w:lineRule="auto"/>
        <w:ind w:firstLine="567"/>
        <w:jc w:val="both"/>
        <w:rPr>
          <w:szCs w:val="24"/>
        </w:rPr>
      </w:pPr>
      <w:r w:rsidRPr="00B743C4">
        <w:rPr>
          <w:szCs w:val="24"/>
        </w:rPr>
        <w:t>3.5. Visi dokumentai, patvirtinantys tiekėjų kvalifikacijos atitiktį</w:t>
      </w:r>
      <w:r w:rsidR="00FB7EF2">
        <w:rPr>
          <w:rStyle w:val="Komentaronuoroda"/>
          <w:szCs w:val="20"/>
        </w:rPr>
        <w:t xml:space="preserve"> </w:t>
      </w:r>
      <w:r w:rsidR="00FB7EF2" w:rsidRPr="009A6AC6">
        <w:rPr>
          <w:rStyle w:val="Komentaronuoroda"/>
          <w:sz w:val="24"/>
          <w:szCs w:val="24"/>
        </w:rPr>
        <w:t>p</w:t>
      </w:r>
      <w:r w:rsidR="00FB7EF2" w:rsidRPr="00FB7EF2">
        <w:rPr>
          <w:szCs w:val="24"/>
        </w:rPr>
        <w:t>i</w:t>
      </w:r>
      <w:r w:rsidR="00FB7EF2" w:rsidRPr="00B743C4">
        <w:rPr>
          <w:szCs w:val="24"/>
        </w:rPr>
        <w:t xml:space="preserve">rkimo </w:t>
      </w:r>
      <w:r w:rsidRPr="00B743C4">
        <w:rPr>
          <w:szCs w:val="24"/>
        </w:rPr>
        <w:t xml:space="preserve">dokumentuose nustatytiems kvalifikacijos reikalavimams, </w:t>
      </w:r>
      <w:r w:rsidR="00FB7EF2">
        <w:rPr>
          <w:szCs w:val="24"/>
        </w:rPr>
        <w:t xml:space="preserve"> patikimumo reikalavimus, </w:t>
      </w:r>
      <w:r w:rsidR="00FB7EF2" w:rsidRPr="00F0689A">
        <w:rPr>
          <w:szCs w:val="24"/>
        </w:rPr>
        <w:t>sąlygų, kuriomis draudžiamas ir ribojamas tiekėjų dalyvavimas, nebuvimą</w:t>
      </w:r>
      <w:r w:rsidR="00FB7EF2">
        <w:rPr>
          <w:szCs w:val="24"/>
        </w:rPr>
        <w:t xml:space="preserve">, </w:t>
      </w:r>
      <w:r w:rsidR="00FB7EF2" w:rsidRPr="008F1CE7">
        <w:rPr>
          <w:color w:val="000000"/>
          <w:szCs w:val="24"/>
        </w:rPr>
        <w:t>nacionalinio saugumo reikalavimus</w:t>
      </w:r>
      <w:r w:rsidR="001253C4">
        <w:rPr>
          <w:color w:val="000000"/>
          <w:szCs w:val="24"/>
        </w:rPr>
        <w:t>,</w:t>
      </w:r>
      <w:r w:rsidR="00FB7EF2" w:rsidRPr="00B743C4">
        <w:rPr>
          <w:szCs w:val="24"/>
        </w:rPr>
        <w:t xml:space="preserve"> </w:t>
      </w:r>
      <w:r w:rsidRPr="00B743C4">
        <w:rPr>
          <w:szCs w:val="24"/>
        </w:rPr>
        <w:t>kiti pateikiami dokumentai turi būti pateikti elektronine forma, t.</w:t>
      </w:r>
      <w:r w:rsidR="00CA43F8" w:rsidRPr="00B743C4">
        <w:rPr>
          <w:szCs w:val="24"/>
        </w:rPr>
        <w:t xml:space="preserve"> </w:t>
      </w:r>
      <w:r w:rsidRPr="00B743C4">
        <w:rPr>
          <w:szCs w:val="24"/>
        </w:rPr>
        <w:t>y. turi būti pateikiamos skaitmeninės dokumentų kopijos. Pateikiami dokumentai ar skaitmeninės jų kopijos turi būti prieinami naudojant visuotinai prieinamus failų formatus (pvz. jpg, doc, pdf ir kt.). Perkančioji organizacija pasilieka sau teisę prašyti dokumentų originalų. Įkeliant failus į CVP IS rekomenduojame naudoti failų glaudinimo programas (zip, 7-zip, rar).</w:t>
      </w:r>
      <w:r w:rsidRPr="00B743C4">
        <w:rPr>
          <w:szCs w:val="24"/>
        </w:rPr>
        <w:tab/>
      </w:r>
    </w:p>
    <w:p w14:paraId="3CE35AC6" w14:textId="77777777" w:rsidR="004C2EF5" w:rsidRPr="00B743C4" w:rsidRDefault="00A06F91" w:rsidP="00E42179">
      <w:pPr>
        <w:tabs>
          <w:tab w:val="left" w:pos="993"/>
        </w:tabs>
        <w:spacing w:after="0" w:line="240" w:lineRule="auto"/>
        <w:ind w:firstLine="567"/>
        <w:jc w:val="both"/>
        <w:rPr>
          <w:szCs w:val="24"/>
        </w:rPr>
      </w:pPr>
      <w:r w:rsidRPr="00B743C4">
        <w:rPr>
          <w:szCs w:val="24"/>
        </w:rPr>
        <w:t>3.6. Kitomis nei CVP IS priemonėmis pateikta paraiška nebus nagrinėjama.</w:t>
      </w:r>
      <w:r w:rsidRPr="00B743C4">
        <w:rPr>
          <w:szCs w:val="24"/>
        </w:rPr>
        <w:tab/>
      </w:r>
    </w:p>
    <w:p w14:paraId="0362B9FE" w14:textId="56B46A6E" w:rsidR="004C2EF5" w:rsidRPr="00B743C4" w:rsidRDefault="00A06F91" w:rsidP="00E42179">
      <w:pPr>
        <w:tabs>
          <w:tab w:val="left" w:pos="993"/>
        </w:tabs>
        <w:spacing w:after="0" w:line="240" w:lineRule="auto"/>
        <w:ind w:firstLine="567"/>
        <w:jc w:val="both"/>
        <w:rPr>
          <w:szCs w:val="24"/>
        </w:rPr>
      </w:pPr>
      <w:r w:rsidRPr="00B743C4">
        <w:rPr>
          <w:szCs w:val="24"/>
        </w:rPr>
        <w:lastRenderedPageBreak/>
        <w:t xml:space="preserve">3.7. Paraiška bei kiti dokumentai pateikiami lietuvių kalba. </w:t>
      </w:r>
      <w:r w:rsidR="005C0BA9" w:rsidRPr="00C65B5D">
        <w:t>Jei atitinkami dokumentai yra išduoti kita kalba</w:t>
      </w:r>
      <w:r w:rsidR="005C0BA9" w:rsidRPr="00B8294A">
        <w:t>, turi būti pateiktas tinkamai patvirtintas (nurodomas vertėjo vardas, pavardė, pareigos) vertimas į lietuvių</w:t>
      </w:r>
      <w:r w:rsidR="005C0BA9" w:rsidRPr="00B8294A">
        <w:rPr>
          <w:i/>
        </w:rPr>
        <w:t xml:space="preserve"> </w:t>
      </w:r>
      <w:r w:rsidR="005C0BA9" w:rsidRPr="00B8294A">
        <w:t>kalbą.</w:t>
      </w:r>
      <w:r w:rsidRPr="00B743C4">
        <w:rPr>
          <w:szCs w:val="24"/>
        </w:rPr>
        <w:tab/>
      </w:r>
    </w:p>
    <w:p w14:paraId="76800320" w14:textId="77777777" w:rsidR="008A2062" w:rsidRDefault="00A06F91" w:rsidP="008A2062">
      <w:pPr>
        <w:tabs>
          <w:tab w:val="left" w:pos="993"/>
        </w:tabs>
        <w:spacing w:after="0" w:line="240" w:lineRule="auto"/>
        <w:ind w:firstLine="567"/>
        <w:jc w:val="both"/>
        <w:rPr>
          <w:szCs w:val="24"/>
        </w:rPr>
      </w:pPr>
      <w:r w:rsidRPr="00B743C4">
        <w:rPr>
          <w:szCs w:val="24"/>
        </w:rPr>
        <w:t>3.8. Perkančioji organizacija pasilieka sau teisę pareikalauti dokumentų originalų.</w:t>
      </w:r>
    </w:p>
    <w:p w14:paraId="2EBE7B5C" w14:textId="77777777" w:rsidR="00A06F91" w:rsidRPr="00B743C4" w:rsidRDefault="00A06F91" w:rsidP="002F27DC">
      <w:pPr>
        <w:tabs>
          <w:tab w:val="left" w:pos="993"/>
        </w:tabs>
        <w:spacing w:after="0" w:line="240" w:lineRule="auto"/>
        <w:jc w:val="both"/>
        <w:rPr>
          <w:szCs w:val="24"/>
        </w:rPr>
      </w:pPr>
    </w:p>
    <w:p w14:paraId="14610528" w14:textId="197E2A82" w:rsidR="004B3CE0" w:rsidRPr="00782D2B" w:rsidRDefault="009A2E2D" w:rsidP="004B3CE0">
      <w:pPr>
        <w:pStyle w:val="Body2"/>
        <w:jc w:val="center"/>
        <w:rPr>
          <w:rFonts w:eastAsia="Times New Roman" w:cs="Times New Roman"/>
          <w:b/>
          <w:bCs/>
          <w:color w:val="000000" w:themeColor="text1"/>
          <w:sz w:val="24"/>
          <w:szCs w:val="24"/>
          <w:lang w:val="lt-LT"/>
        </w:rPr>
      </w:pPr>
      <w:r w:rsidRPr="00B743C4">
        <w:rPr>
          <w:b/>
          <w:bCs/>
          <w:szCs w:val="24"/>
        </w:rPr>
        <w:t>4</w:t>
      </w:r>
      <w:r w:rsidR="00A06F91" w:rsidRPr="00B743C4">
        <w:rPr>
          <w:b/>
          <w:bCs/>
          <w:szCs w:val="24"/>
        </w:rPr>
        <w:t>.</w:t>
      </w:r>
      <w:r w:rsidRPr="00B743C4">
        <w:rPr>
          <w:b/>
          <w:bCs/>
          <w:szCs w:val="24"/>
        </w:rPr>
        <w:t xml:space="preserve"> </w:t>
      </w:r>
      <w:r w:rsidR="004B3CE0" w:rsidRPr="00782D2B">
        <w:rPr>
          <w:rFonts w:eastAsia="Times New Roman" w:cs="Times New Roman"/>
          <w:b/>
          <w:bCs/>
          <w:color w:val="000000" w:themeColor="text1"/>
          <w:sz w:val="24"/>
          <w:szCs w:val="24"/>
          <w:lang w:val="lt-LT"/>
        </w:rPr>
        <w:t>SĄLYGOS, KURIOMIS DRAUDŽIAMAS IR RIBOJAMAS TIEKĖJŲ DALYVAVIMAS PIRKIME</w:t>
      </w:r>
      <w:r w:rsidR="00E7093B">
        <w:rPr>
          <w:rFonts w:eastAsia="Times New Roman" w:cs="Times New Roman"/>
          <w:b/>
          <w:bCs/>
          <w:color w:val="000000" w:themeColor="text1"/>
          <w:sz w:val="24"/>
          <w:szCs w:val="24"/>
          <w:lang w:val="lt-LT"/>
        </w:rPr>
        <w:t xml:space="preserve">, </w:t>
      </w:r>
      <w:r w:rsidR="004B3CE0" w:rsidRPr="00782D2B">
        <w:rPr>
          <w:rFonts w:eastAsia="Times New Roman" w:cs="Times New Roman"/>
          <w:b/>
          <w:bCs/>
          <w:color w:val="000000" w:themeColor="text1"/>
          <w:sz w:val="24"/>
          <w:szCs w:val="24"/>
          <w:lang w:val="lt-LT"/>
        </w:rPr>
        <w:t>TIEKĖJŲ PATIKIMUMO REIKALAVIMAI</w:t>
      </w:r>
      <w:r w:rsidR="00E7093B">
        <w:rPr>
          <w:rFonts w:eastAsia="Times New Roman" w:cs="Times New Roman"/>
          <w:b/>
          <w:bCs/>
          <w:color w:val="000000" w:themeColor="text1"/>
          <w:sz w:val="24"/>
          <w:szCs w:val="24"/>
          <w:lang w:val="lt-LT"/>
        </w:rPr>
        <w:t>,</w:t>
      </w:r>
    </w:p>
    <w:p w14:paraId="06FCF0E1" w14:textId="675644B0" w:rsidR="00A22033" w:rsidRPr="00B743C4" w:rsidRDefault="009A2E2D" w:rsidP="009A2E2D">
      <w:pPr>
        <w:tabs>
          <w:tab w:val="left" w:pos="993"/>
        </w:tabs>
        <w:spacing w:after="0" w:line="240" w:lineRule="auto"/>
        <w:ind w:firstLine="567"/>
        <w:jc w:val="center"/>
        <w:rPr>
          <w:b/>
          <w:szCs w:val="24"/>
        </w:rPr>
      </w:pPr>
      <w:r w:rsidRPr="00B743C4">
        <w:rPr>
          <w:b/>
          <w:bCs/>
          <w:szCs w:val="24"/>
        </w:rPr>
        <w:t>REIKALAUJAMA</w:t>
      </w:r>
      <w:r w:rsidR="00A06F91" w:rsidRPr="00B743C4">
        <w:rPr>
          <w:szCs w:val="24"/>
        </w:rPr>
        <w:t xml:space="preserve"> </w:t>
      </w:r>
      <w:r w:rsidR="00352582" w:rsidRPr="00B743C4">
        <w:rPr>
          <w:b/>
          <w:szCs w:val="24"/>
        </w:rPr>
        <w:t xml:space="preserve">TIEKĖJO </w:t>
      </w:r>
      <w:bookmarkEnd w:id="4"/>
      <w:bookmarkEnd w:id="5"/>
      <w:r w:rsidR="00352582" w:rsidRPr="00B743C4">
        <w:rPr>
          <w:b/>
          <w:szCs w:val="24"/>
        </w:rPr>
        <w:t>KVALIFIKACIJA</w:t>
      </w:r>
      <w:bookmarkEnd w:id="6"/>
      <w:bookmarkEnd w:id="7"/>
      <w:bookmarkEnd w:id="8"/>
      <w:r w:rsidR="00E30E48" w:rsidRPr="00B743C4">
        <w:rPr>
          <w:b/>
          <w:szCs w:val="24"/>
        </w:rPr>
        <w:t xml:space="preserve"> </w:t>
      </w:r>
      <w:r w:rsidR="005855C5">
        <w:rPr>
          <w:b/>
          <w:szCs w:val="24"/>
        </w:rPr>
        <w:t xml:space="preserve">, </w:t>
      </w:r>
      <w:r w:rsidR="00C731F4" w:rsidRPr="00C731F4">
        <w:rPr>
          <w:b/>
          <w:szCs w:val="24"/>
        </w:rPr>
        <w:t>REIKALAVIMAI, SUSIJĘ SU NACIONALINIU SAUGUMU</w:t>
      </w:r>
    </w:p>
    <w:p w14:paraId="23F91650" w14:textId="77777777" w:rsidR="002260A5" w:rsidRPr="00B743C4" w:rsidRDefault="002260A5" w:rsidP="00A06F91">
      <w:pPr>
        <w:tabs>
          <w:tab w:val="left" w:pos="993"/>
        </w:tabs>
        <w:spacing w:after="0" w:line="240" w:lineRule="auto"/>
        <w:ind w:firstLine="567"/>
        <w:jc w:val="both"/>
        <w:rPr>
          <w:b/>
          <w:szCs w:val="24"/>
        </w:rPr>
      </w:pPr>
    </w:p>
    <w:p w14:paraId="4A974870" w14:textId="5FEAD30E" w:rsidR="00306D53" w:rsidRPr="00B743C4" w:rsidRDefault="002260A5" w:rsidP="00306D53">
      <w:pPr>
        <w:tabs>
          <w:tab w:val="left" w:pos="993"/>
        </w:tabs>
        <w:spacing w:after="0" w:line="240" w:lineRule="auto"/>
        <w:ind w:firstLine="567"/>
        <w:jc w:val="both"/>
        <w:rPr>
          <w:szCs w:val="24"/>
        </w:rPr>
      </w:pPr>
      <w:r w:rsidRPr="00B743C4">
        <w:rPr>
          <w:szCs w:val="24"/>
        </w:rPr>
        <w:t xml:space="preserve">4.1. Tiekėjas, dalyvaujantis pirkime, turi </w:t>
      </w:r>
      <w:r w:rsidRPr="009A6AC6">
        <w:rPr>
          <w:szCs w:val="24"/>
        </w:rPr>
        <w:t xml:space="preserve">atitikti </w:t>
      </w:r>
      <w:r w:rsidRPr="001860E3">
        <w:rPr>
          <w:szCs w:val="24"/>
        </w:rPr>
        <w:t xml:space="preserve">kvalifikacijos </w:t>
      </w:r>
      <w:r w:rsidRPr="00B743C4">
        <w:rPr>
          <w:szCs w:val="24"/>
        </w:rPr>
        <w:t xml:space="preserve">reikalavimus, nustatytus </w:t>
      </w:r>
      <w:r w:rsidR="00DE554A">
        <w:rPr>
          <w:szCs w:val="24"/>
        </w:rPr>
        <w:t>P</w:t>
      </w:r>
      <w:r w:rsidR="00DE554A" w:rsidRPr="00B743C4">
        <w:rPr>
          <w:szCs w:val="24"/>
        </w:rPr>
        <w:t xml:space="preserve">irkimo </w:t>
      </w:r>
      <w:r w:rsidR="00DE554A" w:rsidRPr="00A21451">
        <w:rPr>
          <w:szCs w:val="24"/>
        </w:rPr>
        <w:t xml:space="preserve">dokumentų </w:t>
      </w:r>
      <w:r w:rsidR="00D24231" w:rsidRPr="00A21451">
        <w:rPr>
          <w:szCs w:val="24"/>
        </w:rPr>
        <w:t>6</w:t>
      </w:r>
      <w:r w:rsidRPr="00A21451">
        <w:rPr>
          <w:szCs w:val="24"/>
        </w:rPr>
        <w:t xml:space="preserve"> priede „Kvalifikacijos reikalavimai“</w:t>
      </w:r>
      <w:r w:rsidR="00550371" w:rsidRPr="00A21451">
        <w:rPr>
          <w:szCs w:val="24"/>
        </w:rPr>
        <w:t>, patikimumo reikalavimus</w:t>
      </w:r>
      <w:r w:rsidR="00960A55" w:rsidRPr="00A21451">
        <w:rPr>
          <w:szCs w:val="24"/>
        </w:rPr>
        <w:t xml:space="preserve"> ir turi neturėti </w:t>
      </w:r>
      <w:r w:rsidR="00960A55" w:rsidRPr="00A21451">
        <w:rPr>
          <w:color w:val="000000" w:themeColor="text1"/>
          <w:szCs w:val="24"/>
        </w:rPr>
        <w:t>sąlygų, kuriomis draudžiamas ir ribojamas tiekėjų dalyvavimas pirkime</w:t>
      </w:r>
      <w:r w:rsidR="00514392" w:rsidRPr="00A21451">
        <w:rPr>
          <w:color w:val="000000" w:themeColor="text1"/>
          <w:szCs w:val="24"/>
        </w:rPr>
        <w:t xml:space="preserve">, nustatytų </w:t>
      </w:r>
      <w:r w:rsidR="00DE554A" w:rsidRPr="00A21451">
        <w:rPr>
          <w:szCs w:val="24"/>
        </w:rPr>
        <w:t xml:space="preserve">Pirkimo dokumentų </w:t>
      </w:r>
      <w:r w:rsidR="00A21451" w:rsidRPr="00A21451">
        <w:rPr>
          <w:szCs w:val="24"/>
        </w:rPr>
        <w:t>7</w:t>
      </w:r>
      <w:r w:rsidR="00514392" w:rsidRPr="00A21451">
        <w:rPr>
          <w:szCs w:val="24"/>
        </w:rPr>
        <w:t xml:space="preserve"> priede </w:t>
      </w:r>
      <w:r w:rsidR="001306BF" w:rsidRPr="00A21451">
        <w:rPr>
          <w:szCs w:val="24"/>
        </w:rPr>
        <w:t>„</w:t>
      </w:r>
      <w:r w:rsidR="001306BF" w:rsidRPr="00951F24">
        <w:rPr>
          <w:szCs w:val="24"/>
        </w:rPr>
        <w:t>S</w:t>
      </w:r>
      <w:r w:rsidR="001306BF" w:rsidRPr="00951F24">
        <w:rPr>
          <w:color w:val="000000" w:themeColor="text1"/>
          <w:szCs w:val="24"/>
        </w:rPr>
        <w:t>ąlygos, kuriomis draudžiamas ir ribojamas tiekėjų dalyvavimas pirkime ir tiekėjų patikimumo reikalavimai</w:t>
      </w:r>
      <w:r w:rsidR="001306BF" w:rsidRPr="00B743C4">
        <w:rPr>
          <w:szCs w:val="24"/>
        </w:rPr>
        <w:t>“</w:t>
      </w:r>
      <w:r w:rsidR="00C32B67">
        <w:rPr>
          <w:szCs w:val="24"/>
        </w:rPr>
        <w:t>, nacionalinio saugumo reikalavimus</w:t>
      </w:r>
      <w:r w:rsidR="001306BF">
        <w:rPr>
          <w:szCs w:val="24"/>
        </w:rPr>
        <w:t>.</w:t>
      </w:r>
    </w:p>
    <w:p w14:paraId="01C491B6" w14:textId="639CBA36" w:rsidR="00E13A23" w:rsidRDefault="002260A5" w:rsidP="00CB4170">
      <w:pPr>
        <w:tabs>
          <w:tab w:val="left" w:pos="993"/>
        </w:tabs>
        <w:spacing w:after="0" w:line="240" w:lineRule="auto"/>
        <w:ind w:firstLine="567"/>
        <w:jc w:val="both"/>
        <w:rPr>
          <w:color w:val="auto"/>
          <w:szCs w:val="24"/>
        </w:rPr>
      </w:pPr>
      <w:r w:rsidRPr="00B743C4">
        <w:rPr>
          <w:szCs w:val="24"/>
        </w:rPr>
        <w:t xml:space="preserve">4.2. Tiekėjas gali remtis kitų ūkio subjektų, techniniais ir profesiniais pajėgumais, neatsižvelgdamas į tai, kokio teisinio pobūdžio būtų jo ryšiai su jais. Šiuo atveju kandidatas ar dalyvis privalo įrodyti perkančiajai organizacijai, kad vykdant sutartį tie ištekliai jam bus prieinami. </w:t>
      </w:r>
      <w:r w:rsidRPr="00A8612F">
        <w:rPr>
          <w:color w:val="auto"/>
          <w:szCs w:val="24"/>
        </w:rPr>
        <w:t>Tokiais įrodymais gali būti sutartys arba ketinimų protokolai, arba kiti lygiaverčiai dokumentai</w:t>
      </w:r>
      <w:r w:rsidR="00D61BE5">
        <w:rPr>
          <w:color w:val="auto"/>
          <w:szCs w:val="24"/>
        </w:rPr>
        <w:t xml:space="preserve">, </w:t>
      </w:r>
      <w:r w:rsidR="00D61BE5" w:rsidRPr="00651C45">
        <w:rPr>
          <w:szCs w:val="24"/>
        </w:rPr>
        <w:t>kuriuose būtų nurodyta, kokiais ir kaip pajėgumais, patirtimi ir ištekliais konkrečiai naudosis tiekėjas sutarties vykdymo metu ir kurie patvirtintų, kad tiekėjui kitų ūkio subjektų ištekliai, patirtis ir pajėgumai bus prieinami per visą sutartinių įsipareigojimų vykdymo laikotarpį</w:t>
      </w:r>
      <w:r w:rsidRPr="00A8612F">
        <w:rPr>
          <w:color w:val="auto"/>
          <w:szCs w:val="24"/>
        </w:rPr>
        <w:t>. Tokiomis pačiomis sąlygomis tiekėjų grupė gali remtis tiekėjų grupės narių arba kitų ūkio subjektų pajėgumais.</w:t>
      </w:r>
      <w:r w:rsidR="00306D53" w:rsidRPr="00A8612F">
        <w:rPr>
          <w:color w:val="auto"/>
          <w:szCs w:val="24"/>
        </w:rPr>
        <w:t xml:space="preserve"> Galima remtis kitų ūkio subjektų pajėgumais, jeigu jie atitinka Perkančiosios organizacijos nustatytus reikalavimus,</w:t>
      </w:r>
      <w:r w:rsidR="00F25C28">
        <w:rPr>
          <w:color w:val="auto"/>
          <w:szCs w:val="24"/>
        </w:rPr>
        <w:t xml:space="preserve"> </w:t>
      </w:r>
      <w:r w:rsidR="00306D53" w:rsidRPr="00A8612F">
        <w:rPr>
          <w:color w:val="auto"/>
          <w:szCs w:val="24"/>
        </w:rPr>
        <w:t>susijusius su įslaptintos informacijos apsauga</w:t>
      </w:r>
      <w:r w:rsidR="00F25C28">
        <w:rPr>
          <w:color w:val="auto"/>
          <w:szCs w:val="24"/>
        </w:rPr>
        <w:t xml:space="preserve"> ir</w:t>
      </w:r>
      <w:r w:rsidR="00FD139D" w:rsidRPr="00A8612F">
        <w:rPr>
          <w:color w:val="auto"/>
          <w:szCs w:val="24"/>
          <w:lang w:eastAsia="lt-LT"/>
        </w:rPr>
        <w:t xml:space="preserve"> su patikimumu </w:t>
      </w:r>
      <w:r w:rsidR="005C7E8F">
        <w:rPr>
          <w:szCs w:val="24"/>
        </w:rPr>
        <w:t xml:space="preserve">ir neturi </w:t>
      </w:r>
      <w:r w:rsidR="005C7E8F">
        <w:rPr>
          <w:color w:val="000000" w:themeColor="text1"/>
          <w:szCs w:val="24"/>
        </w:rPr>
        <w:t>s</w:t>
      </w:r>
      <w:r w:rsidR="005C7E8F" w:rsidRPr="00B149A9">
        <w:rPr>
          <w:color w:val="000000" w:themeColor="text1"/>
          <w:szCs w:val="24"/>
        </w:rPr>
        <w:t>ąlyg</w:t>
      </w:r>
      <w:r w:rsidR="005C7E8F">
        <w:rPr>
          <w:color w:val="000000" w:themeColor="text1"/>
          <w:szCs w:val="24"/>
        </w:rPr>
        <w:t>ų</w:t>
      </w:r>
      <w:r w:rsidR="005C7E8F" w:rsidRPr="00B149A9">
        <w:rPr>
          <w:color w:val="000000" w:themeColor="text1"/>
          <w:szCs w:val="24"/>
        </w:rPr>
        <w:t>, kuriomis draudžiamas ir ribojamas tiekėjų dalyvavimas pirkime</w:t>
      </w:r>
      <w:r w:rsidR="00306D53" w:rsidRPr="00A8612F">
        <w:rPr>
          <w:color w:val="auto"/>
          <w:szCs w:val="24"/>
        </w:rPr>
        <w:t>.</w:t>
      </w:r>
      <w:r w:rsidR="00AE3CD1" w:rsidRPr="00A8612F">
        <w:rPr>
          <w:color w:val="auto"/>
          <w:szCs w:val="24"/>
        </w:rPr>
        <w:t xml:space="preserve"> Tokiomis pačiomis sąlygomis ūki</w:t>
      </w:r>
      <w:r w:rsidR="00921742">
        <w:rPr>
          <w:color w:val="auto"/>
          <w:szCs w:val="24"/>
        </w:rPr>
        <w:t>o</w:t>
      </w:r>
      <w:r w:rsidR="00AE3CD1" w:rsidRPr="00A8612F">
        <w:rPr>
          <w:color w:val="auto"/>
          <w:szCs w:val="24"/>
        </w:rPr>
        <w:t xml:space="preserve"> subjektų grupė gali remtis ūkio subjektų grupės narių arba kitų ūkio subjektų pajėgumais.</w:t>
      </w:r>
    </w:p>
    <w:p w14:paraId="4B7BE51A" w14:textId="5E4983E9" w:rsidR="00105789" w:rsidRPr="00437BC2" w:rsidRDefault="00456381" w:rsidP="009C6D15">
      <w:pPr>
        <w:spacing w:after="0" w:line="240" w:lineRule="auto"/>
        <w:ind w:firstLine="709"/>
        <w:jc w:val="both"/>
        <w:rPr>
          <w:szCs w:val="24"/>
        </w:rPr>
      </w:pPr>
      <w:r>
        <w:rPr>
          <w:color w:val="auto"/>
          <w:szCs w:val="24"/>
        </w:rPr>
        <w:t xml:space="preserve">4.3. </w:t>
      </w:r>
      <w:r w:rsidR="00105789" w:rsidRPr="00437BC2">
        <w:rPr>
          <w:szCs w:val="24"/>
        </w:rPr>
        <w:t xml:space="preserve">Perkančioji organizacija laiko, kad pirkimo objektas kelia grėsmę nacionaliniam saugumui, jei jis atitinka </w:t>
      </w:r>
      <w:r w:rsidR="005141EE">
        <w:rPr>
          <w:szCs w:val="24"/>
        </w:rPr>
        <w:t>Į</w:t>
      </w:r>
      <w:r w:rsidR="00921742">
        <w:rPr>
          <w:szCs w:val="24"/>
        </w:rPr>
        <w:t>statymo</w:t>
      </w:r>
      <w:r w:rsidR="00105789" w:rsidRPr="00437BC2">
        <w:rPr>
          <w:szCs w:val="24"/>
        </w:rPr>
        <w:t xml:space="preserve"> </w:t>
      </w:r>
      <w:r w:rsidR="00921742">
        <w:rPr>
          <w:szCs w:val="24"/>
        </w:rPr>
        <w:t>40</w:t>
      </w:r>
      <w:r w:rsidR="00105789" w:rsidRPr="00437BC2">
        <w:rPr>
          <w:szCs w:val="24"/>
        </w:rPr>
        <w:t xml:space="preserve"> straipsnio 9 dalies </w:t>
      </w:r>
      <w:r w:rsidR="00EA429E">
        <w:rPr>
          <w:szCs w:val="24"/>
        </w:rPr>
        <w:t>1</w:t>
      </w:r>
      <w:r w:rsidR="00547427">
        <w:rPr>
          <w:szCs w:val="24"/>
        </w:rPr>
        <w:t xml:space="preserve">, </w:t>
      </w:r>
      <w:r w:rsidR="00105789" w:rsidRPr="00437BC2">
        <w:rPr>
          <w:szCs w:val="24"/>
        </w:rPr>
        <w:t>2 punkt</w:t>
      </w:r>
      <w:r w:rsidR="00547427">
        <w:rPr>
          <w:szCs w:val="24"/>
        </w:rPr>
        <w:t>uose</w:t>
      </w:r>
      <w:r w:rsidR="00105789" w:rsidRPr="00437BC2">
        <w:rPr>
          <w:szCs w:val="24"/>
        </w:rPr>
        <w:t xml:space="preserve"> numatytas sąlygas. </w:t>
      </w:r>
      <w:r w:rsidR="00105789" w:rsidRPr="00AE167B">
        <w:rPr>
          <w:b/>
          <w:bCs/>
          <w:szCs w:val="24"/>
        </w:rPr>
        <w:t xml:space="preserve">Tiekėjai kartu su </w:t>
      </w:r>
      <w:r w:rsidR="00547427" w:rsidRPr="00A21451">
        <w:rPr>
          <w:b/>
          <w:bCs/>
          <w:szCs w:val="24"/>
        </w:rPr>
        <w:t>paraiška</w:t>
      </w:r>
      <w:r w:rsidR="00105789" w:rsidRPr="00A21451">
        <w:rPr>
          <w:b/>
          <w:bCs/>
          <w:szCs w:val="24"/>
        </w:rPr>
        <w:t xml:space="preserve"> turi pateikti Viešųjų pirkimų tarnybos nustatytos formos atitikties deklaraciją (</w:t>
      </w:r>
      <w:r w:rsidR="00547427" w:rsidRPr="00A21451">
        <w:rPr>
          <w:b/>
          <w:bCs/>
          <w:szCs w:val="24"/>
        </w:rPr>
        <w:t>P</w:t>
      </w:r>
      <w:r w:rsidR="00105789" w:rsidRPr="00A21451">
        <w:rPr>
          <w:b/>
          <w:bCs/>
          <w:szCs w:val="24"/>
        </w:rPr>
        <w:t xml:space="preserve">irkimo </w:t>
      </w:r>
      <w:r w:rsidR="00547427" w:rsidRPr="00A21451">
        <w:rPr>
          <w:b/>
          <w:bCs/>
          <w:szCs w:val="24"/>
        </w:rPr>
        <w:t>dokumentų</w:t>
      </w:r>
      <w:r w:rsidR="00105789" w:rsidRPr="00A21451">
        <w:rPr>
          <w:b/>
          <w:bCs/>
          <w:szCs w:val="24"/>
        </w:rPr>
        <w:t xml:space="preserve"> </w:t>
      </w:r>
      <w:r w:rsidR="00A21451" w:rsidRPr="00A21451">
        <w:rPr>
          <w:b/>
          <w:bCs/>
          <w:szCs w:val="24"/>
        </w:rPr>
        <w:t>10</w:t>
      </w:r>
      <w:r w:rsidR="00105789" w:rsidRPr="00A21451">
        <w:rPr>
          <w:b/>
          <w:bCs/>
          <w:szCs w:val="24"/>
        </w:rPr>
        <w:t xml:space="preserve"> priedas).</w:t>
      </w:r>
      <w:r w:rsidR="00105789" w:rsidRPr="00A21451">
        <w:rPr>
          <w:szCs w:val="24"/>
        </w:rPr>
        <w:t xml:space="preserve"> Perkančioji organizacija iš ekonomiškai naudingiausią pasiūlymą pateikusio tiekėjo reikalaus pateikti vieną</w:t>
      </w:r>
      <w:r w:rsidR="00105789" w:rsidRPr="00437BC2">
        <w:rPr>
          <w:szCs w:val="24"/>
        </w:rPr>
        <w:t xml:space="preserve"> (esant poreikiui – kelis) </w:t>
      </w:r>
      <w:r w:rsidR="00547427">
        <w:rPr>
          <w:szCs w:val="24"/>
        </w:rPr>
        <w:t>Įstatymo</w:t>
      </w:r>
      <w:r w:rsidR="00105789" w:rsidRPr="00437BC2">
        <w:rPr>
          <w:szCs w:val="24"/>
        </w:rPr>
        <w:t xml:space="preserve"> </w:t>
      </w:r>
      <w:r w:rsidR="00547427">
        <w:rPr>
          <w:szCs w:val="24"/>
        </w:rPr>
        <w:t>40</w:t>
      </w:r>
      <w:r w:rsidR="00105789" w:rsidRPr="00437BC2">
        <w:rPr>
          <w:szCs w:val="24"/>
        </w:rPr>
        <w:t xml:space="preserve"> straipsnio </w:t>
      </w:r>
      <w:r w:rsidR="00547427">
        <w:rPr>
          <w:szCs w:val="24"/>
        </w:rPr>
        <w:t>10</w:t>
      </w:r>
      <w:r w:rsidR="00105789" w:rsidRPr="00437BC2">
        <w:rPr>
          <w:szCs w:val="24"/>
        </w:rPr>
        <w:t xml:space="preserve"> dalyje numatytą dokumentą. Perkančioji organizacija bet kuriuo pirkimo procedūros metu turi teisę pareikalauti dalyvių pateikti visus ar dalį dokumentų, nurodytų </w:t>
      </w:r>
      <w:r w:rsidR="00547427">
        <w:rPr>
          <w:szCs w:val="24"/>
        </w:rPr>
        <w:t>40</w:t>
      </w:r>
      <w:r w:rsidR="00547427" w:rsidRPr="00437BC2">
        <w:rPr>
          <w:szCs w:val="24"/>
        </w:rPr>
        <w:t xml:space="preserve"> straipsnio </w:t>
      </w:r>
      <w:r w:rsidR="00547427">
        <w:rPr>
          <w:szCs w:val="24"/>
        </w:rPr>
        <w:t>10</w:t>
      </w:r>
      <w:r w:rsidR="00547427" w:rsidRPr="00437BC2">
        <w:rPr>
          <w:szCs w:val="24"/>
        </w:rPr>
        <w:t xml:space="preserve"> dalyje</w:t>
      </w:r>
      <w:r w:rsidR="00105789" w:rsidRPr="00437BC2">
        <w:rPr>
          <w:szCs w:val="24"/>
        </w:rPr>
        <w:t>.</w:t>
      </w:r>
    </w:p>
    <w:p w14:paraId="0688338C" w14:textId="75A2FF2F" w:rsidR="00105789" w:rsidRPr="00437BC2" w:rsidRDefault="00105789" w:rsidP="009C6D15">
      <w:pPr>
        <w:spacing w:after="0" w:line="240" w:lineRule="auto"/>
        <w:ind w:firstLine="709"/>
        <w:jc w:val="both"/>
        <w:rPr>
          <w:szCs w:val="24"/>
        </w:rPr>
      </w:pPr>
      <w:r w:rsidRPr="00437BC2">
        <w:rPr>
          <w:szCs w:val="24"/>
        </w:rPr>
        <w:t>4.</w:t>
      </w:r>
      <w:r>
        <w:rPr>
          <w:szCs w:val="24"/>
        </w:rPr>
        <w:t>5</w:t>
      </w:r>
      <w:r w:rsidRPr="00437BC2">
        <w:rPr>
          <w:szCs w:val="24"/>
        </w:rPr>
        <w:t xml:space="preserve">. </w:t>
      </w:r>
      <w:r w:rsidR="0014176A">
        <w:rPr>
          <w:szCs w:val="24"/>
        </w:rPr>
        <w:t>J</w:t>
      </w:r>
      <w:r w:rsidR="0014176A" w:rsidRPr="0014176A">
        <w:rPr>
          <w:szCs w:val="24"/>
        </w:rPr>
        <w:t xml:space="preserve">eigu prekių tiekėjas ar paslaugų teikėjas, jo subtiekėjas, ūkio subjektas, kurio pajėgumais remiamasi, gamintojas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14176A">
        <w:rPr>
          <w:szCs w:val="24"/>
        </w:rPr>
        <w:t>40</w:t>
      </w:r>
      <w:r w:rsidR="0014176A" w:rsidRPr="0014176A">
        <w:rPr>
          <w:szCs w:val="24"/>
        </w:rPr>
        <w:t xml:space="preserve"> straipsnio 9 dalis netaikoma</w:t>
      </w:r>
      <w:r w:rsidRPr="00437BC2">
        <w:rPr>
          <w:szCs w:val="24"/>
        </w:rPr>
        <w:t>.</w:t>
      </w:r>
    </w:p>
    <w:p w14:paraId="322E235A" w14:textId="3A05974B" w:rsidR="00105789" w:rsidRPr="00437BC2" w:rsidRDefault="00105789" w:rsidP="009C6D15">
      <w:pPr>
        <w:spacing w:after="0" w:line="240" w:lineRule="auto"/>
        <w:ind w:firstLine="709"/>
        <w:jc w:val="both"/>
        <w:rPr>
          <w:szCs w:val="24"/>
        </w:rPr>
      </w:pPr>
      <w:r w:rsidRPr="00437BC2">
        <w:rPr>
          <w:szCs w:val="24"/>
        </w:rPr>
        <w:t>4.</w:t>
      </w:r>
      <w:r>
        <w:rPr>
          <w:szCs w:val="24"/>
        </w:rPr>
        <w:t>6</w:t>
      </w:r>
      <w:r w:rsidRPr="00437BC2">
        <w:rPr>
          <w:szCs w:val="24"/>
        </w:rPr>
        <w:t xml:space="preserve">. Tiekėjo pateiktas </w:t>
      </w:r>
      <w:r w:rsidR="00A11749">
        <w:rPr>
          <w:szCs w:val="24"/>
        </w:rPr>
        <w:t>pasiūlymas</w:t>
      </w:r>
      <w:r w:rsidRPr="00437BC2">
        <w:rPr>
          <w:szCs w:val="24"/>
        </w:rPr>
        <w:t xml:space="preserve"> yra atmetamas, jeigu yra bent viena iš šių sąlygų, susijusių su perkančiosios organizacijos šalies nacionaliniu saugumu: </w:t>
      </w:r>
    </w:p>
    <w:p w14:paraId="2F0F14F4" w14:textId="41901BAE" w:rsidR="00105789" w:rsidRPr="00437BC2" w:rsidRDefault="00105789" w:rsidP="009C6D15">
      <w:pPr>
        <w:spacing w:after="0" w:line="240" w:lineRule="auto"/>
        <w:ind w:firstLine="709"/>
        <w:jc w:val="both"/>
        <w:rPr>
          <w:szCs w:val="24"/>
        </w:rPr>
      </w:pPr>
      <w:r w:rsidRPr="00437BC2">
        <w:rPr>
          <w:szCs w:val="24"/>
        </w:rPr>
        <w:t>4.</w:t>
      </w:r>
      <w:r>
        <w:rPr>
          <w:szCs w:val="24"/>
        </w:rPr>
        <w:t>6</w:t>
      </w:r>
      <w:r w:rsidRPr="00437BC2">
        <w:rPr>
          <w:szCs w:val="24"/>
        </w:rPr>
        <w:t>.1.</w:t>
      </w:r>
      <w:r w:rsidR="00D23464">
        <w:rPr>
          <w:szCs w:val="24"/>
        </w:rPr>
        <w:t>p</w:t>
      </w:r>
      <w:r w:rsidR="00C56E1A" w:rsidRPr="00C56E1A">
        <w:rPr>
          <w:szCs w:val="24"/>
        </w:rPr>
        <w:t>rekių tiekėjas, jo subtiekėjas, ūkio subjektas, kurio pajėgumais remiamasi, ar gamintojas bei juos kontroliuojantis asmuo yra registruoti (jeigu gamintojas ar jį kontroliuojantis asmuo yra fizinis asmuo – nuolat gyvenantis ar turintis pilietybę) Viešųjų pirkimų įstatymo 92 straipsnio 14 dalyje numatytame sąraše nurodytose valstybėse ar teritorijose</w:t>
      </w:r>
      <w:r w:rsidRPr="00437BC2">
        <w:rPr>
          <w:szCs w:val="24"/>
        </w:rPr>
        <w:t xml:space="preserve">; </w:t>
      </w:r>
    </w:p>
    <w:p w14:paraId="580A5034" w14:textId="1E55A596" w:rsidR="00456381" w:rsidRDefault="00105789" w:rsidP="009C6D15">
      <w:pPr>
        <w:spacing w:after="0" w:line="240" w:lineRule="auto"/>
        <w:ind w:firstLine="709"/>
        <w:jc w:val="both"/>
        <w:rPr>
          <w:szCs w:val="24"/>
        </w:rPr>
      </w:pPr>
      <w:r w:rsidRPr="00437BC2">
        <w:rPr>
          <w:szCs w:val="24"/>
        </w:rPr>
        <w:t>4.</w:t>
      </w:r>
      <w:r>
        <w:rPr>
          <w:szCs w:val="24"/>
        </w:rPr>
        <w:t>6</w:t>
      </w:r>
      <w:r w:rsidRPr="00437BC2">
        <w:rPr>
          <w:szCs w:val="24"/>
        </w:rPr>
        <w:t xml:space="preserve">.2. </w:t>
      </w:r>
      <w:r w:rsidR="00D23464" w:rsidRPr="00D23464">
        <w:rPr>
          <w:szCs w:val="24"/>
        </w:rPr>
        <w:t>paslaugų teikimas būtų vykdomas iš Viešųjų pirkimų įstatymo 92 straipsnio 14 dalyje numatytame sąraše nurodytų valstybių ar teritorijų</w:t>
      </w:r>
      <w:r w:rsidR="00D23464">
        <w:rPr>
          <w:szCs w:val="24"/>
        </w:rPr>
        <w:t>.</w:t>
      </w:r>
    </w:p>
    <w:p w14:paraId="6AC5C551" w14:textId="4FF65B7E" w:rsidR="00E408E2" w:rsidRPr="00A8612F" w:rsidRDefault="00E408E2" w:rsidP="009C6D15">
      <w:pPr>
        <w:spacing w:after="0" w:line="240" w:lineRule="auto"/>
        <w:ind w:firstLine="709"/>
        <w:jc w:val="both"/>
        <w:rPr>
          <w:color w:val="auto"/>
          <w:szCs w:val="24"/>
        </w:rPr>
      </w:pPr>
      <w:r>
        <w:rPr>
          <w:szCs w:val="24"/>
        </w:rPr>
        <w:t xml:space="preserve">4.7. </w:t>
      </w:r>
      <w:r w:rsidR="004B5D83">
        <w:rPr>
          <w:szCs w:val="24"/>
        </w:rPr>
        <w:t>J</w:t>
      </w:r>
      <w:r w:rsidRPr="00E408E2">
        <w:rPr>
          <w:szCs w:val="24"/>
        </w:rPr>
        <w:t>eigu tiekėjo kvalifikacija dėl teisės verstis atitinkama veikla nebuvo tikrinama arba buvo tikrinama ne visa apimtimi, tiekėjas perkančiajai organizacijai įsipareigoja, kad pirkimo sutartį vykdys tik tokią teisę turintys asmenys</w:t>
      </w:r>
      <w:r w:rsidR="004B5D83">
        <w:rPr>
          <w:szCs w:val="24"/>
        </w:rPr>
        <w:t>.</w:t>
      </w:r>
    </w:p>
    <w:p w14:paraId="6F0DBF11" w14:textId="77777777" w:rsidR="009A2E2D" w:rsidRPr="00A8612F" w:rsidRDefault="009A2E2D" w:rsidP="00326673">
      <w:pPr>
        <w:pStyle w:val="Body2"/>
        <w:rPr>
          <w:rFonts w:cs="Times New Roman"/>
          <w:color w:val="auto"/>
          <w:sz w:val="24"/>
          <w:szCs w:val="24"/>
          <w:lang w:val="lt-LT"/>
        </w:rPr>
      </w:pPr>
      <w:bookmarkStart w:id="9" w:name="_Toc421880754"/>
      <w:bookmarkStart w:id="10" w:name="_Toc421880607"/>
      <w:bookmarkEnd w:id="9"/>
      <w:bookmarkEnd w:id="10"/>
    </w:p>
    <w:p w14:paraId="1ED3EC2E" w14:textId="77777777" w:rsidR="009A2E2D" w:rsidRPr="00B743C4" w:rsidRDefault="00326673" w:rsidP="002F03A0">
      <w:pPr>
        <w:pStyle w:val="Body2"/>
        <w:spacing w:after="0"/>
        <w:ind w:firstLine="567"/>
        <w:jc w:val="center"/>
        <w:rPr>
          <w:rFonts w:cs="Times New Roman"/>
          <w:sz w:val="24"/>
          <w:szCs w:val="24"/>
          <w:lang w:val="lt-LT"/>
        </w:rPr>
      </w:pPr>
      <w:r w:rsidRPr="00B743C4">
        <w:rPr>
          <w:rFonts w:cs="Times New Roman"/>
          <w:b/>
          <w:bCs/>
          <w:sz w:val="24"/>
          <w:szCs w:val="24"/>
          <w:lang w:val="lt-LT"/>
        </w:rPr>
        <w:t>5. ŪKIO SUBJEKTŲ GRUPĖS DALYVAVIMAS PIRKIMO PROCEDŪROSE</w:t>
      </w:r>
      <w:r w:rsidRPr="00B743C4">
        <w:rPr>
          <w:rFonts w:cs="Times New Roman"/>
          <w:b/>
          <w:bCs/>
          <w:sz w:val="24"/>
          <w:szCs w:val="24"/>
          <w:lang w:val="lt-LT"/>
        </w:rPr>
        <w:tab/>
      </w:r>
      <w:r w:rsidRPr="00B743C4">
        <w:rPr>
          <w:rFonts w:cs="Times New Roman"/>
          <w:sz w:val="24"/>
          <w:szCs w:val="24"/>
          <w:lang w:val="lt-LT"/>
        </w:rPr>
        <w:br/>
      </w:r>
    </w:p>
    <w:p w14:paraId="6C97BA79" w14:textId="0D8EC24D" w:rsidR="009A2E2D" w:rsidRPr="00B743C4" w:rsidRDefault="00326673" w:rsidP="009A2E2D">
      <w:pPr>
        <w:pStyle w:val="Body2"/>
        <w:spacing w:after="0"/>
        <w:ind w:firstLine="567"/>
        <w:rPr>
          <w:rFonts w:cs="Times New Roman"/>
          <w:sz w:val="24"/>
          <w:szCs w:val="24"/>
          <w:lang w:val="lt-LT"/>
        </w:rPr>
      </w:pPr>
      <w:r w:rsidRPr="00B743C4">
        <w:rPr>
          <w:rFonts w:cs="Times New Roman"/>
          <w:sz w:val="24"/>
          <w:szCs w:val="24"/>
          <w:lang w:val="lt-LT"/>
        </w:rPr>
        <w:lastRenderedPageBreak/>
        <w:t xml:space="preserve">5.1.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išreikšta procentiniu dydžiu,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w:t>
      </w:r>
      <w:r w:rsidR="00DE75C3">
        <w:rPr>
          <w:rFonts w:cs="Times New Roman"/>
          <w:sz w:val="24"/>
          <w:szCs w:val="24"/>
          <w:lang w:val="lt-LT"/>
        </w:rPr>
        <w:t xml:space="preserve">paraiškos / </w:t>
      </w:r>
      <w:r w:rsidRPr="00B743C4">
        <w:rPr>
          <w:rFonts w:cs="Times New Roman"/>
          <w:sz w:val="24"/>
          <w:szCs w:val="24"/>
          <w:lang w:val="lt-LT"/>
        </w:rPr>
        <w:t>pasiūlymo vertinimo metu kylančiais klausimais ir teikti su</w:t>
      </w:r>
      <w:r w:rsidR="00DE75C3">
        <w:rPr>
          <w:rFonts w:cs="Times New Roman"/>
          <w:sz w:val="24"/>
          <w:szCs w:val="24"/>
          <w:lang w:val="lt-LT"/>
        </w:rPr>
        <w:t xml:space="preserve"> paraiškos /</w:t>
      </w:r>
      <w:r w:rsidRPr="00B743C4">
        <w:rPr>
          <w:rFonts w:cs="Times New Roman"/>
          <w:sz w:val="24"/>
          <w:szCs w:val="24"/>
          <w:lang w:val="lt-LT"/>
        </w:rPr>
        <w:t xml:space="preserve"> pasiūlymo įvertinimu susijusią informaciją).</w:t>
      </w:r>
      <w:r w:rsidRPr="00B743C4">
        <w:rPr>
          <w:rFonts w:cs="Times New Roman"/>
          <w:sz w:val="24"/>
          <w:szCs w:val="24"/>
          <w:lang w:val="lt-LT"/>
        </w:rPr>
        <w:tab/>
      </w:r>
    </w:p>
    <w:p w14:paraId="37253445" w14:textId="55605B34" w:rsidR="00326673" w:rsidRPr="00B743C4" w:rsidRDefault="00326673" w:rsidP="009A2E2D">
      <w:pPr>
        <w:pStyle w:val="Body2"/>
        <w:spacing w:after="0"/>
        <w:ind w:firstLine="567"/>
        <w:rPr>
          <w:rFonts w:cs="Times New Roman"/>
          <w:b/>
          <w:bCs/>
          <w:sz w:val="24"/>
          <w:szCs w:val="24"/>
          <w:lang w:val="lt-LT"/>
        </w:rPr>
      </w:pPr>
      <w:r w:rsidRPr="00B743C4">
        <w:rPr>
          <w:rFonts w:cs="Times New Roman"/>
          <w:sz w:val="24"/>
          <w:szCs w:val="24"/>
          <w:lang w:val="lt-LT"/>
        </w:rPr>
        <w:t>5.2. Perkančioji organizacija nereikalauja, kad ūkio subjektų grupės pateiktą pasiūlymą pripažinus geriausiu ir perkančiajai organizacijai pasiūlius sudaryti pirkimo sutartį ši ūkio subjektų grupė įgautų tam tikrą teisinę formą.</w:t>
      </w:r>
      <w:r w:rsidRPr="00B743C4">
        <w:rPr>
          <w:rFonts w:cs="Times New Roman"/>
          <w:sz w:val="24"/>
          <w:szCs w:val="24"/>
          <w:lang w:val="lt-LT"/>
        </w:rPr>
        <w:tab/>
      </w:r>
      <w:r w:rsidRPr="00B743C4">
        <w:rPr>
          <w:rFonts w:cs="Times New Roman"/>
          <w:sz w:val="24"/>
          <w:szCs w:val="24"/>
          <w:lang w:val="lt-LT"/>
        </w:rPr>
        <w:tab/>
      </w:r>
      <w:r w:rsidRPr="00B743C4">
        <w:rPr>
          <w:rFonts w:cs="Times New Roman"/>
          <w:sz w:val="24"/>
          <w:szCs w:val="24"/>
          <w:lang w:val="lt-LT"/>
        </w:rPr>
        <w:br/>
      </w:r>
    </w:p>
    <w:p w14:paraId="067D0832" w14:textId="2F292312" w:rsidR="00F97F9B" w:rsidRPr="00B743C4" w:rsidRDefault="009A2E2D" w:rsidP="002F03A0">
      <w:pPr>
        <w:pStyle w:val="Body2"/>
        <w:spacing w:after="0"/>
        <w:jc w:val="center"/>
        <w:rPr>
          <w:rFonts w:cs="Times New Roman"/>
          <w:sz w:val="24"/>
          <w:szCs w:val="24"/>
          <w:lang w:val="lt-LT"/>
        </w:rPr>
      </w:pPr>
      <w:r w:rsidRPr="00B743C4">
        <w:rPr>
          <w:rFonts w:cs="Times New Roman"/>
          <w:b/>
          <w:bCs/>
          <w:sz w:val="24"/>
          <w:szCs w:val="24"/>
          <w:lang w:val="lt-LT"/>
        </w:rPr>
        <w:t>6</w:t>
      </w:r>
      <w:r w:rsidR="00326673" w:rsidRPr="00B743C4">
        <w:rPr>
          <w:rFonts w:cs="Times New Roman"/>
          <w:b/>
          <w:bCs/>
          <w:sz w:val="24"/>
          <w:szCs w:val="24"/>
          <w:lang w:val="lt-LT"/>
        </w:rPr>
        <w:t>. SUBTIEKĖJŲ DALYVAVIMAS PIRKIMO PROCEDŪROSE</w:t>
      </w:r>
      <w:r w:rsidR="00326673" w:rsidRPr="00B743C4">
        <w:rPr>
          <w:rFonts w:cs="Times New Roman"/>
          <w:b/>
          <w:bCs/>
          <w:sz w:val="24"/>
          <w:szCs w:val="24"/>
          <w:lang w:val="lt-LT"/>
        </w:rPr>
        <w:tab/>
      </w:r>
      <w:r w:rsidR="00326673" w:rsidRPr="00B743C4">
        <w:rPr>
          <w:rFonts w:cs="Times New Roman"/>
          <w:sz w:val="24"/>
          <w:szCs w:val="24"/>
          <w:lang w:val="lt-LT"/>
        </w:rPr>
        <w:br/>
      </w:r>
    </w:p>
    <w:p w14:paraId="68AF34E8" w14:textId="798BD4CA" w:rsidR="00F97F9B" w:rsidRPr="00B743C4" w:rsidRDefault="00326673" w:rsidP="00F97F9B">
      <w:pPr>
        <w:pStyle w:val="Body2"/>
        <w:spacing w:after="0"/>
        <w:ind w:firstLine="567"/>
        <w:rPr>
          <w:rFonts w:cs="Times New Roman"/>
          <w:sz w:val="24"/>
          <w:szCs w:val="24"/>
          <w:lang w:val="lt-LT"/>
        </w:rPr>
      </w:pPr>
      <w:r w:rsidRPr="00B743C4">
        <w:rPr>
          <w:rFonts w:cs="Times New Roman"/>
          <w:sz w:val="24"/>
          <w:szCs w:val="24"/>
          <w:lang w:val="lt-LT"/>
        </w:rPr>
        <w:t>6.1. Tiekėjas paraiškoje nurodo, kokius ir kuriai pirkimo sutarties daliai jis ketina pasitelkti subtiek</w:t>
      </w:r>
      <w:r w:rsidR="0069700C">
        <w:rPr>
          <w:rFonts w:cs="Times New Roman"/>
          <w:sz w:val="24"/>
          <w:szCs w:val="24"/>
          <w:lang w:val="lt-LT"/>
        </w:rPr>
        <w:t>ėjus</w:t>
      </w:r>
      <w:r w:rsidRPr="00B743C4">
        <w:rPr>
          <w:rFonts w:cs="Times New Roman"/>
          <w:sz w:val="24"/>
          <w:szCs w:val="24"/>
          <w:lang w:val="lt-LT"/>
        </w:rPr>
        <w:t xml:space="preserve"> sutarčiai vykdyti.</w:t>
      </w:r>
      <w:r w:rsidRPr="00B743C4">
        <w:rPr>
          <w:rFonts w:cs="Times New Roman"/>
          <w:sz w:val="24"/>
          <w:szCs w:val="24"/>
          <w:lang w:val="lt-LT"/>
        </w:rPr>
        <w:tab/>
      </w:r>
    </w:p>
    <w:p w14:paraId="44D64D69" w14:textId="637AF68D" w:rsidR="00C92A5E" w:rsidRDefault="00326673" w:rsidP="00F97F9B">
      <w:pPr>
        <w:pStyle w:val="Body2"/>
        <w:spacing w:after="0"/>
        <w:ind w:firstLine="567"/>
        <w:rPr>
          <w:rFonts w:cs="Times New Roman"/>
          <w:sz w:val="24"/>
          <w:szCs w:val="24"/>
          <w:lang w:val="lt-LT"/>
        </w:rPr>
      </w:pPr>
      <w:r w:rsidRPr="00B743C4">
        <w:rPr>
          <w:rFonts w:cs="Times New Roman"/>
          <w:sz w:val="24"/>
          <w:szCs w:val="24"/>
          <w:lang w:val="lt-LT"/>
        </w:rPr>
        <w:t xml:space="preserve">6.2. Tiekėjas </w:t>
      </w:r>
      <w:r w:rsidRPr="005411AB">
        <w:rPr>
          <w:rFonts w:cs="Times New Roman"/>
          <w:b/>
          <w:bCs/>
          <w:sz w:val="24"/>
          <w:szCs w:val="24"/>
          <w:lang w:val="lt-LT"/>
        </w:rPr>
        <w:t>paraiškoje nurodo įsipareigojimą pranešti perkančiajai organizacijai</w:t>
      </w:r>
      <w:r w:rsidRPr="00B743C4">
        <w:rPr>
          <w:rFonts w:cs="Times New Roman"/>
          <w:sz w:val="24"/>
          <w:szCs w:val="24"/>
          <w:lang w:val="lt-LT"/>
        </w:rPr>
        <w:t xml:space="preserve"> apie subtiekėjų pasikeitimą pirkimo sutarties vykdymo metu. Pirkimo sutarties vykdymo laikotarpiu tiekėjas gali keisti subtiekėjus tik gavęs perkančiosios organizacijos sutikimą.</w:t>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p>
    <w:p w14:paraId="3F33248A" w14:textId="6E9F9877" w:rsidR="00F97F9B" w:rsidRPr="00B743C4" w:rsidRDefault="00326673" w:rsidP="002F03A0">
      <w:pPr>
        <w:pStyle w:val="Body2"/>
        <w:spacing w:after="0"/>
        <w:jc w:val="center"/>
        <w:rPr>
          <w:rFonts w:cs="Times New Roman"/>
          <w:sz w:val="24"/>
          <w:szCs w:val="24"/>
          <w:lang w:val="lt-LT"/>
        </w:rPr>
      </w:pPr>
      <w:r w:rsidRPr="00B743C4">
        <w:rPr>
          <w:rFonts w:cs="Times New Roman"/>
          <w:b/>
          <w:bCs/>
          <w:sz w:val="24"/>
          <w:szCs w:val="24"/>
          <w:lang w:val="lt-LT"/>
        </w:rPr>
        <w:t xml:space="preserve">7. </w:t>
      </w:r>
      <w:r w:rsidR="00656646" w:rsidRPr="00782D2B">
        <w:rPr>
          <w:rFonts w:eastAsia="Times New Roman" w:cs="Times New Roman"/>
          <w:b/>
          <w:bCs/>
          <w:color w:val="000000" w:themeColor="text1"/>
          <w:sz w:val="24"/>
          <w:szCs w:val="24"/>
          <w:lang w:val="lt-LT"/>
        </w:rPr>
        <w:t>SĄLYG</w:t>
      </w:r>
      <w:r w:rsidR="001860E3">
        <w:rPr>
          <w:rFonts w:eastAsia="Times New Roman" w:cs="Times New Roman"/>
          <w:b/>
          <w:bCs/>
          <w:color w:val="000000" w:themeColor="text1"/>
          <w:sz w:val="24"/>
          <w:szCs w:val="24"/>
          <w:lang w:val="lt-LT"/>
        </w:rPr>
        <w:t>Ų</w:t>
      </w:r>
      <w:r w:rsidR="00656646" w:rsidRPr="00782D2B">
        <w:rPr>
          <w:rFonts w:eastAsia="Times New Roman" w:cs="Times New Roman"/>
          <w:b/>
          <w:bCs/>
          <w:color w:val="000000" w:themeColor="text1"/>
          <w:sz w:val="24"/>
          <w:szCs w:val="24"/>
          <w:lang w:val="lt-LT"/>
        </w:rPr>
        <w:t>, KURIOMIS DRAUDŽIAMAS IR RIBOJAMAS TIEKĖJŲ DALYVAVIMAS PIRKIME</w:t>
      </w:r>
      <w:r w:rsidR="00656646">
        <w:rPr>
          <w:rFonts w:eastAsia="Times New Roman" w:cs="Times New Roman"/>
          <w:b/>
          <w:bCs/>
          <w:color w:val="000000" w:themeColor="text1"/>
          <w:sz w:val="24"/>
          <w:szCs w:val="24"/>
          <w:lang w:val="lt-LT"/>
        </w:rPr>
        <w:t xml:space="preserve">, NEBUVIMO,  </w:t>
      </w:r>
      <w:r w:rsidR="00656646" w:rsidRPr="00782D2B">
        <w:rPr>
          <w:rFonts w:eastAsia="Times New Roman" w:cs="Times New Roman"/>
          <w:b/>
          <w:bCs/>
          <w:color w:val="000000" w:themeColor="text1"/>
          <w:sz w:val="24"/>
          <w:szCs w:val="24"/>
          <w:lang w:val="lt-LT"/>
        </w:rPr>
        <w:t>TIEKĖJŲ PATIKIMUMO</w:t>
      </w:r>
      <w:r w:rsidR="00656646">
        <w:rPr>
          <w:rFonts w:eastAsia="Times New Roman" w:cs="Times New Roman"/>
          <w:b/>
          <w:bCs/>
          <w:color w:val="000000" w:themeColor="text1"/>
          <w:sz w:val="24"/>
          <w:szCs w:val="24"/>
          <w:lang w:val="lt-LT"/>
        </w:rPr>
        <w:t xml:space="preserve">, </w:t>
      </w:r>
      <w:r w:rsidRPr="00B743C4">
        <w:rPr>
          <w:rFonts w:cs="Times New Roman"/>
          <w:b/>
          <w:bCs/>
          <w:sz w:val="24"/>
          <w:szCs w:val="24"/>
          <w:lang w:val="lt-LT"/>
        </w:rPr>
        <w:t>TIEKĖJŲ KVALIFIKACIJOS VERTINIMAS IR PARAIŠKŲ ATMETIMO</w:t>
      </w:r>
      <w:r w:rsidR="002F03A0">
        <w:rPr>
          <w:rFonts w:cs="Times New Roman"/>
          <w:b/>
          <w:bCs/>
          <w:sz w:val="24"/>
          <w:szCs w:val="24"/>
          <w:lang w:val="lt-LT"/>
        </w:rPr>
        <w:t xml:space="preserve"> </w:t>
      </w:r>
      <w:r w:rsidRPr="00B743C4">
        <w:rPr>
          <w:rFonts w:cs="Times New Roman"/>
          <w:b/>
          <w:bCs/>
          <w:sz w:val="24"/>
          <w:szCs w:val="24"/>
          <w:lang w:val="lt-LT"/>
        </w:rPr>
        <w:t>PRIEŽASTYS</w:t>
      </w:r>
      <w:r w:rsidRPr="00B743C4">
        <w:rPr>
          <w:rFonts w:cs="Times New Roman"/>
          <w:b/>
          <w:bCs/>
          <w:sz w:val="24"/>
          <w:szCs w:val="24"/>
          <w:lang w:val="lt-LT"/>
        </w:rPr>
        <w:tab/>
      </w:r>
      <w:r w:rsidRPr="00B743C4">
        <w:rPr>
          <w:rFonts w:cs="Times New Roman"/>
          <w:b/>
          <w:bCs/>
          <w:sz w:val="24"/>
          <w:szCs w:val="24"/>
          <w:lang w:val="lt-LT"/>
        </w:rPr>
        <w:br/>
      </w:r>
    </w:p>
    <w:p w14:paraId="44746FD1" w14:textId="31B7E90F" w:rsidR="00792210" w:rsidRPr="00256E64" w:rsidRDefault="00326673" w:rsidP="001860E3">
      <w:pPr>
        <w:pStyle w:val="Body2"/>
        <w:spacing w:after="0"/>
        <w:ind w:firstLine="567"/>
        <w:rPr>
          <w:rFonts w:cs="Times New Roman"/>
          <w:sz w:val="24"/>
          <w:szCs w:val="24"/>
          <w:lang w:val="lt-LT"/>
        </w:rPr>
      </w:pPr>
      <w:r w:rsidRPr="00256E64">
        <w:rPr>
          <w:rFonts w:cs="Times New Roman"/>
          <w:sz w:val="24"/>
          <w:szCs w:val="24"/>
          <w:lang w:val="lt-LT"/>
        </w:rPr>
        <w:t xml:space="preserve">7.1. Perkančioji organizacija </w:t>
      </w:r>
      <w:r w:rsidR="00062187" w:rsidRPr="00256E64">
        <w:rPr>
          <w:sz w:val="24"/>
          <w:szCs w:val="24"/>
          <w:lang w:val="lt-LT"/>
        </w:rPr>
        <w:t xml:space="preserve">paraiškų </w:t>
      </w:r>
      <w:r w:rsidR="00AE3CD1" w:rsidRPr="00256E64">
        <w:rPr>
          <w:sz w:val="24"/>
          <w:szCs w:val="24"/>
          <w:lang w:val="lt-LT"/>
        </w:rPr>
        <w:t xml:space="preserve">vertinimo </w:t>
      </w:r>
      <w:r w:rsidR="00062187" w:rsidRPr="00256E64">
        <w:rPr>
          <w:sz w:val="24"/>
          <w:szCs w:val="24"/>
          <w:lang w:val="lt-LT"/>
        </w:rPr>
        <w:t>metu</w:t>
      </w:r>
      <w:r w:rsidR="00062187" w:rsidRPr="00256E64">
        <w:rPr>
          <w:rFonts w:cs="Times New Roman"/>
          <w:sz w:val="24"/>
          <w:szCs w:val="24"/>
          <w:lang w:val="lt-LT"/>
        </w:rPr>
        <w:t xml:space="preserve"> </w:t>
      </w:r>
      <w:r w:rsidRPr="00256E64">
        <w:rPr>
          <w:rFonts w:cs="Times New Roman"/>
          <w:sz w:val="24"/>
          <w:szCs w:val="24"/>
          <w:lang w:val="lt-LT"/>
        </w:rPr>
        <w:t xml:space="preserve">patikrina, ar paraišką pateikęs tiekėjas atitinka </w:t>
      </w:r>
      <w:r w:rsidR="00792210" w:rsidRPr="00256E64">
        <w:rPr>
          <w:sz w:val="24"/>
          <w:szCs w:val="24"/>
          <w:lang w:val="lt-LT"/>
        </w:rPr>
        <w:t>patikimumo reikalavimus</w:t>
      </w:r>
      <w:r w:rsidR="001A016F" w:rsidRPr="00256E64">
        <w:rPr>
          <w:sz w:val="24"/>
          <w:szCs w:val="24"/>
          <w:lang w:val="lt-LT"/>
        </w:rPr>
        <w:t xml:space="preserve">, </w:t>
      </w:r>
      <w:r w:rsidR="00792210" w:rsidRPr="00256E64">
        <w:rPr>
          <w:sz w:val="24"/>
          <w:szCs w:val="24"/>
          <w:lang w:val="lt-LT"/>
        </w:rPr>
        <w:t xml:space="preserve">ar </w:t>
      </w:r>
      <w:r w:rsidR="00C924AC" w:rsidRPr="00256E64">
        <w:rPr>
          <w:sz w:val="24"/>
          <w:szCs w:val="24"/>
          <w:lang w:val="lt-LT"/>
        </w:rPr>
        <w:t>ne</w:t>
      </w:r>
      <w:r w:rsidR="00792210" w:rsidRPr="00256E64">
        <w:rPr>
          <w:sz w:val="24"/>
          <w:szCs w:val="24"/>
          <w:lang w:val="lt-LT"/>
        </w:rPr>
        <w:t>tur</w:t>
      </w:r>
      <w:r w:rsidR="00C924AC" w:rsidRPr="00256E64">
        <w:rPr>
          <w:sz w:val="24"/>
          <w:szCs w:val="24"/>
          <w:lang w:val="lt-LT"/>
        </w:rPr>
        <w:t>i</w:t>
      </w:r>
      <w:r w:rsidR="00792210" w:rsidRPr="00256E64">
        <w:rPr>
          <w:sz w:val="24"/>
          <w:szCs w:val="24"/>
          <w:lang w:val="lt-LT"/>
        </w:rPr>
        <w:t xml:space="preserve"> </w:t>
      </w:r>
      <w:r w:rsidR="00792210" w:rsidRPr="00256E64">
        <w:rPr>
          <w:color w:val="000000" w:themeColor="text1"/>
          <w:sz w:val="24"/>
          <w:szCs w:val="24"/>
          <w:lang w:val="lt-LT"/>
        </w:rPr>
        <w:t xml:space="preserve">sąlygų, kuriomis draudžiamas ir ribojamas tiekėjų dalyvavimas pirkime, nustatytų </w:t>
      </w:r>
      <w:r w:rsidR="000C11C3" w:rsidRPr="00256E64">
        <w:rPr>
          <w:sz w:val="24"/>
          <w:szCs w:val="24"/>
          <w:lang w:val="lt-LT"/>
        </w:rPr>
        <w:t xml:space="preserve">Pirkimo dokumentų </w:t>
      </w:r>
      <w:r w:rsidR="001330F3" w:rsidRPr="00256E64">
        <w:rPr>
          <w:sz w:val="24"/>
          <w:szCs w:val="24"/>
          <w:lang w:val="lt-LT"/>
        </w:rPr>
        <w:t>7</w:t>
      </w:r>
      <w:r w:rsidR="00792210" w:rsidRPr="00256E64">
        <w:rPr>
          <w:sz w:val="24"/>
          <w:szCs w:val="24"/>
          <w:lang w:val="lt-LT"/>
        </w:rPr>
        <w:t xml:space="preserve"> priede „S</w:t>
      </w:r>
      <w:r w:rsidR="00792210" w:rsidRPr="00256E64">
        <w:rPr>
          <w:color w:val="000000" w:themeColor="text1"/>
          <w:sz w:val="24"/>
          <w:szCs w:val="24"/>
          <w:lang w:val="lt-LT"/>
        </w:rPr>
        <w:t>ąlygos, kuriomis draudžiamas ir ribojamas tiekėjų dalyvavimas pirkime ir tiekėjų patikimumo reikalavimai</w:t>
      </w:r>
      <w:r w:rsidR="00792210" w:rsidRPr="00256E64">
        <w:rPr>
          <w:sz w:val="24"/>
          <w:szCs w:val="24"/>
          <w:lang w:val="lt-LT"/>
        </w:rPr>
        <w:t>“</w:t>
      </w:r>
      <w:r w:rsidR="00C924AC" w:rsidRPr="00256E64">
        <w:rPr>
          <w:sz w:val="24"/>
          <w:szCs w:val="24"/>
          <w:lang w:val="lt-LT"/>
        </w:rPr>
        <w:t>.</w:t>
      </w:r>
    </w:p>
    <w:p w14:paraId="5B382830" w14:textId="77777777" w:rsidR="00F97F9B" w:rsidRPr="00256E64" w:rsidRDefault="00326673" w:rsidP="00F97F9B">
      <w:pPr>
        <w:pStyle w:val="Body2"/>
        <w:spacing w:after="0"/>
        <w:ind w:firstLine="567"/>
        <w:rPr>
          <w:rFonts w:cs="Times New Roman"/>
          <w:sz w:val="24"/>
          <w:szCs w:val="24"/>
          <w:lang w:val="lt-LT"/>
        </w:rPr>
      </w:pPr>
      <w:r w:rsidRPr="00256E64">
        <w:rPr>
          <w:rFonts w:cs="Times New Roman"/>
          <w:sz w:val="24"/>
          <w:szCs w:val="24"/>
          <w:lang w:val="lt-LT"/>
        </w:rPr>
        <w:t>7.2. Tiekėjo paraiška atmetama ir jis nekviečiamas teikti pasiūlymo, kai:</w:t>
      </w:r>
      <w:r w:rsidRPr="00256E64">
        <w:rPr>
          <w:rFonts w:cs="Times New Roman"/>
          <w:sz w:val="24"/>
          <w:szCs w:val="24"/>
          <w:lang w:val="lt-LT"/>
        </w:rPr>
        <w:tab/>
      </w:r>
    </w:p>
    <w:p w14:paraId="4548449D" w14:textId="0DB129D5" w:rsidR="00F97F9B" w:rsidRPr="00256E64" w:rsidRDefault="00326673" w:rsidP="00F97F9B">
      <w:pPr>
        <w:pStyle w:val="Body2"/>
        <w:spacing w:after="0"/>
        <w:ind w:firstLine="567"/>
        <w:rPr>
          <w:rFonts w:cs="Times New Roman"/>
          <w:sz w:val="24"/>
          <w:szCs w:val="24"/>
          <w:lang w:val="lt-LT"/>
        </w:rPr>
      </w:pPr>
      <w:r w:rsidRPr="00256E64">
        <w:rPr>
          <w:rFonts w:cs="Times New Roman"/>
          <w:sz w:val="24"/>
          <w:szCs w:val="24"/>
          <w:lang w:val="lt-LT"/>
        </w:rPr>
        <w:t xml:space="preserve">7.2.1. paraišką pateikęs tiekėjas neatitinka pirkimo dokumentuose nustatytų </w:t>
      </w:r>
      <w:r w:rsidR="009A78B7" w:rsidRPr="00256E64">
        <w:rPr>
          <w:rFonts w:cs="Times New Roman"/>
          <w:sz w:val="24"/>
          <w:szCs w:val="24"/>
          <w:lang w:val="lt-LT"/>
        </w:rPr>
        <w:t>patikimumo</w:t>
      </w:r>
      <w:r w:rsidRPr="00256E64">
        <w:rPr>
          <w:rFonts w:cs="Times New Roman"/>
          <w:sz w:val="24"/>
          <w:szCs w:val="24"/>
          <w:lang w:val="lt-LT"/>
        </w:rPr>
        <w:t xml:space="preserve"> reikalavimų</w:t>
      </w:r>
      <w:r w:rsidR="006F05BC" w:rsidRPr="00256E64">
        <w:rPr>
          <w:rFonts w:cs="Times New Roman"/>
          <w:sz w:val="24"/>
          <w:szCs w:val="24"/>
          <w:lang w:val="lt-LT"/>
        </w:rPr>
        <w:t xml:space="preserve"> </w:t>
      </w:r>
      <w:r w:rsidR="009A22F0" w:rsidRPr="00256E64">
        <w:rPr>
          <w:rFonts w:cs="Times New Roman"/>
          <w:sz w:val="24"/>
          <w:szCs w:val="24"/>
          <w:lang w:val="lt-LT"/>
        </w:rPr>
        <w:t>arba turi</w:t>
      </w:r>
      <w:r w:rsidR="006F05BC" w:rsidRPr="00256E64">
        <w:rPr>
          <w:rFonts w:cs="Times New Roman"/>
          <w:sz w:val="24"/>
          <w:szCs w:val="24"/>
          <w:lang w:val="lt-LT"/>
        </w:rPr>
        <w:t xml:space="preserve"> </w:t>
      </w:r>
      <w:r w:rsidR="006F05BC" w:rsidRPr="00256E64">
        <w:rPr>
          <w:color w:val="000000" w:themeColor="text1"/>
          <w:sz w:val="24"/>
          <w:szCs w:val="24"/>
          <w:lang w:val="lt-LT"/>
        </w:rPr>
        <w:t>sąlyg</w:t>
      </w:r>
      <w:r w:rsidR="009A22F0" w:rsidRPr="00256E64">
        <w:rPr>
          <w:color w:val="000000" w:themeColor="text1"/>
          <w:sz w:val="24"/>
          <w:szCs w:val="24"/>
          <w:lang w:val="lt-LT"/>
        </w:rPr>
        <w:t>ų</w:t>
      </w:r>
      <w:r w:rsidR="006F05BC" w:rsidRPr="00256E64">
        <w:rPr>
          <w:color w:val="000000" w:themeColor="text1"/>
          <w:sz w:val="24"/>
          <w:szCs w:val="24"/>
          <w:lang w:val="lt-LT"/>
        </w:rPr>
        <w:t>, kuriomis draudžiamas ir ribojamas tiekėjų dalyvavimas pirkime</w:t>
      </w:r>
      <w:r w:rsidRPr="00256E64">
        <w:rPr>
          <w:rFonts w:cs="Times New Roman"/>
          <w:sz w:val="24"/>
          <w:szCs w:val="24"/>
          <w:lang w:val="lt-LT"/>
        </w:rPr>
        <w:t>;</w:t>
      </w:r>
      <w:r w:rsidRPr="00256E64">
        <w:rPr>
          <w:rFonts w:cs="Times New Roman"/>
          <w:sz w:val="24"/>
          <w:szCs w:val="24"/>
          <w:lang w:val="lt-LT"/>
        </w:rPr>
        <w:tab/>
      </w:r>
    </w:p>
    <w:p w14:paraId="75A008DD" w14:textId="745FC4FD" w:rsidR="00F97F9B" w:rsidRPr="00256E64" w:rsidRDefault="00326673" w:rsidP="004C12DF">
      <w:pPr>
        <w:pStyle w:val="Body2"/>
        <w:spacing w:after="0"/>
        <w:ind w:firstLine="567"/>
        <w:rPr>
          <w:rFonts w:cs="Times New Roman"/>
          <w:sz w:val="24"/>
          <w:szCs w:val="24"/>
          <w:lang w:val="lt-LT"/>
        </w:rPr>
      </w:pPr>
      <w:r w:rsidRPr="00256E64">
        <w:rPr>
          <w:rFonts w:cs="Times New Roman"/>
          <w:sz w:val="24"/>
          <w:szCs w:val="24"/>
          <w:lang w:val="lt-LT"/>
        </w:rPr>
        <w:t>7.2.2. paraiška neatitinka pirkimo dokumentuose nustatytų reikalavimų;</w:t>
      </w:r>
      <w:r w:rsidRPr="00256E64">
        <w:rPr>
          <w:rFonts w:cs="Times New Roman"/>
          <w:sz w:val="24"/>
          <w:szCs w:val="24"/>
          <w:lang w:val="lt-LT"/>
        </w:rPr>
        <w:tab/>
      </w:r>
      <w:r w:rsidRPr="00256E64">
        <w:rPr>
          <w:rFonts w:cs="Times New Roman"/>
          <w:sz w:val="24"/>
          <w:szCs w:val="24"/>
          <w:lang w:val="lt-LT"/>
        </w:rPr>
        <w:tab/>
      </w:r>
    </w:p>
    <w:p w14:paraId="68F8F63C" w14:textId="28D9A98D" w:rsidR="00F97F9B" w:rsidRPr="00256E64" w:rsidRDefault="00326673" w:rsidP="008B6697">
      <w:pPr>
        <w:pStyle w:val="Body2"/>
        <w:spacing w:after="0"/>
        <w:ind w:firstLine="567"/>
        <w:rPr>
          <w:rFonts w:cs="Times New Roman"/>
          <w:sz w:val="24"/>
          <w:szCs w:val="24"/>
          <w:lang w:val="lt-LT"/>
        </w:rPr>
      </w:pPr>
      <w:r w:rsidRPr="00256E64">
        <w:rPr>
          <w:rFonts w:cs="Times New Roman"/>
          <w:sz w:val="24"/>
          <w:szCs w:val="24"/>
          <w:lang w:val="lt-LT"/>
        </w:rPr>
        <w:t>7.2.</w:t>
      </w:r>
      <w:r w:rsidR="004C12DF" w:rsidRPr="00256E64">
        <w:rPr>
          <w:rFonts w:cs="Times New Roman"/>
          <w:sz w:val="24"/>
          <w:szCs w:val="24"/>
          <w:lang w:val="lt-LT"/>
        </w:rPr>
        <w:t>3</w:t>
      </w:r>
      <w:r w:rsidRPr="00256E64">
        <w:rPr>
          <w:rFonts w:cs="Times New Roman"/>
          <w:sz w:val="24"/>
          <w:szCs w:val="24"/>
          <w:lang w:val="lt-LT"/>
        </w:rPr>
        <w:t xml:space="preserve">. tiekėjas per jos nustatytą terminą, kaip nurodyta Įstatymo </w:t>
      </w:r>
      <w:r w:rsidR="008726EC" w:rsidRPr="00256E64">
        <w:rPr>
          <w:rFonts w:cs="Times New Roman"/>
          <w:sz w:val="24"/>
          <w:szCs w:val="24"/>
          <w:lang w:val="lt-LT"/>
        </w:rPr>
        <w:t>28 straipsnio 4 dalyje</w:t>
      </w:r>
      <w:r w:rsidRPr="00256E64">
        <w:rPr>
          <w:rFonts w:cs="Times New Roman"/>
          <w:sz w:val="24"/>
          <w:szCs w:val="24"/>
          <w:lang w:val="lt-LT"/>
        </w:rPr>
        <w:t>, nepatikslino, nepapildė ar nepateikė kartu su paraiška teikiamų pirkimo dokumentuose nurodytų dokumentų: jungtinės veiklos sutarties, tiekėjo įgaliojimo asmeniui pasirašyti paraišką</w:t>
      </w:r>
      <w:r w:rsidR="00064E8C" w:rsidRPr="00256E64">
        <w:rPr>
          <w:rFonts w:cs="Times New Roman"/>
          <w:sz w:val="24"/>
          <w:szCs w:val="24"/>
          <w:lang w:val="lt-LT"/>
        </w:rPr>
        <w:t xml:space="preserve"> ir kt</w:t>
      </w:r>
      <w:r w:rsidRPr="00256E64">
        <w:rPr>
          <w:rFonts w:cs="Times New Roman"/>
          <w:sz w:val="24"/>
          <w:szCs w:val="24"/>
          <w:lang w:val="lt-LT"/>
        </w:rPr>
        <w:t>.</w:t>
      </w:r>
      <w:r w:rsidR="002F03A0" w:rsidRPr="00256E64">
        <w:rPr>
          <w:rFonts w:cs="Times New Roman"/>
          <w:sz w:val="24"/>
          <w:szCs w:val="24"/>
          <w:lang w:val="lt-LT"/>
        </w:rPr>
        <w:t>;</w:t>
      </w:r>
    </w:p>
    <w:p w14:paraId="554E0CB5" w14:textId="2DF06A92" w:rsidR="000E7270" w:rsidRPr="00B743C4" w:rsidRDefault="000E7270" w:rsidP="008B6697">
      <w:pPr>
        <w:pStyle w:val="Body2"/>
        <w:spacing w:after="0"/>
        <w:ind w:firstLine="567"/>
        <w:rPr>
          <w:rFonts w:cs="Times New Roman"/>
          <w:sz w:val="24"/>
          <w:szCs w:val="24"/>
          <w:lang w:val="lt-LT"/>
        </w:rPr>
      </w:pPr>
      <w:r w:rsidRPr="00256E64">
        <w:rPr>
          <w:rFonts w:cs="Times New Roman"/>
          <w:sz w:val="24"/>
          <w:szCs w:val="24"/>
          <w:lang w:val="lt-LT"/>
        </w:rPr>
        <w:t xml:space="preserve">7.3. 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Paraiškos patikslinamos, papildomos arba paaiškinamos vadovaujantis </w:t>
      </w:r>
      <w:hyperlink r:id="rId14" w:history="1">
        <w:r w:rsidRPr="00256E64">
          <w:rPr>
            <w:rStyle w:val="Hipersaitas"/>
            <w:rFonts w:cs="Times New Roman"/>
            <w:sz w:val="24"/>
            <w:szCs w:val="24"/>
            <w:lang w:val="lt-LT"/>
          </w:rPr>
          <w:t>Viešųjų pirkimų tarnybos nustatytomis taisyklėmis.</w:t>
        </w:r>
      </w:hyperlink>
    </w:p>
    <w:p w14:paraId="29531B33" w14:textId="2B6CE948" w:rsidR="00326673" w:rsidRPr="00B743C4" w:rsidRDefault="00326673" w:rsidP="00F97F9B">
      <w:pPr>
        <w:pStyle w:val="Body2"/>
        <w:spacing w:after="0"/>
        <w:ind w:firstLine="567"/>
        <w:rPr>
          <w:rFonts w:cs="Times New Roman"/>
          <w:sz w:val="24"/>
          <w:szCs w:val="24"/>
          <w:lang w:val="lt-LT"/>
        </w:rPr>
      </w:pPr>
      <w:r w:rsidRPr="00B743C4">
        <w:rPr>
          <w:rFonts w:cs="Times New Roman"/>
          <w:sz w:val="24"/>
          <w:szCs w:val="24"/>
          <w:lang w:val="lt-LT"/>
        </w:rPr>
        <w:t>7.</w:t>
      </w:r>
      <w:r w:rsidR="000E7270">
        <w:rPr>
          <w:rFonts w:cs="Times New Roman"/>
          <w:sz w:val="24"/>
          <w:szCs w:val="24"/>
          <w:lang w:val="lt-LT"/>
        </w:rPr>
        <w:t>4</w:t>
      </w:r>
      <w:r w:rsidRPr="00B743C4">
        <w:rPr>
          <w:rFonts w:cs="Times New Roman"/>
          <w:sz w:val="24"/>
          <w:szCs w:val="24"/>
          <w:lang w:val="lt-LT"/>
        </w:rPr>
        <w:t>. Perkančioji organizacija kiekvienam suinteresuotam kandidatui ar dalyviui ne vėliau kaip per 3 darbo dienas nuo sprendimo priėmimo dienos raštu praneša apie kvalifikaci</w:t>
      </w:r>
      <w:r w:rsidR="00E54290">
        <w:rPr>
          <w:rFonts w:cs="Times New Roman"/>
          <w:sz w:val="24"/>
          <w:szCs w:val="24"/>
          <w:lang w:val="lt-LT"/>
        </w:rPr>
        <w:t>nių</w:t>
      </w:r>
      <w:r w:rsidR="00200610">
        <w:rPr>
          <w:rFonts w:cs="Times New Roman"/>
          <w:sz w:val="24"/>
          <w:szCs w:val="24"/>
          <w:lang w:val="lt-LT"/>
        </w:rPr>
        <w:t xml:space="preserve"> duomenų</w:t>
      </w:r>
      <w:r w:rsidRPr="00B743C4">
        <w:rPr>
          <w:rFonts w:cs="Times New Roman"/>
          <w:sz w:val="24"/>
          <w:szCs w:val="24"/>
          <w:lang w:val="lt-LT"/>
        </w:rPr>
        <w:t xml:space="preserve"> vertinimo rezultatus, pagrįsdama priimtus sprendimus.</w:t>
      </w:r>
      <w:r w:rsidRPr="00B743C4">
        <w:rPr>
          <w:rFonts w:cs="Times New Roman"/>
          <w:sz w:val="24"/>
          <w:szCs w:val="24"/>
          <w:lang w:val="lt-LT"/>
        </w:rPr>
        <w:tab/>
      </w:r>
      <w:r w:rsidRPr="00B743C4">
        <w:rPr>
          <w:rFonts w:cs="Times New Roman"/>
          <w:sz w:val="24"/>
          <w:szCs w:val="24"/>
          <w:lang w:val="lt-LT"/>
        </w:rPr>
        <w:br/>
      </w:r>
    </w:p>
    <w:p w14:paraId="5B0FC23E" w14:textId="77777777" w:rsidR="00A94435" w:rsidRPr="00B743C4" w:rsidRDefault="00A94435" w:rsidP="00A94435">
      <w:pPr>
        <w:pStyle w:val="Body2"/>
        <w:jc w:val="center"/>
        <w:rPr>
          <w:rFonts w:eastAsia="Times New Roman" w:cs="Times New Roman"/>
          <w:b/>
          <w:color w:val="auto"/>
          <w:sz w:val="24"/>
          <w:szCs w:val="24"/>
          <w:bdr w:val="none" w:sz="0" w:space="0" w:color="auto" w:frame="1"/>
          <w:lang w:val="lt-LT" w:eastAsia="lt-LT"/>
        </w:rPr>
      </w:pPr>
      <w:r w:rsidRPr="00B743C4">
        <w:rPr>
          <w:rFonts w:eastAsia="Times New Roman" w:cs="Times New Roman"/>
          <w:b/>
          <w:color w:val="auto"/>
          <w:sz w:val="24"/>
          <w:szCs w:val="24"/>
          <w:bdr w:val="none" w:sz="0" w:space="0" w:color="auto" w:frame="1"/>
          <w:lang w:val="lt-LT" w:eastAsia="lt-LT"/>
        </w:rPr>
        <w:t>&lt;ANTRAS ETAPAS&gt;</w:t>
      </w:r>
    </w:p>
    <w:p w14:paraId="14706954" w14:textId="77777777" w:rsidR="00A94435" w:rsidRPr="00B743C4" w:rsidRDefault="00A94435" w:rsidP="00A94435">
      <w:pPr>
        <w:pStyle w:val="Body2"/>
        <w:jc w:val="center"/>
        <w:rPr>
          <w:rFonts w:eastAsia="Times New Roman" w:cs="Times New Roman"/>
          <w:b/>
          <w:color w:val="auto"/>
          <w:sz w:val="24"/>
          <w:szCs w:val="24"/>
          <w:bdr w:val="none" w:sz="0" w:space="0" w:color="auto" w:frame="1"/>
          <w:lang w:val="lt-LT" w:eastAsia="lt-LT"/>
        </w:rPr>
      </w:pPr>
    </w:p>
    <w:p w14:paraId="7900DA2C" w14:textId="77777777" w:rsidR="00F01295" w:rsidRPr="00B743C4" w:rsidRDefault="00A94435" w:rsidP="00F01295">
      <w:pPr>
        <w:pStyle w:val="Body2"/>
        <w:jc w:val="center"/>
        <w:rPr>
          <w:rFonts w:cs="Times New Roman"/>
          <w:b/>
          <w:sz w:val="24"/>
          <w:szCs w:val="24"/>
        </w:rPr>
      </w:pPr>
      <w:r w:rsidRPr="00B743C4">
        <w:rPr>
          <w:rFonts w:eastAsia="Times New Roman" w:cs="Times New Roman"/>
          <w:b/>
          <w:color w:val="auto"/>
          <w:sz w:val="24"/>
          <w:szCs w:val="24"/>
          <w:bdr w:val="none" w:sz="0" w:space="0" w:color="auto" w:frame="1"/>
          <w:lang w:val="lt-LT" w:eastAsia="lt-LT"/>
        </w:rPr>
        <w:t xml:space="preserve">8. </w:t>
      </w:r>
      <w:r w:rsidR="00366E13" w:rsidRPr="00B743C4">
        <w:rPr>
          <w:rFonts w:cs="Times New Roman"/>
          <w:b/>
          <w:sz w:val="24"/>
          <w:szCs w:val="24"/>
        </w:rPr>
        <w:t>KVIETIMAS PATEIKTI PASIŪLYMĄ</w:t>
      </w:r>
    </w:p>
    <w:p w14:paraId="6C642531" w14:textId="77777777" w:rsidR="008D2CC9" w:rsidRPr="00B743C4" w:rsidRDefault="008D2CC9" w:rsidP="00F01295">
      <w:pPr>
        <w:pStyle w:val="Body2"/>
        <w:jc w:val="center"/>
        <w:rPr>
          <w:rFonts w:cs="Times New Roman"/>
          <w:b/>
          <w:sz w:val="24"/>
          <w:szCs w:val="24"/>
        </w:rPr>
      </w:pPr>
    </w:p>
    <w:p w14:paraId="20FE222A" w14:textId="67B90D94" w:rsidR="00F01295" w:rsidRPr="00732F3C" w:rsidRDefault="00F01295" w:rsidP="00F01295">
      <w:pPr>
        <w:pStyle w:val="Body2"/>
        <w:spacing w:after="0"/>
        <w:ind w:firstLine="567"/>
        <w:rPr>
          <w:rFonts w:cs="Times New Roman"/>
          <w:sz w:val="24"/>
          <w:szCs w:val="24"/>
          <w:lang w:val="lt-LT"/>
        </w:rPr>
      </w:pPr>
      <w:r w:rsidRPr="00DF65C1">
        <w:rPr>
          <w:rFonts w:cs="Times New Roman"/>
          <w:sz w:val="24"/>
          <w:szCs w:val="24"/>
          <w:lang w:val="lt-LT"/>
        </w:rPr>
        <w:t xml:space="preserve">8.1. </w:t>
      </w:r>
      <w:r w:rsidRPr="008B1C10">
        <w:rPr>
          <w:rFonts w:cs="Times New Roman"/>
          <w:sz w:val="24"/>
          <w:szCs w:val="24"/>
          <w:lang w:val="lt-LT"/>
        </w:rPr>
        <w:t xml:space="preserve">Pateikti pasiūlymus bus kviečiami visi pagal 3 skyriaus reikalavimus paraiškas pateikę ir nustatytus </w:t>
      </w:r>
      <w:r w:rsidR="00531E69" w:rsidRPr="007F62F0">
        <w:rPr>
          <w:rFonts w:cs="Times New Roman"/>
          <w:sz w:val="24"/>
          <w:szCs w:val="24"/>
          <w:lang w:val="lt-LT"/>
        </w:rPr>
        <w:t>patikimumo</w:t>
      </w:r>
      <w:r w:rsidR="00531E69" w:rsidRPr="008B1C10">
        <w:rPr>
          <w:rFonts w:cs="Times New Roman"/>
          <w:sz w:val="24"/>
          <w:szCs w:val="24"/>
          <w:lang w:val="lt-LT"/>
        </w:rPr>
        <w:t xml:space="preserve"> </w:t>
      </w:r>
      <w:r w:rsidRPr="008B1C10">
        <w:rPr>
          <w:rFonts w:cs="Times New Roman"/>
          <w:sz w:val="24"/>
          <w:szCs w:val="24"/>
          <w:lang w:val="lt-LT"/>
        </w:rPr>
        <w:t xml:space="preserve">reikalavimus </w:t>
      </w:r>
      <w:r w:rsidRPr="00732F3C">
        <w:rPr>
          <w:rFonts w:cs="Times New Roman"/>
          <w:sz w:val="24"/>
          <w:szCs w:val="24"/>
          <w:lang w:val="lt-LT"/>
        </w:rPr>
        <w:t xml:space="preserve">atitinkantys </w:t>
      </w:r>
      <w:r w:rsidR="00194005" w:rsidRPr="00732F3C">
        <w:rPr>
          <w:rFonts w:cs="Times New Roman"/>
          <w:sz w:val="24"/>
          <w:szCs w:val="24"/>
          <w:lang w:val="lt-LT"/>
        </w:rPr>
        <w:t xml:space="preserve">ir neturintys sąlygų, kuriomis draudžiamas </w:t>
      </w:r>
      <w:r w:rsidR="00194005" w:rsidRPr="00732F3C">
        <w:rPr>
          <w:color w:val="000000" w:themeColor="text1"/>
          <w:sz w:val="24"/>
          <w:szCs w:val="24"/>
          <w:lang w:val="lt-LT"/>
        </w:rPr>
        <w:t xml:space="preserve">ir </w:t>
      </w:r>
      <w:r w:rsidR="00194005" w:rsidRPr="00732F3C">
        <w:rPr>
          <w:color w:val="000000" w:themeColor="text1"/>
          <w:sz w:val="24"/>
          <w:szCs w:val="24"/>
          <w:lang w:val="lt-LT"/>
        </w:rPr>
        <w:lastRenderedPageBreak/>
        <w:t xml:space="preserve">ribojamas tiekėjų </w:t>
      </w:r>
      <w:r w:rsidR="00194005" w:rsidRPr="00732F3C">
        <w:rPr>
          <w:rFonts w:cs="Times New Roman"/>
          <w:sz w:val="24"/>
          <w:szCs w:val="24"/>
          <w:lang w:val="lt-LT"/>
        </w:rPr>
        <w:t>dalyvavimas pirkime</w:t>
      </w:r>
      <w:r w:rsidR="0030423A" w:rsidRPr="00732F3C">
        <w:rPr>
          <w:rFonts w:cs="Times New Roman"/>
          <w:sz w:val="24"/>
          <w:szCs w:val="24"/>
          <w:lang w:val="lt-LT"/>
        </w:rPr>
        <w:t xml:space="preserve"> kandidatai</w:t>
      </w:r>
      <w:r w:rsidR="000008F4" w:rsidRPr="00732F3C">
        <w:rPr>
          <w:lang w:val="lt-LT"/>
        </w:rPr>
        <w:t>, bei</w:t>
      </w:r>
      <w:r w:rsidR="008B1C10" w:rsidRPr="00732F3C">
        <w:rPr>
          <w:lang w:val="lt-LT"/>
        </w:rPr>
        <w:t xml:space="preserve"> </w:t>
      </w:r>
      <w:r w:rsidR="00F121FE" w:rsidRPr="00732F3C">
        <w:rPr>
          <w:sz w:val="24"/>
          <w:szCs w:val="24"/>
          <w:lang w:val="lt-LT"/>
        </w:rPr>
        <w:t xml:space="preserve">gavus informaciją iš kompetentingų institucijų dėl tiekėjo patikimumo galiojimo patvirtinimo. </w:t>
      </w:r>
    </w:p>
    <w:p w14:paraId="48F0250F" w14:textId="77777777" w:rsidR="00F01295" w:rsidRPr="00DF65C1" w:rsidRDefault="00F01295" w:rsidP="00F01295">
      <w:pPr>
        <w:pStyle w:val="Body2"/>
        <w:spacing w:after="0"/>
        <w:ind w:firstLine="567"/>
        <w:rPr>
          <w:rFonts w:cs="Times New Roman"/>
          <w:sz w:val="24"/>
          <w:szCs w:val="24"/>
          <w:lang w:val="lt-LT"/>
        </w:rPr>
      </w:pPr>
      <w:r w:rsidRPr="00DF65C1">
        <w:rPr>
          <w:rFonts w:cs="Times New Roman"/>
          <w:sz w:val="24"/>
          <w:szCs w:val="24"/>
          <w:lang w:val="lt-LT"/>
        </w:rPr>
        <w:t>8.2. Pasiūlymų pateikimo data bus nurodyta atskirame kvietime pateikti pasiūlymą ir nustatyta CVP IS.</w:t>
      </w:r>
      <w:r w:rsidRPr="00DF65C1">
        <w:rPr>
          <w:rFonts w:cs="Times New Roman"/>
          <w:sz w:val="24"/>
          <w:szCs w:val="24"/>
          <w:lang w:val="lt-LT"/>
        </w:rPr>
        <w:tab/>
      </w:r>
    </w:p>
    <w:p w14:paraId="44667D69" w14:textId="77777777" w:rsidR="006D6193" w:rsidRPr="00D0476B" w:rsidRDefault="00F01295" w:rsidP="00F01295">
      <w:pPr>
        <w:pStyle w:val="Body2"/>
        <w:spacing w:after="0"/>
        <w:ind w:firstLine="567"/>
        <w:rPr>
          <w:rFonts w:cs="Times New Roman"/>
          <w:sz w:val="24"/>
          <w:szCs w:val="24"/>
          <w:lang w:val="lt-LT"/>
        </w:rPr>
      </w:pPr>
      <w:r w:rsidRPr="00DF65C1">
        <w:rPr>
          <w:rFonts w:cs="Times New Roman"/>
          <w:sz w:val="24"/>
          <w:szCs w:val="24"/>
          <w:lang w:val="lt-LT"/>
        </w:rPr>
        <w:t xml:space="preserve">8.3. Kvietimuose pateikti pasiūlymus perkančioji organizacija nurodys Įstatymo 21 straipsnio 5–8 </w:t>
      </w:r>
      <w:r w:rsidRPr="00D0476B">
        <w:rPr>
          <w:rFonts w:cs="Times New Roman"/>
          <w:sz w:val="24"/>
          <w:szCs w:val="24"/>
          <w:lang w:val="lt-LT"/>
        </w:rPr>
        <w:t xml:space="preserve">dalyse esančią informaciją. </w:t>
      </w:r>
    </w:p>
    <w:p w14:paraId="4B5A0C27" w14:textId="1B9B8FAA" w:rsidR="00CD7C96" w:rsidRPr="00D0476B" w:rsidRDefault="00575B38" w:rsidP="00F01295">
      <w:pPr>
        <w:pStyle w:val="Body2"/>
        <w:spacing w:after="0"/>
        <w:ind w:firstLine="567"/>
        <w:rPr>
          <w:rFonts w:cs="Times New Roman"/>
          <w:sz w:val="24"/>
          <w:szCs w:val="24"/>
          <w:lang w:val="lt-LT"/>
        </w:rPr>
      </w:pPr>
      <w:r w:rsidRPr="00D0476B">
        <w:rPr>
          <w:rFonts w:cs="Times New Roman"/>
          <w:sz w:val="24"/>
          <w:szCs w:val="24"/>
          <w:lang w:val="lt-LT"/>
        </w:rPr>
        <w:t xml:space="preserve">8.4. </w:t>
      </w:r>
      <w:r w:rsidR="00EC6DEC" w:rsidRPr="00D0476B">
        <w:rPr>
          <w:rFonts w:cs="Times New Roman"/>
          <w:sz w:val="24"/>
          <w:szCs w:val="24"/>
          <w:lang w:val="lt-LT"/>
        </w:rPr>
        <w:t xml:space="preserve">Tiekėjas su </w:t>
      </w:r>
      <w:r w:rsidR="00EC6DEC" w:rsidRPr="00D0476B">
        <w:rPr>
          <w:rFonts w:eastAsia="Times New Roman" w:cs="Times New Roman"/>
          <w:sz w:val="24"/>
          <w:szCs w:val="24"/>
          <w:lang w:val="lt-LT"/>
        </w:rPr>
        <w:t xml:space="preserve">Vaizdo įrašymo ir stebėjimo įrangos, tinklo komutatorių,  rezervinio maitinimo šaltinių ir įeigos kontrolės įrangos montavimo, įdiegimo, integravimo, sujungimo ryšio linijomis projektu </w:t>
      </w:r>
      <w:r w:rsidR="00EC6DEC" w:rsidRPr="00D0476B">
        <w:rPr>
          <w:sz w:val="24"/>
          <w:szCs w:val="24"/>
          <w:lang w:val="lt-LT"/>
        </w:rPr>
        <w:t xml:space="preserve">(įslaptinta Pirkimo dalis) </w:t>
      </w:r>
      <w:r w:rsidR="00EC6DEC" w:rsidRPr="00D0476B">
        <w:rPr>
          <w:rFonts w:cs="Times New Roman"/>
          <w:sz w:val="24"/>
          <w:szCs w:val="24"/>
          <w:lang w:val="lt-LT"/>
        </w:rPr>
        <w:t>privalo susipažinti teisės aktų reikalavimus atitinkančiose Tiekėjo ir (ar) Subtiekėjo</w:t>
      </w:r>
      <w:r w:rsidR="00487E6F" w:rsidRPr="00D0476B">
        <w:rPr>
          <w:rFonts w:cs="Times New Roman"/>
          <w:sz w:val="24"/>
          <w:szCs w:val="24"/>
          <w:lang w:val="lt-LT"/>
        </w:rPr>
        <w:t xml:space="preserve"> patalpose</w:t>
      </w:r>
      <w:r w:rsidR="00EC6DEC" w:rsidRPr="00D0476B">
        <w:rPr>
          <w:rFonts w:cs="Times New Roman"/>
          <w:sz w:val="24"/>
          <w:szCs w:val="24"/>
          <w:lang w:val="lt-LT"/>
        </w:rPr>
        <w:t>, kuriose leidžiama dirbti su įslaptinta informacija, ir tik naudodamas įteisintą kompiuterinę darbo vietą (ĮIRIS</w:t>
      </w:r>
      <w:r w:rsidR="00AB321D" w:rsidRPr="00D0476B">
        <w:rPr>
          <w:rFonts w:cs="Times New Roman"/>
          <w:sz w:val="24"/>
          <w:szCs w:val="24"/>
          <w:lang w:val="lt-LT"/>
        </w:rPr>
        <w:t>)</w:t>
      </w:r>
      <w:r w:rsidR="002D5EE9" w:rsidRPr="00D0476B">
        <w:rPr>
          <w:rFonts w:cs="Times New Roman"/>
          <w:sz w:val="24"/>
          <w:szCs w:val="24"/>
          <w:lang w:val="lt-LT"/>
        </w:rPr>
        <w:t>,</w:t>
      </w:r>
      <w:r w:rsidR="008514A9" w:rsidRPr="00D0476B">
        <w:rPr>
          <w:rFonts w:cs="Times New Roman"/>
          <w:sz w:val="24"/>
          <w:szCs w:val="24"/>
          <w:lang w:val="lt-LT"/>
        </w:rPr>
        <w:t xml:space="preserve"> ir </w:t>
      </w:r>
      <w:r w:rsidR="002F14D2" w:rsidRPr="00D0476B">
        <w:rPr>
          <w:rFonts w:cs="Times New Roman"/>
          <w:sz w:val="24"/>
          <w:szCs w:val="24"/>
          <w:lang w:val="lt-LT"/>
        </w:rPr>
        <w:t>prieš susipažįstant su įslapti</w:t>
      </w:r>
      <w:r w:rsidR="00487E6F" w:rsidRPr="00D0476B">
        <w:rPr>
          <w:rFonts w:cs="Times New Roman"/>
          <w:sz w:val="24"/>
          <w:szCs w:val="24"/>
          <w:lang w:val="lt-LT"/>
        </w:rPr>
        <w:t>nt</w:t>
      </w:r>
      <w:r w:rsidR="002F14D2" w:rsidRPr="00D0476B">
        <w:rPr>
          <w:rFonts w:cs="Times New Roman"/>
          <w:sz w:val="24"/>
          <w:szCs w:val="24"/>
          <w:lang w:val="lt-LT"/>
        </w:rPr>
        <w:t>a informacija</w:t>
      </w:r>
      <w:r w:rsidR="003626DB" w:rsidRPr="00D0476B">
        <w:rPr>
          <w:rFonts w:cs="Times New Roman"/>
          <w:sz w:val="24"/>
          <w:szCs w:val="24"/>
          <w:lang w:val="lt-LT"/>
        </w:rPr>
        <w:t xml:space="preserve"> Perkanči</w:t>
      </w:r>
      <w:r w:rsidR="00CD7C96" w:rsidRPr="00D0476B">
        <w:rPr>
          <w:rFonts w:cs="Times New Roman"/>
          <w:sz w:val="24"/>
          <w:szCs w:val="24"/>
          <w:lang w:val="lt-LT"/>
        </w:rPr>
        <w:t>ajai organizacijai</w:t>
      </w:r>
      <w:r w:rsidR="002F14D2" w:rsidRPr="00D0476B">
        <w:rPr>
          <w:rFonts w:cs="Times New Roman"/>
          <w:sz w:val="24"/>
          <w:szCs w:val="24"/>
          <w:lang w:val="lt-LT"/>
        </w:rPr>
        <w:t xml:space="preserve"> įsipareigoja pateikti</w:t>
      </w:r>
      <w:r w:rsidR="00231D50" w:rsidRPr="00D0476B">
        <w:rPr>
          <w:rFonts w:cs="Times New Roman"/>
          <w:sz w:val="24"/>
          <w:szCs w:val="24"/>
          <w:lang w:val="lt-LT"/>
        </w:rPr>
        <w:t xml:space="preserve"> tai įrodančius dokumentus</w:t>
      </w:r>
      <w:r w:rsidR="00CD7C96" w:rsidRPr="00D0476B">
        <w:rPr>
          <w:rFonts w:cs="Times New Roman"/>
          <w:sz w:val="24"/>
          <w:szCs w:val="24"/>
          <w:lang w:val="lt-LT"/>
        </w:rPr>
        <w:t>;</w:t>
      </w:r>
    </w:p>
    <w:p w14:paraId="6D3B174E" w14:textId="0B3F5799" w:rsidR="00CD7130" w:rsidRPr="00D0476B" w:rsidRDefault="00CD7C96" w:rsidP="00F01295">
      <w:pPr>
        <w:pStyle w:val="Body2"/>
        <w:spacing w:after="0"/>
        <w:ind w:firstLine="567"/>
        <w:rPr>
          <w:rFonts w:cs="Times New Roman"/>
          <w:bCs/>
          <w:sz w:val="24"/>
          <w:szCs w:val="24"/>
          <w:lang w:val="lt-LT"/>
        </w:rPr>
      </w:pPr>
      <w:r w:rsidRPr="00D0476B">
        <w:rPr>
          <w:rFonts w:cs="Times New Roman"/>
          <w:sz w:val="24"/>
          <w:szCs w:val="24"/>
          <w:lang w:val="lt-LT"/>
        </w:rPr>
        <w:t xml:space="preserve">arba </w:t>
      </w:r>
      <w:r w:rsidR="00CD7130" w:rsidRPr="00D0476B">
        <w:rPr>
          <w:rFonts w:cs="Times New Roman"/>
          <w:sz w:val="24"/>
          <w:szCs w:val="24"/>
          <w:lang w:val="lt-LT"/>
        </w:rPr>
        <w:t>Tiekėjas</w:t>
      </w:r>
      <w:r w:rsidR="00CD7130" w:rsidRPr="00D0476B">
        <w:rPr>
          <w:sz w:val="24"/>
          <w:szCs w:val="24"/>
          <w:lang w:val="lt-LT"/>
        </w:rPr>
        <w:t xml:space="preserve">, prieš pateikdamas kainos pasiūlymą, </w:t>
      </w:r>
      <w:r w:rsidR="00E44385" w:rsidRPr="00D0476B">
        <w:rPr>
          <w:sz w:val="24"/>
          <w:szCs w:val="24"/>
          <w:lang w:val="lt-LT"/>
        </w:rPr>
        <w:t>turės</w:t>
      </w:r>
      <w:r w:rsidR="00CD7130" w:rsidRPr="00D0476B">
        <w:rPr>
          <w:sz w:val="24"/>
          <w:szCs w:val="24"/>
          <w:lang w:val="lt-LT"/>
        </w:rPr>
        <w:t xml:space="preserve"> </w:t>
      </w:r>
      <w:r w:rsidR="000C5E71" w:rsidRPr="00D0476B">
        <w:rPr>
          <w:sz w:val="24"/>
          <w:szCs w:val="24"/>
          <w:lang w:val="lt-LT"/>
        </w:rPr>
        <w:t>at</w:t>
      </w:r>
      <w:r w:rsidR="00E44385" w:rsidRPr="00D0476B">
        <w:rPr>
          <w:sz w:val="24"/>
          <w:szCs w:val="24"/>
          <w:lang w:val="lt-LT"/>
        </w:rPr>
        <w:t>vykti kvietime pateikti pasiūlymą nurodytu adresu</w:t>
      </w:r>
      <w:r w:rsidR="00B164D0" w:rsidRPr="00D0476B">
        <w:rPr>
          <w:sz w:val="24"/>
          <w:szCs w:val="24"/>
          <w:lang w:val="lt-LT"/>
        </w:rPr>
        <w:t xml:space="preserve"> ir </w:t>
      </w:r>
      <w:r w:rsidR="00CD7130" w:rsidRPr="00D0476B">
        <w:rPr>
          <w:sz w:val="24"/>
          <w:szCs w:val="24"/>
          <w:lang w:val="lt-LT"/>
        </w:rPr>
        <w:t xml:space="preserve">susipažinti su </w:t>
      </w:r>
      <w:r w:rsidR="00CD7130" w:rsidRPr="00D0476B">
        <w:rPr>
          <w:rFonts w:eastAsia="Times New Roman" w:cs="Times New Roman"/>
          <w:sz w:val="24"/>
          <w:szCs w:val="24"/>
          <w:lang w:val="lt-LT"/>
        </w:rPr>
        <w:t xml:space="preserve">Vaizdo įrašymo ir stebėjimo įrangos, tinklo komutatorių,  rezervinio maitinimo šaltinių ir įeigos kontrolės įrangos montavimo, įdiegimo, integravimo, sujungimo ryšio linijomis projektu </w:t>
      </w:r>
      <w:r w:rsidR="00CD7130" w:rsidRPr="00D0476B">
        <w:rPr>
          <w:sz w:val="24"/>
          <w:szCs w:val="24"/>
          <w:lang w:val="lt-LT"/>
        </w:rPr>
        <w:t>(įslaptinta Pirkimo dalis)</w:t>
      </w:r>
      <w:r w:rsidR="00A27BDF" w:rsidRPr="00D0476B">
        <w:rPr>
          <w:sz w:val="24"/>
          <w:szCs w:val="24"/>
          <w:lang w:val="lt-LT"/>
        </w:rPr>
        <w:t xml:space="preserve">, </w:t>
      </w:r>
      <w:r w:rsidR="00575B38" w:rsidRPr="00D0476B">
        <w:rPr>
          <w:sz w:val="24"/>
          <w:szCs w:val="24"/>
          <w:lang w:val="lt-LT"/>
        </w:rPr>
        <w:t xml:space="preserve">kuris bus </w:t>
      </w:r>
      <w:r w:rsidR="00D46AC5" w:rsidRPr="00D0476B">
        <w:rPr>
          <w:sz w:val="24"/>
          <w:szCs w:val="24"/>
          <w:lang w:val="lt-LT"/>
        </w:rPr>
        <w:t>pateiktas susipažinti</w:t>
      </w:r>
      <w:r w:rsidR="007F62F0" w:rsidRPr="00D0476B">
        <w:rPr>
          <w:sz w:val="24"/>
          <w:szCs w:val="24"/>
          <w:lang w:val="lt-LT"/>
        </w:rPr>
        <w:t xml:space="preserve"> </w:t>
      </w:r>
      <w:r w:rsidR="007F62F0" w:rsidRPr="00D0476B">
        <w:rPr>
          <w:bCs/>
          <w:sz w:val="24"/>
          <w:szCs w:val="24"/>
          <w:lang w:val="lt-LT"/>
        </w:rPr>
        <w:t>laikantis Valstybės ir tarnybos paslapčių įstatymo ir kitų teisės aktų, reglamentuojančių įslaptintos informacijos apsaugą nuostatų.</w:t>
      </w:r>
    </w:p>
    <w:p w14:paraId="455D874F" w14:textId="181032D8" w:rsidR="00366E13" w:rsidRPr="00A42789" w:rsidRDefault="00F01295" w:rsidP="00BA653D">
      <w:pPr>
        <w:pStyle w:val="Body2"/>
        <w:spacing w:after="0"/>
        <w:ind w:firstLine="567"/>
        <w:rPr>
          <w:rFonts w:cs="Times New Roman"/>
          <w:noProof/>
          <w:sz w:val="24"/>
          <w:szCs w:val="24"/>
          <w:lang w:val="lt-LT"/>
        </w:rPr>
      </w:pPr>
      <w:r w:rsidRPr="00D0476B">
        <w:rPr>
          <w:rFonts w:cs="Times New Roman"/>
          <w:noProof/>
          <w:sz w:val="24"/>
          <w:szCs w:val="24"/>
          <w:lang w:val="lt-LT"/>
        </w:rPr>
        <w:t>8.</w:t>
      </w:r>
      <w:r w:rsidR="00575B38" w:rsidRPr="00D0476B">
        <w:rPr>
          <w:rFonts w:cs="Times New Roman"/>
          <w:noProof/>
          <w:sz w:val="24"/>
          <w:szCs w:val="24"/>
          <w:lang w:val="lt-LT"/>
        </w:rPr>
        <w:t>5</w:t>
      </w:r>
      <w:r w:rsidRPr="00D0476B">
        <w:rPr>
          <w:rFonts w:cs="Times New Roman"/>
          <w:noProof/>
          <w:sz w:val="24"/>
          <w:szCs w:val="24"/>
          <w:lang w:val="lt-LT"/>
        </w:rPr>
        <w:t>.</w:t>
      </w:r>
      <w:r w:rsidR="00A42789" w:rsidRPr="00D0476B">
        <w:rPr>
          <w:rFonts w:cs="Times New Roman"/>
          <w:noProof/>
          <w:sz w:val="24"/>
          <w:szCs w:val="24"/>
          <w:lang w:val="lt-LT"/>
        </w:rPr>
        <w:t xml:space="preserve"> Pateikti pasiūlymų nebus kviečiami kandidatai, kurie neturi Valstybės ir tarnybos paslapčių įstatyme nustatyto tiekėjo patikimumo pažymėjimo ar įslaptintos informacijos, žymimos slaptumo žyma „Riboto naudojimo</w:t>
      </w:r>
      <w:r w:rsidR="00A42789" w:rsidRPr="00A42789">
        <w:rPr>
          <w:rFonts w:cs="Times New Roman"/>
          <w:noProof/>
          <w:sz w:val="24"/>
          <w:szCs w:val="24"/>
          <w:lang w:val="lt-LT"/>
        </w:rPr>
        <w:t xml:space="preserve">“, apsaugos reikalavimų atitiktį patvirtinančios pažymos, o jų darbuotojai, teiksiantys </w:t>
      </w:r>
      <w:r w:rsidR="00531E69">
        <w:rPr>
          <w:rFonts w:cs="Times New Roman"/>
          <w:noProof/>
          <w:sz w:val="24"/>
          <w:szCs w:val="24"/>
          <w:lang w:val="lt-LT"/>
        </w:rPr>
        <w:t xml:space="preserve">įdiegimo </w:t>
      </w:r>
      <w:r w:rsidR="00A42789" w:rsidRPr="00A42789">
        <w:rPr>
          <w:rFonts w:cs="Times New Roman"/>
          <w:noProof/>
          <w:sz w:val="24"/>
          <w:szCs w:val="24"/>
          <w:lang w:val="lt-LT"/>
        </w:rPr>
        <w:t>paslaugas, kurių metu susipažįstama su įslaptinta informacija, teisės dirbti ar susipažinti su įslaptinta informacija, žymima slaptumo žyma „Riboto naudojimo arba leidimo dirbti ar susipažinti su įslaptinta informacija</w:t>
      </w:r>
      <w:r w:rsidR="00A42789">
        <w:rPr>
          <w:rFonts w:cs="Times New Roman"/>
          <w:noProof/>
          <w:sz w:val="24"/>
          <w:szCs w:val="24"/>
          <w:lang w:val="lt-LT"/>
        </w:rPr>
        <w:t>.</w:t>
      </w:r>
    </w:p>
    <w:p w14:paraId="29234DB6" w14:textId="77777777" w:rsidR="005D344E" w:rsidRPr="00B743C4" w:rsidRDefault="005D344E" w:rsidP="00F01295">
      <w:pPr>
        <w:pStyle w:val="Body2"/>
        <w:spacing w:after="0"/>
        <w:ind w:firstLine="567"/>
        <w:rPr>
          <w:rFonts w:cs="Times New Roman"/>
          <w:sz w:val="24"/>
          <w:szCs w:val="24"/>
        </w:rPr>
      </w:pPr>
    </w:p>
    <w:p w14:paraId="34A90F6D" w14:textId="77777777" w:rsidR="005D344E" w:rsidRPr="00B743C4" w:rsidRDefault="005D344E" w:rsidP="005D344E">
      <w:pPr>
        <w:pStyle w:val="Body2"/>
        <w:spacing w:after="0"/>
        <w:ind w:firstLine="567"/>
        <w:jc w:val="center"/>
        <w:rPr>
          <w:rFonts w:cs="Times New Roman"/>
          <w:sz w:val="24"/>
          <w:szCs w:val="24"/>
          <w:lang w:val="lt-LT"/>
        </w:rPr>
      </w:pPr>
      <w:r w:rsidRPr="00B743C4">
        <w:rPr>
          <w:rFonts w:cs="Times New Roman"/>
          <w:b/>
          <w:bCs/>
          <w:sz w:val="24"/>
          <w:szCs w:val="24"/>
          <w:lang w:val="lt-LT"/>
        </w:rPr>
        <w:t>9. PASIŪLYMŲ RENGIMAS, PATEIKIMAS, KEITIMAS</w:t>
      </w:r>
      <w:r w:rsidRPr="00B743C4">
        <w:rPr>
          <w:rFonts w:cs="Times New Roman"/>
          <w:b/>
          <w:bCs/>
          <w:sz w:val="24"/>
          <w:szCs w:val="24"/>
          <w:lang w:val="lt-LT"/>
        </w:rPr>
        <w:tab/>
      </w:r>
      <w:r w:rsidRPr="00B743C4">
        <w:rPr>
          <w:rFonts w:cs="Times New Roman"/>
          <w:b/>
          <w:bCs/>
          <w:sz w:val="24"/>
          <w:szCs w:val="24"/>
          <w:lang w:val="lt-LT"/>
        </w:rPr>
        <w:br/>
      </w:r>
      <w:r w:rsidRPr="00B743C4">
        <w:rPr>
          <w:rFonts w:cs="Times New Roman"/>
          <w:sz w:val="24"/>
          <w:szCs w:val="24"/>
          <w:lang w:val="lt-LT"/>
        </w:rPr>
        <w:tab/>
      </w:r>
    </w:p>
    <w:p w14:paraId="05E6203E" w14:textId="77777777" w:rsidR="0027724A" w:rsidRDefault="005D344E" w:rsidP="005D344E">
      <w:pPr>
        <w:pStyle w:val="Body2"/>
        <w:spacing w:after="0"/>
        <w:ind w:firstLine="567"/>
        <w:rPr>
          <w:rFonts w:cs="Times New Roman"/>
          <w:sz w:val="24"/>
          <w:szCs w:val="24"/>
          <w:lang w:val="lt-LT"/>
        </w:rPr>
      </w:pPr>
      <w:r w:rsidRPr="00B743C4">
        <w:rPr>
          <w:rFonts w:cs="Times New Roman"/>
          <w:sz w:val="24"/>
          <w:szCs w:val="24"/>
          <w:lang w:val="lt-LT"/>
        </w:rPr>
        <w:t>9.1. Pateikdamas pasiūlymą, tiekėjas sutinka su pirkimo dokumentais ir patvirtina, kad jo pasiūlyme pateikta informacija yra teisinga ir apima viską, ko reikia tinkamam pirkimo sutarties vykdymui. 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r w:rsidRPr="00B743C4">
        <w:rPr>
          <w:rFonts w:cs="Times New Roman"/>
          <w:sz w:val="24"/>
          <w:szCs w:val="24"/>
          <w:lang w:val="lt-LT"/>
        </w:rPr>
        <w:tab/>
      </w:r>
    </w:p>
    <w:p w14:paraId="3D94435E" w14:textId="645E04AC" w:rsidR="0027724A" w:rsidRDefault="005D344E" w:rsidP="005D344E">
      <w:pPr>
        <w:pStyle w:val="Body2"/>
        <w:spacing w:after="0"/>
        <w:ind w:firstLine="567"/>
        <w:rPr>
          <w:rFonts w:cs="Times New Roman"/>
          <w:sz w:val="24"/>
          <w:szCs w:val="24"/>
          <w:lang w:val="lt-LT"/>
        </w:rPr>
      </w:pPr>
      <w:r w:rsidRPr="00B743C4">
        <w:rPr>
          <w:rFonts w:cs="Times New Roman"/>
          <w:sz w:val="24"/>
          <w:szCs w:val="24"/>
          <w:lang w:val="lt-LT"/>
        </w:rPr>
        <w:t>9.2. Pasiūlymas turi būti pateikiamas elektroninėmis priemonėmis, naudojant CVP IS. Pasiūlymai pateikti popierinėje laikmenoje vokuose bus grąžinami neatplėšti tiekėjams ar grąžinami registruotu laišku, ir nebus priimami ir vertinami. Jeigu tą patį pasiūlymą tiekėjas pateikė ir raštu (popierine forma, vokuose), ir naudodamasis CVP IS priemonėmis, laikoma, kad tiekėjas pateikė daugiau kaip vieną pasiūlymą, ir visi jo pasiūlymai atmetami.</w:t>
      </w:r>
      <w:r w:rsidRPr="00B743C4">
        <w:rPr>
          <w:rFonts w:cs="Times New Roman"/>
          <w:sz w:val="24"/>
          <w:szCs w:val="24"/>
          <w:lang w:val="lt-LT"/>
        </w:rPr>
        <w:tab/>
      </w:r>
    </w:p>
    <w:p w14:paraId="07C776DE" w14:textId="2BD3CC73" w:rsidR="0027724A" w:rsidRDefault="005D344E" w:rsidP="005D344E">
      <w:pPr>
        <w:pStyle w:val="Body2"/>
        <w:spacing w:after="0"/>
        <w:ind w:firstLine="567"/>
        <w:rPr>
          <w:rFonts w:cs="Times New Roman"/>
          <w:sz w:val="24"/>
          <w:szCs w:val="24"/>
          <w:lang w:val="lt-LT"/>
        </w:rPr>
      </w:pPr>
      <w:r w:rsidRPr="00B743C4">
        <w:rPr>
          <w:rFonts w:cs="Times New Roman"/>
          <w:sz w:val="24"/>
          <w:szCs w:val="24"/>
          <w:lang w:val="lt-LT"/>
        </w:rPr>
        <w:t>9.3. Elektroninėmis priemonėmis pasiūlymus gali teikti tiktai tiekėjai registruoti CVP IS (</w:t>
      </w:r>
      <w:hyperlink r:id="rId15" w:history="1">
        <w:r w:rsidR="00486FC0" w:rsidRPr="00FE3BB8">
          <w:rPr>
            <w:rStyle w:val="Hipersaitas"/>
            <w:rFonts w:eastAsia="Arial"/>
            <w:szCs w:val="24"/>
          </w:rPr>
          <w:t>https://viesiejipirkimai.lt</w:t>
        </w:r>
      </w:hyperlink>
      <w:r w:rsidR="00C56871">
        <w:rPr>
          <w:szCs w:val="24"/>
        </w:rPr>
        <w:t xml:space="preserve"> </w:t>
      </w:r>
      <w:r w:rsidRPr="00B743C4">
        <w:rPr>
          <w:rFonts w:cs="Times New Roman"/>
          <w:sz w:val="24"/>
          <w:szCs w:val="24"/>
          <w:lang w:val="lt-LT"/>
        </w:rPr>
        <w:t>). Registracija CVP IS yra nemokama</w:t>
      </w:r>
      <w:r w:rsidR="00C56871">
        <w:rPr>
          <w:rFonts w:cs="Times New Roman"/>
          <w:sz w:val="24"/>
          <w:szCs w:val="24"/>
          <w:lang w:val="lt-LT"/>
        </w:rPr>
        <w:t>.</w:t>
      </w:r>
    </w:p>
    <w:p w14:paraId="1D1E0F22" w14:textId="39CFCE3A" w:rsidR="0027724A" w:rsidRPr="00CF60A9" w:rsidRDefault="005D344E" w:rsidP="005D344E">
      <w:pPr>
        <w:pStyle w:val="Body2"/>
        <w:spacing w:after="0"/>
        <w:ind w:firstLine="567"/>
        <w:rPr>
          <w:rFonts w:cs="Times New Roman"/>
          <w:bCs/>
          <w:sz w:val="24"/>
          <w:szCs w:val="24"/>
          <w:lang w:val="lt-LT"/>
        </w:rPr>
      </w:pPr>
      <w:r w:rsidRPr="00B743C4">
        <w:rPr>
          <w:rFonts w:cs="Times New Roman"/>
          <w:sz w:val="24"/>
          <w:szCs w:val="24"/>
          <w:lang w:val="lt-LT"/>
        </w:rPr>
        <w:t xml:space="preserve">9.4. </w:t>
      </w:r>
      <w:r w:rsidRPr="0027724A">
        <w:rPr>
          <w:rFonts w:cs="Times New Roman"/>
          <w:bCs/>
          <w:sz w:val="24"/>
          <w:szCs w:val="24"/>
          <w:lang w:val="lt-LT"/>
        </w:rPr>
        <w:t>Pasiūlymas privalo būti pasirašytas tiekėjo ar jo įgalioto asmens kvalifikuotu elektroniniu</w:t>
      </w:r>
      <w:r w:rsidR="0027724A">
        <w:rPr>
          <w:rFonts w:cs="Times New Roman"/>
          <w:bCs/>
          <w:sz w:val="24"/>
          <w:szCs w:val="24"/>
          <w:lang w:val="lt-LT"/>
        </w:rPr>
        <w:t xml:space="preserve"> </w:t>
      </w:r>
      <w:r w:rsidRPr="0027724A">
        <w:rPr>
          <w:rFonts w:cs="Times New Roman"/>
          <w:bCs/>
          <w:sz w:val="24"/>
          <w:szCs w:val="24"/>
          <w:lang w:val="lt-LT"/>
        </w:rPr>
        <w:t>parašu</w:t>
      </w:r>
      <w:r w:rsidR="00CF60A9" w:rsidRPr="00CF60A9">
        <w:rPr>
          <w:rFonts w:cs="Times New Roman"/>
          <w:bCs/>
          <w:sz w:val="24"/>
          <w:szCs w:val="24"/>
          <w:lang w:val="lt-LT"/>
        </w:rPr>
        <w:t xml:space="preserve">, </w:t>
      </w:r>
      <w:r w:rsidR="00CF60A9" w:rsidRPr="00CF60A9">
        <w:rPr>
          <w:sz w:val="24"/>
          <w:szCs w:val="24"/>
          <w:lang w:val="lt-LT"/>
        </w:rPr>
        <w:t>atitinkančiu 2014 m. liepos 23 d. Europos Parlamento ir Tarybos reglamento (ES) Nr. 910/2014 dėl elektroninės atpažinties ir elektroninių operacijų patikimumo užtikrinimo paslaugų vidaus rinkoje, kuriuo panaikinama Direktyva 1999/93/EB (OL 2014 L 273, p. 73) reikalavimus</w:t>
      </w:r>
      <w:r w:rsidR="0027724A" w:rsidRPr="00CF60A9">
        <w:rPr>
          <w:rFonts w:cs="Times New Roman"/>
          <w:bCs/>
          <w:sz w:val="24"/>
          <w:szCs w:val="24"/>
          <w:lang w:val="lt-LT"/>
        </w:rPr>
        <w:t>.</w:t>
      </w:r>
    </w:p>
    <w:p w14:paraId="4D160064" w14:textId="3EFF9E3A" w:rsidR="00817629" w:rsidRPr="00F10E21" w:rsidRDefault="005D344E" w:rsidP="005D344E">
      <w:pPr>
        <w:pStyle w:val="Body2"/>
        <w:spacing w:after="0"/>
        <w:ind w:firstLine="567"/>
        <w:rPr>
          <w:rFonts w:cs="Times New Roman"/>
          <w:sz w:val="24"/>
          <w:szCs w:val="24"/>
          <w:lang w:val="lt-LT"/>
        </w:rPr>
      </w:pPr>
      <w:r w:rsidRPr="00B743C4">
        <w:rPr>
          <w:rFonts w:cs="Times New Roman"/>
          <w:sz w:val="24"/>
          <w:szCs w:val="24"/>
          <w:lang w:val="lt-LT"/>
        </w:rPr>
        <w:t xml:space="preserve">9.5. </w:t>
      </w:r>
      <w:r w:rsidRPr="00F10E21">
        <w:rPr>
          <w:rFonts w:cs="Times New Roman"/>
          <w:sz w:val="24"/>
          <w:szCs w:val="24"/>
          <w:lang w:val="lt-LT"/>
        </w:rPr>
        <w:t xml:space="preserve">Tiekėjo pasiūlymas bei kiti dokumentai pateikiami lietuvių kalba. </w:t>
      </w:r>
      <w:r w:rsidR="00F00E10" w:rsidRPr="00F10E21">
        <w:rPr>
          <w:rFonts w:cs="Times New Roman"/>
          <w:sz w:val="24"/>
          <w:szCs w:val="24"/>
          <w:lang w:val="lt-LT"/>
        </w:rPr>
        <w:t>Jei atitinkami dokumentai yra išduoti kita kalba</w:t>
      </w:r>
      <w:r w:rsidR="00FD08E6" w:rsidRPr="00F10E21">
        <w:rPr>
          <w:rFonts w:cs="Times New Roman"/>
          <w:sz w:val="24"/>
          <w:szCs w:val="24"/>
          <w:lang w:val="lt-LT"/>
        </w:rPr>
        <w:t xml:space="preserve"> </w:t>
      </w:r>
      <w:r w:rsidR="00FD08E6" w:rsidRPr="00F10E21">
        <w:rPr>
          <w:rFonts w:eastAsia="Arial" w:cs="Times New Roman"/>
          <w:sz w:val="24"/>
          <w:szCs w:val="24"/>
          <w:lang w:val="lt-LT"/>
        </w:rPr>
        <w:t>(išskyrus kvalifikaciją patvirtinančius dokumentus</w:t>
      </w:r>
      <w:r w:rsidR="00FD08E6" w:rsidRPr="00F10E21">
        <w:rPr>
          <w:rFonts w:eastAsia="Times New Roman" w:cs="Times New Roman"/>
          <w:bCs/>
          <w:sz w:val="24"/>
          <w:szCs w:val="24"/>
          <w:lang w:val="lt-LT"/>
        </w:rPr>
        <w:t>, kurie gali būti pateikiami ir anglų kalba)</w:t>
      </w:r>
      <w:r w:rsidR="00F00E10" w:rsidRPr="00F10E21">
        <w:rPr>
          <w:rFonts w:cs="Times New Roman"/>
          <w:sz w:val="24"/>
          <w:szCs w:val="24"/>
          <w:lang w:val="lt-LT"/>
        </w:rPr>
        <w:t>, turi būti pateiktas tinkamai patvirtintas (nurodomas vertėjo vardas, pavardė, pareigos) vertimas į lietuvių</w:t>
      </w:r>
      <w:r w:rsidR="00F00E10" w:rsidRPr="00F10E21">
        <w:rPr>
          <w:rFonts w:cs="Times New Roman"/>
          <w:i/>
          <w:sz w:val="24"/>
          <w:szCs w:val="24"/>
          <w:lang w:val="lt-LT"/>
        </w:rPr>
        <w:t xml:space="preserve"> </w:t>
      </w:r>
      <w:r w:rsidR="00F00E10" w:rsidRPr="00F10E21">
        <w:rPr>
          <w:rFonts w:cs="Times New Roman"/>
          <w:sz w:val="24"/>
          <w:szCs w:val="24"/>
          <w:lang w:val="lt-LT"/>
        </w:rPr>
        <w:t>kalbą.</w:t>
      </w:r>
    </w:p>
    <w:p w14:paraId="17A4FCC9" w14:textId="77777777" w:rsidR="00817629" w:rsidRPr="002C6801" w:rsidRDefault="005D344E" w:rsidP="005D344E">
      <w:pPr>
        <w:pStyle w:val="Body2"/>
        <w:spacing w:after="0"/>
        <w:ind w:firstLine="567"/>
        <w:rPr>
          <w:rFonts w:cs="Times New Roman"/>
          <w:sz w:val="24"/>
          <w:szCs w:val="24"/>
          <w:lang w:val="lt-LT"/>
        </w:rPr>
      </w:pPr>
      <w:r w:rsidRPr="25086BBF">
        <w:rPr>
          <w:rFonts w:cs="Times New Roman"/>
          <w:sz w:val="24"/>
          <w:szCs w:val="24"/>
        </w:rPr>
        <w:t xml:space="preserve">9.6. Visi </w:t>
      </w:r>
      <w:r w:rsidRPr="002C6801">
        <w:rPr>
          <w:rFonts w:cs="Times New Roman"/>
          <w:sz w:val="24"/>
          <w:szCs w:val="24"/>
          <w:lang w:val="lt-LT"/>
        </w:rPr>
        <w:t>dokumentai turi būti pateikti elektronine forma, t.</w:t>
      </w:r>
      <w:r w:rsidR="00F477A3" w:rsidRPr="002C6801">
        <w:rPr>
          <w:rFonts w:cs="Times New Roman"/>
          <w:sz w:val="24"/>
          <w:szCs w:val="24"/>
          <w:lang w:val="lt-LT"/>
        </w:rPr>
        <w:t xml:space="preserve"> </w:t>
      </w:r>
      <w:r w:rsidRPr="002C6801">
        <w:rPr>
          <w:rFonts w:cs="Times New Roman"/>
          <w:sz w:val="24"/>
          <w:szCs w:val="24"/>
          <w:lang w:val="lt-LT"/>
        </w:rPr>
        <w:t>y. turi būti pateikiamos skaitmeninės dokumentų kopijos. Pateikiami dokumentai arba skaitmeninės dokumentų kopijos turi būti prieinami naudojant nediskriminuojančius, visuotinai prieinamus failų formatus (pvz., pdf, jpg, doc ir kt.). Perkančioji organizacija pasilieka sau teisę prašyti dokumentų originalų. Įkeliant failus į CVP IS rekomenduojame naudoti failų glaudinimo programas (zip, 7-zip, rar).</w:t>
      </w:r>
      <w:r w:rsidRPr="002C6801">
        <w:rPr>
          <w:lang w:val="lt-LT"/>
        </w:rPr>
        <w:tab/>
      </w:r>
    </w:p>
    <w:p w14:paraId="2511C737" w14:textId="4785F932" w:rsidR="00817629" w:rsidRDefault="005D344E" w:rsidP="005D344E">
      <w:pPr>
        <w:pStyle w:val="Body2"/>
        <w:spacing w:after="0"/>
        <w:ind w:firstLine="567"/>
        <w:rPr>
          <w:rFonts w:cs="Times New Roman"/>
          <w:sz w:val="24"/>
          <w:szCs w:val="24"/>
          <w:lang w:val="lt-LT"/>
        </w:rPr>
      </w:pPr>
      <w:r w:rsidRPr="00B743C4">
        <w:rPr>
          <w:rFonts w:cs="Times New Roman"/>
          <w:sz w:val="24"/>
          <w:szCs w:val="24"/>
          <w:lang w:val="lt-LT"/>
        </w:rPr>
        <w:lastRenderedPageBreak/>
        <w:t>9.7. Tiekėjas gali pateikti tik vieną pasiūlymą  – individualiai arba kaip ūkio subjektų grupės dalyvis. Jei tiekėjas pateikia daugiau kaip vieną pasiūlymą, visi tokie pasiūlymai bus atmesti.</w:t>
      </w:r>
      <w:r w:rsidRPr="00B743C4">
        <w:rPr>
          <w:rFonts w:cs="Times New Roman"/>
          <w:sz w:val="24"/>
          <w:szCs w:val="24"/>
          <w:lang w:val="lt-LT"/>
        </w:rPr>
        <w:tab/>
      </w:r>
    </w:p>
    <w:p w14:paraId="1B6F2C15" w14:textId="77777777" w:rsidR="00FF7286" w:rsidRDefault="005D344E" w:rsidP="005D344E">
      <w:pPr>
        <w:pStyle w:val="Body2"/>
        <w:spacing w:after="0"/>
        <w:ind w:firstLine="567"/>
        <w:rPr>
          <w:rFonts w:cs="Times New Roman"/>
          <w:sz w:val="24"/>
          <w:szCs w:val="24"/>
          <w:lang w:val="lt-LT"/>
        </w:rPr>
      </w:pPr>
      <w:r w:rsidRPr="00B743C4">
        <w:rPr>
          <w:rFonts w:cs="Times New Roman"/>
          <w:sz w:val="24"/>
          <w:szCs w:val="24"/>
          <w:lang w:val="lt-LT"/>
        </w:rPr>
        <w:t>9.8. Elektroninis pasiūlymas turi būti pateiktas iki kvietime pateikti pasiūlymą nurodyto termino pabaigos CVP IS priemonėmis. Vėliau gautas pasiūlymas yra nepriimtinas ir nenagrinėjamas. Perkančioji organizacija neatsako už elektros tiekimo, CVP IS sutrikimus ar kitus nenumatytus atvejus, dėl kurių pasiūlymai nebuvo gauti, gauti pavėluotai ar tapo neprieinami. Tiekėjas teikdamas pasiūlymą turėtų įvertinti galimų trikdžių (interneto ryšio greitis, interneto ryšio nutrūkimas, elektros tiekimo sutrikimas, kompiuterizuotos darbo vietos nustatymų pakeitimas, elektroninio parašo naudojimo reikalingos programinės įrangos atnaujinimas, sistemos darbo sulėtėjimas, trečiųjų šalių informacinių sistemų pralaidumas ir greitaveika ir t.t.) riziką ir skirti pakankamai laiko pasiūlymo ar patikslinimo pateikimui, nesistengti pateikti dokumentų paskutinę minutę, nes iki nustatyto termino pasiūlymai yra apsaugoti, techniškai neaktyvuoti ir neprieinami.</w:t>
      </w:r>
    </w:p>
    <w:p w14:paraId="5EC141D1" w14:textId="4221881A"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9.9. Perkančioji organizacija turi teisę pratęsti pasiūlymo priėmimo terminą. Apie naują pasiūlymų pateikimo terminą perkančioji organizacija praneša CVP IS priemonėmis.</w:t>
      </w:r>
      <w:r w:rsidRPr="00B743C4">
        <w:rPr>
          <w:rFonts w:cs="Times New Roman"/>
          <w:sz w:val="24"/>
          <w:szCs w:val="24"/>
          <w:lang w:val="lt-LT"/>
        </w:rPr>
        <w:tab/>
      </w:r>
    </w:p>
    <w:p w14:paraId="2752CCE7" w14:textId="47329E26"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 xml:space="preserve">9.10. Tiekėjo pasiūlymas turi būti pateikiamas pagal </w:t>
      </w:r>
      <w:r w:rsidR="00BD6BDF" w:rsidRPr="00AF6BE5">
        <w:rPr>
          <w:rFonts w:cs="Times New Roman"/>
          <w:sz w:val="24"/>
          <w:szCs w:val="24"/>
          <w:lang w:val="lt-LT"/>
        </w:rPr>
        <w:t>P</w:t>
      </w:r>
      <w:r w:rsidRPr="00AF6BE5">
        <w:rPr>
          <w:rFonts w:cs="Times New Roman"/>
          <w:sz w:val="24"/>
          <w:szCs w:val="24"/>
          <w:lang w:val="lt-LT"/>
        </w:rPr>
        <w:t xml:space="preserve">irkimo </w:t>
      </w:r>
      <w:r w:rsidR="00F6003C" w:rsidRPr="00AF6BE5">
        <w:rPr>
          <w:rFonts w:cs="Times New Roman"/>
          <w:sz w:val="24"/>
          <w:szCs w:val="24"/>
          <w:lang w:val="lt-LT"/>
        </w:rPr>
        <w:t>dokumentų</w:t>
      </w:r>
      <w:r w:rsidRPr="00AF6BE5">
        <w:rPr>
          <w:rFonts w:cs="Times New Roman"/>
          <w:sz w:val="24"/>
          <w:szCs w:val="24"/>
          <w:lang w:val="lt-LT"/>
        </w:rPr>
        <w:t xml:space="preserve"> </w:t>
      </w:r>
      <w:r w:rsidR="00C934FE" w:rsidRPr="00AF6BE5">
        <w:rPr>
          <w:rFonts w:cs="Times New Roman"/>
          <w:sz w:val="24"/>
          <w:szCs w:val="24"/>
          <w:lang w:val="lt-LT"/>
        </w:rPr>
        <w:t>5</w:t>
      </w:r>
      <w:r w:rsidRPr="00AF6BE5">
        <w:rPr>
          <w:rFonts w:eastAsia="Times New Roman" w:cs="Times New Roman"/>
          <w:bCs/>
          <w:sz w:val="24"/>
          <w:szCs w:val="24"/>
          <w:bdr w:val="none" w:sz="0" w:space="0" w:color="auto" w:frame="1"/>
          <w:lang w:val="lt-LT"/>
        </w:rPr>
        <w:t xml:space="preserve"> priede</w:t>
      </w:r>
      <w:r w:rsidRPr="00AF6BE5">
        <w:rPr>
          <w:rFonts w:cs="Times New Roman"/>
          <w:sz w:val="24"/>
          <w:szCs w:val="24"/>
          <w:lang w:val="lt-LT"/>
        </w:rPr>
        <w:t xml:space="preserve"> „Pasiūlymo forma“ (toliau – </w:t>
      </w:r>
      <w:r w:rsidR="00AF6BE5" w:rsidRPr="00AF6BE5">
        <w:rPr>
          <w:rFonts w:cs="Times New Roman"/>
          <w:sz w:val="24"/>
          <w:szCs w:val="24"/>
          <w:lang w:val="lt-LT"/>
        </w:rPr>
        <w:t>P</w:t>
      </w:r>
      <w:r w:rsidRPr="00AF6BE5">
        <w:rPr>
          <w:rFonts w:cs="Times New Roman"/>
          <w:sz w:val="24"/>
          <w:szCs w:val="24"/>
          <w:lang w:val="lt-LT"/>
        </w:rPr>
        <w:t xml:space="preserve">irkimo </w:t>
      </w:r>
      <w:r w:rsidR="00F6003C" w:rsidRPr="00AF6BE5">
        <w:rPr>
          <w:rFonts w:cs="Times New Roman"/>
          <w:sz w:val="24"/>
          <w:szCs w:val="24"/>
          <w:lang w:val="lt-LT"/>
        </w:rPr>
        <w:t>dokumentų</w:t>
      </w:r>
      <w:r w:rsidRPr="00AF6BE5">
        <w:rPr>
          <w:rFonts w:cs="Times New Roman"/>
          <w:sz w:val="24"/>
          <w:szCs w:val="24"/>
          <w:lang w:val="lt-LT"/>
        </w:rPr>
        <w:t xml:space="preserve"> </w:t>
      </w:r>
      <w:r w:rsidR="00AF6BE5" w:rsidRPr="00AF6BE5">
        <w:rPr>
          <w:rFonts w:cs="Times New Roman"/>
          <w:sz w:val="24"/>
          <w:szCs w:val="24"/>
          <w:lang w:val="lt-LT"/>
        </w:rPr>
        <w:t>5</w:t>
      </w:r>
      <w:r w:rsidRPr="00AF6BE5">
        <w:rPr>
          <w:rFonts w:eastAsia="Times New Roman" w:cs="Times New Roman"/>
          <w:bCs/>
          <w:iCs/>
          <w:color w:val="000000" w:themeColor="text1"/>
          <w:sz w:val="24"/>
          <w:szCs w:val="24"/>
          <w:bdr w:val="none" w:sz="0" w:space="0" w:color="auto" w:frame="1"/>
          <w:lang w:val="lt-LT"/>
        </w:rPr>
        <w:t xml:space="preserve"> priedas</w:t>
      </w:r>
      <w:r w:rsidRPr="00AF6BE5">
        <w:rPr>
          <w:rFonts w:cs="Times New Roman"/>
          <w:sz w:val="24"/>
          <w:szCs w:val="24"/>
          <w:lang w:val="lt-LT"/>
        </w:rPr>
        <w:t>) pateiktą pasiūlymo formą. Šią formą turės pildyti tik tie</w:t>
      </w:r>
      <w:r w:rsidRPr="001F581B">
        <w:rPr>
          <w:rFonts w:cs="Times New Roman"/>
          <w:sz w:val="24"/>
          <w:szCs w:val="24"/>
          <w:lang w:val="lt-LT"/>
        </w:rPr>
        <w:t xml:space="preserve"> tiekėjai</w:t>
      </w:r>
      <w:r w:rsidRPr="00B743C4">
        <w:rPr>
          <w:rFonts w:cs="Times New Roman"/>
          <w:sz w:val="24"/>
          <w:szCs w:val="24"/>
          <w:lang w:val="lt-LT"/>
        </w:rPr>
        <w:t xml:space="preserve">, kurie bus pakviesti pateikti pasiūlymus. </w:t>
      </w:r>
      <w:r w:rsidR="005D38FD">
        <w:rPr>
          <w:rFonts w:cs="Times New Roman"/>
          <w:sz w:val="24"/>
          <w:szCs w:val="24"/>
          <w:lang w:val="lt-LT"/>
        </w:rPr>
        <w:t>Pasiūlymą sudaro</w:t>
      </w:r>
      <w:r w:rsidRPr="00B743C4">
        <w:rPr>
          <w:rFonts w:cs="Times New Roman"/>
          <w:sz w:val="24"/>
          <w:szCs w:val="24"/>
          <w:lang w:val="lt-LT"/>
        </w:rPr>
        <w:t xml:space="preserve">: </w:t>
      </w:r>
      <w:r w:rsidRPr="00B743C4">
        <w:rPr>
          <w:rFonts w:cs="Times New Roman"/>
          <w:sz w:val="24"/>
          <w:szCs w:val="24"/>
          <w:lang w:val="lt-LT"/>
        </w:rPr>
        <w:tab/>
      </w:r>
    </w:p>
    <w:p w14:paraId="5CFB3A78" w14:textId="6789AA2F"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9.10.1. įgaliojimas ar kitas dokumentas (pvz., pareigybės aprašymas), suteikiantis teisę pasirašyti tiekėjo pasiūlymą, kai pasiūlymą elektroniniu parašu pasirašo ne juridinio asmens vadovas, o jo įgaliotas asmuo;</w:t>
      </w:r>
      <w:r w:rsidRPr="00B743C4">
        <w:rPr>
          <w:rFonts w:cs="Times New Roman"/>
          <w:sz w:val="24"/>
          <w:szCs w:val="24"/>
          <w:lang w:val="lt-LT"/>
        </w:rPr>
        <w:tab/>
      </w:r>
    </w:p>
    <w:p w14:paraId="372136F9" w14:textId="4EA18D39" w:rsidR="005D344E" w:rsidRPr="00A423E7" w:rsidRDefault="005D344E" w:rsidP="005D344E">
      <w:pPr>
        <w:pStyle w:val="Body2"/>
        <w:spacing w:after="0"/>
        <w:ind w:firstLine="567"/>
        <w:rPr>
          <w:rFonts w:cs="Times New Roman"/>
          <w:sz w:val="24"/>
          <w:szCs w:val="24"/>
          <w:lang w:val="lt-LT"/>
        </w:rPr>
      </w:pPr>
      <w:r w:rsidRPr="00A423E7">
        <w:rPr>
          <w:rFonts w:cs="Times New Roman"/>
          <w:sz w:val="24"/>
          <w:szCs w:val="24"/>
          <w:lang w:val="lt-LT"/>
        </w:rPr>
        <w:t xml:space="preserve">9.10.2. užpildytas pasiūlymas pagal </w:t>
      </w:r>
      <w:r w:rsidR="00BD6BDF" w:rsidRPr="00A423E7">
        <w:rPr>
          <w:rFonts w:cs="Times New Roman"/>
          <w:sz w:val="24"/>
          <w:szCs w:val="24"/>
          <w:lang w:val="lt-LT"/>
        </w:rPr>
        <w:t>P</w:t>
      </w:r>
      <w:r w:rsidRPr="00A423E7">
        <w:rPr>
          <w:rFonts w:cs="Times New Roman"/>
          <w:sz w:val="24"/>
          <w:szCs w:val="24"/>
          <w:lang w:val="lt-LT"/>
        </w:rPr>
        <w:t xml:space="preserve">irkimo </w:t>
      </w:r>
      <w:r w:rsidR="00F6003C" w:rsidRPr="00A423E7">
        <w:rPr>
          <w:rFonts w:cs="Times New Roman"/>
          <w:sz w:val="24"/>
          <w:szCs w:val="24"/>
          <w:lang w:val="lt-LT"/>
        </w:rPr>
        <w:t xml:space="preserve">dokumentų </w:t>
      </w:r>
      <w:r w:rsidR="00AF6BE5" w:rsidRPr="00A423E7">
        <w:rPr>
          <w:rFonts w:cs="Times New Roman"/>
          <w:sz w:val="24"/>
          <w:szCs w:val="24"/>
          <w:lang w:val="lt-LT"/>
        </w:rPr>
        <w:t>5</w:t>
      </w:r>
      <w:r w:rsidR="00F6003C" w:rsidRPr="00A423E7">
        <w:rPr>
          <w:rFonts w:cs="Times New Roman"/>
          <w:sz w:val="24"/>
          <w:szCs w:val="24"/>
          <w:lang w:val="lt-LT"/>
        </w:rPr>
        <w:t xml:space="preserve"> priede</w:t>
      </w:r>
      <w:r w:rsidRPr="00A423E7">
        <w:rPr>
          <w:rFonts w:cs="Times New Roman"/>
          <w:sz w:val="24"/>
          <w:szCs w:val="24"/>
          <w:lang w:val="lt-LT"/>
        </w:rPr>
        <w:t xml:space="preserve"> nustatytą pasiūlymo formą;</w:t>
      </w:r>
    </w:p>
    <w:p w14:paraId="0395004B" w14:textId="5F8A1576" w:rsidR="00BA7F67" w:rsidRPr="003D017F" w:rsidRDefault="003470E9" w:rsidP="005D344E">
      <w:pPr>
        <w:pStyle w:val="Body2"/>
        <w:spacing w:after="0"/>
        <w:ind w:firstLine="567"/>
        <w:rPr>
          <w:color w:val="auto"/>
          <w:sz w:val="24"/>
          <w:szCs w:val="24"/>
          <w:lang w:val="lt-LT"/>
        </w:rPr>
      </w:pPr>
      <w:r w:rsidRPr="003D017F">
        <w:rPr>
          <w:rFonts w:cs="Times New Roman"/>
          <w:sz w:val="24"/>
          <w:szCs w:val="24"/>
          <w:lang w:val="lt-LT"/>
        </w:rPr>
        <w:t>9.10.3.</w:t>
      </w:r>
      <w:r w:rsidRPr="003D017F">
        <w:rPr>
          <w:iCs/>
          <w:sz w:val="24"/>
          <w:lang w:val="lt-LT"/>
        </w:rPr>
        <w:t xml:space="preserve"> </w:t>
      </w:r>
      <w:r w:rsidR="006033A7" w:rsidRPr="003D017F">
        <w:rPr>
          <w:sz w:val="24"/>
          <w:szCs w:val="24"/>
          <w:lang w:val="lt-LT"/>
        </w:rPr>
        <w:t>tiekėjo kvalifikacijos atitiktį patvirtinantys dokumentai ir/ar informacija (</w:t>
      </w:r>
      <w:r w:rsidR="009A4014" w:rsidRPr="003D017F">
        <w:rPr>
          <w:sz w:val="24"/>
          <w:szCs w:val="24"/>
          <w:lang w:val="lt-LT"/>
        </w:rPr>
        <w:t>P</w:t>
      </w:r>
      <w:r w:rsidR="006033A7" w:rsidRPr="003D017F">
        <w:rPr>
          <w:sz w:val="24"/>
          <w:szCs w:val="24"/>
          <w:lang w:val="lt-LT"/>
        </w:rPr>
        <w:t xml:space="preserve">irkimo </w:t>
      </w:r>
      <w:r w:rsidR="009A4014" w:rsidRPr="003D017F">
        <w:rPr>
          <w:sz w:val="24"/>
          <w:szCs w:val="24"/>
          <w:lang w:val="lt-LT"/>
        </w:rPr>
        <w:t>dokumentų</w:t>
      </w:r>
      <w:r w:rsidR="006033A7" w:rsidRPr="003D017F">
        <w:rPr>
          <w:sz w:val="24"/>
          <w:szCs w:val="24"/>
          <w:lang w:val="lt-LT"/>
        </w:rPr>
        <w:t xml:space="preserve"> </w:t>
      </w:r>
      <w:r w:rsidR="0042795B" w:rsidRPr="003D017F">
        <w:rPr>
          <w:sz w:val="24"/>
          <w:szCs w:val="24"/>
          <w:lang w:val="lt-LT"/>
        </w:rPr>
        <w:t>6</w:t>
      </w:r>
      <w:r w:rsidR="006033A7" w:rsidRPr="003D017F">
        <w:rPr>
          <w:sz w:val="24"/>
          <w:szCs w:val="24"/>
          <w:lang w:val="lt-LT"/>
        </w:rPr>
        <w:t xml:space="preserve"> priede „Kvalifikacijos reikalavimai“) (</w:t>
      </w:r>
      <w:r w:rsidR="006033A7" w:rsidRPr="003D017F">
        <w:rPr>
          <w:b/>
          <w:bCs/>
          <w:sz w:val="24"/>
          <w:szCs w:val="24"/>
          <w:lang w:val="lt-LT"/>
        </w:rPr>
        <w:t>duomenys bus tikrinami ir/ar šiuos dokumentus bus prašoma pateikti tik iš to tiekėjo, kurio pasiūlymas pagal vertinimo rezultatus gali būti pripažintas laimėjusiu</w:t>
      </w:r>
      <w:r w:rsidR="006033A7" w:rsidRPr="003D017F">
        <w:rPr>
          <w:sz w:val="24"/>
          <w:szCs w:val="24"/>
          <w:lang w:val="lt-LT"/>
        </w:rPr>
        <w:t>);</w:t>
      </w:r>
    </w:p>
    <w:p w14:paraId="45BFB2F9" w14:textId="6142646C" w:rsidR="00644984" w:rsidRPr="003D017F" w:rsidRDefault="00644984" w:rsidP="005D344E">
      <w:pPr>
        <w:pStyle w:val="Body2"/>
        <w:spacing w:after="0"/>
        <w:ind w:firstLine="567"/>
        <w:rPr>
          <w:rFonts w:cs="Times New Roman"/>
          <w:sz w:val="24"/>
          <w:szCs w:val="24"/>
          <w:lang w:val="lt-LT"/>
        </w:rPr>
      </w:pPr>
      <w:r w:rsidRPr="003D017F">
        <w:rPr>
          <w:rFonts w:cs="Times New Roman"/>
          <w:sz w:val="24"/>
          <w:szCs w:val="24"/>
          <w:lang w:val="lt-LT"/>
        </w:rPr>
        <w:t>9.10.4. nacionalinio saugumo reikalavimus patvirtinantys dokumentai</w:t>
      </w:r>
      <w:r w:rsidRPr="003D017F">
        <w:rPr>
          <w:sz w:val="24"/>
          <w:szCs w:val="24"/>
          <w:lang w:val="lt-LT"/>
        </w:rPr>
        <w:t xml:space="preserve"> ir/ar informacija (</w:t>
      </w:r>
      <w:r w:rsidRPr="003D017F">
        <w:rPr>
          <w:b/>
          <w:bCs/>
          <w:sz w:val="24"/>
          <w:szCs w:val="24"/>
          <w:lang w:val="lt-LT"/>
        </w:rPr>
        <w:t>duomenys bus tikrinami ir/ar šiuos dokumentus bus prašoma pateikti tik iš to tiekėjo, kurio pasiūlymas pagal vertinimo rezultatus gali būti pripažintas laimėjusiu</w:t>
      </w:r>
      <w:r w:rsidRPr="003D017F">
        <w:rPr>
          <w:sz w:val="24"/>
          <w:szCs w:val="24"/>
          <w:lang w:val="lt-LT"/>
        </w:rPr>
        <w:t>).</w:t>
      </w:r>
    </w:p>
    <w:p w14:paraId="21ABEBE1" w14:textId="4F663DF0" w:rsidR="005D344E" w:rsidRPr="00B743C4" w:rsidRDefault="005D344E" w:rsidP="005D344E">
      <w:pPr>
        <w:pStyle w:val="Body2"/>
        <w:spacing w:after="0"/>
        <w:ind w:firstLine="567"/>
        <w:rPr>
          <w:rFonts w:cs="Times New Roman"/>
          <w:sz w:val="24"/>
          <w:szCs w:val="24"/>
          <w:lang w:val="lt-LT"/>
        </w:rPr>
      </w:pPr>
      <w:r w:rsidRPr="003D017F">
        <w:rPr>
          <w:rFonts w:cs="Times New Roman"/>
          <w:sz w:val="24"/>
          <w:szCs w:val="24"/>
          <w:lang w:val="lt-LT"/>
        </w:rPr>
        <w:t>9.10.</w:t>
      </w:r>
      <w:r w:rsidR="00644984" w:rsidRPr="003D017F">
        <w:rPr>
          <w:rFonts w:cs="Times New Roman"/>
          <w:sz w:val="24"/>
          <w:szCs w:val="24"/>
          <w:lang w:val="lt-LT"/>
        </w:rPr>
        <w:t>5</w:t>
      </w:r>
      <w:r w:rsidRPr="003D017F">
        <w:rPr>
          <w:rFonts w:cs="Times New Roman"/>
          <w:sz w:val="24"/>
          <w:szCs w:val="24"/>
          <w:lang w:val="lt-LT"/>
        </w:rPr>
        <w:t>. kiti, tiekėjo manymu, reikalingi dokumentai, pagrindžiantys pasiūlyme nurody</w:t>
      </w:r>
      <w:r w:rsidRPr="00B743C4">
        <w:rPr>
          <w:rFonts w:cs="Times New Roman"/>
          <w:sz w:val="24"/>
          <w:szCs w:val="24"/>
          <w:lang w:val="lt-LT"/>
        </w:rPr>
        <w:t>tą informaciją.</w:t>
      </w:r>
    </w:p>
    <w:p w14:paraId="3EAD963F" w14:textId="4B734F09"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9.11. Jeigu pasiūlyme nurodyti duomenys ir informacija skirsis nuo pasiūlymo prieduose nurodytų duomenų ir informacijos, teisingais bus laikomi pasiūlyme nurodyti duomenys ir informacija.</w:t>
      </w:r>
      <w:r w:rsidRPr="00B743C4">
        <w:rPr>
          <w:rFonts w:cs="Times New Roman"/>
          <w:sz w:val="24"/>
          <w:szCs w:val="24"/>
          <w:lang w:val="lt-LT"/>
        </w:rPr>
        <w:tab/>
      </w:r>
    </w:p>
    <w:p w14:paraId="1E1F53C1" w14:textId="75E83D29"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 xml:space="preserve">9.12. </w:t>
      </w:r>
      <w:r w:rsidR="005478AE">
        <w:rPr>
          <w:rFonts w:cs="Times New Roman"/>
          <w:sz w:val="24"/>
          <w:szCs w:val="24"/>
          <w:lang w:val="lt-LT"/>
        </w:rPr>
        <w:t>P</w:t>
      </w:r>
      <w:r w:rsidRPr="00B743C4">
        <w:rPr>
          <w:rFonts w:cs="Times New Roman"/>
          <w:sz w:val="24"/>
          <w:szCs w:val="24"/>
          <w:lang w:val="lt-LT"/>
        </w:rPr>
        <w:t xml:space="preserve">asiūlymo </w:t>
      </w:r>
      <w:r w:rsidRPr="004E549C">
        <w:rPr>
          <w:rFonts w:cs="Times New Roman"/>
          <w:sz w:val="24"/>
          <w:szCs w:val="24"/>
          <w:lang w:val="lt-LT"/>
        </w:rPr>
        <w:t>kain</w:t>
      </w:r>
      <w:r w:rsidR="005478AE" w:rsidRPr="004E549C">
        <w:rPr>
          <w:rFonts w:cs="Times New Roman"/>
          <w:sz w:val="24"/>
          <w:szCs w:val="24"/>
          <w:lang w:val="lt-LT"/>
        </w:rPr>
        <w:t xml:space="preserve">a apskaičiuojama vadovaujantis </w:t>
      </w:r>
      <w:r w:rsidR="0058389A" w:rsidRPr="001F2EDA">
        <w:rPr>
          <w:rFonts w:eastAsia="Times New Roman" w:cs="Times New Roman"/>
          <w:sz w:val="24"/>
          <w:szCs w:val="24"/>
          <w:lang w:val="lt-LT"/>
        </w:rPr>
        <w:t>Vaizdo įrašymo ir stebėjimo įrangos, tinklo komutatorių,  rezervinio maitinimo šaltinių ir įeigos kontrolės įrangos montavimo, įdiegimo, integravimo, sujungimo  ryšio linijomis projektu</w:t>
      </w:r>
      <w:r w:rsidR="000452A7" w:rsidRPr="001F2EDA">
        <w:rPr>
          <w:rFonts w:eastAsia="Times New Roman" w:cs="Times New Roman"/>
          <w:sz w:val="24"/>
          <w:szCs w:val="24"/>
          <w:lang w:val="lt-LT"/>
        </w:rPr>
        <w:t>.</w:t>
      </w:r>
      <w:r w:rsidRPr="004E549C">
        <w:rPr>
          <w:rFonts w:cs="Times New Roman"/>
          <w:sz w:val="24"/>
          <w:szCs w:val="24"/>
          <w:lang w:val="lt-LT"/>
        </w:rPr>
        <w:t xml:space="preserve"> Pasiūlyme</w:t>
      </w:r>
      <w:r w:rsidRPr="00B743C4">
        <w:rPr>
          <w:rFonts w:cs="Times New Roman"/>
          <w:sz w:val="24"/>
          <w:szCs w:val="24"/>
          <w:lang w:val="lt-LT"/>
        </w:rPr>
        <w:t xml:space="preserve"> nurodomos kainos pateikiamos eurais. Pasiūlymuose nurodomos kainos turi būti išreikštos ir apskaičiuotos taip, kaip nurodyta </w:t>
      </w:r>
      <w:r w:rsidR="00C54ADB">
        <w:rPr>
          <w:rFonts w:cs="Times New Roman"/>
          <w:sz w:val="24"/>
          <w:szCs w:val="24"/>
          <w:lang w:val="lt-LT"/>
        </w:rPr>
        <w:t>P</w:t>
      </w:r>
      <w:r w:rsidRPr="00B743C4">
        <w:rPr>
          <w:rFonts w:cs="Times New Roman"/>
          <w:sz w:val="24"/>
          <w:szCs w:val="24"/>
          <w:lang w:val="lt-LT"/>
        </w:rPr>
        <w:t xml:space="preserve">irkimo </w:t>
      </w:r>
      <w:r w:rsidR="000452A7" w:rsidRPr="0042795B">
        <w:rPr>
          <w:rFonts w:cs="Times New Roman"/>
          <w:sz w:val="24"/>
          <w:szCs w:val="24"/>
          <w:lang w:val="lt-LT"/>
        </w:rPr>
        <w:t xml:space="preserve">dokumentų </w:t>
      </w:r>
      <w:r w:rsidR="0042795B" w:rsidRPr="0042795B">
        <w:rPr>
          <w:rFonts w:cs="Times New Roman"/>
          <w:sz w:val="24"/>
          <w:szCs w:val="24"/>
          <w:lang w:val="lt-LT"/>
        </w:rPr>
        <w:t>5</w:t>
      </w:r>
      <w:r w:rsidR="000452A7" w:rsidRPr="0042795B">
        <w:rPr>
          <w:rFonts w:cs="Times New Roman"/>
          <w:sz w:val="24"/>
          <w:szCs w:val="24"/>
          <w:lang w:val="lt-LT"/>
        </w:rPr>
        <w:t xml:space="preserve"> priede</w:t>
      </w:r>
      <w:r w:rsidRPr="0042795B">
        <w:rPr>
          <w:rFonts w:cs="Times New Roman"/>
          <w:sz w:val="24"/>
          <w:szCs w:val="24"/>
          <w:lang w:val="lt-LT"/>
        </w:rPr>
        <w:t>. Į pasiūlymo kainą turi būti įskaityti visi mokesčiai</w:t>
      </w:r>
      <w:r w:rsidR="000452A7" w:rsidRPr="0042795B">
        <w:rPr>
          <w:rFonts w:cs="Times New Roman"/>
          <w:sz w:val="24"/>
          <w:szCs w:val="24"/>
          <w:lang w:val="lt-LT"/>
        </w:rPr>
        <w:t>,</w:t>
      </w:r>
      <w:r w:rsidRPr="0042795B">
        <w:rPr>
          <w:rFonts w:cs="Times New Roman"/>
          <w:sz w:val="24"/>
          <w:szCs w:val="24"/>
          <w:lang w:val="lt-LT"/>
        </w:rPr>
        <w:t xml:space="preserve"> įskaitant PVM, ir visos tiekėjo išlaidos, galinčios</w:t>
      </w:r>
      <w:r w:rsidRPr="00B743C4">
        <w:rPr>
          <w:rFonts w:cs="Times New Roman"/>
          <w:sz w:val="24"/>
          <w:szCs w:val="24"/>
          <w:lang w:val="lt-LT"/>
        </w:rPr>
        <w:t xml:space="preserve"> turėti įtakos kainai. Tais atvejais, kai pagal galiojančius teisės aktus tiekėjui nereikia mokėti PVM, tiekėjas siūlo kainas be PVM ir privalo nurodyti priežastis, dėl kurių jis PVM nemoka. Kainos visuose pasiūlymo dokumentuose turi būti įrašomos apvalinant dviem skaitmenimis po kablelio. Pirkime dalyvaujantis tiekėjas – savo srities profesionalas, kompetentingas suprasti pirkimo objekto specifiką ir turintis prisiimti su tuo susijusią riziką – turi visus reikiamus darbus numatyti ir įvertinti prieš pateikdamas pirkimo pasiūlymą, t. y. iki pasiūlymų pateikimo termino pabaigos</w:t>
      </w:r>
      <w:r w:rsidR="00E06B1D">
        <w:rPr>
          <w:rFonts w:cs="Times New Roman"/>
          <w:sz w:val="24"/>
          <w:szCs w:val="24"/>
          <w:lang w:val="lt-LT"/>
        </w:rPr>
        <w:t>.</w:t>
      </w:r>
      <w:r w:rsidRPr="00B743C4">
        <w:rPr>
          <w:rFonts w:cs="Times New Roman"/>
          <w:sz w:val="24"/>
          <w:szCs w:val="24"/>
          <w:lang w:val="lt-LT"/>
        </w:rPr>
        <w:tab/>
      </w:r>
    </w:p>
    <w:p w14:paraId="281DE0B4" w14:textId="2A31BF1F" w:rsidR="005D344E" w:rsidRPr="00B743C4" w:rsidRDefault="005D344E" w:rsidP="002A3DFA">
      <w:pPr>
        <w:pStyle w:val="Body2"/>
        <w:spacing w:after="0"/>
        <w:ind w:firstLine="567"/>
        <w:rPr>
          <w:rFonts w:cs="Times New Roman"/>
          <w:sz w:val="24"/>
          <w:szCs w:val="24"/>
          <w:lang w:val="lt-LT"/>
        </w:rPr>
      </w:pPr>
      <w:r w:rsidRPr="00B743C4">
        <w:rPr>
          <w:rFonts w:cs="Times New Roman"/>
          <w:sz w:val="24"/>
          <w:szCs w:val="24"/>
          <w:lang w:val="lt-LT"/>
        </w:rPr>
        <w:t>9.13. Tiekėjai pasiūlyme turi nurodyti, kokia pasiūlyme pateikta informacija yra konfidenciali</w:t>
      </w:r>
      <w:r w:rsidR="00D931F7">
        <w:rPr>
          <w:rFonts w:cs="Times New Roman"/>
          <w:sz w:val="24"/>
          <w:szCs w:val="24"/>
          <w:lang w:val="lt-LT"/>
        </w:rPr>
        <w:t>,</w:t>
      </w:r>
      <w:r w:rsidR="00D931F7" w:rsidRPr="00D931F7">
        <w:t xml:space="preserve"> </w:t>
      </w:r>
      <w:r w:rsidR="00D931F7" w:rsidRPr="00BE3970">
        <w:rPr>
          <w:sz w:val="24"/>
          <w:szCs w:val="24"/>
        </w:rPr>
        <w:t>vadovaujantis Įstatymo 13 straipsniu</w:t>
      </w:r>
      <w:r w:rsidRPr="00D931F7">
        <w:rPr>
          <w:rFonts w:cs="Times New Roman"/>
          <w:sz w:val="24"/>
          <w:szCs w:val="24"/>
          <w:lang w:val="lt-LT"/>
        </w:rPr>
        <w:t>. Tokią</w:t>
      </w:r>
      <w:r w:rsidRPr="00B743C4">
        <w:rPr>
          <w:rFonts w:cs="Times New Roman"/>
          <w:sz w:val="24"/>
          <w:szCs w:val="24"/>
          <w:lang w:val="lt-LT"/>
        </w:rPr>
        <w:t xml:space="preserve"> informaciją sudaro, visų pirma, komercinė (gamybinė) paslaptis ir konfidencialieji pasiūlymų aspektai. Informacija, kurią viešai skelbti įpareigoja Lietuvos Respublikos įstatymai, taip pat bendra pasiūlymo kaina arba atskiros atitinkamos </w:t>
      </w:r>
      <w:r w:rsidR="00A42789">
        <w:rPr>
          <w:rFonts w:cs="Times New Roman"/>
          <w:sz w:val="24"/>
          <w:szCs w:val="24"/>
          <w:lang w:val="lt-LT"/>
        </w:rPr>
        <w:t xml:space="preserve">paslaugų </w:t>
      </w:r>
      <w:r w:rsidRPr="00B743C4">
        <w:rPr>
          <w:rFonts w:cs="Times New Roman"/>
          <w:sz w:val="24"/>
          <w:szCs w:val="24"/>
          <w:lang w:val="lt-LT"/>
        </w:rPr>
        <w:t xml:space="preserve">kainos, viešai prieinami tiekėjo rekvizitai ar kita jo viešinama informacija, negali būti tiekėjo nurodoma kaip konfidenciali. Tiekėjai turi būti atidūs rengdami savo pasiūlymus ir nurodydami konfidencialią informaciją turėtų vadovautis Lietuvos Aukščiausiojo Teismo 2018 m. sausio 4 d. nutartimi civilinėje byloje Nr. e3K-3-16-378/2018 bei VPT išaiškinimu, kuris paskelbtas VPT internetinėje svetainėje, </w:t>
      </w:r>
      <w:r w:rsidRPr="00B743C4">
        <w:rPr>
          <w:rFonts w:cs="Times New Roman"/>
          <w:sz w:val="24"/>
          <w:szCs w:val="24"/>
          <w:lang w:val="lt-LT"/>
        </w:rPr>
        <w:lastRenderedPageBreak/>
        <w:t xml:space="preserve">adresu: </w:t>
      </w:r>
      <w:hyperlink r:id="rId16" w:history="1">
        <w:r w:rsidR="00B66AD8" w:rsidRPr="000D1391">
          <w:rPr>
            <w:rStyle w:val="Hipersaitas"/>
            <w:rFonts w:cs="Times New Roman"/>
            <w:sz w:val="24"/>
            <w:szCs w:val="24"/>
            <w:lang w:val="lt-LT"/>
          </w:rPr>
          <w:t>https://vpt.lrv.lt/uploads/vpt/documents/files/mp/konfidenciali_informacija.pdf</w:t>
        </w:r>
      </w:hyperlink>
      <w:r w:rsidRPr="00B743C4">
        <w:rPr>
          <w:rFonts w:cs="Times New Roman"/>
          <w:sz w:val="24"/>
          <w:szCs w:val="24"/>
          <w:lang w:val="lt-LT"/>
        </w:rPr>
        <w:t>.</w:t>
      </w:r>
      <w:r w:rsidRPr="00B743C4">
        <w:rPr>
          <w:rFonts w:cs="Times New Roman"/>
          <w:sz w:val="24"/>
          <w:szCs w:val="24"/>
          <w:lang w:val="lt-LT"/>
        </w:rPr>
        <w:br/>
        <w:t>Perkančioji organizacija, viešojo pirkimo komisija, jos nariai ar ekspertai ir kiti asmenys negali tretiesiems asmenims atskleisti iš tiekėjo gautos informacijos, kurią tiekėjas nurodė kaip konfidencialią. Jei tiekėjas nenurodė konfidencialios informacijos, laikoma, kad tokios tiekėjo pasiūlyme nėra.</w:t>
      </w:r>
      <w:r w:rsidRPr="00B743C4">
        <w:rPr>
          <w:rFonts w:cs="Times New Roman"/>
          <w:sz w:val="24"/>
          <w:szCs w:val="24"/>
          <w:lang w:val="lt-LT"/>
        </w:rPr>
        <w:tab/>
      </w:r>
    </w:p>
    <w:p w14:paraId="64A7F607" w14:textId="592C5CBF"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 xml:space="preserve">9.14.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C0047">
        <w:rPr>
          <w:rFonts w:cs="Times New Roman"/>
          <w:sz w:val="24"/>
          <w:szCs w:val="24"/>
          <w:lang w:val="lt-LT"/>
        </w:rPr>
        <w:t>3</w:t>
      </w:r>
      <w:r w:rsidRPr="00B743C4">
        <w:rPr>
          <w:rFonts w:cs="Times New Roman"/>
          <w:sz w:val="24"/>
          <w:szCs w:val="24"/>
          <w:lang w:val="lt-LT"/>
        </w:rPr>
        <w:t xml:space="preserve"> darbo dienos, nepateikia tokių įrodymų arba pateikia netinkamus įrodymus, laikoma, kad tokia informacija yra nekonfidenciali.</w:t>
      </w:r>
      <w:r w:rsidRPr="00B743C4">
        <w:rPr>
          <w:rFonts w:cs="Times New Roman"/>
          <w:sz w:val="24"/>
          <w:szCs w:val="24"/>
          <w:lang w:val="lt-LT"/>
        </w:rPr>
        <w:tab/>
      </w:r>
    </w:p>
    <w:p w14:paraId="7D21D4AF" w14:textId="78014B05"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 xml:space="preserve">9.15. Pasiūlymas turi galioti </w:t>
      </w:r>
      <w:r w:rsidRPr="00B743C4">
        <w:rPr>
          <w:rFonts w:cs="Times New Roman"/>
          <w:b/>
          <w:sz w:val="24"/>
          <w:szCs w:val="24"/>
          <w:lang w:val="lt-LT"/>
        </w:rPr>
        <w:t>ne trumpiau nei 120 dienų</w:t>
      </w:r>
      <w:r w:rsidRPr="00B743C4">
        <w:rPr>
          <w:rFonts w:cs="Times New Roman"/>
          <w:sz w:val="24"/>
          <w:szCs w:val="24"/>
          <w:lang w:val="lt-LT"/>
        </w:rPr>
        <w:t xml:space="preserve"> nuo pasiūlymų priėmimo termino pabaigos. Jeigu pasiūlyme nenurodytas jo galiojimo laikas, laikoma, kad pasiūlymas galioja tiek, kiek numatyta pirkimo dokumentuose.</w:t>
      </w:r>
      <w:r w:rsidRPr="00B743C4">
        <w:rPr>
          <w:rFonts w:cs="Times New Roman"/>
          <w:sz w:val="24"/>
          <w:szCs w:val="24"/>
          <w:lang w:val="lt-LT"/>
        </w:rPr>
        <w:tab/>
      </w:r>
    </w:p>
    <w:p w14:paraId="5F88844A" w14:textId="4028ED3B"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9.16. Kol nesibaigė pasiūlymų galiojimo laikas, perkančioji organizacija turi teisę prašyti, kad tiekėjai pratęstų jų galiojimą iki konkrečiai nurodyto laiko. Tiekėjas gali atmesti tokį prašymą.</w:t>
      </w:r>
      <w:r w:rsidRPr="00B743C4">
        <w:rPr>
          <w:rFonts w:cs="Times New Roman"/>
          <w:sz w:val="24"/>
          <w:szCs w:val="24"/>
          <w:lang w:val="lt-LT"/>
        </w:rPr>
        <w:tab/>
      </w:r>
    </w:p>
    <w:p w14:paraId="2B163D66" w14:textId="32C7D59F"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9.17. Kol nesuėjo pasiūlymų pateikimo terminas, tiekėjas gali pakeisti arba atšaukti savo pasiūlymą. Toks pakeitimas arba skelbimas, kad pasiūlymas atšaukiamas, pripažįstamas galiojančiu, jeigu perkančioji organizacija jį gavo raštu CVP IS priemonėmis iki pasiūlymų pateikimo termino pabaigos. Norėdamas vėl pateikti atsiimtą ir pakeistą pasiūlymą, tiekėjas turi jį pateikti iš naujo</w:t>
      </w:r>
      <w:r w:rsidR="00F10B80">
        <w:rPr>
          <w:rFonts w:cs="Times New Roman"/>
          <w:sz w:val="24"/>
          <w:szCs w:val="24"/>
          <w:lang w:val="lt-LT"/>
        </w:rPr>
        <w:t>.</w:t>
      </w:r>
    </w:p>
    <w:p w14:paraId="00D18614" w14:textId="607CB41A"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9.18. Tiekėjo teikiamas pasiūlymas gali būti užšifruojamas. Tiekėjas, nusprendęs pateikti užšifruotą pasiūlymą, turi:</w:t>
      </w:r>
      <w:r w:rsidRPr="00B743C4">
        <w:rPr>
          <w:rFonts w:cs="Times New Roman"/>
          <w:sz w:val="24"/>
          <w:szCs w:val="24"/>
          <w:lang w:val="lt-LT"/>
        </w:rPr>
        <w:tab/>
      </w:r>
    </w:p>
    <w:p w14:paraId="2738F838" w14:textId="0A099338" w:rsidR="005D344E" w:rsidRPr="00B743C4" w:rsidRDefault="005D344E" w:rsidP="005D344E">
      <w:pPr>
        <w:pStyle w:val="Body2"/>
        <w:spacing w:after="0"/>
        <w:ind w:firstLine="567"/>
        <w:rPr>
          <w:rFonts w:cs="Times New Roman"/>
          <w:sz w:val="24"/>
          <w:szCs w:val="24"/>
          <w:lang w:val="lt-LT"/>
        </w:rPr>
      </w:pPr>
      <w:r w:rsidRPr="00B743C4">
        <w:rPr>
          <w:rFonts w:cs="Times New Roman"/>
          <w:sz w:val="24"/>
          <w:szCs w:val="24"/>
          <w:lang w:val="lt-LT"/>
        </w:rPr>
        <w:t xml:space="preserve">9.18.1. iki pasiūlymų priėmimo termino pabaigos naudodamasis CVP IS priemonėmis pateikti užšifruotą pasiūlymą (užšifruojamas visas pasiūlymas arba pasiūlymo dokumentas, kuriame nurodyta pasiūlymo kaina). Instrukcija, kaip tiekėjui užšifruoti dokumentą galima rasti adresu: </w:t>
      </w:r>
      <w:hyperlink r:id="rId17" w:history="1">
        <w:r w:rsidR="00F14C5D" w:rsidRPr="00C22BD6">
          <w:rPr>
            <w:rStyle w:val="Hipersaitas"/>
            <w:rFonts w:cs="Times New Roman"/>
            <w:sz w:val="24"/>
            <w:szCs w:val="24"/>
            <w:lang w:val="lt-LT"/>
          </w:rPr>
          <w:t>https://vpt.lrv.lt/lt/nuorodos/kiti-duomenys/pasiulymu-sifravimas/duk-5/tiekejams-5/kaip-galiu-uzsifruoti-kainos-pasiulyma/</w:t>
        </w:r>
      </w:hyperlink>
      <w:r w:rsidRPr="00B743C4">
        <w:rPr>
          <w:rFonts w:cs="Times New Roman"/>
          <w:sz w:val="24"/>
          <w:szCs w:val="24"/>
          <w:lang w:val="lt-LT"/>
        </w:rPr>
        <w:t>.</w:t>
      </w:r>
    </w:p>
    <w:p w14:paraId="49C2ADE0" w14:textId="12CB95A8" w:rsidR="005D344E" w:rsidRDefault="005D344E" w:rsidP="005D344E">
      <w:pPr>
        <w:pStyle w:val="Body2"/>
        <w:spacing w:after="0"/>
        <w:ind w:firstLine="567"/>
        <w:rPr>
          <w:rFonts w:cs="Times New Roman"/>
          <w:sz w:val="24"/>
          <w:szCs w:val="24"/>
          <w:lang w:val="lt-LT"/>
        </w:rPr>
      </w:pPr>
      <w:r w:rsidRPr="00B743C4">
        <w:rPr>
          <w:rFonts w:cs="Times New Roman"/>
          <w:sz w:val="24"/>
          <w:szCs w:val="24"/>
          <w:lang w:val="lt-LT"/>
        </w:rPr>
        <w:t>9.18.2. iki susipažinimo su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priemones,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73F9A57B" w14:textId="77777777" w:rsidR="00AB38FF" w:rsidRDefault="005D344E" w:rsidP="00AB38FF">
      <w:pPr>
        <w:pStyle w:val="Body2"/>
        <w:spacing w:after="0"/>
        <w:ind w:firstLine="567"/>
        <w:rPr>
          <w:rFonts w:cs="Times New Roman"/>
          <w:sz w:val="24"/>
          <w:szCs w:val="24"/>
          <w:lang w:val="lt-LT"/>
        </w:rPr>
      </w:pPr>
      <w:r w:rsidRPr="00B743C4">
        <w:rPr>
          <w:rFonts w:cs="Times New Roman"/>
          <w:sz w:val="24"/>
          <w:szCs w:val="24"/>
          <w:lang w:val="lt-LT"/>
        </w:rPr>
        <w:t>9.19.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Pr="00B743C4">
        <w:rPr>
          <w:rFonts w:cs="Times New Roman"/>
          <w:sz w:val="24"/>
          <w:szCs w:val="24"/>
          <w:lang w:val="lt-LT"/>
        </w:rPr>
        <w:tab/>
      </w:r>
    </w:p>
    <w:p w14:paraId="67C642F7" w14:textId="77777777" w:rsidR="00D5260C" w:rsidRDefault="00D5260C" w:rsidP="00AB38FF">
      <w:pPr>
        <w:pStyle w:val="Body2"/>
        <w:spacing w:after="0"/>
        <w:jc w:val="center"/>
        <w:rPr>
          <w:rFonts w:cs="Times New Roman"/>
          <w:sz w:val="24"/>
          <w:szCs w:val="24"/>
          <w:lang w:val="lt-LT"/>
        </w:rPr>
      </w:pPr>
    </w:p>
    <w:p w14:paraId="5A6AEABD" w14:textId="491939AB" w:rsidR="005D344E" w:rsidRPr="00B743C4" w:rsidRDefault="005D344E" w:rsidP="00AB38FF">
      <w:pPr>
        <w:pStyle w:val="Body2"/>
        <w:spacing w:after="0"/>
        <w:jc w:val="center"/>
        <w:rPr>
          <w:rFonts w:cs="Times New Roman"/>
          <w:sz w:val="24"/>
          <w:szCs w:val="24"/>
          <w:lang w:val="lt-LT"/>
        </w:rPr>
      </w:pPr>
      <w:r w:rsidRPr="00B743C4">
        <w:rPr>
          <w:rFonts w:cs="Times New Roman"/>
          <w:b/>
          <w:bCs/>
          <w:sz w:val="24"/>
          <w:szCs w:val="24"/>
          <w:lang w:val="lt-LT"/>
        </w:rPr>
        <w:t>10. PASIŪLYMŲ GALIOJIMO UŽTIKRINIMAS</w:t>
      </w:r>
    </w:p>
    <w:p w14:paraId="2EFE7F42" w14:textId="77777777" w:rsidR="001143CF" w:rsidRPr="00B743C4" w:rsidRDefault="001143CF" w:rsidP="005D344E">
      <w:pPr>
        <w:pStyle w:val="Body2"/>
        <w:spacing w:after="0"/>
        <w:ind w:firstLine="567"/>
        <w:rPr>
          <w:rFonts w:cs="Times New Roman"/>
          <w:sz w:val="24"/>
          <w:szCs w:val="24"/>
          <w:lang w:val="lt-LT"/>
        </w:rPr>
      </w:pPr>
    </w:p>
    <w:p w14:paraId="3F5A526E" w14:textId="0568D85D" w:rsidR="001143CF" w:rsidRDefault="001143CF" w:rsidP="005D344E">
      <w:pPr>
        <w:pStyle w:val="Body2"/>
        <w:spacing w:after="0"/>
        <w:ind w:firstLine="567"/>
        <w:rPr>
          <w:rFonts w:cs="Times New Roman"/>
          <w:sz w:val="24"/>
          <w:szCs w:val="24"/>
          <w:lang w:val="lt-LT"/>
        </w:rPr>
      </w:pPr>
      <w:r w:rsidRPr="00B743C4">
        <w:rPr>
          <w:rFonts w:cs="Times New Roman"/>
          <w:sz w:val="24"/>
          <w:szCs w:val="24"/>
        </w:rPr>
        <w:t xml:space="preserve">10.1. </w:t>
      </w:r>
      <w:r w:rsidRPr="00B743C4">
        <w:rPr>
          <w:rFonts w:cs="Times New Roman"/>
          <w:sz w:val="24"/>
          <w:szCs w:val="24"/>
          <w:lang w:val="lt-LT"/>
        </w:rPr>
        <w:t>Perkančioji organizacija nereikalauja pasiūlymo galiojimo užtikrinimo</w:t>
      </w:r>
      <w:r w:rsidR="00B743C4" w:rsidRPr="00B743C4">
        <w:rPr>
          <w:rFonts w:cs="Times New Roman"/>
          <w:sz w:val="24"/>
          <w:szCs w:val="24"/>
          <w:lang w:val="lt-LT"/>
        </w:rPr>
        <w:t>.</w:t>
      </w:r>
    </w:p>
    <w:p w14:paraId="11FECE00" w14:textId="77777777" w:rsidR="000948B3" w:rsidRPr="00B743C4" w:rsidRDefault="000948B3" w:rsidP="005D344E">
      <w:pPr>
        <w:pStyle w:val="Body2"/>
        <w:spacing w:after="0"/>
        <w:ind w:firstLine="567"/>
        <w:rPr>
          <w:rFonts w:cs="Times New Roman"/>
          <w:sz w:val="24"/>
          <w:szCs w:val="24"/>
          <w:lang w:val="lt-LT"/>
        </w:rPr>
      </w:pPr>
    </w:p>
    <w:p w14:paraId="5998276F" w14:textId="2309CC1E" w:rsidR="001174C9" w:rsidRDefault="00B743C4" w:rsidP="00D5260C">
      <w:pPr>
        <w:pStyle w:val="Body2"/>
        <w:spacing w:after="0"/>
        <w:jc w:val="center"/>
        <w:rPr>
          <w:rFonts w:cs="Times New Roman"/>
          <w:sz w:val="24"/>
          <w:szCs w:val="24"/>
          <w:lang w:val="lt-LT"/>
        </w:rPr>
      </w:pPr>
      <w:r w:rsidRPr="00B743C4">
        <w:rPr>
          <w:rFonts w:cs="Times New Roman"/>
          <w:b/>
          <w:bCs/>
          <w:sz w:val="24"/>
          <w:szCs w:val="24"/>
          <w:lang w:val="lt-LT"/>
        </w:rPr>
        <w:t>11. PIRKIMO DOKUMENTŲ PAAIŠKINIMAS IR PATIKSLINIMAS</w:t>
      </w:r>
      <w:r w:rsidRPr="00B743C4">
        <w:rPr>
          <w:rFonts w:cs="Times New Roman"/>
          <w:sz w:val="24"/>
          <w:szCs w:val="24"/>
          <w:lang w:val="lt-LT"/>
        </w:rPr>
        <w:tab/>
      </w:r>
      <w:r w:rsidRPr="00B743C4">
        <w:rPr>
          <w:rFonts w:cs="Times New Roman"/>
          <w:sz w:val="24"/>
          <w:szCs w:val="24"/>
          <w:lang w:val="lt-LT"/>
        </w:rPr>
        <w:br/>
      </w:r>
    </w:p>
    <w:p w14:paraId="31DB5E35" w14:textId="44EE118C" w:rsidR="001174C9" w:rsidRDefault="00B743C4" w:rsidP="001174C9">
      <w:pPr>
        <w:pStyle w:val="Body2"/>
        <w:spacing w:after="0"/>
        <w:ind w:firstLine="567"/>
        <w:rPr>
          <w:rFonts w:cs="Times New Roman"/>
          <w:sz w:val="24"/>
          <w:szCs w:val="24"/>
          <w:lang w:val="lt-LT"/>
        </w:rPr>
      </w:pPr>
      <w:r w:rsidRPr="00B743C4">
        <w:rPr>
          <w:rFonts w:cs="Times New Roman"/>
          <w:sz w:val="24"/>
          <w:szCs w:val="24"/>
          <w:lang w:val="lt-LT"/>
        </w:rPr>
        <w:t xml:space="preserve">11.1. Pirkimo dokumentai gali būti paaiškinami, patikslinami tiekėjų iniciatyva, jiems kreipiantis į perkančiąją organizaciją. </w:t>
      </w:r>
      <w:r w:rsidRPr="00B743C4">
        <w:rPr>
          <w:rFonts w:cs="Times New Roman"/>
          <w:b/>
          <w:sz w:val="24"/>
          <w:szCs w:val="24"/>
          <w:lang w:val="lt-LT"/>
        </w:rPr>
        <w:t>Jeigu klausimų turinį sudaro įslaptinta informacija, tokie paklausimai pateikiami perkančiajai organizacijai laikantis Lietuvos Respublikos valstybės ir tarnybos paslapčių įstatymo ir kitų teisės aktų, reglamentuojančių įslaptintos informacijos apsaugą nuostatų.</w:t>
      </w:r>
      <w:r w:rsidRPr="00B743C4">
        <w:rPr>
          <w:rFonts w:cs="Times New Roman"/>
          <w:sz w:val="24"/>
          <w:szCs w:val="24"/>
          <w:lang w:val="lt-LT"/>
        </w:rPr>
        <w:t xml:space="preserve"> Prašymai paaiškinti</w:t>
      </w:r>
      <w:r w:rsidR="00ED595D">
        <w:rPr>
          <w:rFonts w:cs="Times New Roman"/>
          <w:sz w:val="24"/>
          <w:szCs w:val="24"/>
          <w:lang w:val="lt-LT"/>
        </w:rPr>
        <w:t>/patikslinti</w:t>
      </w:r>
      <w:r w:rsidRPr="00B743C4">
        <w:rPr>
          <w:rFonts w:cs="Times New Roman"/>
          <w:sz w:val="24"/>
          <w:szCs w:val="24"/>
          <w:lang w:val="lt-LT"/>
        </w:rPr>
        <w:t xml:space="preserve"> pirkimo dokumentus gali būti pateikiami </w:t>
      </w:r>
      <w:r w:rsidRPr="00B743C4">
        <w:rPr>
          <w:rFonts w:cs="Times New Roman"/>
          <w:sz w:val="24"/>
          <w:szCs w:val="24"/>
          <w:lang w:val="lt-LT"/>
        </w:rPr>
        <w:lastRenderedPageBreak/>
        <w:t xml:space="preserve">perkančiajai organizacijai ne vėliau kaip likus 5 dienoms iki paraiškų/pasiūlymų priėmimo termino pabaigos. </w:t>
      </w:r>
    </w:p>
    <w:p w14:paraId="4A4B7103" w14:textId="77777777" w:rsidR="001174C9" w:rsidRDefault="00B743C4" w:rsidP="001174C9">
      <w:pPr>
        <w:pStyle w:val="Body2"/>
        <w:spacing w:after="0"/>
        <w:ind w:firstLine="567"/>
        <w:rPr>
          <w:rFonts w:cs="Times New Roman"/>
          <w:sz w:val="24"/>
          <w:szCs w:val="24"/>
          <w:lang w:val="lt-LT"/>
        </w:rPr>
      </w:pPr>
      <w:r w:rsidRPr="00B743C4">
        <w:rPr>
          <w:rFonts w:cs="Times New Roman"/>
          <w:sz w:val="24"/>
          <w:szCs w:val="24"/>
          <w:lang w:val="lt-LT"/>
        </w:rPr>
        <w:t>11.2. Perkančioji organizacija į laiku gautus tiekėjų paklausimus atsako ne vėliau kaip likus 3 darbo dienoms iki paraiškų/pasiūlymų priėmimo termino pabaigos.</w:t>
      </w:r>
      <w:r w:rsidRPr="00B743C4">
        <w:rPr>
          <w:rFonts w:cs="Times New Roman"/>
          <w:sz w:val="24"/>
          <w:szCs w:val="24"/>
          <w:lang w:val="lt-LT"/>
        </w:rPr>
        <w:tab/>
      </w:r>
    </w:p>
    <w:p w14:paraId="0414459A" w14:textId="4BA50981" w:rsidR="001174C9" w:rsidRDefault="00B743C4" w:rsidP="001174C9">
      <w:pPr>
        <w:pStyle w:val="Body2"/>
        <w:spacing w:after="0"/>
        <w:ind w:firstLine="567"/>
        <w:rPr>
          <w:rFonts w:cs="Times New Roman"/>
          <w:sz w:val="24"/>
          <w:szCs w:val="24"/>
          <w:lang w:val="lt-LT"/>
        </w:rPr>
      </w:pPr>
      <w:r w:rsidRPr="00B743C4">
        <w:rPr>
          <w:rFonts w:cs="Times New Roman"/>
          <w:sz w:val="24"/>
          <w:szCs w:val="24"/>
          <w:lang w:val="lt-LT"/>
        </w:rPr>
        <w:t>11.3. Nesibaigus paraiškų/pasiūlymų priėmimo terminui, perkančioji organizacija turi teisę savo iniciatyva paaiškinti, patikslinti pirkimo dokumentus. Šis paaiškinimas</w:t>
      </w:r>
      <w:r w:rsidR="00ED595D">
        <w:rPr>
          <w:rFonts w:cs="Times New Roman"/>
          <w:sz w:val="24"/>
          <w:szCs w:val="24"/>
          <w:lang w:val="lt-LT"/>
        </w:rPr>
        <w:t>/patikslinimas</w:t>
      </w:r>
      <w:r w:rsidRPr="00B743C4">
        <w:rPr>
          <w:rFonts w:cs="Times New Roman"/>
          <w:sz w:val="24"/>
          <w:szCs w:val="24"/>
          <w:lang w:val="lt-LT"/>
        </w:rPr>
        <w:t xml:space="preserve"> turi būti atliktas ne vėliau kaip likus 3 darbo dienoms iki paraiškų/pasiūlymų priėmimo termino pabaigos</w:t>
      </w:r>
      <w:r w:rsidR="00ED595D">
        <w:rPr>
          <w:rFonts w:cs="Times New Roman"/>
          <w:sz w:val="24"/>
          <w:szCs w:val="24"/>
          <w:lang w:val="lt-LT"/>
        </w:rPr>
        <w:t>.</w:t>
      </w:r>
    </w:p>
    <w:p w14:paraId="44BE6BA0" w14:textId="3A30D637" w:rsidR="001174C9" w:rsidRDefault="00B743C4" w:rsidP="001174C9">
      <w:pPr>
        <w:pStyle w:val="Body2"/>
        <w:spacing w:after="0"/>
        <w:ind w:firstLine="567"/>
        <w:rPr>
          <w:rFonts w:cs="Times New Roman"/>
          <w:sz w:val="24"/>
          <w:szCs w:val="24"/>
          <w:lang w:val="lt-LT"/>
        </w:rPr>
      </w:pPr>
      <w:r w:rsidRPr="00B743C4">
        <w:rPr>
          <w:rFonts w:cs="Times New Roman"/>
          <w:sz w:val="24"/>
          <w:szCs w:val="24"/>
          <w:lang w:val="lt-LT"/>
        </w:rPr>
        <w:t>11.4. Atsakydama į tiekėjo pateiktą prašymą paaiškinti</w:t>
      </w:r>
      <w:r w:rsidR="00ED595D">
        <w:rPr>
          <w:rFonts w:cs="Times New Roman"/>
          <w:sz w:val="24"/>
          <w:szCs w:val="24"/>
          <w:lang w:val="lt-LT"/>
        </w:rPr>
        <w:t>/patikslinti</w:t>
      </w:r>
      <w:r w:rsidRPr="00B743C4">
        <w:rPr>
          <w:rFonts w:cs="Times New Roman"/>
          <w:sz w:val="24"/>
          <w:szCs w:val="24"/>
          <w:lang w:val="lt-LT"/>
        </w:rPr>
        <w:t xml:space="preserve"> pirkimo dokumentus, jeigu jis buvo pateiktas nepasibaigus pirkimo dokumentų 11.1 punkte nurodytam terminui, arba </w:t>
      </w:r>
      <w:r w:rsidRPr="007A4884">
        <w:rPr>
          <w:rFonts w:cs="Times New Roman"/>
          <w:sz w:val="24"/>
          <w:szCs w:val="24"/>
          <w:lang w:val="lt-LT"/>
        </w:rPr>
        <w:t>aiškindama, tikslindama pirkimo dokumentus savo iniciatyva, perkančioji organizacija paaiškinimus, patikslinimus skelbia CVP IS ir išsiunčia visiems tiekėjams, kurie prisijungė prie pirkimo. Perkančioji organizacija tiek aiškindama, tikslindama pirkimo dokumentus savo iniciatyva, tiek tiekėjų</w:t>
      </w:r>
      <w:r w:rsidRPr="00B743C4">
        <w:rPr>
          <w:rFonts w:cs="Times New Roman"/>
          <w:sz w:val="24"/>
          <w:szCs w:val="24"/>
          <w:lang w:val="lt-LT"/>
        </w:rPr>
        <w:t xml:space="preserve"> iniciatyva visus paaiškinimus ir patikslinimus skelbia CVP IS.</w:t>
      </w:r>
      <w:r w:rsidRPr="00B743C4">
        <w:rPr>
          <w:rFonts w:cs="Times New Roman"/>
          <w:sz w:val="24"/>
          <w:szCs w:val="24"/>
          <w:lang w:val="lt-LT"/>
        </w:rPr>
        <w:tab/>
      </w:r>
    </w:p>
    <w:p w14:paraId="1CD492E3" w14:textId="47C72D9F" w:rsidR="001174C9" w:rsidRDefault="00B743C4" w:rsidP="001174C9">
      <w:pPr>
        <w:pStyle w:val="Body2"/>
        <w:spacing w:after="0"/>
        <w:ind w:firstLine="567"/>
        <w:rPr>
          <w:rFonts w:cs="Times New Roman"/>
          <w:sz w:val="24"/>
          <w:szCs w:val="24"/>
          <w:lang w:val="lt-LT"/>
        </w:rPr>
      </w:pPr>
      <w:r w:rsidRPr="00B743C4">
        <w:rPr>
          <w:rFonts w:cs="Times New Roman"/>
          <w:sz w:val="24"/>
          <w:szCs w:val="24"/>
          <w:lang w:val="lt-LT"/>
        </w:rPr>
        <w:t>11.5. Perkančioji organizacija, aiškindama ar tikslindama pirkimo dokumentus, užtikrina tiekėjų anonimiškumą, t.</w:t>
      </w:r>
      <w:r w:rsidR="00D04A79">
        <w:rPr>
          <w:rFonts w:cs="Times New Roman"/>
          <w:sz w:val="24"/>
          <w:szCs w:val="24"/>
          <w:lang w:val="lt-LT"/>
        </w:rPr>
        <w:t xml:space="preserve"> </w:t>
      </w:r>
      <w:r w:rsidRPr="00B743C4">
        <w:rPr>
          <w:rFonts w:cs="Times New Roman"/>
          <w:sz w:val="24"/>
          <w:szCs w:val="24"/>
          <w:lang w:val="lt-LT"/>
        </w:rPr>
        <w:t>y. užtikrina, kad tiekėjas nesužinotų kitų tiekėjų, dalyvaujančių pirkimo procedūrose, pavadinimų ir kitų rekvizitų.</w:t>
      </w:r>
      <w:r w:rsidRPr="00B743C4">
        <w:rPr>
          <w:rFonts w:cs="Times New Roman"/>
          <w:sz w:val="24"/>
          <w:szCs w:val="24"/>
          <w:lang w:val="lt-LT"/>
        </w:rPr>
        <w:tab/>
      </w:r>
    </w:p>
    <w:p w14:paraId="288A854A" w14:textId="77777777" w:rsidR="001174C9" w:rsidRDefault="00B743C4" w:rsidP="001174C9">
      <w:pPr>
        <w:pStyle w:val="Body2"/>
        <w:spacing w:after="0"/>
        <w:ind w:firstLine="567"/>
        <w:rPr>
          <w:rFonts w:cs="Times New Roman"/>
          <w:sz w:val="24"/>
          <w:szCs w:val="24"/>
          <w:lang w:val="lt-LT"/>
        </w:rPr>
      </w:pPr>
      <w:r w:rsidRPr="00B743C4">
        <w:rPr>
          <w:rFonts w:cs="Times New Roman"/>
          <w:sz w:val="24"/>
          <w:szCs w:val="24"/>
          <w:lang w:val="lt-LT"/>
        </w:rPr>
        <w:t>11.6. Tuo atveju, kai tikslinama paskelbta informacija, perkančioji organizacija atitinkamai patikslina skelbimą apie pirkimą ir prireikus pratęsia pasiūlymų priėmimo terminą protingumo kriterijų atitinkančiam terminui, per kurį tiekėjai, rengdami pasiūlymus, galėtų atsižvelgti į patikslinimus. Apie pasiūlymų priėmimo termino pratęsimą pranešama patikslinant skelbimą apie pirkimą. Pranešimai apie pasiūlymų priėmimo termino nukėlimą taip pat paskelbiami CVP IS ir išsiunčiami tiekėjams, kurie dalyvauja pirkime.</w:t>
      </w:r>
      <w:r w:rsidRPr="00B743C4">
        <w:rPr>
          <w:rFonts w:cs="Times New Roman"/>
          <w:sz w:val="24"/>
          <w:szCs w:val="24"/>
          <w:lang w:val="lt-LT"/>
        </w:rPr>
        <w:tab/>
      </w:r>
    </w:p>
    <w:p w14:paraId="23AE8104" w14:textId="77777777" w:rsidR="00A72FA5" w:rsidRDefault="00B743C4" w:rsidP="001174C9">
      <w:pPr>
        <w:pStyle w:val="Body2"/>
        <w:spacing w:after="0"/>
        <w:ind w:firstLine="567"/>
        <w:rPr>
          <w:rFonts w:cs="Times New Roman"/>
          <w:b/>
          <w:bCs/>
          <w:sz w:val="24"/>
          <w:szCs w:val="24"/>
          <w:lang w:val="lt-LT"/>
        </w:rPr>
      </w:pPr>
      <w:r w:rsidRPr="00B743C4">
        <w:rPr>
          <w:rFonts w:cs="Times New Roman"/>
          <w:sz w:val="24"/>
          <w:szCs w:val="24"/>
          <w:lang w:val="lt-LT"/>
        </w:rPr>
        <w:t>11.7. Tiekėjai turėtų būti aktyvūs ir pateikti klausimus ar paprašyti paaiškinti pirkimo dokumentus iš karto juos išanalizavę, atsižvelgdami į tai, kad, pasibaigus pasiūlymų pateikimo terminui, pasiūlymo turinio ar pirkimo objekto keisti nebus galima.</w:t>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12. PRADINIO SUSIPAŽINIMO SU PASIŪLYMAIS PROCEDŪRA</w:t>
      </w:r>
      <w:r w:rsidRPr="00B743C4">
        <w:rPr>
          <w:rFonts w:cs="Times New Roman"/>
          <w:b/>
          <w:bCs/>
          <w:sz w:val="24"/>
          <w:szCs w:val="24"/>
          <w:lang w:val="lt-LT"/>
        </w:rPr>
        <w:tab/>
      </w:r>
      <w:r w:rsidRPr="00B743C4">
        <w:rPr>
          <w:rFonts w:cs="Times New Roman"/>
          <w:b/>
          <w:bCs/>
          <w:sz w:val="24"/>
          <w:szCs w:val="24"/>
          <w:lang w:val="lt-LT"/>
        </w:rPr>
        <w:br/>
      </w:r>
    </w:p>
    <w:p w14:paraId="616B7E5B" w14:textId="314DE92A"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 xml:space="preserve">12.1. Susipažinimas su CVP IS priemonėmis pateiktais tiekėjų pasiūlymais pradedamas ne anksčiau nei po </w:t>
      </w:r>
      <w:r w:rsidR="008074DE">
        <w:rPr>
          <w:rFonts w:cs="Times New Roman"/>
          <w:sz w:val="24"/>
          <w:szCs w:val="24"/>
          <w:lang w:val="lt-LT"/>
        </w:rPr>
        <w:t>30</w:t>
      </w:r>
      <w:r w:rsidRPr="00B743C4">
        <w:rPr>
          <w:rFonts w:cs="Times New Roman"/>
          <w:sz w:val="24"/>
          <w:szCs w:val="24"/>
          <w:lang w:val="lt-LT"/>
        </w:rPr>
        <w:t xml:space="preserve"> minučių po CVP IS nurodytos pasiūlymų pateikimo termino pabaigos.</w:t>
      </w:r>
      <w:r w:rsidRPr="00B743C4">
        <w:rPr>
          <w:rFonts w:cs="Times New Roman"/>
          <w:sz w:val="24"/>
          <w:szCs w:val="24"/>
          <w:lang w:val="lt-LT"/>
        </w:rPr>
        <w:tab/>
      </w:r>
    </w:p>
    <w:p w14:paraId="58D8BAD6" w14:textId="77777777" w:rsidR="008074DE" w:rsidRDefault="00B743C4" w:rsidP="001174C9">
      <w:pPr>
        <w:pStyle w:val="Body2"/>
        <w:spacing w:after="0"/>
        <w:ind w:firstLine="567"/>
        <w:rPr>
          <w:rFonts w:cs="Times New Roman"/>
          <w:sz w:val="24"/>
          <w:szCs w:val="24"/>
          <w:lang w:val="lt-LT"/>
        </w:rPr>
      </w:pPr>
      <w:r w:rsidRPr="00B743C4">
        <w:rPr>
          <w:rFonts w:cs="Times New Roman"/>
          <w:sz w:val="24"/>
          <w:szCs w:val="24"/>
          <w:lang w:val="lt-LT"/>
        </w:rPr>
        <w:t>12.2. Susipažinimo su CVP IS priemonėmis gautais pasiūlymais procedūroje tiekėjai arba jų atstovai nedalyvauja.</w:t>
      </w:r>
      <w:r w:rsidRPr="00B743C4">
        <w:rPr>
          <w:rFonts w:cs="Times New Roman"/>
          <w:sz w:val="24"/>
          <w:szCs w:val="24"/>
          <w:lang w:val="lt-LT"/>
        </w:rPr>
        <w:tab/>
      </w:r>
    </w:p>
    <w:p w14:paraId="75958C31" w14:textId="5E009BB3" w:rsidR="00A72FA5" w:rsidRDefault="00B743C4" w:rsidP="008074DE">
      <w:pPr>
        <w:pStyle w:val="Body2"/>
        <w:spacing w:after="0"/>
        <w:jc w:val="center"/>
        <w:rPr>
          <w:rFonts w:cs="Times New Roman"/>
          <w:sz w:val="24"/>
          <w:szCs w:val="24"/>
          <w:lang w:val="lt-LT"/>
        </w:rPr>
      </w:pP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13. PASIŪLYMŲ NAGRINĖJIMAS IR PASIŪLYMŲ ATMETIMO</w:t>
      </w:r>
      <w:r w:rsidR="008074DE">
        <w:rPr>
          <w:rFonts w:cs="Times New Roman"/>
          <w:b/>
          <w:bCs/>
          <w:sz w:val="24"/>
          <w:szCs w:val="24"/>
          <w:lang w:val="lt-LT"/>
        </w:rPr>
        <w:t xml:space="preserve"> </w:t>
      </w:r>
      <w:r w:rsidRPr="00B743C4">
        <w:rPr>
          <w:rFonts w:cs="Times New Roman"/>
          <w:b/>
          <w:bCs/>
          <w:sz w:val="24"/>
          <w:szCs w:val="24"/>
          <w:lang w:val="lt-LT"/>
        </w:rPr>
        <w:t>PRIEŽASTYS</w:t>
      </w:r>
      <w:r w:rsidRPr="00B743C4">
        <w:rPr>
          <w:rFonts w:cs="Times New Roman"/>
          <w:sz w:val="24"/>
          <w:szCs w:val="24"/>
          <w:lang w:val="lt-LT"/>
        </w:rPr>
        <w:tab/>
      </w:r>
      <w:r w:rsidRPr="00B743C4">
        <w:rPr>
          <w:rFonts w:cs="Times New Roman"/>
          <w:sz w:val="24"/>
          <w:szCs w:val="24"/>
          <w:lang w:val="lt-LT"/>
        </w:rPr>
        <w:br/>
      </w:r>
    </w:p>
    <w:p w14:paraId="3DEABF3A" w14:textId="77777777"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13.1. Pasiūlymai nagrinėjami, vertinami ir palyginami konfidencialiai, nedalyvaujant pasiūlymus pateikusių tiekėjų atstovams.</w:t>
      </w:r>
      <w:r w:rsidRPr="00B743C4">
        <w:rPr>
          <w:rFonts w:cs="Times New Roman"/>
          <w:sz w:val="24"/>
          <w:szCs w:val="24"/>
          <w:lang w:val="lt-LT"/>
        </w:rPr>
        <w:tab/>
      </w:r>
    </w:p>
    <w:p w14:paraId="17A24BEB" w14:textId="5B886320"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 xml:space="preserve">13.2. Jeigu tiekėjas pateikė netikslius, neišsamius ar klaidingus dokumentus ar duomenis apie atitiktį pirkimo dokumentų reikalavimams arba jų nepateikė, perkančioji organizacija gali, nepažeisdama lygiateisiškumo ir skaidrumo principų, prašyti tiekėjo patikslinti, papildyti arba paaiškinti minėtus dokumentus per jos nustatytą protingą terminą. Pasiūlymai patikslinami, papildomi arba paaiškinami vadovaujantis </w:t>
      </w:r>
      <w:hyperlink r:id="rId18" w:history="1">
        <w:r w:rsidR="00A03505" w:rsidRPr="00897694">
          <w:rPr>
            <w:rStyle w:val="Hipersaitas"/>
            <w:rFonts w:cs="Times New Roman"/>
            <w:sz w:val="24"/>
            <w:szCs w:val="24"/>
            <w:lang w:val="lt-LT"/>
          </w:rPr>
          <w:t>Viešųjų pirkimų tarnybos nustatytomis taisyklėmis.</w:t>
        </w:r>
        <w:r w:rsidR="00A03505" w:rsidRPr="00897694">
          <w:rPr>
            <w:rStyle w:val="Hipersaitas"/>
            <w:rFonts w:cs="Times New Roman"/>
            <w:sz w:val="24"/>
            <w:szCs w:val="24"/>
            <w:lang w:val="lt-LT"/>
          </w:rPr>
          <w:tab/>
        </w:r>
      </w:hyperlink>
    </w:p>
    <w:p w14:paraId="5A5E99D1" w14:textId="34A401FA"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 xml:space="preserve">13.3. Jeigu pateiktame pasiūlyme nurodyta kaina yra neįprastai maža, perkančioji organizacija privalo pareikalauti, kad dalyvis pagrįstų siūlomą kainą, o jeigu dalyvis nepateikia tinkamų kainos pagrįstumo įrodymų, Perkančioji organizacija pasiūlymą privalo atmesti. Pasiūlyme nurodyta kaina visais atvejais turi būti laikoma neįprastai maža, jeigu ji yra 30 ir daugiau procentų mažesnė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 </w:t>
      </w:r>
    </w:p>
    <w:p w14:paraId="52486A99" w14:textId="4E26D1D4"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13.4. Perkančioji organizacija gali nevertinti viso dalyvio pasiūlymo, jeigu patikrinusi jo dalį nustato, kad, vadovaujantis Įstatymo reikalavimais, pasiūlymas turi būti atmestas.</w:t>
      </w:r>
      <w:r w:rsidRPr="00B743C4">
        <w:rPr>
          <w:rFonts w:cs="Times New Roman"/>
          <w:sz w:val="24"/>
          <w:szCs w:val="24"/>
          <w:lang w:val="lt-LT"/>
        </w:rPr>
        <w:tab/>
      </w:r>
    </w:p>
    <w:p w14:paraId="5682AA5C" w14:textId="77777777"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13.5. Komisija atmeta pasiūlymą, jeigu:</w:t>
      </w:r>
      <w:r w:rsidRPr="00B743C4">
        <w:rPr>
          <w:rFonts w:cs="Times New Roman"/>
          <w:sz w:val="24"/>
          <w:szCs w:val="24"/>
          <w:lang w:val="lt-LT"/>
        </w:rPr>
        <w:tab/>
      </w:r>
    </w:p>
    <w:p w14:paraId="3ACB2411" w14:textId="77777777"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lastRenderedPageBreak/>
        <w:t>13.5.1. pasiūlymas neatitinka pirkimo dokumentuose nustatytų reikalavimų;</w:t>
      </w:r>
      <w:r w:rsidRPr="00B743C4">
        <w:rPr>
          <w:rFonts w:cs="Times New Roman"/>
          <w:sz w:val="24"/>
          <w:szCs w:val="24"/>
          <w:lang w:val="lt-LT"/>
        </w:rPr>
        <w:tab/>
      </w:r>
    </w:p>
    <w:p w14:paraId="48EA5C6D" w14:textId="77777777" w:rsidR="00A72FA5" w:rsidRDefault="00B743C4" w:rsidP="001174C9">
      <w:pPr>
        <w:pStyle w:val="Body2"/>
        <w:spacing w:after="0"/>
        <w:ind w:firstLine="567"/>
        <w:rPr>
          <w:rFonts w:cs="Times New Roman"/>
          <w:sz w:val="24"/>
          <w:szCs w:val="24"/>
          <w:lang w:val="lt-LT"/>
        </w:rPr>
      </w:pPr>
      <w:r w:rsidRPr="00B743C4">
        <w:rPr>
          <w:rFonts w:cs="Times New Roman"/>
          <w:sz w:val="24"/>
          <w:szCs w:val="24"/>
          <w:lang w:val="lt-LT"/>
        </w:rPr>
        <w:t>13.6.2. dalyvis per jos nustatytą terminą nepaaiškina pasiūlymo;</w:t>
      </w:r>
      <w:r w:rsidRPr="00B743C4">
        <w:rPr>
          <w:rFonts w:cs="Times New Roman"/>
          <w:sz w:val="24"/>
          <w:szCs w:val="24"/>
          <w:lang w:val="lt-LT"/>
        </w:rPr>
        <w:tab/>
      </w:r>
    </w:p>
    <w:p w14:paraId="1DC329BB" w14:textId="1CDA7D8D" w:rsidR="00E76BD8" w:rsidRDefault="00B743C4" w:rsidP="001174C9">
      <w:pPr>
        <w:pStyle w:val="Body2"/>
        <w:spacing w:after="0"/>
        <w:ind w:firstLine="567"/>
        <w:rPr>
          <w:rFonts w:cs="Times New Roman"/>
          <w:sz w:val="24"/>
          <w:szCs w:val="24"/>
          <w:lang w:val="lt-LT"/>
        </w:rPr>
      </w:pPr>
      <w:r w:rsidRPr="00B743C4">
        <w:rPr>
          <w:rFonts w:cs="Times New Roman"/>
          <w:sz w:val="24"/>
          <w:szCs w:val="24"/>
          <w:lang w:val="lt-LT"/>
        </w:rPr>
        <w:t>13.6.3. dalyvis per jos nustatytą terminą, kaip nurodyta Įstatymo 28 straipsnio 4 dalyje, nepatikslino, nepapildė ar nepateikė kartu su pasiūlymu teikiamų pirkimo dokumentuose nurodytų dokumentų</w:t>
      </w:r>
      <w:r w:rsidR="007A2095">
        <w:rPr>
          <w:rFonts w:cs="Times New Roman"/>
          <w:sz w:val="24"/>
          <w:szCs w:val="24"/>
          <w:lang w:val="lt-LT"/>
        </w:rPr>
        <w:t>;</w:t>
      </w:r>
    </w:p>
    <w:p w14:paraId="07555F72" w14:textId="7743B20A" w:rsidR="003806D1" w:rsidRDefault="003806D1" w:rsidP="00CF1EE4">
      <w:pPr>
        <w:pStyle w:val="Body2"/>
        <w:spacing w:after="0"/>
        <w:ind w:firstLine="567"/>
        <w:rPr>
          <w:rFonts w:cs="Times New Roman"/>
          <w:sz w:val="24"/>
          <w:szCs w:val="24"/>
          <w:lang w:val="lt-LT"/>
        </w:rPr>
      </w:pPr>
      <w:r w:rsidRPr="00B743C4">
        <w:rPr>
          <w:rFonts w:cs="Times New Roman"/>
          <w:sz w:val="24"/>
          <w:szCs w:val="24"/>
          <w:lang w:val="lt-LT"/>
        </w:rPr>
        <w:t>13.6.4.</w:t>
      </w:r>
      <w:r w:rsidRPr="003806D1">
        <w:rPr>
          <w:rFonts w:cs="Times New Roman"/>
          <w:sz w:val="24"/>
          <w:szCs w:val="24"/>
          <w:lang w:val="lt-LT"/>
        </w:rPr>
        <w:t xml:space="preserve"> </w:t>
      </w:r>
      <w:r w:rsidRPr="00B743C4">
        <w:rPr>
          <w:rFonts w:cs="Times New Roman"/>
          <w:sz w:val="24"/>
          <w:szCs w:val="24"/>
          <w:lang w:val="lt-LT"/>
        </w:rPr>
        <w:t>pasiūlyme nurodyta kaina yra per didelė ir perkančiajai organizacijai nepriimtina</w:t>
      </w:r>
      <w:r>
        <w:rPr>
          <w:rFonts w:cs="Times New Roman"/>
          <w:sz w:val="24"/>
          <w:szCs w:val="24"/>
          <w:lang w:val="lt-LT"/>
        </w:rPr>
        <w:t>.</w:t>
      </w:r>
    </w:p>
    <w:p w14:paraId="2AD5258E" w14:textId="6824B240" w:rsidR="005D16CC" w:rsidRDefault="00CF1EE4" w:rsidP="003806D1">
      <w:pPr>
        <w:pStyle w:val="Body2"/>
        <w:spacing w:after="0"/>
        <w:ind w:firstLine="567"/>
        <w:rPr>
          <w:rFonts w:cs="Times New Roman"/>
          <w:sz w:val="24"/>
          <w:szCs w:val="24"/>
          <w:lang w:val="lt-LT"/>
        </w:rPr>
      </w:pPr>
      <w:r w:rsidRPr="00B743C4">
        <w:rPr>
          <w:rFonts w:cs="Times New Roman"/>
          <w:sz w:val="24"/>
          <w:szCs w:val="24"/>
          <w:lang w:val="lt-LT"/>
        </w:rPr>
        <w:t xml:space="preserve">13.6.5. </w:t>
      </w:r>
      <w:r w:rsidRPr="00CF1EE4">
        <w:rPr>
          <w:rFonts w:cs="Times New Roman"/>
          <w:sz w:val="24"/>
          <w:szCs w:val="24"/>
          <w:lang w:val="lt-LT"/>
        </w:rPr>
        <w:t>ekonomiškai naudingiausią pasiūlymą pateikęs</w:t>
      </w:r>
      <w:r>
        <w:rPr>
          <w:rFonts w:cs="Times New Roman"/>
          <w:sz w:val="24"/>
          <w:szCs w:val="24"/>
          <w:lang w:val="lt-LT"/>
        </w:rPr>
        <w:t xml:space="preserve"> tiekėjas </w:t>
      </w:r>
      <w:r w:rsidR="005D16CC" w:rsidRPr="00B743C4">
        <w:rPr>
          <w:rFonts w:cs="Times New Roman"/>
          <w:sz w:val="24"/>
          <w:szCs w:val="24"/>
          <w:lang w:val="lt-LT"/>
        </w:rPr>
        <w:t xml:space="preserve">neatitinka </w:t>
      </w:r>
      <w:r>
        <w:rPr>
          <w:rFonts w:cs="Times New Roman"/>
          <w:sz w:val="24"/>
          <w:szCs w:val="24"/>
          <w:lang w:val="lt-LT"/>
        </w:rPr>
        <w:t>Pirkimo dokumentų</w:t>
      </w:r>
      <w:r w:rsidR="005D16CC" w:rsidRPr="00B743C4">
        <w:rPr>
          <w:rFonts w:cs="Times New Roman"/>
          <w:sz w:val="24"/>
          <w:szCs w:val="24"/>
          <w:lang w:val="lt-LT"/>
        </w:rPr>
        <w:t xml:space="preserve"> </w:t>
      </w:r>
      <w:r w:rsidR="00EC4DA5">
        <w:rPr>
          <w:rFonts w:cs="Times New Roman"/>
          <w:sz w:val="24"/>
          <w:szCs w:val="24"/>
          <w:lang w:val="lt-LT"/>
        </w:rPr>
        <w:t>6</w:t>
      </w:r>
      <w:r w:rsidR="005D16CC">
        <w:rPr>
          <w:rFonts w:cs="Times New Roman"/>
          <w:sz w:val="24"/>
          <w:szCs w:val="24"/>
          <w:lang w:val="lt-LT"/>
        </w:rPr>
        <w:t xml:space="preserve"> priede </w:t>
      </w:r>
      <w:r w:rsidR="005D16CC" w:rsidRPr="00B743C4">
        <w:rPr>
          <w:rFonts w:cs="Times New Roman"/>
          <w:sz w:val="24"/>
          <w:szCs w:val="24"/>
          <w:lang w:val="lt-LT"/>
        </w:rPr>
        <w:t xml:space="preserve">nustatytų </w:t>
      </w:r>
      <w:r w:rsidR="005D16CC">
        <w:rPr>
          <w:rFonts w:cs="Times New Roman"/>
          <w:sz w:val="24"/>
          <w:szCs w:val="24"/>
          <w:lang w:val="lt-LT"/>
        </w:rPr>
        <w:t>kvalifikacijos</w:t>
      </w:r>
      <w:r w:rsidR="005D16CC" w:rsidRPr="00B743C4">
        <w:rPr>
          <w:rFonts w:cs="Times New Roman"/>
          <w:sz w:val="24"/>
          <w:szCs w:val="24"/>
          <w:lang w:val="lt-LT"/>
        </w:rPr>
        <w:t xml:space="preserve"> reikalavimų</w:t>
      </w:r>
      <w:r w:rsidR="00FF10F6">
        <w:rPr>
          <w:rFonts w:cs="Times New Roman"/>
          <w:sz w:val="24"/>
          <w:szCs w:val="24"/>
          <w:lang w:val="lt-LT"/>
        </w:rPr>
        <w:t xml:space="preserve"> </w:t>
      </w:r>
      <w:r w:rsidR="00FF10F6" w:rsidRPr="00FF10F6">
        <w:rPr>
          <w:rFonts w:cs="Times New Roman"/>
          <w:sz w:val="24"/>
          <w:szCs w:val="24"/>
          <w:lang w:val="lt-LT"/>
        </w:rPr>
        <w:t xml:space="preserve">arba jeigu </w:t>
      </w:r>
      <w:r w:rsidR="00FF10F6">
        <w:rPr>
          <w:rFonts w:cs="Times New Roman"/>
          <w:sz w:val="24"/>
          <w:szCs w:val="24"/>
          <w:lang w:val="lt-LT"/>
        </w:rPr>
        <w:t>tiekėjas</w:t>
      </w:r>
      <w:r w:rsidR="00FF10F6" w:rsidRPr="00FF10F6">
        <w:rPr>
          <w:rFonts w:cs="Times New Roman"/>
          <w:sz w:val="24"/>
          <w:szCs w:val="24"/>
          <w:lang w:val="lt-LT"/>
        </w:rPr>
        <w:t xml:space="preserve"> perkančiosios organizacijos prašymu nepatikslino pateiktų netikslių ar neišsamių duomenų apie savo kvalifikaciją</w:t>
      </w:r>
      <w:r w:rsidR="005D16CC">
        <w:rPr>
          <w:rFonts w:cs="Times New Roman"/>
          <w:sz w:val="24"/>
          <w:szCs w:val="24"/>
          <w:lang w:val="lt-LT"/>
        </w:rPr>
        <w:t>;</w:t>
      </w:r>
    </w:p>
    <w:p w14:paraId="2E08EF7A" w14:textId="3F6B99E5" w:rsidR="00DB5E30" w:rsidRDefault="00DB5E30" w:rsidP="003806D1">
      <w:pPr>
        <w:pStyle w:val="Body2"/>
        <w:spacing w:after="0"/>
        <w:ind w:firstLine="567"/>
        <w:rPr>
          <w:rFonts w:cs="Times New Roman"/>
          <w:sz w:val="24"/>
          <w:szCs w:val="24"/>
          <w:lang w:val="lt-LT"/>
        </w:rPr>
      </w:pPr>
      <w:r w:rsidRPr="00B743C4">
        <w:rPr>
          <w:rFonts w:cs="Times New Roman"/>
          <w:sz w:val="24"/>
          <w:szCs w:val="24"/>
          <w:lang w:val="lt-LT"/>
        </w:rPr>
        <w:t>13.6.</w:t>
      </w:r>
      <w:r>
        <w:rPr>
          <w:rFonts w:cs="Times New Roman"/>
          <w:sz w:val="24"/>
          <w:szCs w:val="24"/>
          <w:lang w:val="lt-LT"/>
        </w:rPr>
        <w:t>6</w:t>
      </w:r>
      <w:r w:rsidRPr="00B743C4">
        <w:rPr>
          <w:rFonts w:cs="Times New Roman"/>
          <w:sz w:val="24"/>
          <w:szCs w:val="24"/>
          <w:lang w:val="lt-LT"/>
        </w:rPr>
        <w:t>.</w:t>
      </w:r>
      <w:r w:rsidRPr="00DB5E30">
        <w:rPr>
          <w:rFonts w:cs="Times New Roman"/>
          <w:sz w:val="24"/>
          <w:szCs w:val="24"/>
          <w:lang w:val="lt-LT"/>
        </w:rPr>
        <w:t xml:space="preserve"> </w:t>
      </w:r>
      <w:r w:rsidRPr="00CF1EE4">
        <w:rPr>
          <w:rFonts w:cs="Times New Roman"/>
          <w:sz w:val="24"/>
          <w:szCs w:val="24"/>
          <w:lang w:val="lt-LT"/>
        </w:rPr>
        <w:t>ekonomiškai naudingiausią pasiūlymą pateikęs</w:t>
      </w:r>
      <w:r>
        <w:rPr>
          <w:rFonts w:cs="Times New Roman"/>
          <w:sz w:val="24"/>
          <w:szCs w:val="24"/>
          <w:lang w:val="lt-LT"/>
        </w:rPr>
        <w:t xml:space="preserve"> tiekėjas </w:t>
      </w:r>
      <w:r w:rsidRPr="00B743C4">
        <w:rPr>
          <w:rFonts w:cs="Times New Roman"/>
          <w:sz w:val="24"/>
          <w:szCs w:val="24"/>
          <w:lang w:val="lt-LT"/>
        </w:rPr>
        <w:t>neatitinka</w:t>
      </w:r>
      <w:r>
        <w:rPr>
          <w:rFonts w:cs="Times New Roman"/>
          <w:sz w:val="24"/>
          <w:szCs w:val="24"/>
          <w:lang w:val="lt-LT"/>
        </w:rPr>
        <w:t xml:space="preserve"> nacionalinio saugumo reikalavimų;</w:t>
      </w:r>
    </w:p>
    <w:p w14:paraId="40EEFF04" w14:textId="58E872CD" w:rsidR="00634A36" w:rsidRDefault="00B743C4" w:rsidP="00732F3C">
      <w:pPr>
        <w:pStyle w:val="Body2"/>
        <w:spacing w:after="0"/>
        <w:ind w:firstLine="567"/>
        <w:rPr>
          <w:rFonts w:cs="Times New Roman"/>
          <w:sz w:val="24"/>
          <w:szCs w:val="24"/>
          <w:lang w:val="lt-LT"/>
        </w:rPr>
      </w:pPr>
      <w:r w:rsidRPr="00B743C4">
        <w:rPr>
          <w:rFonts w:cs="Times New Roman"/>
          <w:sz w:val="24"/>
          <w:szCs w:val="24"/>
          <w:lang w:val="lt-LT"/>
        </w:rPr>
        <w:t>13.6.</w:t>
      </w:r>
      <w:r w:rsidR="00DB5E30">
        <w:rPr>
          <w:rFonts w:cs="Times New Roman"/>
          <w:sz w:val="24"/>
          <w:szCs w:val="24"/>
          <w:lang w:val="lt-LT"/>
        </w:rPr>
        <w:t>7</w:t>
      </w:r>
      <w:r w:rsidRPr="00B743C4">
        <w:rPr>
          <w:rFonts w:cs="Times New Roman"/>
          <w:sz w:val="24"/>
          <w:szCs w:val="24"/>
          <w:lang w:val="lt-LT"/>
        </w:rPr>
        <w:t>. dalyvis nepagrindė neįprastai mažos kainos;</w:t>
      </w:r>
      <w:r w:rsidRPr="00B743C4">
        <w:rPr>
          <w:rFonts w:cs="Times New Roman"/>
          <w:sz w:val="24"/>
          <w:szCs w:val="24"/>
          <w:lang w:val="lt-LT"/>
        </w:rPr>
        <w:tab/>
      </w:r>
    </w:p>
    <w:p w14:paraId="3FF8C4AD" w14:textId="07112016" w:rsidR="00904FF8" w:rsidRDefault="00B743C4" w:rsidP="00252993">
      <w:pPr>
        <w:pStyle w:val="Betarp"/>
        <w:jc w:val="center"/>
      </w:pPr>
      <w:r w:rsidRPr="00B743C4">
        <w:br/>
      </w:r>
      <w:r w:rsidRPr="00B743C4">
        <w:tab/>
      </w:r>
      <w:r w:rsidRPr="00B743C4">
        <w:rPr>
          <w:b/>
          <w:bCs/>
        </w:rPr>
        <w:t>14. PASIŪLYMŲ VERTINIMAS</w:t>
      </w:r>
      <w:r w:rsidRPr="00B743C4">
        <w:tab/>
      </w:r>
      <w:r w:rsidRPr="00B743C4">
        <w:br/>
      </w:r>
    </w:p>
    <w:p w14:paraId="68BF54E5" w14:textId="5AE45744" w:rsidR="00252993" w:rsidRPr="004C055C" w:rsidRDefault="00F6059F" w:rsidP="00252993">
      <w:pPr>
        <w:spacing w:after="0" w:line="240" w:lineRule="auto"/>
        <w:ind w:firstLine="567"/>
        <w:jc w:val="both"/>
      </w:pPr>
      <w:r w:rsidRPr="00C44C3F">
        <w:rPr>
          <w:noProof/>
        </w:rPr>
        <w:t>1</w:t>
      </w:r>
      <w:r>
        <w:rPr>
          <w:noProof/>
        </w:rPr>
        <w:t>4</w:t>
      </w:r>
      <w:r w:rsidRPr="00C44C3F">
        <w:rPr>
          <w:noProof/>
        </w:rPr>
        <w:t xml:space="preserve">.1. Perkančioji organizacija ekonomiškai naudingiausią pasiūlymą išrenka pagal kainą. Ekonomiškai naudingiausiu pasiūlymu laikomas mažiausios kainos pasiūlymas. </w:t>
      </w:r>
    </w:p>
    <w:p w14:paraId="15155852" w14:textId="64771CEF" w:rsidR="00F6059F" w:rsidRPr="00C44C3F" w:rsidRDefault="00F6059F" w:rsidP="00252993">
      <w:pPr>
        <w:pStyle w:val="Betarp"/>
        <w:ind w:firstLine="567"/>
        <w:jc w:val="both"/>
        <w:rPr>
          <w:noProof/>
        </w:rPr>
      </w:pPr>
      <w:r w:rsidRPr="00C44C3F">
        <w:rPr>
          <w:noProof/>
        </w:rPr>
        <w:t>1</w:t>
      </w:r>
      <w:r>
        <w:rPr>
          <w:noProof/>
        </w:rPr>
        <w:t>4</w:t>
      </w:r>
      <w:r w:rsidRPr="00C44C3F">
        <w:rPr>
          <w:noProof/>
        </w:rPr>
        <w:t xml:space="preserve">.2. Pasiūlymuose kainos turi būti nurodytos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w:t>
      </w:r>
    </w:p>
    <w:p w14:paraId="10399DBA" w14:textId="613E69BC" w:rsidR="0065539B" w:rsidRDefault="00B743C4" w:rsidP="002E4A81">
      <w:pPr>
        <w:pStyle w:val="Body2"/>
        <w:spacing w:after="0"/>
        <w:jc w:val="center"/>
        <w:rPr>
          <w:rFonts w:cs="Times New Roman"/>
          <w:sz w:val="24"/>
          <w:szCs w:val="24"/>
          <w:lang w:val="lt-LT"/>
        </w:rPr>
      </w:pP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15. PASIŪLYMŲ EILĖ IR LAIMĖTOJO NUSTATYMAS</w:t>
      </w:r>
    </w:p>
    <w:p w14:paraId="47BE498F" w14:textId="77777777" w:rsidR="00DE7306" w:rsidRDefault="00DE7306" w:rsidP="002E4A81">
      <w:pPr>
        <w:pStyle w:val="Body2"/>
        <w:spacing w:after="0"/>
        <w:ind w:firstLine="567"/>
        <w:rPr>
          <w:rFonts w:cs="Times New Roman"/>
          <w:sz w:val="24"/>
          <w:szCs w:val="24"/>
          <w:lang w:val="lt-LT"/>
        </w:rPr>
      </w:pPr>
    </w:p>
    <w:p w14:paraId="4B864430" w14:textId="77777777" w:rsidR="0065539B" w:rsidRDefault="00B743C4" w:rsidP="002E4A81">
      <w:pPr>
        <w:pStyle w:val="Body2"/>
        <w:spacing w:after="0"/>
        <w:ind w:firstLine="567"/>
        <w:rPr>
          <w:rFonts w:cs="Times New Roman"/>
          <w:sz w:val="24"/>
          <w:szCs w:val="24"/>
          <w:lang w:val="lt-LT"/>
        </w:rPr>
      </w:pPr>
      <w:r w:rsidRPr="00B743C4">
        <w:rPr>
          <w:rFonts w:cs="Times New Roman"/>
          <w:sz w:val="24"/>
          <w:szCs w:val="24"/>
          <w:lang w:val="lt-LT"/>
        </w:rPr>
        <w:t>15.1. Perkančioji organizacija, norėdama priimti sprendimą sudaryti pirkimo sutartį, pagal pirkimo dokumentuo</w:t>
      </w:r>
      <w:r w:rsidR="0065539B">
        <w:rPr>
          <w:rFonts w:cs="Times New Roman"/>
          <w:sz w:val="24"/>
          <w:szCs w:val="24"/>
          <w:lang w:val="lt-LT"/>
        </w:rPr>
        <w:t>s</w:t>
      </w:r>
      <w:r w:rsidRPr="00B743C4">
        <w:rPr>
          <w:rFonts w:cs="Times New Roman"/>
          <w:sz w:val="24"/>
          <w:szCs w:val="24"/>
          <w:lang w:val="lt-LT"/>
        </w:rPr>
        <w:t>e nustatytus vertinimo kriterijus ir tvarką nedelsdama įvertina pateiktus dalyvių pasiūlymus, nustato pasiūlymų eilę (išskyrus atvejus, kai pasiūlymą pateikia tik vienas tiekėjas, arba įvertinus pasiūlymus liko tik vienas tiekėjas) ir laimėjusį pasiūlymą. Pasiūlymų eilė nustatoma kainų didėjimo tvarka. Tais atvejais, kai keli pasiūlymai pateikiami vienodomis kainomis, sudarant pasiūlymų eilę pirmesnis į šią eilę įrašomas tiekėjas, kurio pasiūlymas elektroninėmis priemonėmis pateiktas anksčiausiai.</w:t>
      </w:r>
      <w:r w:rsidRPr="00B743C4">
        <w:rPr>
          <w:rFonts w:cs="Times New Roman"/>
          <w:sz w:val="24"/>
          <w:szCs w:val="24"/>
          <w:lang w:val="lt-LT"/>
        </w:rPr>
        <w:tab/>
      </w:r>
    </w:p>
    <w:p w14:paraId="31A99DE3" w14:textId="77777777" w:rsidR="0065539B" w:rsidRDefault="00B743C4" w:rsidP="002E4A81">
      <w:pPr>
        <w:pStyle w:val="Body2"/>
        <w:spacing w:after="0"/>
        <w:ind w:firstLine="567"/>
        <w:rPr>
          <w:rFonts w:cs="Times New Roman"/>
          <w:sz w:val="24"/>
          <w:szCs w:val="24"/>
          <w:lang w:val="lt-LT"/>
        </w:rPr>
      </w:pPr>
      <w:r w:rsidRPr="00B743C4">
        <w:rPr>
          <w:rFonts w:cs="Times New Roman"/>
          <w:sz w:val="24"/>
          <w:szCs w:val="24"/>
          <w:lang w:val="lt-LT"/>
        </w:rPr>
        <w:t>15.2. Perkančioji organizacija suinteresuotiems dalyviams ne vėliau kaip per 3 darbo dienas raštu praneša apie priimtą sprendimą nustatyti laimėjusį pasiūlymą, dėl kurio bus sudaroma pirkimo sutartis, pateikia Įstatymo 47 straipsnio 2 dalyje nurodytos atitinkamos informacijos, kuri dar nebuvo pateikta pirkimo procedūros metu, santrauką, nurodo nustatytą pasiūlymų eilę, laimėjusį pasiūlymą, pirkimo sutarties sudarymo atidėjimo terminą. Perkančioji organizacija taip pat turi nurodyti priežastis, dėl kurių buvo priimtas sprendimas nesudaryti pirkimo sutarties arba pradėti pirkimą iš naujo.</w:t>
      </w:r>
      <w:r w:rsidRPr="00B743C4">
        <w:rPr>
          <w:rFonts w:cs="Times New Roman"/>
          <w:sz w:val="24"/>
          <w:szCs w:val="24"/>
          <w:lang w:val="lt-LT"/>
        </w:rPr>
        <w:tab/>
      </w:r>
    </w:p>
    <w:p w14:paraId="74C9DBCF" w14:textId="77777777" w:rsidR="0065539B" w:rsidRDefault="00B743C4" w:rsidP="002E4A81">
      <w:pPr>
        <w:pStyle w:val="Body2"/>
        <w:spacing w:after="0"/>
        <w:ind w:firstLine="567"/>
        <w:rPr>
          <w:rFonts w:cs="Times New Roman"/>
          <w:sz w:val="24"/>
          <w:szCs w:val="24"/>
          <w:lang w:val="lt-LT"/>
        </w:rPr>
      </w:pPr>
      <w:r w:rsidRPr="00B743C4">
        <w:rPr>
          <w:rFonts w:cs="Times New Roman"/>
          <w:sz w:val="24"/>
          <w:szCs w:val="24"/>
          <w:lang w:val="lt-LT"/>
        </w:rPr>
        <w:t>15.3. Pirkimo sutartis sudaroma nedelsiant, bet ne anksčiau negu pasibaigė pirkimo sutarties sudarymo atidėjimo terminas, kuris negali būti trumpesnis kaip 5 darbo dienos. Atidėjimo terminas gali būti netaikomas, kai vienintelis suinteresuotas dalyvis yra tas, su kuriuo sudaroma pirkimo sutartis.</w:t>
      </w:r>
      <w:r w:rsidRPr="00B743C4">
        <w:rPr>
          <w:rFonts w:cs="Times New Roman"/>
          <w:sz w:val="24"/>
          <w:szCs w:val="24"/>
          <w:lang w:val="lt-LT"/>
        </w:rPr>
        <w:tab/>
      </w:r>
    </w:p>
    <w:p w14:paraId="66033C67" w14:textId="384C828B" w:rsidR="0065539B" w:rsidRDefault="00B743C4" w:rsidP="002E4A81">
      <w:pPr>
        <w:pStyle w:val="Body2"/>
        <w:spacing w:after="0"/>
        <w:ind w:firstLine="567"/>
        <w:rPr>
          <w:rFonts w:cs="Times New Roman"/>
          <w:sz w:val="24"/>
          <w:szCs w:val="24"/>
          <w:lang w:val="lt-LT"/>
        </w:rPr>
      </w:pPr>
      <w:r w:rsidRPr="00B743C4">
        <w:rPr>
          <w:rFonts w:cs="Times New Roman"/>
          <w:sz w:val="24"/>
          <w:szCs w:val="24"/>
          <w:lang w:val="lt-LT"/>
        </w:rPr>
        <w:t xml:space="preserve">15.4. Perkančioji organizacija sudaryti pirkimo sutartį siūlo tam dalyviui, kurio pasiūlymas pripažintas laimėjusiu. Dalyvis sudaryti pirkimo sutarties kviečiamas raštu ir jam nurodomas laikas, iki kada </w:t>
      </w:r>
      <w:r w:rsidR="0051771D">
        <w:rPr>
          <w:rFonts w:cs="Times New Roman"/>
          <w:sz w:val="24"/>
          <w:szCs w:val="24"/>
          <w:lang w:val="lt-LT"/>
        </w:rPr>
        <w:t>turi</w:t>
      </w:r>
      <w:r w:rsidRPr="00B743C4">
        <w:rPr>
          <w:rFonts w:cs="Times New Roman"/>
          <w:sz w:val="24"/>
          <w:szCs w:val="24"/>
          <w:lang w:val="lt-LT"/>
        </w:rPr>
        <w:t xml:space="preserve"> sudaryti pirkimo sutartį. Laimėjęs dalyvis privalo pasirašyti pirkimo sutartį per perkančiosios organizacijos nurodytą terminą. Pirkimo sutarčiai pasirašyti laikas gali būti nustatomas atskiru pranešimu arba nurodomas pranešime apie priimtą sprendimą sudaryti pirkimo sutartį.</w:t>
      </w:r>
      <w:r w:rsidRPr="00B743C4">
        <w:rPr>
          <w:rFonts w:cs="Times New Roman"/>
          <w:sz w:val="24"/>
          <w:szCs w:val="24"/>
          <w:lang w:val="lt-LT"/>
        </w:rPr>
        <w:tab/>
      </w:r>
    </w:p>
    <w:p w14:paraId="7595FD27" w14:textId="3E5AABEE" w:rsidR="00F54EA3" w:rsidRDefault="00B743C4" w:rsidP="002E4A81">
      <w:pPr>
        <w:pStyle w:val="Body2"/>
        <w:spacing w:after="0"/>
        <w:ind w:firstLine="567"/>
        <w:rPr>
          <w:rFonts w:cs="Times New Roman"/>
          <w:sz w:val="24"/>
          <w:szCs w:val="24"/>
          <w:lang w:val="lt-LT"/>
        </w:rPr>
      </w:pPr>
      <w:r w:rsidRPr="00B743C4">
        <w:rPr>
          <w:rFonts w:cs="Times New Roman"/>
          <w:sz w:val="24"/>
          <w:szCs w:val="24"/>
          <w:lang w:val="lt-LT"/>
        </w:rPr>
        <w:t>15.5. Jeigu dalyvis, kuriam buvo pasiūlyta sudaryti pirkimo sutartį, raštu atsisako ją sudaryti arba jeigu iki</w:t>
      </w:r>
      <w:r w:rsidR="00D406E7" w:rsidRPr="007466EE">
        <w:rPr>
          <w:rFonts w:cs="Times New Roman"/>
          <w:sz w:val="24"/>
          <w:szCs w:val="24"/>
          <w:lang w:val="lt-LT"/>
        </w:rPr>
        <w:t xml:space="preserve"> perkančiosios organizacijos nurodyto laiko nepasirašo pirkimo sutarties</w:t>
      </w:r>
      <w:r w:rsidR="00D406E7" w:rsidRPr="00B743C4" w:rsidDel="00D406E7">
        <w:rPr>
          <w:rFonts w:cs="Times New Roman"/>
          <w:sz w:val="24"/>
          <w:szCs w:val="24"/>
          <w:lang w:val="lt-LT"/>
        </w:rPr>
        <w:t xml:space="preserve"> </w:t>
      </w:r>
      <w:r w:rsidRPr="00B743C4">
        <w:rPr>
          <w:rFonts w:cs="Times New Roman"/>
          <w:sz w:val="24"/>
          <w:szCs w:val="24"/>
          <w:lang w:val="lt-LT"/>
        </w:rPr>
        <w:t xml:space="preserve">ar atsisako sudaryti pirkimo sutartį pirkimo dokumentuose nustatytomis sąlygomis, laikoma, kad jis atsisakė sudaryti pirkimo sutartį. Tuo atveju perkančioji organizacija siūlo sudaryti sutartį dalyviui, kurio </w:t>
      </w:r>
      <w:r w:rsidRPr="00B743C4">
        <w:rPr>
          <w:rFonts w:cs="Times New Roman"/>
          <w:sz w:val="24"/>
          <w:szCs w:val="24"/>
          <w:lang w:val="lt-LT"/>
        </w:rPr>
        <w:lastRenderedPageBreak/>
        <w:t>pasiūlymas pagal nustatytą pasiūlymų eilę yra pirmas po dalyvio, atsisakiusio sudaryti pirkimo sutartį.</w:t>
      </w:r>
      <w:r w:rsidRPr="00B743C4">
        <w:rPr>
          <w:rFonts w:cs="Times New Roman"/>
          <w:sz w:val="24"/>
          <w:szCs w:val="24"/>
          <w:lang w:val="lt-LT"/>
        </w:rPr>
        <w:tab/>
      </w:r>
    </w:p>
    <w:p w14:paraId="52502BC1" w14:textId="7985240E" w:rsidR="00DE7306" w:rsidRDefault="00B743C4" w:rsidP="002E4A81">
      <w:pPr>
        <w:pStyle w:val="Body2"/>
        <w:spacing w:after="0"/>
        <w:jc w:val="center"/>
        <w:rPr>
          <w:rFonts w:cs="Times New Roman"/>
          <w:b/>
          <w:bCs/>
          <w:sz w:val="24"/>
          <w:szCs w:val="24"/>
          <w:lang w:val="lt-LT"/>
        </w:rPr>
      </w:pP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16. SUTARTIES NUOSTATOS</w:t>
      </w:r>
    </w:p>
    <w:p w14:paraId="6EF57988" w14:textId="6A18BE7A" w:rsidR="007A5CEE" w:rsidRDefault="00B743C4" w:rsidP="002E4A81">
      <w:pPr>
        <w:pStyle w:val="Body2"/>
        <w:spacing w:after="0"/>
        <w:ind w:firstLine="567"/>
        <w:rPr>
          <w:rFonts w:cs="Times New Roman"/>
          <w:sz w:val="24"/>
          <w:szCs w:val="24"/>
          <w:lang w:val="lt-LT"/>
        </w:rPr>
      </w:pPr>
      <w:r w:rsidRPr="00B743C4">
        <w:rPr>
          <w:rFonts w:cs="Times New Roman"/>
          <w:sz w:val="24"/>
          <w:szCs w:val="24"/>
          <w:lang w:val="lt-LT"/>
        </w:rPr>
        <w:tab/>
      </w:r>
    </w:p>
    <w:p w14:paraId="1B0BBFEE" w14:textId="4247F61F" w:rsidR="007A5CEE" w:rsidRDefault="00B743C4" w:rsidP="002E4A81">
      <w:pPr>
        <w:pStyle w:val="Body2"/>
        <w:spacing w:after="0"/>
        <w:ind w:firstLine="567"/>
        <w:rPr>
          <w:rFonts w:cs="Times New Roman"/>
          <w:sz w:val="24"/>
          <w:szCs w:val="24"/>
          <w:lang w:val="lt-LT"/>
        </w:rPr>
      </w:pPr>
      <w:r w:rsidRPr="00B743C4">
        <w:rPr>
          <w:rFonts w:cs="Times New Roman"/>
          <w:sz w:val="24"/>
          <w:szCs w:val="24"/>
          <w:lang w:val="lt-LT"/>
        </w:rPr>
        <w:t xml:space="preserve">16.1.Viešojo pirkimo – pardavimo sutarties projektas pateikiamas </w:t>
      </w:r>
      <w:r w:rsidR="0013795E">
        <w:rPr>
          <w:rFonts w:cs="Times New Roman"/>
          <w:sz w:val="24"/>
          <w:szCs w:val="24"/>
          <w:lang w:val="lt-LT"/>
        </w:rPr>
        <w:t>P</w:t>
      </w:r>
      <w:r w:rsidRPr="00B743C4">
        <w:rPr>
          <w:rFonts w:cs="Times New Roman"/>
          <w:sz w:val="24"/>
          <w:szCs w:val="24"/>
          <w:lang w:val="lt-LT"/>
        </w:rPr>
        <w:t xml:space="preserve">irkimo </w:t>
      </w:r>
      <w:r w:rsidR="00F54EA3" w:rsidRPr="00EC4DA5">
        <w:rPr>
          <w:rFonts w:cs="Times New Roman"/>
          <w:sz w:val="24"/>
          <w:szCs w:val="24"/>
          <w:lang w:val="lt-LT"/>
        </w:rPr>
        <w:t xml:space="preserve">dokumentų </w:t>
      </w:r>
      <w:r w:rsidR="002B540C" w:rsidRPr="00EC4DA5">
        <w:rPr>
          <w:rFonts w:cs="Times New Roman"/>
          <w:sz w:val="24"/>
          <w:szCs w:val="24"/>
          <w:lang w:val="lt-LT"/>
        </w:rPr>
        <w:t>3</w:t>
      </w:r>
      <w:r w:rsidR="00F54EA3" w:rsidRPr="00EC4DA5">
        <w:rPr>
          <w:rFonts w:cs="Times New Roman"/>
          <w:sz w:val="24"/>
          <w:szCs w:val="24"/>
          <w:lang w:val="lt-LT"/>
        </w:rPr>
        <w:t xml:space="preserve"> priede</w:t>
      </w:r>
      <w:r w:rsidRPr="00EC4DA5">
        <w:rPr>
          <w:rFonts w:cs="Times New Roman"/>
          <w:sz w:val="24"/>
          <w:szCs w:val="24"/>
          <w:lang w:val="lt-LT"/>
        </w:rPr>
        <w:t>.</w:t>
      </w:r>
    </w:p>
    <w:p w14:paraId="339BE3F0" w14:textId="77777777" w:rsidR="00F54EA3" w:rsidRDefault="00B743C4" w:rsidP="002E4A81">
      <w:pPr>
        <w:pStyle w:val="Body2"/>
        <w:spacing w:after="0"/>
        <w:ind w:firstLine="567"/>
        <w:rPr>
          <w:rFonts w:cs="Times New Roman"/>
          <w:sz w:val="24"/>
          <w:szCs w:val="24"/>
          <w:lang w:val="lt-LT"/>
        </w:rPr>
      </w:pPr>
      <w:r w:rsidRPr="00B743C4">
        <w:rPr>
          <w:rFonts w:cs="Times New Roman"/>
          <w:sz w:val="24"/>
          <w:szCs w:val="24"/>
          <w:lang w:val="lt-LT"/>
        </w:rPr>
        <w:t>16.2. Pirkimo sutartis sutarties galiojimo laikotarpiu gali būti keičiama vadovaujantis Įstatymo 53 straipsniu. Sutarties sąlygų pakeitimai įforminami šalių rašytiniais susitarimais, kurie yra neatsiejama sutarties dalis.</w:t>
      </w:r>
    </w:p>
    <w:p w14:paraId="153534D2" w14:textId="6A6324F4" w:rsidR="00DE7306" w:rsidRDefault="00B743C4" w:rsidP="002E4A81">
      <w:pPr>
        <w:pStyle w:val="Body2"/>
        <w:spacing w:after="0"/>
        <w:jc w:val="center"/>
        <w:rPr>
          <w:rFonts w:cs="Times New Roman"/>
          <w:b/>
          <w:bCs/>
          <w:sz w:val="24"/>
          <w:szCs w:val="24"/>
          <w:lang w:val="lt-LT"/>
        </w:rPr>
      </w:pP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17. GINČŲ NAGRINĖJIMO TVARKA</w:t>
      </w:r>
    </w:p>
    <w:p w14:paraId="4AEE7295" w14:textId="68AB785B" w:rsidR="00A301B9" w:rsidRDefault="00B743C4" w:rsidP="002E4A81">
      <w:pPr>
        <w:pStyle w:val="Body2"/>
        <w:spacing w:after="0"/>
        <w:ind w:firstLine="567"/>
        <w:rPr>
          <w:rFonts w:cs="Times New Roman"/>
          <w:sz w:val="24"/>
          <w:szCs w:val="24"/>
          <w:lang w:val="lt-LT"/>
        </w:rPr>
      </w:pPr>
      <w:r w:rsidRPr="00B743C4">
        <w:rPr>
          <w:rFonts w:cs="Times New Roman"/>
          <w:sz w:val="24"/>
          <w:szCs w:val="24"/>
          <w:lang w:val="lt-LT"/>
        </w:rPr>
        <w:tab/>
      </w:r>
    </w:p>
    <w:p w14:paraId="3CED5888" w14:textId="77777777" w:rsidR="00A301B9" w:rsidRDefault="00B743C4" w:rsidP="002E4A81">
      <w:pPr>
        <w:pStyle w:val="Body2"/>
        <w:spacing w:after="0"/>
        <w:ind w:firstLine="567"/>
        <w:rPr>
          <w:rFonts w:cs="Times New Roman"/>
          <w:sz w:val="24"/>
          <w:szCs w:val="24"/>
          <w:lang w:val="lt-LT"/>
        </w:rPr>
      </w:pPr>
      <w:r w:rsidRPr="00B743C4">
        <w:rPr>
          <w:rFonts w:cs="Times New Roman"/>
          <w:sz w:val="24"/>
          <w:szCs w:val="24"/>
          <w:lang w:val="lt-LT"/>
        </w:rPr>
        <w:t>17.1. Ginčai tarp perkančiosios organizacijos ir tiekėjų nagrinėjami Įstatymo IV skyriuje nustatyta tvarka.</w:t>
      </w:r>
    </w:p>
    <w:p w14:paraId="0C48E7E3" w14:textId="77777777" w:rsidR="00A301B9" w:rsidRDefault="00B743C4" w:rsidP="002E4A81">
      <w:pPr>
        <w:pStyle w:val="Body2"/>
        <w:spacing w:after="0"/>
        <w:ind w:firstLine="567"/>
        <w:rPr>
          <w:rFonts w:cs="Times New Roman"/>
          <w:sz w:val="24"/>
          <w:szCs w:val="24"/>
          <w:lang w:val="lt-LT"/>
        </w:rPr>
      </w:pPr>
      <w:r w:rsidRPr="00B743C4">
        <w:rPr>
          <w:rFonts w:cs="Times New Roman"/>
          <w:sz w:val="24"/>
          <w:szCs w:val="24"/>
          <w:lang w:val="lt-LT"/>
        </w:rPr>
        <w:t>17.2. Tiekėjas, kuris mano, kad perkančioji organizacija nesilaikė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sidRPr="00B743C4">
        <w:rPr>
          <w:rFonts w:cs="Times New Roman"/>
          <w:sz w:val="24"/>
          <w:szCs w:val="24"/>
          <w:lang w:val="lt-LT"/>
        </w:rPr>
        <w:tab/>
      </w:r>
    </w:p>
    <w:p w14:paraId="004CD12B" w14:textId="77777777" w:rsidR="00A301B9" w:rsidRDefault="00B743C4" w:rsidP="002E4A81">
      <w:pPr>
        <w:pStyle w:val="Body2"/>
        <w:spacing w:after="0"/>
        <w:ind w:firstLine="567"/>
        <w:rPr>
          <w:rFonts w:cs="Times New Roman"/>
          <w:sz w:val="24"/>
          <w:szCs w:val="24"/>
          <w:lang w:val="lt-LT"/>
        </w:rPr>
      </w:pPr>
      <w:r w:rsidRPr="00B743C4">
        <w:rPr>
          <w:rFonts w:cs="Times New Roman"/>
          <w:sz w:val="24"/>
          <w:szCs w:val="24"/>
          <w:lang w:val="lt-LT"/>
        </w:rPr>
        <w:t>17.3. Perkančioji organizacija nagrinėja tik tas tiekėjų pretenzijas, kurios gautos iki pirkimo sutarties sudarymo.</w:t>
      </w:r>
      <w:r w:rsidRPr="00B743C4">
        <w:rPr>
          <w:rFonts w:cs="Times New Roman"/>
          <w:sz w:val="24"/>
          <w:szCs w:val="24"/>
          <w:lang w:val="lt-LT"/>
        </w:rPr>
        <w:tab/>
      </w:r>
    </w:p>
    <w:p w14:paraId="03ED3783" w14:textId="77777777" w:rsidR="00A301B9" w:rsidRDefault="00B743C4" w:rsidP="002E4A81">
      <w:pPr>
        <w:pStyle w:val="Body2"/>
        <w:spacing w:after="0"/>
        <w:ind w:firstLine="567"/>
        <w:rPr>
          <w:rFonts w:cs="Times New Roman"/>
          <w:sz w:val="24"/>
          <w:szCs w:val="24"/>
          <w:lang w:val="lt-LT"/>
        </w:rPr>
      </w:pPr>
      <w:r w:rsidRPr="00B743C4">
        <w:rPr>
          <w:rFonts w:cs="Times New Roman"/>
          <w:sz w:val="24"/>
          <w:szCs w:val="24"/>
          <w:lang w:val="lt-LT"/>
        </w:rPr>
        <w:t>17.4. Perkančioji organizacija, gavusi tiekėjo pretenziją, sustabdo pirkimo procedūras, kol ši pretenzija bus išnagrinėta ir priimtas sprendimas.</w:t>
      </w:r>
      <w:r w:rsidRPr="00B743C4">
        <w:rPr>
          <w:rFonts w:cs="Times New Roman"/>
          <w:sz w:val="24"/>
          <w:szCs w:val="24"/>
          <w:lang w:val="lt-LT"/>
        </w:rPr>
        <w:tab/>
      </w:r>
    </w:p>
    <w:p w14:paraId="6A70566E" w14:textId="1E5734B9" w:rsidR="003055AA" w:rsidRDefault="00B743C4" w:rsidP="002E4A81">
      <w:pPr>
        <w:pStyle w:val="Body2"/>
        <w:spacing w:after="0"/>
        <w:ind w:firstLine="567"/>
        <w:rPr>
          <w:rFonts w:cs="Times New Roman"/>
          <w:b/>
          <w:bCs/>
          <w:sz w:val="24"/>
          <w:szCs w:val="24"/>
          <w:lang w:val="lt-LT"/>
        </w:rPr>
      </w:pPr>
      <w:r w:rsidRPr="00B743C4">
        <w:rPr>
          <w:rFonts w:cs="Times New Roman"/>
          <w:sz w:val="24"/>
          <w:szCs w:val="24"/>
          <w:lang w:val="lt-LT"/>
        </w:rPr>
        <w:t>17.5. Perkančioji organizacija negali sudaryti pirkimo sutarties anksčiau negu po 5 darbo dienų nuo rašytinio pranešimo apie jos priimtą sprendimą išsiuntimo pretenziją pateikusiam tiekėjui, suinteresuotiems kandidatams ir suinteresuotiems dalyviams dienos.</w:t>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B743C4">
        <w:rPr>
          <w:rFonts w:cs="Times New Roman"/>
          <w:sz w:val="24"/>
          <w:szCs w:val="24"/>
          <w:lang w:val="lt-LT"/>
        </w:rPr>
        <w:br/>
      </w:r>
      <w:r w:rsidRPr="00B743C4">
        <w:rPr>
          <w:rFonts w:cs="Times New Roman"/>
          <w:sz w:val="24"/>
          <w:szCs w:val="24"/>
          <w:lang w:val="lt-LT"/>
        </w:rPr>
        <w:tab/>
      </w:r>
      <w:r w:rsidRPr="00B743C4">
        <w:rPr>
          <w:rFonts w:cs="Times New Roman"/>
          <w:b/>
          <w:bCs/>
          <w:sz w:val="24"/>
          <w:szCs w:val="24"/>
          <w:lang w:val="lt-LT"/>
        </w:rPr>
        <w:t>18. REIKALAVIMAI ĮSLAPTINTOS INFORMACIJOS APSAUGAI</w:t>
      </w:r>
    </w:p>
    <w:p w14:paraId="59713AF7" w14:textId="77777777" w:rsidR="00C27F61" w:rsidRPr="00C27F61" w:rsidRDefault="00C27F61" w:rsidP="002E4A81">
      <w:pPr>
        <w:pStyle w:val="Body2"/>
        <w:spacing w:after="0"/>
        <w:ind w:firstLine="567"/>
        <w:rPr>
          <w:rFonts w:cs="Times New Roman"/>
          <w:sz w:val="24"/>
          <w:szCs w:val="24"/>
          <w:lang w:val="lt-LT"/>
        </w:rPr>
      </w:pPr>
    </w:p>
    <w:p w14:paraId="1C8C1A06" w14:textId="402E0C92" w:rsidR="003E3FE1" w:rsidRDefault="003E3FE1" w:rsidP="003055AA">
      <w:pPr>
        <w:spacing w:after="0" w:line="240" w:lineRule="auto"/>
        <w:ind w:firstLine="567"/>
        <w:jc w:val="both"/>
        <w:rPr>
          <w:szCs w:val="24"/>
        </w:rPr>
      </w:pPr>
      <w:r>
        <w:rPr>
          <w:szCs w:val="24"/>
        </w:rPr>
        <w:t xml:space="preserve">18.1. Reikalavimai įslaptintos informacijos apsaugai nustatyti </w:t>
      </w:r>
      <w:r w:rsidR="00FC39FD">
        <w:rPr>
          <w:szCs w:val="24"/>
        </w:rPr>
        <w:t>Pirkimo dokumentų 3 priedo</w:t>
      </w:r>
      <w:r w:rsidR="000E2284">
        <w:rPr>
          <w:szCs w:val="24"/>
        </w:rPr>
        <w:t xml:space="preserve"> </w:t>
      </w:r>
      <w:r w:rsidR="00E820A5">
        <w:rPr>
          <w:szCs w:val="24"/>
        </w:rPr>
        <w:t>5.2</w:t>
      </w:r>
      <w:r w:rsidR="00FA7057">
        <w:rPr>
          <w:szCs w:val="24"/>
        </w:rPr>
        <w:t xml:space="preserve"> papunktyje.</w:t>
      </w:r>
    </w:p>
    <w:p w14:paraId="6797B430" w14:textId="006A3DA7" w:rsidR="00B743C4" w:rsidRDefault="00B743C4" w:rsidP="00732F3C">
      <w:pPr>
        <w:spacing w:after="0" w:line="240" w:lineRule="auto"/>
        <w:jc w:val="both"/>
        <w:rPr>
          <w:szCs w:val="24"/>
        </w:rPr>
      </w:pPr>
    </w:p>
    <w:p w14:paraId="06901586" w14:textId="002FBF9A" w:rsidR="008F3461" w:rsidRDefault="00B743C4" w:rsidP="00732F3C">
      <w:pPr>
        <w:ind w:firstLine="709"/>
        <w:jc w:val="center"/>
        <w:rPr>
          <w:szCs w:val="24"/>
        </w:rPr>
      </w:pPr>
      <w:r w:rsidRPr="00B743C4">
        <w:rPr>
          <w:b/>
          <w:bCs/>
          <w:szCs w:val="24"/>
        </w:rPr>
        <w:t>19. PIRKIMO SĄLYGŲ PRIEDAI</w:t>
      </w:r>
    </w:p>
    <w:p w14:paraId="2229A695" w14:textId="77777777" w:rsidR="008F3461" w:rsidRPr="007E0A38" w:rsidRDefault="00B743C4" w:rsidP="007E0A38">
      <w:pPr>
        <w:spacing w:after="0" w:line="240" w:lineRule="auto"/>
        <w:ind w:firstLine="567"/>
        <w:jc w:val="both"/>
        <w:rPr>
          <w:szCs w:val="24"/>
        </w:rPr>
      </w:pPr>
      <w:r w:rsidRPr="007E0A38">
        <w:rPr>
          <w:szCs w:val="24"/>
        </w:rPr>
        <w:t>19.1. Prie pirkimo sąlygų pridedami šie priedai:</w:t>
      </w:r>
      <w:r w:rsidRPr="007E0A38">
        <w:rPr>
          <w:szCs w:val="24"/>
        </w:rPr>
        <w:tab/>
      </w:r>
    </w:p>
    <w:p w14:paraId="0F06BF23" w14:textId="25D7A1F1" w:rsidR="008F3461" w:rsidRPr="007E0A38" w:rsidRDefault="00B743C4" w:rsidP="007E0A38">
      <w:pPr>
        <w:spacing w:after="0" w:line="240" w:lineRule="auto"/>
        <w:ind w:firstLine="567"/>
        <w:jc w:val="both"/>
        <w:rPr>
          <w:i/>
          <w:szCs w:val="24"/>
        </w:rPr>
      </w:pPr>
      <w:r w:rsidRPr="007E0A38">
        <w:rPr>
          <w:szCs w:val="24"/>
        </w:rPr>
        <w:t xml:space="preserve">19.1.1. 1 priedas </w:t>
      </w:r>
      <w:r w:rsidR="00B053FC" w:rsidRPr="007E0A38">
        <w:rPr>
          <w:szCs w:val="24"/>
        </w:rPr>
        <w:t>„</w:t>
      </w:r>
      <w:r w:rsidR="00FA7057" w:rsidRPr="007E0A38">
        <w:rPr>
          <w:szCs w:val="24"/>
        </w:rPr>
        <w:t>Vaizdo įrašymo ir stebėjimo įrangos, tinklo komutatorių, rezervinio maitinimo šaltinių ir įeigos kontrolės įrangos techninė specifikacija</w:t>
      </w:r>
      <w:r w:rsidR="00B053FC" w:rsidRPr="007E0A38">
        <w:rPr>
          <w:szCs w:val="24"/>
        </w:rPr>
        <w:t>“</w:t>
      </w:r>
      <w:r w:rsidRPr="007E0A38">
        <w:rPr>
          <w:i/>
          <w:szCs w:val="24"/>
        </w:rPr>
        <w:t>.</w:t>
      </w:r>
    </w:p>
    <w:p w14:paraId="5D5D38F8" w14:textId="753E99CD" w:rsidR="00847078" w:rsidRPr="007E0A38" w:rsidRDefault="00847078" w:rsidP="007E0A38">
      <w:pPr>
        <w:spacing w:after="0" w:line="240" w:lineRule="auto"/>
        <w:ind w:firstLine="567"/>
        <w:jc w:val="both"/>
        <w:rPr>
          <w:i/>
          <w:color w:val="auto"/>
          <w:szCs w:val="24"/>
        </w:rPr>
      </w:pPr>
      <w:r w:rsidRPr="007E0A38">
        <w:rPr>
          <w:iCs/>
          <w:szCs w:val="24"/>
        </w:rPr>
        <w:t>19.1.2.</w:t>
      </w:r>
      <w:r w:rsidRPr="007E0A38">
        <w:rPr>
          <w:i/>
          <w:szCs w:val="24"/>
        </w:rPr>
        <w:t xml:space="preserve"> </w:t>
      </w:r>
      <w:r w:rsidRPr="007E0A38">
        <w:rPr>
          <w:szCs w:val="24"/>
        </w:rPr>
        <w:t>2 priedas „Prekių/Paslaugų kiekių žiniaraštis“.</w:t>
      </w:r>
    </w:p>
    <w:p w14:paraId="0F201FA8" w14:textId="315B4CD2" w:rsidR="009C54C2" w:rsidRPr="007E0A38" w:rsidRDefault="00B743C4" w:rsidP="007E0A38">
      <w:pPr>
        <w:spacing w:after="0" w:line="240" w:lineRule="auto"/>
        <w:ind w:firstLine="567"/>
        <w:jc w:val="both"/>
        <w:rPr>
          <w:szCs w:val="24"/>
        </w:rPr>
      </w:pPr>
      <w:r w:rsidRPr="007E0A38">
        <w:rPr>
          <w:szCs w:val="24"/>
        </w:rPr>
        <w:t>19.1.</w:t>
      </w:r>
      <w:r w:rsidR="008A3777">
        <w:rPr>
          <w:szCs w:val="24"/>
        </w:rPr>
        <w:t>3</w:t>
      </w:r>
      <w:r w:rsidRPr="007E0A38">
        <w:rPr>
          <w:szCs w:val="24"/>
        </w:rPr>
        <w:t xml:space="preserve">. </w:t>
      </w:r>
      <w:r w:rsidR="00847078" w:rsidRPr="007E0A38">
        <w:rPr>
          <w:szCs w:val="24"/>
        </w:rPr>
        <w:t>3</w:t>
      </w:r>
      <w:r w:rsidRPr="007E0A38">
        <w:rPr>
          <w:szCs w:val="24"/>
        </w:rPr>
        <w:t xml:space="preserve"> priedas </w:t>
      </w:r>
      <w:r w:rsidR="00B053FC" w:rsidRPr="007E0A38">
        <w:rPr>
          <w:szCs w:val="24"/>
        </w:rPr>
        <w:t>„</w:t>
      </w:r>
      <w:r w:rsidR="00B61C90" w:rsidRPr="007E0A38">
        <w:rPr>
          <w:szCs w:val="24"/>
        </w:rPr>
        <w:t>V</w:t>
      </w:r>
      <w:r w:rsidR="00B053FC" w:rsidRPr="007E0A38">
        <w:rPr>
          <w:szCs w:val="24"/>
        </w:rPr>
        <w:t>iešojo pirkimo-pardavimo sutarties projektas“</w:t>
      </w:r>
      <w:r w:rsidRPr="007E0A38">
        <w:rPr>
          <w:i/>
          <w:szCs w:val="24"/>
        </w:rPr>
        <w:t>.</w:t>
      </w:r>
      <w:r w:rsidRPr="007E0A38">
        <w:rPr>
          <w:szCs w:val="24"/>
        </w:rPr>
        <w:tab/>
      </w:r>
    </w:p>
    <w:p w14:paraId="70B66755" w14:textId="4163102C" w:rsidR="009C54C2" w:rsidRPr="007E0A38" w:rsidRDefault="00B743C4" w:rsidP="007E0A38">
      <w:pPr>
        <w:spacing w:after="0" w:line="240" w:lineRule="auto"/>
        <w:ind w:firstLine="567"/>
        <w:jc w:val="both"/>
        <w:rPr>
          <w:szCs w:val="24"/>
        </w:rPr>
      </w:pPr>
      <w:r w:rsidRPr="007E0A38">
        <w:rPr>
          <w:szCs w:val="24"/>
        </w:rPr>
        <w:t>19.1.</w:t>
      </w:r>
      <w:r w:rsidR="008A3777">
        <w:rPr>
          <w:szCs w:val="24"/>
        </w:rPr>
        <w:t>4</w:t>
      </w:r>
      <w:r w:rsidRPr="007E0A38">
        <w:rPr>
          <w:szCs w:val="24"/>
        </w:rPr>
        <w:t xml:space="preserve">. </w:t>
      </w:r>
      <w:r w:rsidR="00847078" w:rsidRPr="007E0A38">
        <w:rPr>
          <w:szCs w:val="24"/>
        </w:rPr>
        <w:t>4</w:t>
      </w:r>
      <w:r w:rsidRPr="007E0A38">
        <w:rPr>
          <w:szCs w:val="24"/>
        </w:rPr>
        <w:t xml:space="preserve"> priedas „Paraiškos forma“. </w:t>
      </w:r>
      <w:r w:rsidRPr="007E0A38">
        <w:rPr>
          <w:szCs w:val="24"/>
        </w:rPr>
        <w:tab/>
      </w:r>
    </w:p>
    <w:p w14:paraId="3ECEE5C8" w14:textId="7BEA0559" w:rsidR="009C54C2" w:rsidRPr="007E0A38" w:rsidRDefault="00B743C4" w:rsidP="008C6F38">
      <w:pPr>
        <w:spacing w:after="0" w:line="240" w:lineRule="auto"/>
        <w:ind w:firstLine="567"/>
        <w:jc w:val="both"/>
        <w:rPr>
          <w:szCs w:val="24"/>
        </w:rPr>
      </w:pPr>
      <w:r w:rsidRPr="007E0A38">
        <w:rPr>
          <w:szCs w:val="24"/>
        </w:rPr>
        <w:t>19.1.</w:t>
      </w:r>
      <w:r w:rsidR="008A3777">
        <w:rPr>
          <w:szCs w:val="24"/>
        </w:rPr>
        <w:t>5</w:t>
      </w:r>
      <w:r w:rsidRPr="007E0A38">
        <w:rPr>
          <w:szCs w:val="24"/>
        </w:rPr>
        <w:t xml:space="preserve">. </w:t>
      </w:r>
      <w:r w:rsidR="008C0CD1" w:rsidRPr="007E0A38">
        <w:rPr>
          <w:szCs w:val="24"/>
        </w:rPr>
        <w:t>5</w:t>
      </w:r>
      <w:r w:rsidRPr="007E0A38">
        <w:rPr>
          <w:szCs w:val="24"/>
        </w:rPr>
        <w:t xml:space="preserve"> priedas „Pasiūlymo forma“.</w:t>
      </w:r>
      <w:r w:rsidRPr="007E0A38">
        <w:rPr>
          <w:szCs w:val="24"/>
        </w:rPr>
        <w:tab/>
      </w:r>
    </w:p>
    <w:p w14:paraId="56DD7375" w14:textId="5930A9D6" w:rsidR="00337338" w:rsidRPr="007E0A38" w:rsidRDefault="00B743C4" w:rsidP="007E0A38">
      <w:pPr>
        <w:spacing w:after="0" w:line="240" w:lineRule="auto"/>
        <w:ind w:firstLine="567"/>
        <w:jc w:val="both"/>
        <w:rPr>
          <w:szCs w:val="24"/>
        </w:rPr>
      </w:pPr>
      <w:r w:rsidRPr="007E0A38">
        <w:rPr>
          <w:szCs w:val="24"/>
        </w:rPr>
        <w:t>19.1.</w:t>
      </w:r>
      <w:r w:rsidR="008A3777">
        <w:rPr>
          <w:szCs w:val="24"/>
        </w:rPr>
        <w:t>6</w:t>
      </w:r>
      <w:r w:rsidRPr="007E0A38">
        <w:rPr>
          <w:szCs w:val="24"/>
        </w:rPr>
        <w:t xml:space="preserve">. </w:t>
      </w:r>
      <w:r w:rsidR="000D6500" w:rsidRPr="007E0A38">
        <w:rPr>
          <w:szCs w:val="24"/>
        </w:rPr>
        <w:t>6</w:t>
      </w:r>
      <w:r w:rsidRPr="007E0A38">
        <w:rPr>
          <w:szCs w:val="24"/>
        </w:rPr>
        <w:t xml:space="preserve"> priedas „Kvalifikacijos reikalavimai“.</w:t>
      </w:r>
    </w:p>
    <w:p w14:paraId="20AF1B31" w14:textId="3912950B" w:rsidR="00900E4A" w:rsidRPr="007E0A38" w:rsidRDefault="00337338" w:rsidP="007E0A38">
      <w:pPr>
        <w:spacing w:after="0" w:line="240" w:lineRule="auto"/>
        <w:ind w:firstLine="567"/>
        <w:jc w:val="both"/>
        <w:rPr>
          <w:szCs w:val="24"/>
        </w:rPr>
      </w:pPr>
      <w:r w:rsidRPr="007E0A38">
        <w:rPr>
          <w:szCs w:val="24"/>
        </w:rPr>
        <w:t>19.1.</w:t>
      </w:r>
      <w:r w:rsidR="008A3777">
        <w:rPr>
          <w:szCs w:val="24"/>
        </w:rPr>
        <w:t>7</w:t>
      </w:r>
      <w:r w:rsidRPr="007E0A38">
        <w:rPr>
          <w:szCs w:val="24"/>
        </w:rPr>
        <w:t>.</w:t>
      </w:r>
      <w:r w:rsidR="007E0A38" w:rsidRPr="007E0A38">
        <w:rPr>
          <w:szCs w:val="24"/>
        </w:rPr>
        <w:t xml:space="preserve"> 7 priedas </w:t>
      </w:r>
      <w:r w:rsidR="007E0A38" w:rsidRPr="007E0A38">
        <w:rPr>
          <w:color w:val="auto"/>
          <w:szCs w:val="24"/>
        </w:rPr>
        <w:t>„</w:t>
      </w:r>
      <w:r w:rsidR="007E0A38" w:rsidRPr="007E0A38">
        <w:rPr>
          <w:szCs w:val="24"/>
        </w:rPr>
        <w:t>S</w:t>
      </w:r>
      <w:r w:rsidR="007E0A38" w:rsidRPr="007E0A38">
        <w:rPr>
          <w:color w:val="000000" w:themeColor="text1"/>
          <w:szCs w:val="24"/>
        </w:rPr>
        <w:t>ąlygos, kuriomis draudžiamas ir ribojamas tiekėjų dalyvavimas pirkime ir tiekėjų patikimumo reikalavimai“.</w:t>
      </w:r>
      <w:r w:rsidR="00B743C4" w:rsidRPr="007E0A38">
        <w:rPr>
          <w:szCs w:val="24"/>
        </w:rPr>
        <w:tab/>
      </w:r>
    </w:p>
    <w:p w14:paraId="1BFE954C" w14:textId="7F34260B" w:rsidR="00900E4A" w:rsidRPr="007E0A38" w:rsidRDefault="00B743C4" w:rsidP="007E0A38">
      <w:pPr>
        <w:spacing w:after="0" w:line="240" w:lineRule="auto"/>
        <w:ind w:firstLine="567"/>
        <w:jc w:val="both"/>
        <w:rPr>
          <w:szCs w:val="24"/>
        </w:rPr>
      </w:pPr>
      <w:r w:rsidRPr="007E0A38">
        <w:rPr>
          <w:szCs w:val="24"/>
        </w:rPr>
        <w:t>19.1.</w:t>
      </w:r>
      <w:r w:rsidR="008A3777">
        <w:rPr>
          <w:szCs w:val="24"/>
        </w:rPr>
        <w:t>8</w:t>
      </w:r>
      <w:r w:rsidRPr="007E0A38">
        <w:rPr>
          <w:szCs w:val="24"/>
        </w:rPr>
        <w:t xml:space="preserve">. </w:t>
      </w:r>
      <w:r w:rsidR="007E0A38" w:rsidRPr="007E0A38">
        <w:rPr>
          <w:szCs w:val="24"/>
        </w:rPr>
        <w:t>8</w:t>
      </w:r>
      <w:r w:rsidRPr="007E0A38">
        <w:rPr>
          <w:szCs w:val="24"/>
        </w:rPr>
        <w:t xml:space="preserve"> priedas „Tiekėjo deklaracija“.</w:t>
      </w:r>
      <w:r w:rsidRPr="007E0A38">
        <w:rPr>
          <w:szCs w:val="24"/>
        </w:rPr>
        <w:tab/>
      </w:r>
    </w:p>
    <w:p w14:paraId="7008E8DA" w14:textId="3B58FFF2" w:rsidR="00900E4A" w:rsidRDefault="00B743C4" w:rsidP="007E0A38">
      <w:pPr>
        <w:spacing w:after="0" w:line="240" w:lineRule="auto"/>
        <w:ind w:firstLine="567"/>
        <w:jc w:val="both"/>
        <w:rPr>
          <w:szCs w:val="24"/>
        </w:rPr>
      </w:pPr>
      <w:r w:rsidRPr="007E0A38">
        <w:rPr>
          <w:szCs w:val="24"/>
        </w:rPr>
        <w:t>19.1.</w:t>
      </w:r>
      <w:r w:rsidR="008A3777">
        <w:rPr>
          <w:szCs w:val="24"/>
        </w:rPr>
        <w:t>9</w:t>
      </w:r>
      <w:r w:rsidRPr="007E0A38">
        <w:rPr>
          <w:szCs w:val="24"/>
        </w:rPr>
        <w:t xml:space="preserve">. </w:t>
      </w:r>
      <w:r w:rsidR="007E0A38" w:rsidRPr="007E0A38">
        <w:rPr>
          <w:szCs w:val="24"/>
        </w:rPr>
        <w:t>9</w:t>
      </w:r>
      <w:r w:rsidRPr="007E0A38">
        <w:rPr>
          <w:szCs w:val="24"/>
        </w:rPr>
        <w:t xml:space="preserve"> priedas „Duomenys apie tiekėjo (subtiekėjo) patikimumą“.</w:t>
      </w:r>
    </w:p>
    <w:p w14:paraId="2A6812C8" w14:textId="4363AF99" w:rsidR="00E04EA6" w:rsidRDefault="00E04EA6" w:rsidP="00E04EA6">
      <w:pPr>
        <w:spacing w:after="0"/>
        <w:ind w:firstLine="567"/>
        <w:rPr>
          <w:noProof/>
        </w:rPr>
      </w:pPr>
      <w:r w:rsidRPr="007E0A38">
        <w:rPr>
          <w:noProof/>
        </w:rPr>
        <w:t>19.1.1</w:t>
      </w:r>
      <w:r w:rsidR="008A3777">
        <w:rPr>
          <w:noProof/>
        </w:rPr>
        <w:t>0</w:t>
      </w:r>
      <w:r w:rsidRPr="007E0A38">
        <w:rPr>
          <w:noProof/>
        </w:rPr>
        <w:t>. 1</w:t>
      </w:r>
      <w:r>
        <w:rPr>
          <w:noProof/>
        </w:rPr>
        <w:t>0</w:t>
      </w:r>
      <w:r w:rsidRPr="007E0A38">
        <w:rPr>
          <w:noProof/>
        </w:rPr>
        <w:t xml:space="preserve"> priedas. „Nacionalinio saugumo reikalavimų atitikties deklaracijos forma“</w:t>
      </w:r>
      <w:r>
        <w:rPr>
          <w:noProof/>
        </w:rPr>
        <w:t>.</w:t>
      </w:r>
    </w:p>
    <w:p w14:paraId="5CEB6E51" w14:textId="06484E29" w:rsidR="00E04EA6" w:rsidRPr="00E04EA6" w:rsidRDefault="00E04EA6" w:rsidP="00E04EA6">
      <w:pPr>
        <w:spacing w:after="0"/>
        <w:ind w:firstLine="567"/>
        <w:rPr>
          <w:noProof/>
        </w:rPr>
      </w:pPr>
      <w:r w:rsidRPr="007E0A38">
        <w:rPr>
          <w:noProof/>
        </w:rPr>
        <w:t>19.1.1</w:t>
      </w:r>
      <w:r w:rsidR="008A3777">
        <w:rPr>
          <w:noProof/>
        </w:rPr>
        <w:t>1</w:t>
      </w:r>
      <w:r w:rsidRPr="007E0A38">
        <w:rPr>
          <w:noProof/>
        </w:rPr>
        <w:t>. 1</w:t>
      </w:r>
      <w:r>
        <w:rPr>
          <w:noProof/>
        </w:rPr>
        <w:t>1</w:t>
      </w:r>
      <w:r w:rsidRPr="007E0A38">
        <w:rPr>
          <w:noProof/>
        </w:rPr>
        <w:t xml:space="preserve"> priedas „Minimalių k</w:t>
      </w:r>
      <w:r w:rsidRPr="007E0A38">
        <w:rPr>
          <w:color w:val="000000"/>
        </w:rPr>
        <w:t>valifikacinių reikalavimų atitikties</w:t>
      </w:r>
      <w:r w:rsidRPr="007E0A38">
        <w:rPr>
          <w:rFonts w:eastAsia="Arial"/>
        </w:rPr>
        <w:t xml:space="preserve"> deklaracija</w:t>
      </w:r>
      <w:r w:rsidRPr="007E0A38">
        <w:rPr>
          <w:noProof/>
        </w:rPr>
        <w:t>“.</w:t>
      </w:r>
    </w:p>
    <w:p w14:paraId="2DF3B585" w14:textId="5DCBE4EF" w:rsidR="00B743C4" w:rsidRPr="007E0A38" w:rsidRDefault="00A0153C" w:rsidP="007E0A38">
      <w:pPr>
        <w:spacing w:after="0" w:line="240" w:lineRule="auto"/>
        <w:ind w:firstLine="567"/>
        <w:jc w:val="both"/>
        <w:rPr>
          <w:szCs w:val="24"/>
        </w:rPr>
      </w:pPr>
      <w:r w:rsidRPr="007E0A38">
        <w:rPr>
          <w:bCs/>
          <w:iCs/>
        </w:rPr>
        <w:t>19.1.</w:t>
      </w:r>
      <w:r w:rsidR="008A3777">
        <w:rPr>
          <w:bCs/>
          <w:iCs/>
        </w:rPr>
        <w:t>12</w:t>
      </w:r>
      <w:r w:rsidRPr="007E0A38">
        <w:rPr>
          <w:bCs/>
          <w:iCs/>
        </w:rPr>
        <w:t>.</w:t>
      </w:r>
      <w:r w:rsidR="008A3777">
        <w:rPr>
          <w:bCs/>
          <w:iCs/>
        </w:rPr>
        <w:t xml:space="preserve"> </w:t>
      </w:r>
      <w:r w:rsidR="007E0A38" w:rsidRPr="007E0A38">
        <w:rPr>
          <w:bCs/>
          <w:iCs/>
        </w:rPr>
        <w:t>1</w:t>
      </w:r>
      <w:r w:rsidR="00E04EA6">
        <w:rPr>
          <w:bCs/>
          <w:iCs/>
        </w:rPr>
        <w:t>2</w:t>
      </w:r>
      <w:r w:rsidRPr="007E0A38">
        <w:rPr>
          <w:bCs/>
          <w:iCs/>
        </w:rPr>
        <w:t xml:space="preserve"> priedas </w:t>
      </w:r>
      <w:r w:rsidR="00983B8E" w:rsidRPr="007E0A38">
        <w:rPr>
          <w:szCs w:val="24"/>
        </w:rPr>
        <w:t>„S</w:t>
      </w:r>
      <w:r w:rsidR="00983B8E" w:rsidRPr="007E0A38">
        <w:rPr>
          <w:bCs/>
          <w:szCs w:val="24"/>
        </w:rPr>
        <w:t>pecialistų, kurie bus atsakingi už pirkimo sutarties vykdymą, sąrašo forma“.</w:t>
      </w:r>
    </w:p>
    <w:p w14:paraId="3A3198DB" w14:textId="5CCE1656" w:rsidR="007E0A38" w:rsidRPr="002E1631" w:rsidRDefault="00B61861" w:rsidP="007E0A38">
      <w:pPr>
        <w:ind w:firstLine="567"/>
        <w:rPr>
          <w:noProof/>
        </w:rPr>
      </w:pPr>
      <w:r w:rsidRPr="007E0A38">
        <w:rPr>
          <w:bCs/>
          <w:iCs/>
        </w:rPr>
        <w:t>19.1.</w:t>
      </w:r>
      <w:r>
        <w:rPr>
          <w:bCs/>
          <w:iCs/>
        </w:rPr>
        <w:t>13. 13 priedas</w:t>
      </w:r>
      <w:r w:rsidR="000969B0">
        <w:rPr>
          <w:bCs/>
          <w:iCs/>
        </w:rPr>
        <w:t xml:space="preserve"> „</w:t>
      </w:r>
      <w:r w:rsidR="000969B0">
        <w:rPr>
          <w:iCs/>
        </w:rPr>
        <w:t>P</w:t>
      </w:r>
      <w:r w:rsidR="000969B0" w:rsidRPr="000969B0">
        <w:rPr>
          <w:iCs/>
        </w:rPr>
        <w:t>ažyma apie tiekėjo siūlomų specialistų patirtį</w:t>
      </w:r>
      <w:r w:rsidR="000969B0" w:rsidRPr="007E0A38">
        <w:rPr>
          <w:noProof/>
        </w:rPr>
        <w:t>“</w:t>
      </w:r>
      <w:r w:rsidR="000969B0" w:rsidRPr="000969B0">
        <w:rPr>
          <w:iCs/>
        </w:rPr>
        <w:t>.</w:t>
      </w:r>
    </w:p>
    <w:p w14:paraId="75B5E24D" w14:textId="77777777" w:rsidR="00B3304D" w:rsidRPr="009053AD" w:rsidRDefault="00B3304D" w:rsidP="005D344E">
      <w:pPr>
        <w:pStyle w:val="Body2"/>
        <w:spacing w:after="0"/>
        <w:ind w:firstLine="567"/>
        <w:rPr>
          <w:rFonts w:cs="Times New Roman"/>
          <w:color w:val="auto"/>
          <w:sz w:val="24"/>
          <w:szCs w:val="24"/>
          <w:lang w:val="lt-LT"/>
        </w:rPr>
      </w:pPr>
    </w:p>
    <w:p w14:paraId="1277B4F9" w14:textId="5210F7A6" w:rsidR="00B6522D" w:rsidRPr="00B743C4" w:rsidRDefault="00B6522D" w:rsidP="00B6522D">
      <w:pPr>
        <w:tabs>
          <w:tab w:val="left" w:pos="1134"/>
        </w:tabs>
        <w:spacing w:after="0" w:line="240" w:lineRule="auto"/>
        <w:jc w:val="center"/>
        <w:rPr>
          <w:color w:val="000000"/>
          <w:szCs w:val="24"/>
        </w:rPr>
      </w:pPr>
      <w:r w:rsidRPr="00B743C4">
        <w:rPr>
          <w:color w:val="000000"/>
          <w:szCs w:val="24"/>
        </w:rPr>
        <w:t>_____________</w:t>
      </w:r>
    </w:p>
    <w:sectPr w:rsidR="00B6522D" w:rsidRPr="00B743C4">
      <w:headerReference w:type="default" r:id="rId19"/>
      <w:headerReference w:type="first" r:id="rId20"/>
      <w:pgSz w:w="11906" w:h="16838"/>
      <w:pgMar w:top="1135" w:right="567" w:bottom="993" w:left="1701" w:header="283" w:footer="283"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7F6F2A" w14:textId="77777777" w:rsidR="007260B4" w:rsidRDefault="007260B4">
      <w:pPr>
        <w:spacing w:after="0" w:line="240" w:lineRule="auto"/>
      </w:pPr>
      <w:r>
        <w:separator/>
      </w:r>
    </w:p>
  </w:endnote>
  <w:endnote w:type="continuationSeparator" w:id="0">
    <w:p w14:paraId="2FD1C543" w14:textId="77777777" w:rsidR="007260B4" w:rsidRDefault="007260B4">
      <w:pPr>
        <w:spacing w:after="0" w:line="240" w:lineRule="auto"/>
      </w:pPr>
      <w:r>
        <w:continuationSeparator/>
      </w:r>
    </w:p>
  </w:endnote>
  <w:endnote w:type="continuationNotice" w:id="1">
    <w:p w14:paraId="3DE5716F" w14:textId="77777777" w:rsidR="007260B4" w:rsidRDefault="007260B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EUAlbertina">
    <w:altName w:val="Times New Roman"/>
    <w:charset w:val="BA"/>
    <w:family w:val="roman"/>
    <w:pitch w:val="variable"/>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33E77" w14:textId="77777777" w:rsidR="007260B4" w:rsidRDefault="007260B4">
      <w:pPr>
        <w:spacing w:after="0" w:line="240" w:lineRule="auto"/>
      </w:pPr>
      <w:r>
        <w:separator/>
      </w:r>
    </w:p>
  </w:footnote>
  <w:footnote w:type="continuationSeparator" w:id="0">
    <w:p w14:paraId="65573D65" w14:textId="77777777" w:rsidR="007260B4" w:rsidRDefault="007260B4">
      <w:pPr>
        <w:spacing w:after="0" w:line="240" w:lineRule="auto"/>
      </w:pPr>
      <w:r>
        <w:continuationSeparator/>
      </w:r>
    </w:p>
  </w:footnote>
  <w:footnote w:type="continuationNotice" w:id="1">
    <w:p w14:paraId="18ABBF09" w14:textId="77777777" w:rsidR="007260B4" w:rsidRDefault="007260B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B8DBD" w14:textId="7623C7A9" w:rsidR="00970782" w:rsidRDefault="00970782">
    <w:pPr>
      <w:pStyle w:val="Antrats"/>
      <w:jc w:val="center"/>
    </w:pPr>
    <w:r>
      <w:fldChar w:fldCharType="begin"/>
    </w:r>
    <w:r>
      <w:instrText>PAGE</w:instrText>
    </w:r>
    <w:r>
      <w:fldChar w:fldCharType="separate"/>
    </w:r>
    <w:r w:rsidR="00C26798">
      <w:rPr>
        <w:noProof/>
      </w:rPr>
      <w:t>18</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8500289"/>
      <w:docPartObj>
        <w:docPartGallery w:val="Page Numbers (Top of Page)"/>
        <w:docPartUnique/>
      </w:docPartObj>
    </w:sdtPr>
    <w:sdtEndPr/>
    <w:sdtContent>
      <w:p w14:paraId="01998DE3" w14:textId="07EE5DE0" w:rsidR="00970782" w:rsidRDefault="00970782" w:rsidP="00EE55ED">
        <w:pPr>
          <w:pStyle w:val="Antrats"/>
          <w:jc w:val="center"/>
        </w:pPr>
      </w:p>
      <w:p w14:paraId="7AE4EAA5" w14:textId="77777777" w:rsidR="00970782" w:rsidRDefault="00B624E0">
        <w:pPr>
          <w:pStyle w:val="Antrats"/>
          <w:jc w:val="center"/>
          <w:rPr>
            <w:sz w:val="22"/>
            <w:szCs w:val="22"/>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E7E99"/>
    <w:multiLevelType w:val="hybridMultilevel"/>
    <w:tmpl w:val="DCD69266"/>
    <w:lvl w:ilvl="0" w:tplc="E9B09DCE">
      <w:start w:val="1"/>
      <w:numFmt w:val="decimal"/>
      <w:suff w:val="space"/>
      <w:lvlText w:val="1.%1."/>
      <w:lvlJc w:val="left"/>
      <w:pPr>
        <w:ind w:left="1854" w:hanging="360"/>
      </w:pPr>
      <w:rPr>
        <w:rFonts w:hint="default"/>
      </w:rPr>
    </w:lvl>
    <w:lvl w:ilvl="1" w:tplc="04270019">
      <w:start w:val="1"/>
      <w:numFmt w:val="lowerLetter"/>
      <w:lvlText w:val="%2."/>
      <w:lvlJc w:val="left"/>
      <w:pPr>
        <w:ind w:left="2574" w:hanging="360"/>
      </w:pPr>
    </w:lvl>
    <w:lvl w:ilvl="2" w:tplc="0427001B" w:tentative="1">
      <w:start w:val="1"/>
      <w:numFmt w:val="lowerRoman"/>
      <w:lvlText w:val="%3."/>
      <w:lvlJc w:val="right"/>
      <w:pPr>
        <w:ind w:left="3294" w:hanging="180"/>
      </w:pPr>
    </w:lvl>
    <w:lvl w:ilvl="3" w:tplc="0427000F" w:tentative="1">
      <w:start w:val="1"/>
      <w:numFmt w:val="decimal"/>
      <w:lvlText w:val="%4."/>
      <w:lvlJc w:val="left"/>
      <w:pPr>
        <w:ind w:left="4014" w:hanging="360"/>
      </w:pPr>
    </w:lvl>
    <w:lvl w:ilvl="4" w:tplc="04270019" w:tentative="1">
      <w:start w:val="1"/>
      <w:numFmt w:val="lowerLetter"/>
      <w:lvlText w:val="%5."/>
      <w:lvlJc w:val="left"/>
      <w:pPr>
        <w:ind w:left="4734" w:hanging="360"/>
      </w:pPr>
    </w:lvl>
    <w:lvl w:ilvl="5" w:tplc="0427001B" w:tentative="1">
      <w:start w:val="1"/>
      <w:numFmt w:val="lowerRoman"/>
      <w:lvlText w:val="%6."/>
      <w:lvlJc w:val="right"/>
      <w:pPr>
        <w:ind w:left="5454" w:hanging="180"/>
      </w:pPr>
    </w:lvl>
    <w:lvl w:ilvl="6" w:tplc="0427000F" w:tentative="1">
      <w:start w:val="1"/>
      <w:numFmt w:val="decimal"/>
      <w:lvlText w:val="%7."/>
      <w:lvlJc w:val="left"/>
      <w:pPr>
        <w:ind w:left="6174" w:hanging="360"/>
      </w:pPr>
    </w:lvl>
    <w:lvl w:ilvl="7" w:tplc="04270019" w:tentative="1">
      <w:start w:val="1"/>
      <w:numFmt w:val="lowerLetter"/>
      <w:lvlText w:val="%8."/>
      <w:lvlJc w:val="left"/>
      <w:pPr>
        <w:ind w:left="6894" w:hanging="360"/>
      </w:pPr>
    </w:lvl>
    <w:lvl w:ilvl="8" w:tplc="0427001B" w:tentative="1">
      <w:start w:val="1"/>
      <w:numFmt w:val="lowerRoman"/>
      <w:lvlText w:val="%9."/>
      <w:lvlJc w:val="right"/>
      <w:pPr>
        <w:ind w:left="7614" w:hanging="180"/>
      </w:pPr>
    </w:lvl>
  </w:abstractNum>
  <w:abstractNum w:abstractNumId="1" w15:restartNumberingAfterBreak="0">
    <w:nsid w:val="09EC59EA"/>
    <w:multiLevelType w:val="hybridMultilevel"/>
    <w:tmpl w:val="455C506A"/>
    <w:lvl w:ilvl="0" w:tplc="8B060924">
      <w:start w:val="16"/>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36612"/>
    <w:multiLevelType w:val="multilevel"/>
    <w:tmpl w:val="B5BEC4CA"/>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AC55BD"/>
    <w:multiLevelType w:val="multilevel"/>
    <w:tmpl w:val="DB6EA632"/>
    <w:lvl w:ilvl="0">
      <w:start w:val="1"/>
      <w:numFmt w:val="upperRoman"/>
      <w:lvlText w:val="%1."/>
      <w:lvlJc w:val="right"/>
      <w:pPr>
        <w:ind w:left="19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9F754C"/>
    <w:multiLevelType w:val="hybridMultilevel"/>
    <w:tmpl w:val="7CDCA77C"/>
    <w:lvl w:ilvl="0" w:tplc="D2FA5788">
      <w:start w:val="1"/>
      <w:numFmt w:val="decimal"/>
      <w:lvlText w:val="21.%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862287"/>
    <w:multiLevelType w:val="hybridMultilevel"/>
    <w:tmpl w:val="7FC64D58"/>
    <w:lvl w:ilvl="0" w:tplc="1E982264">
      <w:start w:val="1"/>
      <w:numFmt w:val="upperRoman"/>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8F656F3"/>
    <w:multiLevelType w:val="multilevel"/>
    <w:tmpl w:val="8542ACA2"/>
    <w:lvl w:ilvl="0">
      <w:start w:val="1"/>
      <w:numFmt w:val="decimal"/>
      <w:lvlText w:val="%1."/>
      <w:lvlJc w:val="left"/>
      <w:pPr>
        <w:ind w:left="360" w:hanging="360"/>
      </w:pPr>
      <w:rPr>
        <w:rFonts w:hint="default"/>
      </w:rPr>
    </w:lvl>
    <w:lvl w:ilvl="1">
      <w:start w:val="42"/>
      <w:numFmt w:val="decimal"/>
      <w:lvlText w:val="%2.1"/>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23C059D"/>
    <w:multiLevelType w:val="multilevel"/>
    <w:tmpl w:val="F44CC314"/>
    <w:lvl w:ilvl="0">
      <w:start w:val="1"/>
      <w:numFmt w:val="decimal"/>
      <w:lvlText w:val="%1)"/>
      <w:lvlJc w:val="left"/>
      <w:pPr>
        <w:ind w:left="1650" w:hanging="360"/>
      </w:pPr>
      <w:rPr>
        <w:b/>
        <w:sz w:val="20"/>
      </w:rPr>
    </w:lvl>
    <w:lvl w:ilvl="1">
      <w:start w:val="1"/>
      <w:numFmt w:val="lowerLetter"/>
      <w:lvlText w:val="%2."/>
      <w:lvlJc w:val="left"/>
      <w:pPr>
        <w:ind w:left="2370" w:hanging="360"/>
      </w:pPr>
    </w:lvl>
    <w:lvl w:ilvl="2">
      <w:start w:val="1"/>
      <w:numFmt w:val="lowerRoman"/>
      <w:lvlText w:val="%3."/>
      <w:lvlJc w:val="right"/>
      <w:pPr>
        <w:ind w:left="3090" w:hanging="180"/>
      </w:pPr>
    </w:lvl>
    <w:lvl w:ilvl="3">
      <w:start w:val="1"/>
      <w:numFmt w:val="decimal"/>
      <w:lvlText w:val="%4."/>
      <w:lvlJc w:val="left"/>
      <w:pPr>
        <w:ind w:left="3810" w:hanging="360"/>
      </w:pPr>
    </w:lvl>
    <w:lvl w:ilvl="4">
      <w:start w:val="1"/>
      <w:numFmt w:val="lowerLetter"/>
      <w:lvlText w:val="%5."/>
      <w:lvlJc w:val="left"/>
      <w:pPr>
        <w:ind w:left="4530" w:hanging="360"/>
      </w:pPr>
    </w:lvl>
    <w:lvl w:ilvl="5">
      <w:start w:val="1"/>
      <w:numFmt w:val="lowerRoman"/>
      <w:lvlText w:val="%6."/>
      <w:lvlJc w:val="right"/>
      <w:pPr>
        <w:ind w:left="5250" w:hanging="180"/>
      </w:pPr>
    </w:lvl>
    <w:lvl w:ilvl="6">
      <w:start w:val="1"/>
      <w:numFmt w:val="decimal"/>
      <w:lvlText w:val="%7."/>
      <w:lvlJc w:val="left"/>
      <w:pPr>
        <w:ind w:left="5970" w:hanging="360"/>
      </w:pPr>
    </w:lvl>
    <w:lvl w:ilvl="7">
      <w:start w:val="1"/>
      <w:numFmt w:val="lowerLetter"/>
      <w:lvlText w:val="%8."/>
      <w:lvlJc w:val="left"/>
      <w:pPr>
        <w:ind w:left="6690" w:hanging="360"/>
      </w:pPr>
    </w:lvl>
    <w:lvl w:ilvl="8">
      <w:start w:val="1"/>
      <w:numFmt w:val="lowerRoman"/>
      <w:lvlText w:val="%9."/>
      <w:lvlJc w:val="right"/>
      <w:pPr>
        <w:ind w:left="7410" w:hanging="180"/>
      </w:pPr>
    </w:lvl>
  </w:abstractNum>
  <w:abstractNum w:abstractNumId="8" w15:restartNumberingAfterBreak="0">
    <w:nsid w:val="24CB3BD1"/>
    <w:multiLevelType w:val="hybridMultilevel"/>
    <w:tmpl w:val="481E2ADA"/>
    <w:lvl w:ilvl="0" w:tplc="588C43D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5E7356D"/>
    <w:multiLevelType w:val="hybridMultilevel"/>
    <w:tmpl w:val="CE063E70"/>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78316B4"/>
    <w:multiLevelType w:val="hybridMultilevel"/>
    <w:tmpl w:val="4976B862"/>
    <w:lvl w:ilvl="0" w:tplc="0B3A2906">
      <w:start w:val="1"/>
      <w:numFmt w:val="decimal"/>
      <w:lvlText w:val="29.%1."/>
      <w:lvlJc w:val="left"/>
      <w:pPr>
        <w:ind w:left="1080" w:hanging="360"/>
      </w:pPr>
      <w:rPr>
        <w:rFonts w:hint="default"/>
        <w:b w:val="0"/>
      </w:rPr>
    </w:lvl>
    <w:lvl w:ilvl="1" w:tplc="0CC895B4">
      <w:start w:val="1"/>
      <w:numFmt w:val="decimal"/>
      <w:lvlText w:val="1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27E64FA9"/>
    <w:multiLevelType w:val="hybridMultilevel"/>
    <w:tmpl w:val="033087D8"/>
    <w:lvl w:ilvl="0" w:tplc="B106D286">
      <w:start w:val="1"/>
      <w:numFmt w:val="decimal"/>
      <w:lvlText w:val="73.%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2" w15:restartNumberingAfterBreak="0">
    <w:nsid w:val="365766E1"/>
    <w:multiLevelType w:val="hybridMultilevel"/>
    <w:tmpl w:val="5A0A8FB6"/>
    <w:lvl w:ilvl="0" w:tplc="172A1A42">
      <w:start w:val="1"/>
      <w:numFmt w:val="decimal"/>
      <w:lvlText w:val="%1."/>
      <w:lvlJc w:val="left"/>
      <w:pPr>
        <w:ind w:left="1146" w:hanging="360"/>
      </w:pPr>
      <w:rPr>
        <w:b w:val="0"/>
      </w:rPr>
    </w:lvl>
    <w:lvl w:ilvl="1" w:tplc="913E60A6">
      <w:start w:val="1"/>
      <w:numFmt w:val="decimal"/>
      <w:lvlText w:val="49.%2."/>
      <w:lvlJc w:val="left"/>
      <w:pPr>
        <w:ind w:left="1866" w:hanging="360"/>
      </w:pPr>
      <w:rPr>
        <w:rFonts w:hint="default"/>
      </w:r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3" w15:restartNumberingAfterBreak="0">
    <w:nsid w:val="37560F03"/>
    <w:multiLevelType w:val="multilevel"/>
    <w:tmpl w:val="38FA293E"/>
    <w:lvl w:ilvl="0">
      <w:start w:val="1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8402C48"/>
    <w:multiLevelType w:val="hybridMultilevel"/>
    <w:tmpl w:val="16FC4672"/>
    <w:lvl w:ilvl="0" w:tplc="8B060924">
      <w:start w:val="16"/>
      <w:numFmt w:val="upperRoman"/>
      <w:lvlText w:val="%1."/>
      <w:lvlJc w:val="left"/>
      <w:pPr>
        <w:ind w:left="2100" w:hanging="360"/>
      </w:pPr>
      <w:rPr>
        <w:rFonts w:hint="default"/>
      </w:rPr>
    </w:lvl>
    <w:lvl w:ilvl="1" w:tplc="04270019" w:tentative="1">
      <w:start w:val="1"/>
      <w:numFmt w:val="lowerLetter"/>
      <w:lvlText w:val="%2."/>
      <w:lvlJc w:val="left"/>
      <w:pPr>
        <w:ind w:left="2820" w:hanging="360"/>
      </w:pPr>
    </w:lvl>
    <w:lvl w:ilvl="2" w:tplc="0427001B" w:tentative="1">
      <w:start w:val="1"/>
      <w:numFmt w:val="lowerRoman"/>
      <w:lvlText w:val="%3."/>
      <w:lvlJc w:val="right"/>
      <w:pPr>
        <w:ind w:left="3540" w:hanging="180"/>
      </w:pPr>
    </w:lvl>
    <w:lvl w:ilvl="3" w:tplc="0427000F" w:tentative="1">
      <w:start w:val="1"/>
      <w:numFmt w:val="decimal"/>
      <w:lvlText w:val="%4."/>
      <w:lvlJc w:val="left"/>
      <w:pPr>
        <w:ind w:left="4260" w:hanging="360"/>
      </w:pPr>
    </w:lvl>
    <w:lvl w:ilvl="4" w:tplc="04270019" w:tentative="1">
      <w:start w:val="1"/>
      <w:numFmt w:val="lowerLetter"/>
      <w:lvlText w:val="%5."/>
      <w:lvlJc w:val="left"/>
      <w:pPr>
        <w:ind w:left="4980" w:hanging="360"/>
      </w:pPr>
    </w:lvl>
    <w:lvl w:ilvl="5" w:tplc="0427001B" w:tentative="1">
      <w:start w:val="1"/>
      <w:numFmt w:val="lowerRoman"/>
      <w:lvlText w:val="%6."/>
      <w:lvlJc w:val="right"/>
      <w:pPr>
        <w:ind w:left="5700" w:hanging="180"/>
      </w:pPr>
    </w:lvl>
    <w:lvl w:ilvl="6" w:tplc="0427000F" w:tentative="1">
      <w:start w:val="1"/>
      <w:numFmt w:val="decimal"/>
      <w:lvlText w:val="%7."/>
      <w:lvlJc w:val="left"/>
      <w:pPr>
        <w:ind w:left="6420" w:hanging="360"/>
      </w:pPr>
    </w:lvl>
    <w:lvl w:ilvl="7" w:tplc="04270019" w:tentative="1">
      <w:start w:val="1"/>
      <w:numFmt w:val="lowerLetter"/>
      <w:lvlText w:val="%8."/>
      <w:lvlJc w:val="left"/>
      <w:pPr>
        <w:ind w:left="7140" w:hanging="360"/>
      </w:pPr>
    </w:lvl>
    <w:lvl w:ilvl="8" w:tplc="0427001B" w:tentative="1">
      <w:start w:val="1"/>
      <w:numFmt w:val="lowerRoman"/>
      <w:lvlText w:val="%9."/>
      <w:lvlJc w:val="right"/>
      <w:pPr>
        <w:ind w:left="7860" w:hanging="180"/>
      </w:pPr>
    </w:lvl>
  </w:abstractNum>
  <w:abstractNum w:abstractNumId="15" w15:restartNumberingAfterBreak="0">
    <w:nsid w:val="3CBD6772"/>
    <w:multiLevelType w:val="multilevel"/>
    <w:tmpl w:val="86ECB5A0"/>
    <w:lvl w:ilvl="0">
      <w:start w:val="1"/>
      <w:numFmt w:val="decimal"/>
      <w:lvlText w:val="%1."/>
      <w:lvlJc w:val="left"/>
      <w:pPr>
        <w:ind w:left="927" w:hanging="360"/>
      </w:pPr>
      <w:rPr>
        <w:rFonts w:hint="default"/>
        <w:b/>
        <w:strike w:val="0"/>
        <w:dstrike w:val="0"/>
        <w:sz w:val="22"/>
        <w:szCs w:val="22"/>
      </w:rPr>
    </w:lvl>
    <w:lvl w:ilvl="1">
      <w:start w:val="1"/>
      <w:numFmt w:val="decimal"/>
      <w:lvlText w:val="%1.%2."/>
      <w:lvlJc w:val="left"/>
      <w:pPr>
        <w:ind w:left="906" w:hanging="480"/>
      </w:pPr>
      <w:rPr>
        <w:rFonts w:hint="default"/>
        <w:sz w:val="22"/>
        <w:szCs w:val="20"/>
      </w:rPr>
    </w:lvl>
    <w:lvl w:ilvl="2">
      <w:start w:val="1"/>
      <w:numFmt w:val="decimal"/>
      <w:lvlText w:val="%1.%2.%3."/>
      <w:lvlJc w:val="left"/>
      <w:pPr>
        <w:ind w:left="2061"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541" w:hanging="1080"/>
      </w:pPr>
      <w:rPr>
        <w:rFonts w:hint="default"/>
      </w:rPr>
    </w:lvl>
    <w:lvl w:ilvl="5">
      <w:start w:val="1"/>
      <w:numFmt w:val="decimal"/>
      <w:lvlText w:val="%1.%2.%3.%4.%5.%6."/>
      <w:lvlJc w:val="left"/>
      <w:pPr>
        <w:ind w:left="2601" w:hanging="1080"/>
      </w:pPr>
      <w:rPr>
        <w:rFonts w:hint="default"/>
      </w:rPr>
    </w:lvl>
    <w:lvl w:ilvl="6">
      <w:start w:val="1"/>
      <w:numFmt w:val="decimal"/>
      <w:lvlText w:val="%1.%2.%3.%4.%5.%6.%7."/>
      <w:lvlJc w:val="left"/>
      <w:pPr>
        <w:ind w:left="3021" w:hanging="1440"/>
      </w:pPr>
      <w:rPr>
        <w:rFonts w:hint="default"/>
      </w:rPr>
    </w:lvl>
    <w:lvl w:ilvl="7">
      <w:start w:val="1"/>
      <w:numFmt w:val="decimal"/>
      <w:lvlText w:val="%1.%2.%3.%4.%5.%6.%7.%8."/>
      <w:lvlJc w:val="left"/>
      <w:pPr>
        <w:ind w:left="3081" w:hanging="1440"/>
      </w:pPr>
      <w:rPr>
        <w:rFonts w:hint="default"/>
      </w:rPr>
    </w:lvl>
    <w:lvl w:ilvl="8">
      <w:start w:val="1"/>
      <w:numFmt w:val="decimal"/>
      <w:lvlText w:val="%1.%2.%3.%4.%5.%6.%7.%8.%9."/>
      <w:lvlJc w:val="left"/>
      <w:pPr>
        <w:ind w:left="3501" w:hanging="1800"/>
      </w:pPr>
      <w:rPr>
        <w:rFonts w:hint="default"/>
      </w:rPr>
    </w:lvl>
  </w:abstractNum>
  <w:abstractNum w:abstractNumId="16" w15:restartNumberingAfterBreak="0">
    <w:nsid w:val="3CCD3C16"/>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17" w15:restartNumberingAfterBreak="0">
    <w:nsid w:val="40443318"/>
    <w:multiLevelType w:val="multilevel"/>
    <w:tmpl w:val="9026AE46"/>
    <w:lvl w:ilvl="0">
      <w:start w:val="88"/>
      <w:numFmt w:val="decimal"/>
      <w:lvlText w:val="%1."/>
      <w:lvlJc w:val="left"/>
      <w:pPr>
        <w:ind w:left="720" w:hanging="360"/>
      </w:pPr>
      <w:rPr>
        <w:rFonts w:hint="default"/>
      </w:rPr>
    </w:lvl>
    <w:lvl w:ilvl="1">
      <w:start w:val="1"/>
      <w:numFmt w:val="decimal"/>
      <w:isLgl/>
      <w:lvlText w:val="%1.%2."/>
      <w:lvlJc w:val="left"/>
      <w:pPr>
        <w:ind w:left="1200" w:hanging="48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18" w15:restartNumberingAfterBreak="0">
    <w:nsid w:val="428114A2"/>
    <w:multiLevelType w:val="multilevel"/>
    <w:tmpl w:val="A1060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07C55"/>
    <w:multiLevelType w:val="hybridMultilevel"/>
    <w:tmpl w:val="2124DE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4DA3431"/>
    <w:multiLevelType w:val="multilevel"/>
    <w:tmpl w:val="BE0437E8"/>
    <w:lvl w:ilvl="0">
      <w:start w:val="1"/>
      <w:numFmt w:val="decimal"/>
      <w:lvlText w:val="%1."/>
      <w:lvlJc w:val="left"/>
      <w:pPr>
        <w:ind w:left="927" w:hanging="360"/>
      </w:pPr>
      <w:rPr>
        <w:b/>
        <w:strike w:val="0"/>
        <w:dstrike w:val="0"/>
        <w:sz w:val="22"/>
        <w:szCs w:val="22"/>
      </w:rPr>
    </w:lvl>
    <w:lvl w:ilvl="1">
      <w:start w:val="1"/>
      <w:numFmt w:val="decimal"/>
      <w:lvlText w:val="%1.%2."/>
      <w:lvlJc w:val="left"/>
      <w:pPr>
        <w:ind w:left="906" w:hanging="480"/>
      </w:pPr>
      <w:rPr>
        <w:sz w:val="22"/>
        <w:szCs w:val="20"/>
      </w:rPr>
    </w:lvl>
    <w:lvl w:ilvl="2">
      <w:start w:val="1"/>
      <w:numFmt w:val="decimal"/>
      <w:lvlText w:val="%1.%2.%3."/>
      <w:lvlJc w:val="left"/>
      <w:pPr>
        <w:ind w:left="2061" w:hanging="720"/>
      </w:pPr>
    </w:lvl>
    <w:lvl w:ilvl="3">
      <w:start w:val="1"/>
      <w:numFmt w:val="decimal"/>
      <w:lvlText w:val="%1.%2.%3.%4."/>
      <w:lvlJc w:val="left"/>
      <w:pPr>
        <w:ind w:left="2121" w:hanging="720"/>
      </w:pPr>
    </w:lvl>
    <w:lvl w:ilvl="4">
      <w:start w:val="1"/>
      <w:numFmt w:val="decimal"/>
      <w:lvlText w:val="%1.%2.%3.%4.%5."/>
      <w:lvlJc w:val="left"/>
      <w:pPr>
        <w:ind w:left="2541" w:hanging="1080"/>
      </w:pPr>
    </w:lvl>
    <w:lvl w:ilvl="5">
      <w:start w:val="1"/>
      <w:numFmt w:val="decimal"/>
      <w:lvlText w:val="%1.%2.%3.%4.%5.%6."/>
      <w:lvlJc w:val="left"/>
      <w:pPr>
        <w:ind w:left="2601" w:hanging="1080"/>
      </w:pPr>
    </w:lvl>
    <w:lvl w:ilvl="6">
      <w:start w:val="1"/>
      <w:numFmt w:val="decimal"/>
      <w:lvlText w:val="%1.%2.%3.%4.%5.%6.%7."/>
      <w:lvlJc w:val="left"/>
      <w:pPr>
        <w:ind w:left="3021" w:hanging="1440"/>
      </w:pPr>
    </w:lvl>
    <w:lvl w:ilvl="7">
      <w:start w:val="1"/>
      <w:numFmt w:val="decimal"/>
      <w:lvlText w:val="%1.%2.%3.%4.%5.%6.%7.%8."/>
      <w:lvlJc w:val="left"/>
      <w:pPr>
        <w:ind w:left="3081" w:hanging="1440"/>
      </w:pPr>
    </w:lvl>
    <w:lvl w:ilvl="8">
      <w:start w:val="1"/>
      <w:numFmt w:val="decimal"/>
      <w:lvlText w:val="%1.%2.%3.%4.%5.%6.%7.%8.%9."/>
      <w:lvlJc w:val="left"/>
      <w:pPr>
        <w:ind w:left="3501" w:hanging="1800"/>
      </w:pPr>
    </w:lvl>
  </w:abstractNum>
  <w:abstractNum w:abstractNumId="21" w15:restartNumberingAfterBreak="0">
    <w:nsid w:val="470144C1"/>
    <w:multiLevelType w:val="hybridMultilevel"/>
    <w:tmpl w:val="A62C72DA"/>
    <w:lvl w:ilvl="0" w:tplc="F6082DE2">
      <w:start w:val="1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965D97"/>
    <w:multiLevelType w:val="hybridMultilevel"/>
    <w:tmpl w:val="0E3C64B0"/>
    <w:lvl w:ilvl="0" w:tplc="DEEA436C">
      <w:start w:val="1"/>
      <w:numFmt w:val="decimal"/>
      <w:lvlText w:val="32.%1."/>
      <w:lvlJc w:val="left"/>
      <w:pPr>
        <w:ind w:left="213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D190EFD"/>
    <w:multiLevelType w:val="hybridMultilevel"/>
    <w:tmpl w:val="657E01C2"/>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15:restartNumberingAfterBreak="0">
    <w:nsid w:val="52CA55F2"/>
    <w:multiLevelType w:val="multilevel"/>
    <w:tmpl w:val="CE08BB36"/>
    <w:lvl w:ilvl="0">
      <w:start w:val="1"/>
      <w:numFmt w:val="upperRoman"/>
      <w:pStyle w:val="Antrat1"/>
      <w:lvlText w:val="%1."/>
      <w:lvlJc w:val="right"/>
      <w:pPr>
        <w:ind w:left="1920" w:hanging="360"/>
      </w:pPr>
      <w:rPr>
        <w:b w:val="0"/>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25" w15:restartNumberingAfterBreak="0">
    <w:nsid w:val="558520E9"/>
    <w:multiLevelType w:val="hybridMultilevel"/>
    <w:tmpl w:val="6D34E8F8"/>
    <w:lvl w:ilvl="0" w:tplc="8B060924">
      <w:start w:val="16"/>
      <w:numFmt w:val="upperRoman"/>
      <w:lvlText w:val="%1."/>
      <w:lvlJc w:val="left"/>
      <w:pPr>
        <w:ind w:left="5715" w:hanging="360"/>
      </w:pPr>
      <w:rPr>
        <w:rFonts w:hint="default"/>
      </w:rPr>
    </w:lvl>
    <w:lvl w:ilvl="1" w:tplc="04270019" w:tentative="1">
      <w:start w:val="1"/>
      <w:numFmt w:val="lowerLetter"/>
      <w:lvlText w:val="%2."/>
      <w:lvlJc w:val="left"/>
      <w:pPr>
        <w:ind w:left="6435" w:hanging="360"/>
      </w:pPr>
    </w:lvl>
    <w:lvl w:ilvl="2" w:tplc="0427001B" w:tentative="1">
      <w:start w:val="1"/>
      <w:numFmt w:val="lowerRoman"/>
      <w:lvlText w:val="%3."/>
      <w:lvlJc w:val="right"/>
      <w:pPr>
        <w:ind w:left="7155" w:hanging="180"/>
      </w:pPr>
    </w:lvl>
    <w:lvl w:ilvl="3" w:tplc="0427000F" w:tentative="1">
      <w:start w:val="1"/>
      <w:numFmt w:val="decimal"/>
      <w:lvlText w:val="%4."/>
      <w:lvlJc w:val="left"/>
      <w:pPr>
        <w:ind w:left="7875" w:hanging="360"/>
      </w:pPr>
    </w:lvl>
    <w:lvl w:ilvl="4" w:tplc="04270019" w:tentative="1">
      <w:start w:val="1"/>
      <w:numFmt w:val="lowerLetter"/>
      <w:lvlText w:val="%5."/>
      <w:lvlJc w:val="left"/>
      <w:pPr>
        <w:ind w:left="8595" w:hanging="360"/>
      </w:pPr>
    </w:lvl>
    <w:lvl w:ilvl="5" w:tplc="0427001B" w:tentative="1">
      <w:start w:val="1"/>
      <w:numFmt w:val="lowerRoman"/>
      <w:lvlText w:val="%6."/>
      <w:lvlJc w:val="right"/>
      <w:pPr>
        <w:ind w:left="9315" w:hanging="180"/>
      </w:pPr>
    </w:lvl>
    <w:lvl w:ilvl="6" w:tplc="0427000F" w:tentative="1">
      <w:start w:val="1"/>
      <w:numFmt w:val="decimal"/>
      <w:lvlText w:val="%7."/>
      <w:lvlJc w:val="left"/>
      <w:pPr>
        <w:ind w:left="10035" w:hanging="360"/>
      </w:pPr>
    </w:lvl>
    <w:lvl w:ilvl="7" w:tplc="04270019" w:tentative="1">
      <w:start w:val="1"/>
      <w:numFmt w:val="lowerLetter"/>
      <w:lvlText w:val="%8."/>
      <w:lvlJc w:val="left"/>
      <w:pPr>
        <w:ind w:left="10755" w:hanging="360"/>
      </w:pPr>
    </w:lvl>
    <w:lvl w:ilvl="8" w:tplc="0427001B" w:tentative="1">
      <w:start w:val="1"/>
      <w:numFmt w:val="lowerRoman"/>
      <w:lvlText w:val="%9."/>
      <w:lvlJc w:val="right"/>
      <w:pPr>
        <w:ind w:left="11475" w:hanging="180"/>
      </w:pPr>
    </w:lvl>
  </w:abstractNum>
  <w:abstractNum w:abstractNumId="26" w15:restartNumberingAfterBreak="0">
    <w:nsid w:val="5BFE6C09"/>
    <w:multiLevelType w:val="multilevel"/>
    <w:tmpl w:val="81ECAE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EE3497"/>
    <w:multiLevelType w:val="hybridMultilevel"/>
    <w:tmpl w:val="75F4B5FC"/>
    <w:lvl w:ilvl="0" w:tplc="EC785192">
      <w:start w:val="1"/>
      <w:numFmt w:val="upperRoman"/>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7CD712D"/>
    <w:multiLevelType w:val="multilevel"/>
    <w:tmpl w:val="587888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84D1832"/>
    <w:multiLevelType w:val="hybridMultilevel"/>
    <w:tmpl w:val="E65854B8"/>
    <w:lvl w:ilvl="0" w:tplc="F7C60C22">
      <w:start w:val="3"/>
      <w:numFmt w:val="upperRoman"/>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17F64DE"/>
    <w:multiLevelType w:val="hybridMultilevel"/>
    <w:tmpl w:val="0B8410CC"/>
    <w:lvl w:ilvl="0" w:tplc="96D85608">
      <w:start w:val="1"/>
      <w:numFmt w:val="decimal"/>
      <w:lvlText w:val="22.%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79230F5E"/>
    <w:multiLevelType w:val="hybridMultilevel"/>
    <w:tmpl w:val="B550329A"/>
    <w:lvl w:ilvl="0" w:tplc="8FDA09E4">
      <w:start w:val="1"/>
      <w:numFmt w:val="decimal"/>
      <w:lvlText w:val="75.%1."/>
      <w:lvlJc w:val="left"/>
      <w:pPr>
        <w:ind w:left="1080" w:hanging="360"/>
      </w:pPr>
      <w:rPr>
        <w:rFonts w:hint="default"/>
        <w:b w:val="0"/>
      </w:rPr>
    </w:lvl>
    <w:lvl w:ilvl="1" w:tplc="4F502A4C">
      <w:start w:val="1"/>
      <w:numFmt w:val="decimal"/>
      <w:lvlText w:val="48.%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2" w15:restartNumberingAfterBreak="0">
    <w:nsid w:val="79DD5454"/>
    <w:multiLevelType w:val="hybridMultilevel"/>
    <w:tmpl w:val="B7500D92"/>
    <w:lvl w:ilvl="0" w:tplc="6324E59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829062420">
    <w:abstractNumId w:val="24"/>
  </w:num>
  <w:num w:numId="2" w16cid:durableId="409429320">
    <w:abstractNumId w:val="16"/>
  </w:num>
  <w:num w:numId="3" w16cid:durableId="1671567225">
    <w:abstractNumId w:val="3"/>
  </w:num>
  <w:num w:numId="4" w16cid:durableId="867186484">
    <w:abstractNumId w:val="7"/>
  </w:num>
  <w:num w:numId="5" w16cid:durableId="20670771">
    <w:abstractNumId w:val="8"/>
  </w:num>
  <w:num w:numId="6" w16cid:durableId="1163938179">
    <w:abstractNumId w:val="1"/>
  </w:num>
  <w:num w:numId="7" w16cid:durableId="1115098698">
    <w:abstractNumId w:val="21"/>
  </w:num>
  <w:num w:numId="8" w16cid:durableId="763646840">
    <w:abstractNumId w:val="29"/>
  </w:num>
  <w:num w:numId="9" w16cid:durableId="785395527">
    <w:abstractNumId w:val="15"/>
  </w:num>
  <w:num w:numId="10" w16cid:durableId="1628661111">
    <w:abstractNumId w:val="19"/>
  </w:num>
  <w:num w:numId="11" w16cid:durableId="46422118">
    <w:abstractNumId w:val="20"/>
  </w:num>
  <w:num w:numId="12" w16cid:durableId="1951085400">
    <w:abstractNumId w:val="25"/>
  </w:num>
  <w:num w:numId="13" w16cid:durableId="1375810398">
    <w:abstractNumId w:val="5"/>
  </w:num>
  <w:num w:numId="14" w16cid:durableId="1836257531">
    <w:abstractNumId w:val="23"/>
  </w:num>
  <w:num w:numId="15" w16cid:durableId="509218938">
    <w:abstractNumId w:val="12"/>
  </w:num>
  <w:num w:numId="16" w16cid:durableId="1342009166">
    <w:abstractNumId w:val="14"/>
  </w:num>
  <w:num w:numId="17" w16cid:durableId="954874256">
    <w:abstractNumId w:val="27"/>
  </w:num>
  <w:num w:numId="18" w16cid:durableId="649749850">
    <w:abstractNumId w:val="2"/>
  </w:num>
  <w:num w:numId="19" w16cid:durableId="1354502574">
    <w:abstractNumId w:val="26"/>
  </w:num>
  <w:num w:numId="20" w16cid:durableId="525291006">
    <w:abstractNumId w:val="6"/>
  </w:num>
  <w:num w:numId="21" w16cid:durableId="1204707112">
    <w:abstractNumId w:val="30"/>
  </w:num>
  <w:num w:numId="22" w16cid:durableId="851607550">
    <w:abstractNumId w:val="9"/>
  </w:num>
  <w:num w:numId="23" w16cid:durableId="736243166">
    <w:abstractNumId w:val="4"/>
  </w:num>
  <w:num w:numId="24" w16cid:durableId="1679891723">
    <w:abstractNumId w:val="10"/>
  </w:num>
  <w:num w:numId="25" w16cid:durableId="340090318">
    <w:abstractNumId w:val="22"/>
  </w:num>
  <w:num w:numId="26" w16cid:durableId="1077821463">
    <w:abstractNumId w:val="32"/>
  </w:num>
  <w:num w:numId="27" w16cid:durableId="2065710682">
    <w:abstractNumId w:val="17"/>
  </w:num>
  <w:num w:numId="28" w16cid:durableId="985401040">
    <w:abstractNumId w:val="11"/>
  </w:num>
  <w:num w:numId="29" w16cid:durableId="341589079">
    <w:abstractNumId w:val="31"/>
  </w:num>
  <w:num w:numId="30" w16cid:durableId="650984829">
    <w:abstractNumId w:val="13"/>
  </w:num>
  <w:num w:numId="31" w16cid:durableId="1438410578">
    <w:abstractNumId w:val="18"/>
  </w:num>
  <w:num w:numId="32" w16cid:durableId="380134697">
    <w:abstractNumId w:val="28"/>
  </w:num>
  <w:num w:numId="33" w16cid:durableId="104630056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307899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033"/>
    <w:rsid w:val="000008F4"/>
    <w:rsid w:val="00000D96"/>
    <w:rsid w:val="000038C5"/>
    <w:rsid w:val="00003B21"/>
    <w:rsid w:val="0000417C"/>
    <w:rsid w:val="00007F83"/>
    <w:rsid w:val="00013F1A"/>
    <w:rsid w:val="00016349"/>
    <w:rsid w:val="00016645"/>
    <w:rsid w:val="00016B58"/>
    <w:rsid w:val="0002159D"/>
    <w:rsid w:val="000220FC"/>
    <w:rsid w:val="00024735"/>
    <w:rsid w:val="00024D25"/>
    <w:rsid w:val="000258EC"/>
    <w:rsid w:val="00025C87"/>
    <w:rsid w:val="00030505"/>
    <w:rsid w:val="00030B9C"/>
    <w:rsid w:val="00032630"/>
    <w:rsid w:val="0003363F"/>
    <w:rsid w:val="00034D5F"/>
    <w:rsid w:val="000358ED"/>
    <w:rsid w:val="000364CC"/>
    <w:rsid w:val="00041A87"/>
    <w:rsid w:val="00041A95"/>
    <w:rsid w:val="00042109"/>
    <w:rsid w:val="000452A7"/>
    <w:rsid w:val="000452D1"/>
    <w:rsid w:val="00051755"/>
    <w:rsid w:val="00051AB6"/>
    <w:rsid w:val="00053D79"/>
    <w:rsid w:val="000564D2"/>
    <w:rsid w:val="00061011"/>
    <w:rsid w:val="00062187"/>
    <w:rsid w:val="00062DE5"/>
    <w:rsid w:val="00064509"/>
    <w:rsid w:val="000645DF"/>
    <w:rsid w:val="00064953"/>
    <w:rsid w:val="00064E8C"/>
    <w:rsid w:val="00072287"/>
    <w:rsid w:val="00072C70"/>
    <w:rsid w:val="00073E1D"/>
    <w:rsid w:val="0007709C"/>
    <w:rsid w:val="00082D4F"/>
    <w:rsid w:val="000848CC"/>
    <w:rsid w:val="000911EA"/>
    <w:rsid w:val="000919F9"/>
    <w:rsid w:val="00091CF1"/>
    <w:rsid w:val="00093A2C"/>
    <w:rsid w:val="00094207"/>
    <w:rsid w:val="000948B3"/>
    <w:rsid w:val="000969B0"/>
    <w:rsid w:val="000970E8"/>
    <w:rsid w:val="00097519"/>
    <w:rsid w:val="000A1D60"/>
    <w:rsid w:val="000A5090"/>
    <w:rsid w:val="000A5CB6"/>
    <w:rsid w:val="000A620D"/>
    <w:rsid w:val="000A7FD7"/>
    <w:rsid w:val="000B24D1"/>
    <w:rsid w:val="000B2D86"/>
    <w:rsid w:val="000B658E"/>
    <w:rsid w:val="000C1051"/>
    <w:rsid w:val="000C11C3"/>
    <w:rsid w:val="000C3B05"/>
    <w:rsid w:val="000C4311"/>
    <w:rsid w:val="000C5E71"/>
    <w:rsid w:val="000C63D4"/>
    <w:rsid w:val="000C7CB6"/>
    <w:rsid w:val="000D05CE"/>
    <w:rsid w:val="000D05F9"/>
    <w:rsid w:val="000D160F"/>
    <w:rsid w:val="000D2AF0"/>
    <w:rsid w:val="000D47EE"/>
    <w:rsid w:val="000D5060"/>
    <w:rsid w:val="000D5140"/>
    <w:rsid w:val="000D5D8C"/>
    <w:rsid w:val="000D5F70"/>
    <w:rsid w:val="000D6500"/>
    <w:rsid w:val="000D6ACC"/>
    <w:rsid w:val="000E189B"/>
    <w:rsid w:val="000E2187"/>
    <w:rsid w:val="000E2284"/>
    <w:rsid w:val="000E264B"/>
    <w:rsid w:val="000E5029"/>
    <w:rsid w:val="000E7270"/>
    <w:rsid w:val="000F5051"/>
    <w:rsid w:val="000F5E75"/>
    <w:rsid w:val="000F7BE2"/>
    <w:rsid w:val="00103291"/>
    <w:rsid w:val="00105789"/>
    <w:rsid w:val="00111349"/>
    <w:rsid w:val="00113BAA"/>
    <w:rsid w:val="001143CF"/>
    <w:rsid w:val="00116104"/>
    <w:rsid w:val="00116287"/>
    <w:rsid w:val="001164EF"/>
    <w:rsid w:val="0011680D"/>
    <w:rsid w:val="00117141"/>
    <w:rsid w:val="001172E6"/>
    <w:rsid w:val="001174C9"/>
    <w:rsid w:val="00120CF9"/>
    <w:rsid w:val="00120D54"/>
    <w:rsid w:val="00121545"/>
    <w:rsid w:val="00124FA2"/>
    <w:rsid w:val="001253C4"/>
    <w:rsid w:val="001258A5"/>
    <w:rsid w:val="001306BF"/>
    <w:rsid w:val="0013078C"/>
    <w:rsid w:val="00131B96"/>
    <w:rsid w:val="00132939"/>
    <w:rsid w:val="001330F3"/>
    <w:rsid w:val="001339E3"/>
    <w:rsid w:val="00134104"/>
    <w:rsid w:val="001341FF"/>
    <w:rsid w:val="00134DE6"/>
    <w:rsid w:val="0013686C"/>
    <w:rsid w:val="0013795E"/>
    <w:rsid w:val="0014176A"/>
    <w:rsid w:val="00144AB5"/>
    <w:rsid w:val="00146752"/>
    <w:rsid w:val="00150D8B"/>
    <w:rsid w:val="00151F37"/>
    <w:rsid w:val="00152C38"/>
    <w:rsid w:val="00155024"/>
    <w:rsid w:val="00156B2E"/>
    <w:rsid w:val="0016057B"/>
    <w:rsid w:val="001605B4"/>
    <w:rsid w:val="00161017"/>
    <w:rsid w:val="00161130"/>
    <w:rsid w:val="0016253D"/>
    <w:rsid w:val="001635D2"/>
    <w:rsid w:val="00163FFE"/>
    <w:rsid w:val="00164D58"/>
    <w:rsid w:val="00165563"/>
    <w:rsid w:val="0017007D"/>
    <w:rsid w:val="00170E22"/>
    <w:rsid w:val="001714A5"/>
    <w:rsid w:val="001719F3"/>
    <w:rsid w:val="00172D82"/>
    <w:rsid w:val="00173BAB"/>
    <w:rsid w:val="00174C85"/>
    <w:rsid w:val="00174FE7"/>
    <w:rsid w:val="001752AA"/>
    <w:rsid w:val="00175C9D"/>
    <w:rsid w:val="00177CC7"/>
    <w:rsid w:val="00180049"/>
    <w:rsid w:val="00180264"/>
    <w:rsid w:val="0018042A"/>
    <w:rsid w:val="00181987"/>
    <w:rsid w:val="00181FC2"/>
    <w:rsid w:val="00182793"/>
    <w:rsid w:val="00182CB1"/>
    <w:rsid w:val="001842BF"/>
    <w:rsid w:val="0018533C"/>
    <w:rsid w:val="00185C04"/>
    <w:rsid w:val="001860E3"/>
    <w:rsid w:val="0018685B"/>
    <w:rsid w:val="001873B7"/>
    <w:rsid w:val="00187A45"/>
    <w:rsid w:val="00190D89"/>
    <w:rsid w:val="0019357C"/>
    <w:rsid w:val="00194005"/>
    <w:rsid w:val="001974C7"/>
    <w:rsid w:val="00197F4F"/>
    <w:rsid w:val="001A016F"/>
    <w:rsid w:val="001A300B"/>
    <w:rsid w:val="001A31FE"/>
    <w:rsid w:val="001A4E5B"/>
    <w:rsid w:val="001A5A9B"/>
    <w:rsid w:val="001A68EB"/>
    <w:rsid w:val="001B22D1"/>
    <w:rsid w:val="001B23B8"/>
    <w:rsid w:val="001B52F7"/>
    <w:rsid w:val="001B5428"/>
    <w:rsid w:val="001B6DBE"/>
    <w:rsid w:val="001C2167"/>
    <w:rsid w:val="001C42F9"/>
    <w:rsid w:val="001C6B82"/>
    <w:rsid w:val="001C7A25"/>
    <w:rsid w:val="001D1253"/>
    <w:rsid w:val="001D19AC"/>
    <w:rsid w:val="001D74E4"/>
    <w:rsid w:val="001D7A84"/>
    <w:rsid w:val="001D7AFC"/>
    <w:rsid w:val="001E09C6"/>
    <w:rsid w:val="001E356B"/>
    <w:rsid w:val="001E3699"/>
    <w:rsid w:val="001E470D"/>
    <w:rsid w:val="001E5D1D"/>
    <w:rsid w:val="001E65CC"/>
    <w:rsid w:val="001E6F97"/>
    <w:rsid w:val="001F22D9"/>
    <w:rsid w:val="001F2EDA"/>
    <w:rsid w:val="001F2FB2"/>
    <w:rsid w:val="001F3C09"/>
    <w:rsid w:val="001F4012"/>
    <w:rsid w:val="001F550E"/>
    <w:rsid w:val="001F581B"/>
    <w:rsid w:val="001F655E"/>
    <w:rsid w:val="001F6D16"/>
    <w:rsid w:val="00200610"/>
    <w:rsid w:val="002022EA"/>
    <w:rsid w:val="0020236B"/>
    <w:rsid w:val="002024B7"/>
    <w:rsid w:val="0020698B"/>
    <w:rsid w:val="002133CD"/>
    <w:rsid w:val="0021458D"/>
    <w:rsid w:val="002179BC"/>
    <w:rsid w:val="002209A7"/>
    <w:rsid w:val="0022282E"/>
    <w:rsid w:val="002228AB"/>
    <w:rsid w:val="002230F4"/>
    <w:rsid w:val="002253F2"/>
    <w:rsid w:val="002260A5"/>
    <w:rsid w:val="002314F2"/>
    <w:rsid w:val="0023197B"/>
    <w:rsid w:val="00231D50"/>
    <w:rsid w:val="00232B46"/>
    <w:rsid w:val="00233B08"/>
    <w:rsid w:val="00234C49"/>
    <w:rsid w:val="0023793F"/>
    <w:rsid w:val="00241430"/>
    <w:rsid w:val="00243084"/>
    <w:rsid w:val="00246CC3"/>
    <w:rsid w:val="002505C9"/>
    <w:rsid w:val="00250876"/>
    <w:rsid w:val="00250AD8"/>
    <w:rsid w:val="00252993"/>
    <w:rsid w:val="002535A5"/>
    <w:rsid w:val="00254B85"/>
    <w:rsid w:val="00256E64"/>
    <w:rsid w:val="00257A0C"/>
    <w:rsid w:val="0026073E"/>
    <w:rsid w:val="00264102"/>
    <w:rsid w:val="00264D57"/>
    <w:rsid w:val="00265DCD"/>
    <w:rsid w:val="00265F3D"/>
    <w:rsid w:val="00266A76"/>
    <w:rsid w:val="002670C0"/>
    <w:rsid w:val="00267613"/>
    <w:rsid w:val="0027225F"/>
    <w:rsid w:val="00274741"/>
    <w:rsid w:val="00274E5B"/>
    <w:rsid w:val="00275721"/>
    <w:rsid w:val="00276774"/>
    <w:rsid w:val="0027724A"/>
    <w:rsid w:val="00280BE3"/>
    <w:rsid w:val="00281AA1"/>
    <w:rsid w:val="002820D1"/>
    <w:rsid w:val="00284EF3"/>
    <w:rsid w:val="0028792A"/>
    <w:rsid w:val="00291A91"/>
    <w:rsid w:val="002947EA"/>
    <w:rsid w:val="00295025"/>
    <w:rsid w:val="002966B1"/>
    <w:rsid w:val="002A1431"/>
    <w:rsid w:val="002A179D"/>
    <w:rsid w:val="002A20ED"/>
    <w:rsid w:val="002A29C3"/>
    <w:rsid w:val="002A3126"/>
    <w:rsid w:val="002A3DFA"/>
    <w:rsid w:val="002A5988"/>
    <w:rsid w:val="002A5C4D"/>
    <w:rsid w:val="002B2C01"/>
    <w:rsid w:val="002B327B"/>
    <w:rsid w:val="002B48B2"/>
    <w:rsid w:val="002B540C"/>
    <w:rsid w:val="002C2E52"/>
    <w:rsid w:val="002C4D59"/>
    <w:rsid w:val="002C6344"/>
    <w:rsid w:val="002C6801"/>
    <w:rsid w:val="002D1D5B"/>
    <w:rsid w:val="002D1E34"/>
    <w:rsid w:val="002D24D7"/>
    <w:rsid w:val="002D5EE9"/>
    <w:rsid w:val="002D64A0"/>
    <w:rsid w:val="002D67A2"/>
    <w:rsid w:val="002D7186"/>
    <w:rsid w:val="002D780D"/>
    <w:rsid w:val="002E23CD"/>
    <w:rsid w:val="002E26C0"/>
    <w:rsid w:val="002E3477"/>
    <w:rsid w:val="002E4A81"/>
    <w:rsid w:val="002E61EB"/>
    <w:rsid w:val="002F03A0"/>
    <w:rsid w:val="002F14D2"/>
    <w:rsid w:val="002F27DC"/>
    <w:rsid w:val="002F3E1E"/>
    <w:rsid w:val="002F73F5"/>
    <w:rsid w:val="00300279"/>
    <w:rsid w:val="00301157"/>
    <w:rsid w:val="003011E6"/>
    <w:rsid w:val="0030423A"/>
    <w:rsid w:val="003055AA"/>
    <w:rsid w:val="00306345"/>
    <w:rsid w:val="00306D53"/>
    <w:rsid w:val="00307975"/>
    <w:rsid w:val="003100BE"/>
    <w:rsid w:val="00310D63"/>
    <w:rsid w:val="0031161B"/>
    <w:rsid w:val="003123F8"/>
    <w:rsid w:val="00315DE9"/>
    <w:rsid w:val="00322ABC"/>
    <w:rsid w:val="00322F12"/>
    <w:rsid w:val="00324E16"/>
    <w:rsid w:val="00325CBD"/>
    <w:rsid w:val="00326673"/>
    <w:rsid w:val="00327CB6"/>
    <w:rsid w:val="003307BB"/>
    <w:rsid w:val="003370C7"/>
    <w:rsid w:val="00337338"/>
    <w:rsid w:val="00340FAF"/>
    <w:rsid w:val="0034174C"/>
    <w:rsid w:val="00345816"/>
    <w:rsid w:val="00346715"/>
    <w:rsid w:val="003470E9"/>
    <w:rsid w:val="003506E1"/>
    <w:rsid w:val="00351604"/>
    <w:rsid w:val="00352582"/>
    <w:rsid w:val="00356412"/>
    <w:rsid w:val="00356B3A"/>
    <w:rsid w:val="00357E4D"/>
    <w:rsid w:val="003603B0"/>
    <w:rsid w:val="00362486"/>
    <w:rsid w:val="003626DB"/>
    <w:rsid w:val="00363368"/>
    <w:rsid w:val="00363B8F"/>
    <w:rsid w:val="00363EAD"/>
    <w:rsid w:val="00364C10"/>
    <w:rsid w:val="00365D97"/>
    <w:rsid w:val="00366E13"/>
    <w:rsid w:val="00367DE1"/>
    <w:rsid w:val="00370708"/>
    <w:rsid w:val="00372E91"/>
    <w:rsid w:val="00376B7A"/>
    <w:rsid w:val="003806D1"/>
    <w:rsid w:val="00381D5F"/>
    <w:rsid w:val="00382B82"/>
    <w:rsid w:val="00383577"/>
    <w:rsid w:val="0038700F"/>
    <w:rsid w:val="00387616"/>
    <w:rsid w:val="00391429"/>
    <w:rsid w:val="00395C2E"/>
    <w:rsid w:val="00395FBE"/>
    <w:rsid w:val="0039619F"/>
    <w:rsid w:val="00396430"/>
    <w:rsid w:val="003A0207"/>
    <w:rsid w:val="003A1FFE"/>
    <w:rsid w:val="003A5235"/>
    <w:rsid w:val="003A7F95"/>
    <w:rsid w:val="003B0E26"/>
    <w:rsid w:val="003B129C"/>
    <w:rsid w:val="003B36FE"/>
    <w:rsid w:val="003B40E3"/>
    <w:rsid w:val="003B5636"/>
    <w:rsid w:val="003C0514"/>
    <w:rsid w:val="003C15A7"/>
    <w:rsid w:val="003C17B1"/>
    <w:rsid w:val="003D017F"/>
    <w:rsid w:val="003D01BC"/>
    <w:rsid w:val="003D06B2"/>
    <w:rsid w:val="003D151A"/>
    <w:rsid w:val="003D2C0B"/>
    <w:rsid w:val="003D2D31"/>
    <w:rsid w:val="003D3A62"/>
    <w:rsid w:val="003D4ACD"/>
    <w:rsid w:val="003E0600"/>
    <w:rsid w:val="003E3FE1"/>
    <w:rsid w:val="003F0EC9"/>
    <w:rsid w:val="003F1790"/>
    <w:rsid w:val="003F415C"/>
    <w:rsid w:val="003F4663"/>
    <w:rsid w:val="003F478E"/>
    <w:rsid w:val="003F4F93"/>
    <w:rsid w:val="003F54C5"/>
    <w:rsid w:val="003F662B"/>
    <w:rsid w:val="003F77F9"/>
    <w:rsid w:val="003F7D8F"/>
    <w:rsid w:val="00400190"/>
    <w:rsid w:val="00401592"/>
    <w:rsid w:val="004045A7"/>
    <w:rsid w:val="0040476A"/>
    <w:rsid w:val="00405FA6"/>
    <w:rsid w:val="00416EAB"/>
    <w:rsid w:val="0042137E"/>
    <w:rsid w:val="0042142B"/>
    <w:rsid w:val="00424F71"/>
    <w:rsid w:val="0042795B"/>
    <w:rsid w:val="00430818"/>
    <w:rsid w:val="004311BD"/>
    <w:rsid w:val="00432258"/>
    <w:rsid w:val="004328FB"/>
    <w:rsid w:val="004372E7"/>
    <w:rsid w:val="004401BD"/>
    <w:rsid w:val="004416D1"/>
    <w:rsid w:val="00441F52"/>
    <w:rsid w:val="00444B38"/>
    <w:rsid w:val="004460FE"/>
    <w:rsid w:val="0044636B"/>
    <w:rsid w:val="00446A56"/>
    <w:rsid w:val="00447C18"/>
    <w:rsid w:val="00447F06"/>
    <w:rsid w:val="004508EB"/>
    <w:rsid w:val="00451CEC"/>
    <w:rsid w:val="004528C9"/>
    <w:rsid w:val="00456381"/>
    <w:rsid w:val="004569B3"/>
    <w:rsid w:val="004569D2"/>
    <w:rsid w:val="00463D0C"/>
    <w:rsid w:val="00465E75"/>
    <w:rsid w:val="00465F5F"/>
    <w:rsid w:val="00466494"/>
    <w:rsid w:val="004674EF"/>
    <w:rsid w:val="00467E24"/>
    <w:rsid w:val="004771AC"/>
    <w:rsid w:val="0048357A"/>
    <w:rsid w:val="004860F2"/>
    <w:rsid w:val="00486866"/>
    <w:rsid w:val="00486FC0"/>
    <w:rsid w:val="00487E6F"/>
    <w:rsid w:val="004928D7"/>
    <w:rsid w:val="00492D56"/>
    <w:rsid w:val="0049303C"/>
    <w:rsid w:val="004930A2"/>
    <w:rsid w:val="00496206"/>
    <w:rsid w:val="004965B5"/>
    <w:rsid w:val="00496660"/>
    <w:rsid w:val="00496DB8"/>
    <w:rsid w:val="004A4069"/>
    <w:rsid w:val="004A5831"/>
    <w:rsid w:val="004A5F69"/>
    <w:rsid w:val="004B023D"/>
    <w:rsid w:val="004B044D"/>
    <w:rsid w:val="004B1163"/>
    <w:rsid w:val="004B1A7B"/>
    <w:rsid w:val="004B2900"/>
    <w:rsid w:val="004B3CE0"/>
    <w:rsid w:val="004B5D83"/>
    <w:rsid w:val="004B6A3E"/>
    <w:rsid w:val="004B7363"/>
    <w:rsid w:val="004C055C"/>
    <w:rsid w:val="004C12DF"/>
    <w:rsid w:val="004C2438"/>
    <w:rsid w:val="004C2EF5"/>
    <w:rsid w:val="004D1AC1"/>
    <w:rsid w:val="004D6D23"/>
    <w:rsid w:val="004D72B1"/>
    <w:rsid w:val="004D77BF"/>
    <w:rsid w:val="004E0E83"/>
    <w:rsid w:val="004E3DEB"/>
    <w:rsid w:val="004E3F9A"/>
    <w:rsid w:val="004E549C"/>
    <w:rsid w:val="004E63B4"/>
    <w:rsid w:val="004F18B7"/>
    <w:rsid w:val="004F284C"/>
    <w:rsid w:val="004F4F94"/>
    <w:rsid w:val="004F582E"/>
    <w:rsid w:val="00500DC2"/>
    <w:rsid w:val="00503197"/>
    <w:rsid w:val="00510955"/>
    <w:rsid w:val="005141EE"/>
    <w:rsid w:val="00514392"/>
    <w:rsid w:val="005149D4"/>
    <w:rsid w:val="00516985"/>
    <w:rsid w:val="00517043"/>
    <w:rsid w:val="0051771D"/>
    <w:rsid w:val="005222EA"/>
    <w:rsid w:val="00524731"/>
    <w:rsid w:val="00526C94"/>
    <w:rsid w:val="00527141"/>
    <w:rsid w:val="00531558"/>
    <w:rsid w:val="00531E69"/>
    <w:rsid w:val="00535FE2"/>
    <w:rsid w:val="0053648E"/>
    <w:rsid w:val="005374F1"/>
    <w:rsid w:val="00537D39"/>
    <w:rsid w:val="0054062F"/>
    <w:rsid w:val="00540915"/>
    <w:rsid w:val="005411AB"/>
    <w:rsid w:val="00541934"/>
    <w:rsid w:val="00541F12"/>
    <w:rsid w:val="00542B93"/>
    <w:rsid w:val="00543A73"/>
    <w:rsid w:val="005460C1"/>
    <w:rsid w:val="00547427"/>
    <w:rsid w:val="005478AE"/>
    <w:rsid w:val="00550371"/>
    <w:rsid w:val="005505C7"/>
    <w:rsid w:val="00551D56"/>
    <w:rsid w:val="00556B2F"/>
    <w:rsid w:val="0055750F"/>
    <w:rsid w:val="00557AA2"/>
    <w:rsid w:val="00561666"/>
    <w:rsid w:val="005618A0"/>
    <w:rsid w:val="0056204B"/>
    <w:rsid w:val="00563267"/>
    <w:rsid w:val="0056577D"/>
    <w:rsid w:val="00570164"/>
    <w:rsid w:val="00570D75"/>
    <w:rsid w:val="005714BF"/>
    <w:rsid w:val="00575632"/>
    <w:rsid w:val="00575B38"/>
    <w:rsid w:val="0058389A"/>
    <w:rsid w:val="00584ABF"/>
    <w:rsid w:val="005855C5"/>
    <w:rsid w:val="00585751"/>
    <w:rsid w:val="005857AC"/>
    <w:rsid w:val="00590470"/>
    <w:rsid w:val="00590D38"/>
    <w:rsid w:val="00591ABD"/>
    <w:rsid w:val="005954A7"/>
    <w:rsid w:val="005A2DCA"/>
    <w:rsid w:val="005A3533"/>
    <w:rsid w:val="005A79BC"/>
    <w:rsid w:val="005B078B"/>
    <w:rsid w:val="005B116C"/>
    <w:rsid w:val="005B2219"/>
    <w:rsid w:val="005B227B"/>
    <w:rsid w:val="005B37C1"/>
    <w:rsid w:val="005B43B6"/>
    <w:rsid w:val="005B4CC4"/>
    <w:rsid w:val="005B5AB0"/>
    <w:rsid w:val="005B72AE"/>
    <w:rsid w:val="005C040C"/>
    <w:rsid w:val="005C08EB"/>
    <w:rsid w:val="005C0BA9"/>
    <w:rsid w:val="005C2607"/>
    <w:rsid w:val="005C4D8C"/>
    <w:rsid w:val="005C5C67"/>
    <w:rsid w:val="005C7E8F"/>
    <w:rsid w:val="005C7FE0"/>
    <w:rsid w:val="005D00F4"/>
    <w:rsid w:val="005D16CC"/>
    <w:rsid w:val="005D324A"/>
    <w:rsid w:val="005D344E"/>
    <w:rsid w:val="005D3713"/>
    <w:rsid w:val="005D38FD"/>
    <w:rsid w:val="005D51E7"/>
    <w:rsid w:val="005D5C98"/>
    <w:rsid w:val="005D614D"/>
    <w:rsid w:val="005D61D2"/>
    <w:rsid w:val="005D6B2E"/>
    <w:rsid w:val="005E1088"/>
    <w:rsid w:val="005E2861"/>
    <w:rsid w:val="005E541D"/>
    <w:rsid w:val="005F0255"/>
    <w:rsid w:val="005F620B"/>
    <w:rsid w:val="005F6229"/>
    <w:rsid w:val="005F63F9"/>
    <w:rsid w:val="005F6D2A"/>
    <w:rsid w:val="005F7DF3"/>
    <w:rsid w:val="00600BE9"/>
    <w:rsid w:val="00600D4B"/>
    <w:rsid w:val="00603139"/>
    <w:rsid w:val="006033A7"/>
    <w:rsid w:val="00606962"/>
    <w:rsid w:val="00606BAF"/>
    <w:rsid w:val="006176CA"/>
    <w:rsid w:val="00622022"/>
    <w:rsid w:val="006229DA"/>
    <w:rsid w:val="00622AD4"/>
    <w:rsid w:val="00624056"/>
    <w:rsid w:val="00624C80"/>
    <w:rsid w:val="006251AE"/>
    <w:rsid w:val="00625B25"/>
    <w:rsid w:val="0062602B"/>
    <w:rsid w:val="00626469"/>
    <w:rsid w:val="00626EE9"/>
    <w:rsid w:val="00627445"/>
    <w:rsid w:val="00627DBB"/>
    <w:rsid w:val="00627E45"/>
    <w:rsid w:val="00627ED6"/>
    <w:rsid w:val="00631B5E"/>
    <w:rsid w:val="00634A36"/>
    <w:rsid w:val="006374EC"/>
    <w:rsid w:val="00637558"/>
    <w:rsid w:val="00644984"/>
    <w:rsid w:val="0064524C"/>
    <w:rsid w:val="006465F7"/>
    <w:rsid w:val="00646770"/>
    <w:rsid w:val="006473B2"/>
    <w:rsid w:val="0064752C"/>
    <w:rsid w:val="00652FC4"/>
    <w:rsid w:val="0065539B"/>
    <w:rsid w:val="00656083"/>
    <w:rsid w:val="0065661D"/>
    <w:rsid w:val="00656646"/>
    <w:rsid w:val="006577F1"/>
    <w:rsid w:val="00657DF3"/>
    <w:rsid w:val="00661B80"/>
    <w:rsid w:val="006635A3"/>
    <w:rsid w:val="0066428F"/>
    <w:rsid w:val="00664B6E"/>
    <w:rsid w:val="00664EBB"/>
    <w:rsid w:val="00665072"/>
    <w:rsid w:val="0067091F"/>
    <w:rsid w:val="00671813"/>
    <w:rsid w:val="00674659"/>
    <w:rsid w:val="006803DC"/>
    <w:rsid w:val="00680752"/>
    <w:rsid w:val="006833EC"/>
    <w:rsid w:val="00683577"/>
    <w:rsid w:val="00684FE1"/>
    <w:rsid w:val="006859CD"/>
    <w:rsid w:val="00686A6C"/>
    <w:rsid w:val="006910F1"/>
    <w:rsid w:val="006937F1"/>
    <w:rsid w:val="0069484B"/>
    <w:rsid w:val="0069594F"/>
    <w:rsid w:val="0069700C"/>
    <w:rsid w:val="006A28E4"/>
    <w:rsid w:val="006A4448"/>
    <w:rsid w:val="006A5878"/>
    <w:rsid w:val="006A74E5"/>
    <w:rsid w:val="006B1C9F"/>
    <w:rsid w:val="006B1DF5"/>
    <w:rsid w:val="006B26C2"/>
    <w:rsid w:val="006B3234"/>
    <w:rsid w:val="006B4956"/>
    <w:rsid w:val="006B5A02"/>
    <w:rsid w:val="006C0EF6"/>
    <w:rsid w:val="006C3916"/>
    <w:rsid w:val="006D1EFD"/>
    <w:rsid w:val="006D3E7A"/>
    <w:rsid w:val="006D6193"/>
    <w:rsid w:val="006D6704"/>
    <w:rsid w:val="006D6EB5"/>
    <w:rsid w:val="006E00B4"/>
    <w:rsid w:val="006E032D"/>
    <w:rsid w:val="006E09C7"/>
    <w:rsid w:val="006E4944"/>
    <w:rsid w:val="006E531B"/>
    <w:rsid w:val="006E5379"/>
    <w:rsid w:val="006E55FC"/>
    <w:rsid w:val="006F05BC"/>
    <w:rsid w:val="006F1EDD"/>
    <w:rsid w:val="006F2CCF"/>
    <w:rsid w:val="006F37F1"/>
    <w:rsid w:val="006F51DF"/>
    <w:rsid w:val="006F6AA7"/>
    <w:rsid w:val="00701C19"/>
    <w:rsid w:val="007047F7"/>
    <w:rsid w:val="007072F8"/>
    <w:rsid w:val="007100CD"/>
    <w:rsid w:val="007109B3"/>
    <w:rsid w:val="00710CFD"/>
    <w:rsid w:val="00711C99"/>
    <w:rsid w:val="0071669B"/>
    <w:rsid w:val="007170CC"/>
    <w:rsid w:val="00717794"/>
    <w:rsid w:val="007205DD"/>
    <w:rsid w:val="00723B29"/>
    <w:rsid w:val="007260B4"/>
    <w:rsid w:val="00732F3C"/>
    <w:rsid w:val="007352C7"/>
    <w:rsid w:val="0073684B"/>
    <w:rsid w:val="00741619"/>
    <w:rsid w:val="007423FF"/>
    <w:rsid w:val="007430FB"/>
    <w:rsid w:val="00750C62"/>
    <w:rsid w:val="00751F1E"/>
    <w:rsid w:val="00754956"/>
    <w:rsid w:val="00755060"/>
    <w:rsid w:val="00755EBD"/>
    <w:rsid w:val="00760964"/>
    <w:rsid w:val="00763616"/>
    <w:rsid w:val="007636D5"/>
    <w:rsid w:val="00764724"/>
    <w:rsid w:val="00766299"/>
    <w:rsid w:val="0076788C"/>
    <w:rsid w:val="00772481"/>
    <w:rsid w:val="007748A4"/>
    <w:rsid w:val="00774A69"/>
    <w:rsid w:val="007778A5"/>
    <w:rsid w:val="00777DFE"/>
    <w:rsid w:val="007811F5"/>
    <w:rsid w:val="00783299"/>
    <w:rsid w:val="00784B17"/>
    <w:rsid w:val="007854F5"/>
    <w:rsid w:val="007878A4"/>
    <w:rsid w:val="00787D8C"/>
    <w:rsid w:val="00787EA4"/>
    <w:rsid w:val="00787F22"/>
    <w:rsid w:val="0079007B"/>
    <w:rsid w:val="00792210"/>
    <w:rsid w:val="00793FE4"/>
    <w:rsid w:val="007962AD"/>
    <w:rsid w:val="0079677A"/>
    <w:rsid w:val="00797449"/>
    <w:rsid w:val="007A062F"/>
    <w:rsid w:val="007A1E59"/>
    <w:rsid w:val="007A2095"/>
    <w:rsid w:val="007A3020"/>
    <w:rsid w:val="007A3C6E"/>
    <w:rsid w:val="007A4884"/>
    <w:rsid w:val="007A5CEE"/>
    <w:rsid w:val="007A6747"/>
    <w:rsid w:val="007B18EC"/>
    <w:rsid w:val="007B3246"/>
    <w:rsid w:val="007B3B03"/>
    <w:rsid w:val="007C07ED"/>
    <w:rsid w:val="007C31E6"/>
    <w:rsid w:val="007C3A3A"/>
    <w:rsid w:val="007C4CF3"/>
    <w:rsid w:val="007D1B2E"/>
    <w:rsid w:val="007D1D17"/>
    <w:rsid w:val="007D3074"/>
    <w:rsid w:val="007D3F0F"/>
    <w:rsid w:val="007E0401"/>
    <w:rsid w:val="007E0A38"/>
    <w:rsid w:val="007E14D2"/>
    <w:rsid w:val="007E38C3"/>
    <w:rsid w:val="007F07DD"/>
    <w:rsid w:val="007F0C50"/>
    <w:rsid w:val="007F1C60"/>
    <w:rsid w:val="007F1EA2"/>
    <w:rsid w:val="007F252B"/>
    <w:rsid w:val="007F30BD"/>
    <w:rsid w:val="007F3619"/>
    <w:rsid w:val="007F382F"/>
    <w:rsid w:val="007F62F0"/>
    <w:rsid w:val="007F67E9"/>
    <w:rsid w:val="00804C0B"/>
    <w:rsid w:val="00804EEF"/>
    <w:rsid w:val="00806EEC"/>
    <w:rsid w:val="008074DE"/>
    <w:rsid w:val="008119AD"/>
    <w:rsid w:val="008119ED"/>
    <w:rsid w:val="00812D49"/>
    <w:rsid w:val="00816DBA"/>
    <w:rsid w:val="00817295"/>
    <w:rsid w:val="00817629"/>
    <w:rsid w:val="00820134"/>
    <w:rsid w:val="008201FD"/>
    <w:rsid w:val="00821CC9"/>
    <w:rsid w:val="00825FFD"/>
    <w:rsid w:val="00831FC8"/>
    <w:rsid w:val="00832222"/>
    <w:rsid w:val="00833841"/>
    <w:rsid w:val="00834C56"/>
    <w:rsid w:val="008356D6"/>
    <w:rsid w:val="00835850"/>
    <w:rsid w:val="008400E2"/>
    <w:rsid w:val="008412E8"/>
    <w:rsid w:val="00841351"/>
    <w:rsid w:val="00842186"/>
    <w:rsid w:val="008454D6"/>
    <w:rsid w:val="00846E20"/>
    <w:rsid w:val="00847078"/>
    <w:rsid w:val="00847C62"/>
    <w:rsid w:val="0085023F"/>
    <w:rsid w:val="008514A9"/>
    <w:rsid w:val="00852454"/>
    <w:rsid w:val="008567B7"/>
    <w:rsid w:val="00857734"/>
    <w:rsid w:val="0086191F"/>
    <w:rsid w:val="008641FC"/>
    <w:rsid w:val="00866B10"/>
    <w:rsid w:val="00867555"/>
    <w:rsid w:val="008678D7"/>
    <w:rsid w:val="00867C9E"/>
    <w:rsid w:val="00872617"/>
    <w:rsid w:val="008726EC"/>
    <w:rsid w:val="00875F2C"/>
    <w:rsid w:val="00881191"/>
    <w:rsid w:val="00882B40"/>
    <w:rsid w:val="00883788"/>
    <w:rsid w:val="00891405"/>
    <w:rsid w:val="00892230"/>
    <w:rsid w:val="008925AD"/>
    <w:rsid w:val="0089373E"/>
    <w:rsid w:val="0089551B"/>
    <w:rsid w:val="00896607"/>
    <w:rsid w:val="008A2062"/>
    <w:rsid w:val="008A2E95"/>
    <w:rsid w:val="008A3777"/>
    <w:rsid w:val="008A3DA6"/>
    <w:rsid w:val="008A4E7E"/>
    <w:rsid w:val="008A5082"/>
    <w:rsid w:val="008A5E39"/>
    <w:rsid w:val="008A76B1"/>
    <w:rsid w:val="008A7BBB"/>
    <w:rsid w:val="008A7FA8"/>
    <w:rsid w:val="008B038A"/>
    <w:rsid w:val="008B1C10"/>
    <w:rsid w:val="008B3BF2"/>
    <w:rsid w:val="008B3E45"/>
    <w:rsid w:val="008B3F1F"/>
    <w:rsid w:val="008B3FE1"/>
    <w:rsid w:val="008B52E1"/>
    <w:rsid w:val="008B6697"/>
    <w:rsid w:val="008C005D"/>
    <w:rsid w:val="008C02F0"/>
    <w:rsid w:val="008C0CD1"/>
    <w:rsid w:val="008C4687"/>
    <w:rsid w:val="008C5684"/>
    <w:rsid w:val="008C6F38"/>
    <w:rsid w:val="008D1151"/>
    <w:rsid w:val="008D2CC9"/>
    <w:rsid w:val="008D78AA"/>
    <w:rsid w:val="008E2B01"/>
    <w:rsid w:val="008E7D9A"/>
    <w:rsid w:val="008F0B89"/>
    <w:rsid w:val="008F0F6A"/>
    <w:rsid w:val="008F3461"/>
    <w:rsid w:val="008F37ED"/>
    <w:rsid w:val="008F4F8D"/>
    <w:rsid w:val="00900E4A"/>
    <w:rsid w:val="00903AD3"/>
    <w:rsid w:val="009046C9"/>
    <w:rsid w:val="00904FF8"/>
    <w:rsid w:val="00905333"/>
    <w:rsid w:val="009053AD"/>
    <w:rsid w:val="00906E6C"/>
    <w:rsid w:val="00907713"/>
    <w:rsid w:val="00916EB3"/>
    <w:rsid w:val="00921742"/>
    <w:rsid w:val="0092244B"/>
    <w:rsid w:val="009228B5"/>
    <w:rsid w:val="0092301D"/>
    <w:rsid w:val="00923AE1"/>
    <w:rsid w:val="0092441A"/>
    <w:rsid w:val="00925753"/>
    <w:rsid w:val="009275AA"/>
    <w:rsid w:val="00927C32"/>
    <w:rsid w:val="009309C6"/>
    <w:rsid w:val="00935CE3"/>
    <w:rsid w:val="009365B4"/>
    <w:rsid w:val="00936B5D"/>
    <w:rsid w:val="00936F62"/>
    <w:rsid w:val="00937C54"/>
    <w:rsid w:val="00942854"/>
    <w:rsid w:val="00942994"/>
    <w:rsid w:val="00942E91"/>
    <w:rsid w:val="009465CE"/>
    <w:rsid w:val="009528CD"/>
    <w:rsid w:val="00953897"/>
    <w:rsid w:val="0095421A"/>
    <w:rsid w:val="009543A1"/>
    <w:rsid w:val="00960A55"/>
    <w:rsid w:val="00967ECF"/>
    <w:rsid w:val="00970782"/>
    <w:rsid w:val="00970A10"/>
    <w:rsid w:val="00970C45"/>
    <w:rsid w:val="009717F1"/>
    <w:rsid w:val="00971BEE"/>
    <w:rsid w:val="00974DDC"/>
    <w:rsid w:val="00974EA6"/>
    <w:rsid w:val="009752FC"/>
    <w:rsid w:val="00975921"/>
    <w:rsid w:val="00976642"/>
    <w:rsid w:val="009769BC"/>
    <w:rsid w:val="009779C2"/>
    <w:rsid w:val="009806D4"/>
    <w:rsid w:val="009815CE"/>
    <w:rsid w:val="00982E68"/>
    <w:rsid w:val="00983B8E"/>
    <w:rsid w:val="00991850"/>
    <w:rsid w:val="009922CC"/>
    <w:rsid w:val="00993AE7"/>
    <w:rsid w:val="00994AB1"/>
    <w:rsid w:val="0099513E"/>
    <w:rsid w:val="009A09FB"/>
    <w:rsid w:val="009A0B12"/>
    <w:rsid w:val="009A22F0"/>
    <w:rsid w:val="009A2E2D"/>
    <w:rsid w:val="009A3754"/>
    <w:rsid w:val="009A3F0D"/>
    <w:rsid w:val="009A4014"/>
    <w:rsid w:val="009A6AC6"/>
    <w:rsid w:val="009A78B7"/>
    <w:rsid w:val="009A7CAC"/>
    <w:rsid w:val="009B074A"/>
    <w:rsid w:val="009B1D5C"/>
    <w:rsid w:val="009B39D0"/>
    <w:rsid w:val="009B3EEC"/>
    <w:rsid w:val="009C0047"/>
    <w:rsid w:val="009C17F2"/>
    <w:rsid w:val="009C1BA4"/>
    <w:rsid w:val="009C1E35"/>
    <w:rsid w:val="009C3A12"/>
    <w:rsid w:val="009C543A"/>
    <w:rsid w:val="009C54C2"/>
    <w:rsid w:val="009C5A22"/>
    <w:rsid w:val="009C6D15"/>
    <w:rsid w:val="009C7462"/>
    <w:rsid w:val="009D0118"/>
    <w:rsid w:val="009D3D51"/>
    <w:rsid w:val="009E1145"/>
    <w:rsid w:val="009E1EF0"/>
    <w:rsid w:val="009E39F4"/>
    <w:rsid w:val="009E3A3D"/>
    <w:rsid w:val="009E7038"/>
    <w:rsid w:val="009F0457"/>
    <w:rsid w:val="009F3A4C"/>
    <w:rsid w:val="009F3C2F"/>
    <w:rsid w:val="009F54E2"/>
    <w:rsid w:val="009F7886"/>
    <w:rsid w:val="00A00595"/>
    <w:rsid w:val="00A012B8"/>
    <w:rsid w:val="00A0153C"/>
    <w:rsid w:val="00A019A5"/>
    <w:rsid w:val="00A0319E"/>
    <w:rsid w:val="00A03505"/>
    <w:rsid w:val="00A04454"/>
    <w:rsid w:val="00A04458"/>
    <w:rsid w:val="00A04D20"/>
    <w:rsid w:val="00A06F91"/>
    <w:rsid w:val="00A072A1"/>
    <w:rsid w:val="00A11749"/>
    <w:rsid w:val="00A1566C"/>
    <w:rsid w:val="00A15981"/>
    <w:rsid w:val="00A20DD5"/>
    <w:rsid w:val="00A21451"/>
    <w:rsid w:val="00A22033"/>
    <w:rsid w:val="00A22A05"/>
    <w:rsid w:val="00A24CFE"/>
    <w:rsid w:val="00A27BDF"/>
    <w:rsid w:val="00A301B9"/>
    <w:rsid w:val="00A30984"/>
    <w:rsid w:val="00A31A70"/>
    <w:rsid w:val="00A36302"/>
    <w:rsid w:val="00A36922"/>
    <w:rsid w:val="00A3769C"/>
    <w:rsid w:val="00A4046C"/>
    <w:rsid w:val="00A40BC8"/>
    <w:rsid w:val="00A423E7"/>
    <w:rsid w:val="00A42789"/>
    <w:rsid w:val="00A45DE3"/>
    <w:rsid w:val="00A465E6"/>
    <w:rsid w:val="00A54997"/>
    <w:rsid w:val="00A57E4C"/>
    <w:rsid w:val="00A60B93"/>
    <w:rsid w:val="00A60D7D"/>
    <w:rsid w:val="00A6197A"/>
    <w:rsid w:val="00A64A10"/>
    <w:rsid w:val="00A72FA5"/>
    <w:rsid w:val="00A74C84"/>
    <w:rsid w:val="00A77633"/>
    <w:rsid w:val="00A83B9B"/>
    <w:rsid w:val="00A8612F"/>
    <w:rsid w:val="00A86394"/>
    <w:rsid w:val="00A869E5"/>
    <w:rsid w:val="00A87A75"/>
    <w:rsid w:val="00A9260D"/>
    <w:rsid w:val="00A92A4C"/>
    <w:rsid w:val="00A9345B"/>
    <w:rsid w:val="00A94425"/>
    <w:rsid w:val="00A94435"/>
    <w:rsid w:val="00A952B4"/>
    <w:rsid w:val="00AA02FF"/>
    <w:rsid w:val="00AA32EC"/>
    <w:rsid w:val="00AA4371"/>
    <w:rsid w:val="00AA5465"/>
    <w:rsid w:val="00AA66F6"/>
    <w:rsid w:val="00AB321D"/>
    <w:rsid w:val="00AB3425"/>
    <w:rsid w:val="00AB38FF"/>
    <w:rsid w:val="00AB4F5E"/>
    <w:rsid w:val="00AB5C8C"/>
    <w:rsid w:val="00AC025A"/>
    <w:rsid w:val="00AC0742"/>
    <w:rsid w:val="00AC0A5D"/>
    <w:rsid w:val="00AC0F43"/>
    <w:rsid w:val="00AC1379"/>
    <w:rsid w:val="00AC2667"/>
    <w:rsid w:val="00AC3D84"/>
    <w:rsid w:val="00AC5F4A"/>
    <w:rsid w:val="00AD13B0"/>
    <w:rsid w:val="00AD3174"/>
    <w:rsid w:val="00AD4C88"/>
    <w:rsid w:val="00AD51CD"/>
    <w:rsid w:val="00AD5553"/>
    <w:rsid w:val="00AD73FF"/>
    <w:rsid w:val="00AD7C74"/>
    <w:rsid w:val="00AE1A36"/>
    <w:rsid w:val="00AE282A"/>
    <w:rsid w:val="00AE3646"/>
    <w:rsid w:val="00AE3C54"/>
    <w:rsid w:val="00AE3CD1"/>
    <w:rsid w:val="00AF09D2"/>
    <w:rsid w:val="00AF1674"/>
    <w:rsid w:val="00AF2C3A"/>
    <w:rsid w:val="00AF2D2B"/>
    <w:rsid w:val="00AF35BC"/>
    <w:rsid w:val="00AF6BE5"/>
    <w:rsid w:val="00B002C6"/>
    <w:rsid w:val="00B002D6"/>
    <w:rsid w:val="00B00FCA"/>
    <w:rsid w:val="00B03530"/>
    <w:rsid w:val="00B03E9F"/>
    <w:rsid w:val="00B04299"/>
    <w:rsid w:val="00B0452B"/>
    <w:rsid w:val="00B053FC"/>
    <w:rsid w:val="00B069DA"/>
    <w:rsid w:val="00B1134B"/>
    <w:rsid w:val="00B11775"/>
    <w:rsid w:val="00B12C65"/>
    <w:rsid w:val="00B137F4"/>
    <w:rsid w:val="00B1419B"/>
    <w:rsid w:val="00B15851"/>
    <w:rsid w:val="00B164D0"/>
    <w:rsid w:val="00B17C3A"/>
    <w:rsid w:val="00B215BA"/>
    <w:rsid w:val="00B24717"/>
    <w:rsid w:val="00B3304D"/>
    <w:rsid w:val="00B33D2A"/>
    <w:rsid w:val="00B341BA"/>
    <w:rsid w:val="00B346D2"/>
    <w:rsid w:val="00B41999"/>
    <w:rsid w:val="00B4242A"/>
    <w:rsid w:val="00B43AEF"/>
    <w:rsid w:val="00B43F94"/>
    <w:rsid w:val="00B449E1"/>
    <w:rsid w:val="00B44A7B"/>
    <w:rsid w:val="00B452A5"/>
    <w:rsid w:val="00B4673E"/>
    <w:rsid w:val="00B50179"/>
    <w:rsid w:val="00B50640"/>
    <w:rsid w:val="00B53A30"/>
    <w:rsid w:val="00B56A3D"/>
    <w:rsid w:val="00B56CD4"/>
    <w:rsid w:val="00B600AC"/>
    <w:rsid w:val="00B6062F"/>
    <w:rsid w:val="00B60DAB"/>
    <w:rsid w:val="00B614C3"/>
    <w:rsid w:val="00B61861"/>
    <w:rsid w:val="00B61C90"/>
    <w:rsid w:val="00B624E0"/>
    <w:rsid w:val="00B62D3F"/>
    <w:rsid w:val="00B63765"/>
    <w:rsid w:val="00B639AE"/>
    <w:rsid w:val="00B63CC5"/>
    <w:rsid w:val="00B6522D"/>
    <w:rsid w:val="00B653BC"/>
    <w:rsid w:val="00B66AD8"/>
    <w:rsid w:val="00B66E13"/>
    <w:rsid w:val="00B67504"/>
    <w:rsid w:val="00B724BC"/>
    <w:rsid w:val="00B743C4"/>
    <w:rsid w:val="00B772E6"/>
    <w:rsid w:val="00B81AF0"/>
    <w:rsid w:val="00B8294A"/>
    <w:rsid w:val="00B838E1"/>
    <w:rsid w:val="00B841C1"/>
    <w:rsid w:val="00B86877"/>
    <w:rsid w:val="00B87049"/>
    <w:rsid w:val="00B87251"/>
    <w:rsid w:val="00B924E2"/>
    <w:rsid w:val="00B95CE0"/>
    <w:rsid w:val="00B96DB1"/>
    <w:rsid w:val="00B97951"/>
    <w:rsid w:val="00BA1985"/>
    <w:rsid w:val="00BA2F49"/>
    <w:rsid w:val="00BA653D"/>
    <w:rsid w:val="00BA685F"/>
    <w:rsid w:val="00BA6990"/>
    <w:rsid w:val="00BA7F67"/>
    <w:rsid w:val="00BB736F"/>
    <w:rsid w:val="00BC124D"/>
    <w:rsid w:val="00BC1A3E"/>
    <w:rsid w:val="00BC237D"/>
    <w:rsid w:val="00BD0779"/>
    <w:rsid w:val="00BD1379"/>
    <w:rsid w:val="00BD223C"/>
    <w:rsid w:val="00BD25C8"/>
    <w:rsid w:val="00BD4E54"/>
    <w:rsid w:val="00BD6BDF"/>
    <w:rsid w:val="00BD73F2"/>
    <w:rsid w:val="00BD7A1D"/>
    <w:rsid w:val="00BE3970"/>
    <w:rsid w:val="00BE4986"/>
    <w:rsid w:val="00BE5F74"/>
    <w:rsid w:val="00BE74EB"/>
    <w:rsid w:val="00BE7D85"/>
    <w:rsid w:val="00BF1F33"/>
    <w:rsid w:val="00BF339A"/>
    <w:rsid w:val="00BF3C49"/>
    <w:rsid w:val="00BF429A"/>
    <w:rsid w:val="00C0022E"/>
    <w:rsid w:val="00C02E4A"/>
    <w:rsid w:val="00C037F8"/>
    <w:rsid w:val="00C03B8C"/>
    <w:rsid w:val="00C04ED9"/>
    <w:rsid w:val="00C05F31"/>
    <w:rsid w:val="00C061C6"/>
    <w:rsid w:val="00C13E53"/>
    <w:rsid w:val="00C140BA"/>
    <w:rsid w:val="00C147D8"/>
    <w:rsid w:val="00C219C8"/>
    <w:rsid w:val="00C2260D"/>
    <w:rsid w:val="00C22FD8"/>
    <w:rsid w:val="00C26798"/>
    <w:rsid w:val="00C2715D"/>
    <w:rsid w:val="00C27976"/>
    <w:rsid w:val="00C27F61"/>
    <w:rsid w:val="00C307CA"/>
    <w:rsid w:val="00C30F79"/>
    <w:rsid w:val="00C32B67"/>
    <w:rsid w:val="00C333D9"/>
    <w:rsid w:val="00C34985"/>
    <w:rsid w:val="00C373FC"/>
    <w:rsid w:val="00C42B90"/>
    <w:rsid w:val="00C44A7A"/>
    <w:rsid w:val="00C4535D"/>
    <w:rsid w:val="00C461E7"/>
    <w:rsid w:val="00C4632A"/>
    <w:rsid w:val="00C473DA"/>
    <w:rsid w:val="00C47E12"/>
    <w:rsid w:val="00C50C65"/>
    <w:rsid w:val="00C523D0"/>
    <w:rsid w:val="00C5380C"/>
    <w:rsid w:val="00C549C0"/>
    <w:rsid w:val="00C54ADB"/>
    <w:rsid w:val="00C5515C"/>
    <w:rsid w:val="00C556BB"/>
    <w:rsid w:val="00C55D21"/>
    <w:rsid w:val="00C56871"/>
    <w:rsid w:val="00C56E1A"/>
    <w:rsid w:val="00C60AB0"/>
    <w:rsid w:val="00C62630"/>
    <w:rsid w:val="00C62954"/>
    <w:rsid w:val="00C62C4D"/>
    <w:rsid w:val="00C64E95"/>
    <w:rsid w:val="00C65CE5"/>
    <w:rsid w:val="00C7099C"/>
    <w:rsid w:val="00C717B2"/>
    <w:rsid w:val="00C725BC"/>
    <w:rsid w:val="00C731F4"/>
    <w:rsid w:val="00C74313"/>
    <w:rsid w:val="00C80B55"/>
    <w:rsid w:val="00C82360"/>
    <w:rsid w:val="00C82C56"/>
    <w:rsid w:val="00C8327B"/>
    <w:rsid w:val="00C841CB"/>
    <w:rsid w:val="00C84B41"/>
    <w:rsid w:val="00C853B3"/>
    <w:rsid w:val="00C856C7"/>
    <w:rsid w:val="00C90FF9"/>
    <w:rsid w:val="00C91852"/>
    <w:rsid w:val="00C924AC"/>
    <w:rsid w:val="00C929FD"/>
    <w:rsid w:val="00C92A5E"/>
    <w:rsid w:val="00C934FE"/>
    <w:rsid w:val="00C94710"/>
    <w:rsid w:val="00C95698"/>
    <w:rsid w:val="00C95C91"/>
    <w:rsid w:val="00CA04C7"/>
    <w:rsid w:val="00CA3DFC"/>
    <w:rsid w:val="00CA43F8"/>
    <w:rsid w:val="00CA592F"/>
    <w:rsid w:val="00CB2D36"/>
    <w:rsid w:val="00CB4170"/>
    <w:rsid w:val="00CB5280"/>
    <w:rsid w:val="00CB5E5B"/>
    <w:rsid w:val="00CC18C5"/>
    <w:rsid w:val="00CC281D"/>
    <w:rsid w:val="00CC3EB4"/>
    <w:rsid w:val="00CD03C1"/>
    <w:rsid w:val="00CD0AE3"/>
    <w:rsid w:val="00CD0EAC"/>
    <w:rsid w:val="00CD3633"/>
    <w:rsid w:val="00CD407B"/>
    <w:rsid w:val="00CD561B"/>
    <w:rsid w:val="00CD6246"/>
    <w:rsid w:val="00CD7130"/>
    <w:rsid w:val="00CD7A0B"/>
    <w:rsid w:val="00CD7C96"/>
    <w:rsid w:val="00CE0B9F"/>
    <w:rsid w:val="00CE2EFA"/>
    <w:rsid w:val="00CE3873"/>
    <w:rsid w:val="00CF1EE4"/>
    <w:rsid w:val="00CF2ECC"/>
    <w:rsid w:val="00CF5B62"/>
    <w:rsid w:val="00CF60A9"/>
    <w:rsid w:val="00CF67C4"/>
    <w:rsid w:val="00CF729F"/>
    <w:rsid w:val="00D015D9"/>
    <w:rsid w:val="00D02E67"/>
    <w:rsid w:val="00D0331A"/>
    <w:rsid w:val="00D0476B"/>
    <w:rsid w:val="00D04A79"/>
    <w:rsid w:val="00D07108"/>
    <w:rsid w:val="00D1022E"/>
    <w:rsid w:val="00D13E68"/>
    <w:rsid w:val="00D1444C"/>
    <w:rsid w:val="00D14526"/>
    <w:rsid w:val="00D215FF"/>
    <w:rsid w:val="00D22458"/>
    <w:rsid w:val="00D23464"/>
    <w:rsid w:val="00D24231"/>
    <w:rsid w:val="00D24BAE"/>
    <w:rsid w:val="00D3366F"/>
    <w:rsid w:val="00D33725"/>
    <w:rsid w:val="00D3582B"/>
    <w:rsid w:val="00D35ECB"/>
    <w:rsid w:val="00D367EE"/>
    <w:rsid w:val="00D37732"/>
    <w:rsid w:val="00D406E7"/>
    <w:rsid w:val="00D4085B"/>
    <w:rsid w:val="00D4093E"/>
    <w:rsid w:val="00D419DA"/>
    <w:rsid w:val="00D41F35"/>
    <w:rsid w:val="00D44D53"/>
    <w:rsid w:val="00D46AC5"/>
    <w:rsid w:val="00D4740D"/>
    <w:rsid w:val="00D47A87"/>
    <w:rsid w:val="00D5125E"/>
    <w:rsid w:val="00D5260C"/>
    <w:rsid w:val="00D52A5B"/>
    <w:rsid w:val="00D5518E"/>
    <w:rsid w:val="00D61BE5"/>
    <w:rsid w:val="00D63B1B"/>
    <w:rsid w:val="00D63E4E"/>
    <w:rsid w:val="00D66916"/>
    <w:rsid w:val="00D66BFA"/>
    <w:rsid w:val="00D676EA"/>
    <w:rsid w:val="00D67769"/>
    <w:rsid w:val="00D6788A"/>
    <w:rsid w:val="00D712FC"/>
    <w:rsid w:val="00D72D7D"/>
    <w:rsid w:val="00D73D90"/>
    <w:rsid w:val="00D77A49"/>
    <w:rsid w:val="00D80ADC"/>
    <w:rsid w:val="00D81840"/>
    <w:rsid w:val="00D82AA9"/>
    <w:rsid w:val="00D830AA"/>
    <w:rsid w:val="00D838BC"/>
    <w:rsid w:val="00D86D3F"/>
    <w:rsid w:val="00D91776"/>
    <w:rsid w:val="00D91F25"/>
    <w:rsid w:val="00D92CF4"/>
    <w:rsid w:val="00D931F7"/>
    <w:rsid w:val="00D94C1E"/>
    <w:rsid w:val="00DA2F4C"/>
    <w:rsid w:val="00DA732F"/>
    <w:rsid w:val="00DB12C7"/>
    <w:rsid w:val="00DB1CAA"/>
    <w:rsid w:val="00DB59CE"/>
    <w:rsid w:val="00DB5E30"/>
    <w:rsid w:val="00DB7AFF"/>
    <w:rsid w:val="00DC1BE0"/>
    <w:rsid w:val="00DC6668"/>
    <w:rsid w:val="00DC737A"/>
    <w:rsid w:val="00DC7697"/>
    <w:rsid w:val="00DD014C"/>
    <w:rsid w:val="00DD2256"/>
    <w:rsid w:val="00DD3079"/>
    <w:rsid w:val="00DD3918"/>
    <w:rsid w:val="00DD6890"/>
    <w:rsid w:val="00DD6DBD"/>
    <w:rsid w:val="00DD70C3"/>
    <w:rsid w:val="00DE088E"/>
    <w:rsid w:val="00DE0EF7"/>
    <w:rsid w:val="00DE228F"/>
    <w:rsid w:val="00DE255A"/>
    <w:rsid w:val="00DE554A"/>
    <w:rsid w:val="00DE7306"/>
    <w:rsid w:val="00DE75C3"/>
    <w:rsid w:val="00DF0569"/>
    <w:rsid w:val="00DF10CA"/>
    <w:rsid w:val="00DF41C7"/>
    <w:rsid w:val="00DF4E64"/>
    <w:rsid w:val="00DF6509"/>
    <w:rsid w:val="00DF65C1"/>
    <w:rsid w:val="00E0224C"/>
    <w:rsid w:val="00E02D46"/>
    <w:rsid w:val="00E03022"/>
    <w:rsid w:val="00E04EA6"/>
    <w:rsid w:val="00E06B1D"/>
    <w:rsid w:val="00E1048F"/>
    <w:rsid w:val="00E13640"/>
    <w:rsid w:val="00E13A23"/>
    <w:rsid w:val="00E16444"/>
    <w:rsid w:val="00E20349"/>
    <w:rsid w:val="00E2146E"/>
    <w:rsid w:val="00E22488"/>
    <w:rsid w:val="00E23440"/>
    <w:rsid w:val="00E2502A"/>
    <w:rsid w:val="00E25236"/>
    <w:rsid w:val="00E26986"/>
    <w:rsid w:val="00E30E48"/>
    <w:rsid w:val="00E37125"/>
    <w:rsid w:val="00E37490"/>
    <w:rsid w:val="00E408E2"/>
    <w:rsid w:val="00E42179"/>
    <w:rsid w:val="00E44229"/>
    <w:rsid w:val="00E44385"/>
    <w:rsid w:val="00E44A6F"/>
    <w:rsid w:val="00E44FB0"/>
    <w:rsid w:val="00E46828"/>
    <w:rsid w:val="00E50503"/>
    <w:rsid w:val="00E516AF"/>
    <w:rsid w:val="00E52A04"/>
    <w:rsid w:val="00E54290"/>
    <w:rsid w:val="00E56115"/>
    <w:rsid w:val="00E56728"/>
    <w:rsid w:val="00E57E86"/>
    <w:rsid w:val="00E57ED0"/>
    <w:rsid w:val="00E60B3E"/>
    <w:rsid w:val="00E6202A"/>
    <w:rsid w:val="00E62FE7"/>
    <w:rsid w:val="00E64B88"/>
    <w:rsid w:val="00E67D71"/>
    <w:rsid w:val="00E705C1"/>
    <w:rsid w:val="00E7093B"/>
    <w:rsid w:val="00E7124A"/>
    <w:rsid w:val="00E71A25"/>
    <w:rsid w:val="00E76B94"/>
    <w:rsid w:val="00E76BD8"/>
    <w:rsid w:val="00E820A5"/>
    <w:rsid w:val="00E82DE7"/>
    <w:rsid w:val="00E850DB"/>
    <w:rsid w:val="00E85738"/>
    <w:rsid w:val="00E8675D"/>
    <w:rsid w:val="00E93542"/>
    <w:rsid w:val="00E9462D"/>
    <w:rsid w:val="00E97ED9"/>
    <w:rsid w:val="00EA0A3B"/>
    <w:rsid w:val="00EA1456"/>
    <w:rsid w:val="00EA385A"/>
    <w:rsid w:val="00EA429E"/>
    <w:rsid w:val="00EA6948"/>
    <w:rsid w:val="00EB15AB"/>
    <w:rsid w:val="00EB5A5F"/>
    <w:rsid w:val="00EB66FA"/>
    <w:rsid w:val="00EB68F6"/>
    <w:rsid w:val="00EB7CFA"/>
    <w:rsid w:val="00EC0164"/>
    <w:rsid w:val="00EC0264"/>
    <w:rsid w:val="00EC06B0"/>
    <w:rsid w:val="00EC3A59"/>
    <w:rsid w:val="00EC4DA5"/>
    <w:rsid w:val="00EC6DEC"/>
    <w:rsid w:val="00ED194F"/>
    <w:rsid w:val="00ED299D"/>
    <w:rsid w:val="00ED595D"/>
    <w:rsid w:val="00ED5C4C"/>
    <w:rsid w:val="00ED7E27"/>
    <w:rsid w:val="00ED7EFA"/>
    <w:rsid w:val="00EE1D3E"/>
    <w:rsid w:val="00EE2118"/>
    <w:rsid w:val="00EE22B5"/>
    <w:rsid w:val="00EE55ED"/>
    <w:rsid w:val="00EE6A24"/>
    <w:rsid w:val="00EE78B8"/>
    <w:rsid w:val="00EF21D3"/>
    <w:rsid w:val="00EF2545"/>
    <w:rsid w:val="00EF2938"/>
    <w:rsid w:val="00EF3AC4"/>
    <w:rsid w:val="00EF64A7"/>
    <w:rsid w:val="00EF7B28"/>
    <w:rsid w:val="00F00E10"/>
    <w:rsid w:val="00F01295"/>
    <w:rsid w:val="00F02663"/>
    <w:rsid w:val="00F02D1B"/>
    <w:rsid w:val="00F0385D"/>
    <w:rsid w:val="00F0417E"/>
    <w:rsid w:val="00F06C0C"/>
    <w:rsid w:val="00F10B62"/>
    <w:rsid w:val="00F10B80"/>
    <w:rsid w:val="00F10E21"/>
    <w:rsid w:val="00F121FE"/>
    <w:rsid w:val="00F14C5D"/>
    <w:rsid w:val="00F16141"/>
    <w:rsid w:val="00F16B23"/>
    <w:rsid w:val="00F16B41"/>
    <w:rsid w:val="00F17E6B"/>
    <w:rsid w:val="00F23206"/>
    <w:rsid w:val="00F23B94"/>
    <w:rsid w:val="00F24512"/>
    <w:rsid w:val="00F25C28"/>
    <w:rsid w:val="00F33F23"/>
    <w:rsid w:val="00F34067"/>
    <w:rsid w:val="00F36796"/>
    <w:rsid w:val="00F36DAD"/>
    <w:rsid w:val="00F3758C"/>
    <w:rsid w:val="00F37F77"/>
    <w:rsid w:val="00F416BE"/>
    <w:rsid w:val="00F45ED9"/>
    <w:rsid w:val="00F477A3"/>
    <w:rsid w:val="00F47CDE"/>
    <w:rsid w:val="00F47D21"/>
    <w:rsid w:val="00F47DD5"/>
    <w:rsid w:val="00F52497"/>
    <w:rsid w:val="00F54EA3"/>
    <w:rsid w:val="00F54F7D"/>
    <w:rsid w:val="00F6003C"/>
    <w:rsid w:val="00F6059F"/>
    <w:rsid w:val="00F60626"/>
    <w:rsid w:val="00F628BA"/>
    <w:rsid w:val="00F62EC8"/>
    <w:rsid w:val="00F63CD6"/>
    <w:rsid w:val="00F65804"/>
    <w:rsid w:val="00F669B1"/>
    <w:rsid w:val="00F66A75"/>
    <w:rsid w:val="00F670FE"/>
    <w:rsid w:val="00F677AE"/>
    <w:rsid w:val="00F67943"/>
    <w:rsid w:val="00F705BB"/>
    <w:rsid w:val="00F73957"/>
    <w:rsid w:val="00F7478C"/>
    <w:rsid w:val="00F74C77"/>
    <w:rsid w:val="00F761EC"/>
    <w:rsid w:val="00F76876"/>
    <w:rsid w:val="00F802E5"/>
    <w:rsid w:val="00F811DD"/>
    <w:rsid w:val="00F851A3"/>
    <w:rsid w:val="00F858C4"/>
    <w:rsid w:val="00F8637F"/>
    <w:rsid w:val="00F86462"/>
    <w:rsid w:val="00F87F41"/>
    <w:rsid w:val="00F901FC"/>
    <w:rsid w:val="00F945FE"/>
    <w:rsid w:val="00F954F3"/>
    <w:rsid w:val="00F97F9B"/>
    <w:rsid w:val="00FA0F47"/>
    <w:rsid w:val="00FA23F4"/>
    <w:rsid w:val="00FA28C2"/>
    <w:rsid w:val="00FA2B5B"/>
    <w:rsid w:val="00FA470B"/>
    <w:rsid w:val="00FA6494"/>
    <w:rsid w:val="00FA7057"/>
    <w:rsid w:val="00FB1218"/>
    <w:rsid w:val="00FB6F81"/>
    <w:rsid w:val="00FB7E29"/>
    <w:rsid w:val="00FB7EF2"/>
    <w:rsid w:val="00FC1AB4"/>
    <w:rsid w:val="00FC354F"/>
    <w:rsid w:val="00FC39FD"/>
    <w:rsid w:val="00FC4124"/>
    <w:rsid w:val="00FC48BC"/>
    <w:rsid w:val="00FC55A6"/>
    <w:rsid w:val="00FC56ED"/>
    <w:rsid w:val="00FD08E6"/>
    <w:rsid w:val="00FD0AC0"/>
    <w:rsid w:val="00FD139D"/>
    <w:rsid w:val="00FD2715"/>
    <w:rsid w:val="00FD32BC"/>
    <w:rsid w:val="00FD4D8D"/>
    <w:rsid w:val="00FD5768"/>
    <w:rsid w:val="00FD6F17"/>
    <w:rsid w:val="00FD70F8"/>
    <w:rsid w:val="00FD7BD7"/>
    <w:rsid w:val="00FE0F1A"/>
    <w:rsid w:val="00FE2711"/>
    <w:rsid w:val="00FE497E"/>
    <w:rsid w:val="00FE59C3"/>
    <w:rsid w:val="00FE737C"/>
    <w:rsid w:val="00FE7B6D"/>
    <w:rsid w:val="00FF078C"/>
    <w:rsid w:val="00FF10F6"/>
    <w:rsid w:val="00FF23E8"/>
    <w:rsid w:val="00FF4E26"/>
    <w:rsid w:val="00FF7286"/>
    <w:rsid w:val="25086BB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4EB62D"/>
  <w15:docId w15:val="{5B9BAD9C-0C5E-48C4-9FB2-59B6B2233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unhideWhenUsed="1" w:qFormat="1"/>
    <w:lsdException w:name="toc 2" w:uiPriority="39" w:unhideWhenUsed="1" w:qFormat="1"/>
    <w:lsdException w:name="toc 3" w:uiPriority="39" w:unhideWhenUsed="1" w:qFormat="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1B3"/>
    <w:pPr>
      <w:spacing w:after="200" w:line="276" w:lineRule="auto"/>
    </w:pPr>
    <w:rPr>
      <w:rFonts w:ascii="Times New Roman" w:eastAsia="Times New Roman" w:hAnsi="Times New Roman"/>
      <w:color w:val="00000A"/>
      <w:sz w:val="24"/>
      <w:szCs w:val="22"/>
      <w:lang w:eastAsia="en-US"/>
    </w:rPr>
  </w:style>
  <w:style w:type="paragraph" w:styleId="Antrat1">
    <w:name w:val="heading 1"/>
    <w:basedOn w:val="prastasis"/>
    <w:link w:val="Antrat1Diagrama"/>
    <w:uiPriority w:val="99"/>
    <w:qFormat/>
    <w:rsid w:val="00703E52"/>
    <w:pPr>
      <w:keepNext/>
      <w:numPr>
        <w:numId w:val="1"/>
      </w:numPr>
      <w:spacing w:before="360" w:after="360" w:line="240" w:lineRule="auto"/>
      <w:ind w:left="720" w:firstLine="0"/>
      <w:jc w:val="center"/>
      <w:outlineLvl w:val="0"/>
    </w:pPr>
    <w:rPr>
      <w:b/>
      <w:sz w:val="22"/>
      <w:lang w:eastAsia="lt-LT"/>
    </w:rPr>
  </w:style>
  <w:style w:type="paragraph" w:styleId="Antrat2">
    <w:name w:val="heading 2"/>
    <w:basedOn w:val="prastasis"/>
    <w:link w:val="Antrat2Diagrama"/>
    <w:uiPriority w:val="99"/>
    <w:qFormat/>
    <w:rsid w:val="003251B3"/>
    <w:pPr>
      <w:numPr>
        <w:ilvl w:val="1"/>
        <w:numId w:val="1"/>
      </w:numPr>
      <w:spacing w:after="0" w:line="240" w:lineRule="auto"/>
      <w:jc w:val="both"/>
      <w:outlineLvl w:val="1"/>
    </w:pPr>
    <w:rPr>
      <w:szCs w:val="20"/>
      <w:lang w:eastAsia="lt-LT"/>
    </w:rPr>
  </w:style>
  <w:style w:type="paragraph" w:styleId="Antrat3">
    <w:name w:val="heading 3"/>
    <w:basedOn w:val="prastasis"/>
    <w:link w:val="Antrat3Diagrama"/>
    <w:uiPriority w:val="99"/>
    <w:qFormat/>
    <w:rsid w:val="003251B3"/>
    <w:pPr>
      <w:keepNext/>
      <w:numPr>
        <w:ilvl w:val="2"/>
        <w:numId w:val="1"/>
      </w:numPr>
      <w:spacing w:after="0" w:line="240" w:lineRule="auto"/>
      <w:jc w:val="both"/>
      <w:outlineLvl w:val="2"/>
    </w:pPr>
    <w:rPr>
      <w:szCs w:val="20"/>
      <w:lang w:eastAsia="lt-LT"/>
    </w:rPr>
  </w:style>
  <w:style w:type="paragraph" w:styleId="Antrat4">
    <w:name w:val="heading 4"/>
    <w:basedOn w:val="prastasis"/>
    <w:link w:val="Antrat4Diagrama"/>
    <w:uiPriority w:val="99"/>
    <w:qFormat/>
    <w:rsid w:val="003251B3"/>
    <w:pPr>
      <w:keepNext/>
      <w:numPr>
        <w:ilvl w:val="3"/>
        <w:numId w:val="1"/>
      </w:numPr>
      <w:spacing w:after="0" w:line="240" w:lineRule="auto"/>
      <w:outlineLvl w:val="3"/>
    </w:pPr>
    <w:rPr>
      <w:b/>
      <w:sz w:val="44"/>
      <w:szCs w:val="20"/>
      <w:lang w:eastAsia="lt-LT"/>
    </w:rPr>
  </w:style>
  <w:style w:type="paragraph" w:styleId="Antrat5">
    <w:name w:val="heading 5"/>
    <w:basedOn w:val="prastasis"/>
    <w:link w:val="Antrat5Diagrama"/>
    <w:uiPriority w:val="99"/>
    <w:qFormat/>
    <w:rsid w:val="003251B3"/>
    <w:pPr>
      <w:keepNext/>
      <w:numPr>
        <w:ilvl w:val="4"/>
        <w:numId w:val="1"/>
      </w:numPr>
      <w:spacing w:after="0" w:line="240" w:lineRule="auto"/>
      <w:outlineLvl w:val="4"/>
    </w:pPr>
    <w:rPr>
      <w:b/>
      <w:sz w:val="40"/>
      <w:szCs w:val="20"/>
      <w:lang w:eastAsia="lt-LT"/>
    </w:rPr>
  </w:style>
  <w:style w:type="paragraph" w:styleId="Antrat6">
    <w:name w:val="heading 6"/>
    <w:basedOn w:val="prastasis"/>
    <w:link w:val="Antrat6Diagrama"/>
    <w:uiPriority w:val="99"/>
    <w:qFormat/>
    <w:rsid w:val="003251B3"/>
    <w:pPr>
      <w:keepNext/>
      <w:numPr>
        <w:ilvl w:val="5"/>
        <w:numId w:val="1"/>
      </w:numPr>
      <w:spacing w:after="0" w:line="240" w:lineRule="auto"/>
      <w:outlineLvl w:val="5"/>
    </w:pPr>
    <w:rPr>
      <w:b/>
      <w:sz w:val="36"/>
      <w:szCs w:val="20"/>
      <w:lang w:eastAsia="lt-LT"/>
    </w:rPr>
  </w:style>
  <w:style w:type="paragraph" w:styleId="Antrat7">
    <w:name w:val="heading 7"/>
    <w:basedOn w:val="prastasis"/>
    <w:link w:val="Antrat7Diagrama"/>
    <w:uiPriority w:val="99"/>
    <w:qFormat/>
    <w:rsid w:val="003251B3"/>
    <w:pPr>
      <w:keepNext/>
      <w:numPr>
        <w:ilvl w:val="6"/>
        <w:numId w:val="1"/>
      </w:numPr>
      <w:spacing w:after="0" w:line="240" w:lineRule="auto"/>
      <w:outlineLvl w:val="6"/>
    </w:pPr>
    <w:rPr>
      <w:sz w:val="48"/>
      <w:szCs w:val="20"/>
      <w:lang w:eastAsia="lt-LT"/>
    </w:rPr>
  </w:style>
  <w:style w:type="paragraph" w:styleId="Antrat8">
    <w:name w:val="heading 8"/>
    <w:basedOn w:val="prastasis"/>
    <w:link w:val="Antrat8Diagrama"/>
    <w:uiPriority w:val="99"/>
    <w:qFormat/>
    <w:rsid w:val="003251B3"/>
    <w:pPr>
      <w:keepNext/>
      <w:numPr>
        <w:ilvl w:val="7"/>
        <w:numId w:val="1"/>
      </w:numPr>
      <w:spacing w:after="0" w:line="240" w:lineRule="auto"/>
      <w:outlineLvl w:val="7"/>
    </w:pPr>
    <w:rPr>
      <w:b/>
      <w:sz w:val="18"/>
      <w:szCs w:val="20"/>
      <w:lang w:eastAsia="lt-LT"/>
    </w:rPr>
  </w:style>
  <w:style w:type="paragraph" w:styleId="Antrat9">
    <w:name w:val="heading 9"/>
    <w:basedOn w:val="prastasis"/>
    <w:link w:val="Antrat9Diagrama"/>
    <w:uiPriority w:val="99"/>
    <w:qFormat/>
    <w:rsid w:val="003251B3"/>
    <w:pPr>
      <w:keepNext/>
      <w:numPr>
        <w:ilvl w:val="8"/>
        <w:numId w:val="1"/>
      </w:numPr>
      <w:spacing w:after="0" w:line="240" w:lineRule="auto"/>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qFormat/>
    <w:locked/>
    <w:rsid w:val="00703E52"/>
    <w:rPr>
      <w:rFonts w:ascii="Times New Roman" w:eastAsia="Times New Roman" w:hAnsi="Times New Roman"/>
      <w:b/>
      <w:sz w:val="22"/>
      <w:szCs w:val="22"/>
    </w:rPr>
  </w:style>
  <w:style w:type="character" w:customStyle="1" w:styleId="Antrat2Diagrama">
    <w:name w:val="Antraštė 2 Diagrama"/>
    <w:basedOn w:val="Numatytasispastraiposriftas"/>
    <w:link w:val="Antrat2"/>
    <w:uiPriority w:val="99"/>
    <w:qFormat/>
    <w:locked/>
    <w:rsid w:val="003251B3"/>
    <w:rPr>
      <w:rFonts w:ascii="Times New Roman" w:hAnsi="Times New Roman" w:cs="Times New Roman"/>
      <w:sz w:val="20"/>
      <w:szCs w:val="20"/>
      <w:lang w:eastAsia="lt-LT"/>
    </w:rPr>
  </w:style>
  <w:style w:type="character" w:customStyle="1" w:styleId="Antrat3Diagrama">
    <w:name w:val="Antraštė 3 Diagrama"/>
    <w:basedOn w:val="Numatytasispastraiposriftas"/>
    <w:link w:val="Antrat3"/>
    <w:uiPriority w:val="99"/>
    <w:qFormat/>
    <w:locked/>
    <w:rsid w:val="003251B3"/>
    <w:rPr>
      <w:rFonts w:ascii="Times New Roman" w:hAnsi="Times New Roman" w:cs="Times New Roman"/>
      <w:sz w:val="20"/>
      <w:szCs w:val="20"/>
      <w:lang w:eastAsia="lt-LT"/>
    </w:rPr>
  </w:style>
  <w:style w:type="character" w:customStyle="1" w:styleId="Antrat4Diagrama">
    <w:name w:val="Antraštė 4 Diagrama"/>
    <w:basedOn w:val="Numatytasispastraiposriftas"/>
    <w:link w:val="Antrat4"/>
    <w:uiPriority w:val="99"/>
    <w:qFormat/>
    <w:locked/>
    <w:rsid w:val="003251B3"/>
    <w:rPr>
      <w:rFonts w:ascii="Times New Roman" w:hAnsi="Times New Roman" w:cs="Times New Roman"/>
      <w:b/>
      <w:sz w:val="20"/>
      <w:szCs w:val="20"/>
      <w:lang w:eastAsia="lt-LT"/>
    </w:rPr>
  </w:style>
  <w:style w:type="character" w:customStyle="1" w:styleId="Antrat5Diagrama">
    <w:name w:val="Antraštė 5 Diagrama"/>
    <w:basedOn w:val="Numatytasispastraiposriftas"/>
    <w:link w:val="Antrat5"/>
    <w:uiPriority w:val="99"/>
    <w:qFormat/>
    <w:locked/>
    <w:rsid w:val="003251B3"/>
    <w:rPr>
      <w:rFonts w:ascii="Times New Roman" w:hAnsi="Times New Roman" w:cs="Times New Roman"/>
      <w:b/>
      <w:sz w:val="20"/>
      <w:szCs w:val="20"/>
      <w:lang w:eastAsia="lt-LT"/>
    </w:rPr>
  </w:style>
  <w:style w:type="character" w:customStyle="1" w:styleId="Antrat6Diagrama">
    <w:name w:val="Antraštė 6 Diagrama"/>
    <w:basedOn w:val="Numatytasispastraiposriftas"/>
    <w:link w:val="Antrat6"/>
    <w:uiPriority w:val="99"/>
    <w:qFormat/>
    <w:locked/>
    <w:rsid w:val="003251B3"/>
    <w:rPr>
      <w:rFonts w:ascii="Times New Roman" w:hAnsi="Times New Roman" w:cs="Times New Roman"/>
      <w:b/>
      <w:sz w:val="20"/>
      <w:szCs w:val="20"/>
      <w:lang w:eastAsia="lt-LT"/>
    </w:rPr>
  </w:style>
  <w:style w:type="character" w:customStyle="1" w:styleId="Antrat7Diagrama">
    <w:name w:val="Antraštė 7 Diagrama"/>
    <w:basedOn w:val="Numatytasispastraiposriftas"/>
    <w:link w:val="Antrat7"/>
    <w:uiPriority w:val="99"/>
    <w:qFormat/>
    <w:locked/>
    <w:rsid w:val="003251B3"/>
    <w:rPr>
      <w:rFonts w:ascii="Times New Roman" w:hAnsi="Times New Roman" w:cs="Times New Roman"/>
      <w:sz w:val="20"/>
      <w:szCs w:val="20"/>
      <w:lang w:eastAsia="lt-LT"/>
    </w:rPr>
  </w:style>
  <w:style w:type="character" w:customStyle="1" w:styleId="Antrat8Diagrama">
    <w:name w:val="Antraštė 8 Diagrama"/>
    <w:basedOn w:val="Numatytasispastraiposriftas"/>
    <w:link w:val="Antrat8"/>
    <w:uiPriority w:val="99"/>
    <w:qFormat/>
    <w:locked/>
    <w:rsid w:val="003251B3"/>
    <w:rPr>
      <w:rFonts w:ascii="Times New Roman" w:hAnsi="Times New Roman" w:cs="Times New Roman"/>
      <w:b/>
      <w:sz w:val="20"/>
      <w:szCs w:val="20"/>
      <w:lang w:eastAsia="lt-LT"/>
    </w:rPr>
  </w:style>
  <w:style w:type="character" w:customStyle="1" w:styleId="Antrat9Diagrama">
    <w:name w:val="Antraštė 9 Diagrama"/>
    <w:basedOn w:val="Numatytasispastraiposriftas"/>
    <w:link w:val="Antrat9"/>
    <w:uiPriority w:val="99"/>
    <w:qFormat/>
    <w:locked/>
    <w:rsid w:val="003251B3"/>
    <w:rPr>
      <w:rFonts w:ascii="Times New Roman" w:hAnsi="Times New Roman" w:cs="Times New Roman"/>
      <w:sz w:val="20"/>
      <w:szCs w:val="20"/>
      <w:lang w:eastAsia="lt-LT"/>
    </w:rPr>
  </w:style>
  <w:style w:type="character" w:customStyle="1" w:styleId="KomentarotekstasDiagrama">
    <w:name w:val="Komentaro tekstas Diagrama"/>
    <w:basedOn w:val="Numatytasispastraiposriftas"/>
    <w:link w:val="Komentarotekstas"/>
    <w:uiPriority w:val="99"/>
    <w:qFormat/>
    <w:locked/>
    <w:rsid w:val="003251B3"/>
    <w:rPr>
      <w:rFonts w:ascii="Times New Roman" w:hAnsi="Times New Roman" w:cs="Times New Roman"/>
      <w:sz w:val="20"/>
      <w:szCs w:val="20"/>
    </w:rPr>
  </w:style>
  <w:style w:type="character" w:customStyle="1" w:styleId="DebesliotekstasDiagrama">
    <w:name w:val="Debesėlio tekstas Diagrama"/>
    <w:basedOn w:val="Numatytasispastraiposriftas"/>
    <w:link w:val="Debesliotekstas"/>
    <w:uiPriority w:val="99"/>
    <w:semiHidden/>
    <w:qFormat/>
    <w:locked/>
    <w:rsid w:val="003251B3"/>
    <w:rPr>
      <w:rFonts w:ascii="Tahoma" w:hAnsi="Tahoma" w:cs="Tahoma"/>
      <w:sz w:val="16"/>
      <w:szCs w:val="16"/>
    </w:rPr>
  </w:style>
  <w:style w:type="character" w:customStyle="1" w:styleId="PoratDiagrama">
    <w:name w:val="Poraštė Diagrama"/>
    <w:basedOn w:val="Numatytasispastraiposriftas"/>
    <w:link w:val="Porat"/>
    <w:uiPriority w:val="99"/>
    <w:semiHidden/>
    <w:qFormat/>
    <w:locked/>
    <w:rsid w:val="003251B3"/>
    <w:rPr>
      <w:rFonts w:ascii="Times New Roman" w:hAnsi="Times New Roman" w:cs="Times New Roman"/>
      <w:sz w:val="20"/>
      <w:szCs w:val="20"/>
      <w:lang w:eastAsia="lt-LT"/>
    </w:rPr>
  </w:style>
  <w:style w:type="character" w:customStyle="1" w:styleId="AntratsDiagrama">
    <w:name w:val="Antraštės Diagrama"/>
    <w:basedOn w:val="Numatytasispastraiposriftas"/>
    <w:link w:val="Antrats"/>
    <w:uiPriority w:val="99"/>
    <w:qFormat/>
    <w:locked/>
    <w:rsid w:val="003251B3"/>
    <w:rPr>
      <w:rFonts w:ascii="Times New Roman" w:hAnsi="Times New Roman" w:cs="Times New Roman"/>
      <w:sz w:val="20"/>
      <w:szCs w:val="20"/>
      <w:lang w:eastAsia="lt-LT"/>
    </w:rPr>
  </w:style>
  <w:style w:type="character" w:customStyle="1" w:styleId="HTMLiankstoformatuotasDiagrama">
    <w:name w:val="HTML iš anksto formatuotas Diagrama"/>
    <w:basedOn w:val="Numatytasispastraiposriftas"/>
    <w:link w:val="HTMLiankstoformatuotas"/>
    <w:uiPriority w:val="99"/>
    <w:qFormat/>
    <w:locked/>
    <w:rsid w:val="003251B3"/>
    <w:rPr>
      <w:rFonts w:ascii="Courier New" w:hAnsi="Courier New" w:cs="Courier New"/>
      <w:sz w:val="20"/>
      <w:szCs w:val="20"/>
      <w:lang w:eastAsia="lt-LT"/>
    </w:rPr>
  </w:style>
  <w:style w:type="character" w:customStyle="1" w:styleId="KomentarotemaDiagrama">
    <w:name w:val="Komentaro tema Diagrama"/>
    <w:basedOn w:val="KomentarotekstasDiagrama"/>
    <w:link w:val="Komentarotema"/>
    <w:uiPriority w:val="99"/>
    <w:semiHidden/>
    <w:qFormat/>
    <w:locked/>
    <w:rsid w:val="003251B3"/>
    <w:rPr>
      <w:rFonts w:ascii="Times New Roman" w:hAnsi="Times New Roman" w:cs="Times New Roman"/>
      <w:b/>
      <w:bCs/>
      <w:sz w:val="20"/>
      <w:szCs w:val="20"/>
    </w:rPr>
  </w:style>
  <w:style w:type="character" w:styleId="Komentaronuoroda">
    <w:name w:val="annotation reference"/>
    <w:basedOn w:val="Numatytasispastraiposriftas"/>
    <w:uiPriority w:val="99"/>
    <w:qFormat/>
    <w:rsid w:val="003251B3"/>
    <w:rPr>
      <w:rFonts w:cs="Times New Roman"/>
      <w:sz w:val="16"/>
    </w:rPr>
  </w:style>
  <w:style w:type="character" w:customStyle="1" w:styleId="InternetLink">
    <w:name w:val="Internet Link"/>
    <w:basedOn w:val="Numatytasispastraiposriftas"/>
    <w:uiPriority w:val="99"/>
    <w:unhideWhenUsed/>
    <w:locked/>
    <w:rsid w:val="00490985"/>
    <w:rPr>
      <w:color w:val="0000FF"/>
      <w:u w:val="single"/>
    </w:rPr>
  </w:style>
  <w:style w:type="character" w:customStyle="1" w:styleId="ListLabel1">
    <w:name w:val="ListLabel 1"/>
    <w:qFormat/>
    <w:rPr>
      <w:rFonts w:cs="Times New Roman"/>
      <w:b w:val="0"/>
      <w:i w:val="0"/>
      <w:strike/>
    </w:rPr>
  </w:style>
  <w:style w:type="character" w:customStyle="1" w:styleId="ListLabel2">
    <w:name w:val="ListLabel 2"/>
    <w:qFormat/>
    <w:rPr>
      <w:rFonts w:cs="Times New Roman"/>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b/>
      <w:strike w:val="0"/>
      <w:dstrike w:val="0"/>
      <w:sz w:val="22"/>
      <w:szCs w:val="22"/>
    </w:rPr>
  </w:style>
  <w:style w:type="character" w:customStyle="1" w:styleId="ListLabel10">
    <w:name w:val="ListLabel 10"/>
    <w:qFormat/>
    <w:rPr>
      <w:sz w:val="22"/>
      <w:szCs w:val="20"/>
    </w:rPr>
  </w:style>
  <w:style w:type="character" w:customStyle="1" w:styleId="ListLabel11">
    <w:name w:val="ListLabel 11"/>
    <w:qFormat/>
    <w:rPr>
      <w:b w:val="0"/>
    </w:rPr>
  </w:style>
  <w:style w:type="character" w:customStyle="1" w:styleId="ListLabel12">
    <w:name w:val="ListLabel 12"/>
    <w:qFormat/>
    <w:rPr>
      <w:b/>
    </w:rPr>
  </w:style>
  <w:style w:type="character" w:customStyle="1" w:styleId="ListLabel13">
    <w:name w:val="ListLabel 13"/>
    <w:qFormat/>
    <w:rPr>
      <w:b/>
    </w:rPr>
  </w:style>
  <w:style w:type="character" w:customStyle="1" w:styleId="ListLabel14">
    <w:name w:val="ListLabel 14"/>
    <w:qFormat/>
    <w:rPr>
      <w:b/>
    </w:rPr>
  </w:style>
  <w:style w:type="character" w:customStyle="1" w:styleId="ListLabel15">
    <w:name w:val="ListLabel 15"/>
    <w:qFormat/>
    <w:rPr>
      <w:b/>
    </w:rPr>
  </w:style>
  <w:style w:type="character" w:customStyle="1" w:styleId="ListLabel16">
    <w:name w:val="ListLabel 16"/>
    <w:qFormat/>
    <w:rPr>
      <w:b/>
    </w:rPr>
  </w:style>
  <w:style w:type="character" w:customStyle="1" w:styleId="ListLabel17">
    <w:name w:val="ListLabel 17"/>
    <w:qFormat/>
    <w:rPr>
      <w:b/>
    </w:rPr>
  </w:style>
  <w:style w:type="character" w:customStyle="1" w:styleId="ListLabel18">
    <w:name w:val="ListLabel 18"/>
    <w:qFormat/>
    <w:rPr>
      <w:b/>
    </w:rPr>
  </w:style>
  <w:style w:type="character" w:customStyle="1" w:styleId="ListLabel19">
    <w:name w:val="ListLabel 19"/>
    <w:qFormat/>
    <w:rPr>
      <w:b/>
    </w:rPr>
  </w:style>
  <w:style w:type="character" w:customStyle="1" w:styleId="ListLabel20">
    <w:name w:val="ListLabel 20"/>
    <w:qFormat/>
    <w:rPr>
      <w:b/>
    </w:rPr>
  </w:style>
  <w:style w:type="character" w:customStyle="1" w:styleId="ListLabel21">
    <w:name w:val="ListLabel 21"/>
    <w:qFormat/>
    <w:rPr>
      <w:b/>
    </w:rPr>
  </w:style>
  <w:style w:type="character" w:customStyle="1" w:styleId="ListLabel22">
    <w:name w:val="ListLabel 22"/>
    <w:qFormat/>
    <w:rPr>
      <w:b/>
    </w:rPr>
  </w:style>
  <w:style w:type="character" w:customStyle="1" w:styleId="ListLabel23">
    <w:name w:val="ListLabel 23"/>
    <w:qFormat/>
    <w:rPr>
      <w:b/>
    </w:rPr>
  </w:style>
  <w:style w:type="character" w:customStyle="1" w:styleId="ListLabel24">
    <w:name w:val="ListLabel 24"/>
    <w:qFormat/>
    <w:rPr>
      <w:b/>
    </w:rPr>
  </w:style>
  <w:style w:type="character" w:customStyle="1" w:styleId="ListLabel25">
    <w:name w:val="ListLabel 25"/>
    <w:qFormat/>
    <w:rPr>
      <w:b/>
    </w:rPr>
  </w:style>
  <w:style w:type="character" w:customStyle="1" w:styleId="ListLabel26">
    <w:name w:val="ListLabel 26"/>
    <w:qFormat/>
    <w:rPr>
      <w:b/>
    </w:rPr>
  </w:style>
  <w:style w:type="character" w:customStyle="1" w:styleId="ListLabel27">
    <w:name w:val="ListLabel 27"/>
    <w:qFormat/>
    <w:rPr>
      <w:b/>
    </w:rPr>
  </w:style>
  <w:style w:type="character" w:customStyle="1" w:styleId="ListLabel28">
    <w:name w:val="ListLabel 28"/>
    <w:qFormat/>
    <w:rPr>
      <w:b/>
    </w:rPr>
  </w:style>
  <w:style w:type="character" w:customStyle="1" w:styleId="ListLabel29">
    <w:name w:val="ListLabel 29"/>
    <w:qFormat/>
    <w:rPr>
      <w:b/>
    </w:rPr>
  </w:style>
  <w:style w:type="character" w:customStyle="1" w:styleId="ListLabel30">
    <w:name w:val="ListLabel 30"/>
    <w:qFormat/>
    <w:rPr>
      <w:b/>
    </w:rPr>
  </w:style>
  <w:style w:type="character" w:customStyle="1" w:styleId="ListLabel31">
    <w:name w:val="ListLabel 31"/>
    <w:qFormat/>
    <w:rPr>
      <w:b w:val="0"/>
      <w:strike w:val="0"/>
      <w:dstrike w:val="0"/>
      <w:sz w:val="22"/>
      <w:szCs w:val="22"/>
    </w:rPr>
  </w:style>
  <w:style w:type="character" w:customStyle="1" w:styleId="ListLabel32">
    <w:name w:val="ListLabel 32"/>
    <w:qFormat/>
    <w:rPr>
      <w:sz w:val="22"/>
      <w:szCs w:val="20"/>
    </w:rPr>
  </w:style>
  <w:style w:type="character" w:customStyle="1" w:styleId="ListLabel33">
    <w:name w:val="ListLabel 33"/>
    <w:qFormat/>
    <w:rPr>
      <w:b/>
      <w:sz w:val="20"/>
    </w:rPr>
  </w:style>
  <w:style w:type="character" w:customStyle="1" w:styleId="IndexLink">
    <w:name w:val="Index Link"/>
    <w:qFormat/>
  </w:style>
  <w:style w:type="character" w:customStyle="1" w:styleId="VisitedInternetLink">
    <w:name w:val="Visited Internet Link"/>
    <w:rPr>
      <w:color w:val="800000"/>
      <w:u w:val="single"/>
    </w:rPr>
  </w:style>
  <w:style w:type="character" w:customStyle="1" w:styleId="ListLabel34">
    <w:name w:val="ListLabel 34"/>
    <w:qFormat/>
    <w:rPr>
      <w:b w:val="0"/>
    </w:rPr>
  </w:style>
  <w:style w:type="character" w:customStyle="1" w:styleId="ListLabel35">
    <w:name w:val="ListLabel 35"/>
    <w:qFormat/>
    <w:rPr>
      <w:rFonts w:cs="Times New Roman"/>
      <w:b w:val="0"/>
      <w:i w:val="0"/>
      <w:strike/>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rPr>
  </w:style>
  <w:style w:type="character" w:customStyle="1" w:styleId="ListLabel39">
    <w:name w:val="ListLabel 39"/>
    <w:qFormat/>
    <w:rPr>
      <w:rFonts w:cs="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b/>
      <w:strike w:val="0"/>
      <w:dstrike w:val="0"/>
      <w:sz w:val="22"/>
      <w:szCs w:val="22"/>
    </w:rPr>
  </w:style>
  <w:style w:type="character" w:customStyle="1" w:styleId="ListLabel44">
    <w:name w:val="ListLabel 44"/>
    <w:qFormat/>
    <w:rPr>
      <w:sz w:val="22"/>
      <w:szCs w:val="20"/>
    </w:rPr>
  </w:style>
  <w:style w:type="character" w:customStyle="1" w:styleId="ListLabel45">
    <w:name w:val="ListLabel 45"/>
    <w:qFormat/>
    <w:rPr>
      <w:b/>
    </w:rPr>
  </w:style>
  <w:style w:type="character" w:customStyle="1" w:styleId="ListLabel46">
    <w:name w:val="ListLabel 46"/>
    <w:qFormat/>
    <w:rPr>
      <w:b w:val="0"/>
      <w:strike w:val="0"/>
      <w:dstrike w:val="0"/>
      <w:sz w:val="22"/>
      <w:szCs w:val="22"/>
    </w:rPr>
  </w:style>
  <w:style w:type="character" w:customStyle="1" w:styleId="ListLabel47">
    <w:name w:val="ListLabel 47"/>
    <w:qFormat/>
    <w:rPr>
      <w:sz w:val="22"/>
      <w:szCs w:val="20"/>
    </w:rPr>
  </w:style>
  <w:style w:type="character" w:customStyle="1" w:styleId="ListLabel48">
    <w:name w:val="ListLabel 48"/>
    <w:qFormat/>
    <w:rPr>
      <w:b/>
      <w:sz w:val="20"/>
    </w:rPr>
  </w:style>
  <w:style w:type="character" w:customStyle="1" w:styleId="ListLabel49">
    <w:name w:val="ListLabel 49"/>
    <w:qFormat/>
    <w:rPr>
      <w:b w:val="0"/>
    </w:rPr>
  </w:style>
  <w:style w:type="character" w:customStyle="1" w:styleId="ListLabel50">
    <w:name w:val="ListLabel 50"/>
    <w:qFormat/>
    <w:rPr>
      <w:rFonts w:cs="Times New Roman"/>
      <w:b w:val="0"/>
      <w:i w:val="0"/>
      <w:strike/>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rPr>
  </w:style>
  <w:style w:type="character" w:customStyle="1" w:styleId="ListLabel57">
    <w:name w:val="ListLabel 57"/>
    <w:qFormat/>
    <w:rPr>
      <w:rFonts w:cs="Times New Roman"/>
    </w:rPr>
  </w:style>
  <w:style w:type="character" w:customStyle="1" w:styleId="ListLabel58">
    <w:name w:val="ListLabel 58"/>
    <w:qFormat/>
    <w:rPr>
      <w:b/>
      <w:strike w:val="0"/>
      <w:dstrike w:val="0"/>
      <w:sz w:val="22"/>
      <w:szCs w:val="22"/>
    </w:rPr>
  </w:style>
  <w:style w:type="character" w:customStyle="1" w:styleId="ListLabel59">
    <w:name w:val="ListLabel 59"/>
    <w:qFormat/>
    <w:rPr>
      <w:sz w:val="22"/>
      <w:szCs w:val="20"/>
    </w:rPr>
  </w:style>
  <w:style w:type="character" w:customStyle="1" w:styleId="ListLabel60">
    <w:name w:val="ListLabel 60"/>
    <w:qFormat/>
    <w:rPr>
      <w:b/>
    </w:rPr>
  </w:style>
  <w:style w:type="character" w:customStyle="1" w:styleId="ListLabel61">
    <w:name w:val="ListLabel 61"/>
    <w:qFormat/>
    <w:rPr>
      <w:b w:val="0"/>
      <w:strike w:val="0"/>
      <w:dstrike w:val="0"/>
      <w:sz w:val="22"/>
      <w:szCs w:val="22"/>
    </w:rPr>
  </w:style>
  <w:style w:type="character" w:customStyle="1" w:styleId="ListLabel62">
    <w:name w:val="ListLabel 62"/>
    <w:qFormat/>
    <w:rPr>
      <w:sz w:val="22"/>
      <w:szCs w:val="20"/>
    </w:rPr>
  </w:style>
  <w:style w:type="character" w:customStyle="1" w:styleId="ListLabel63">
    <w:name w:val="ListLabel 63"/>
    <w:qFormat/>
    <w:rPr>
      <w:b/>
      <w:sz w:val="20"/>
    </w:rPr>
  </w:style>
  <w:style w:type="character" w:customStyle="1" w:styleId="ListLabel64">
    <w:name w:val="ListLabel 64"/>
    <w:qFormat/>
    <w:rPr>
      <w:b w:val="0"/>
    </w:rPr>
  </w:style>
  <w:style w:type="character" w:customStyle="1" w:styleId="ListLabel65">
    <w:name w:val="ListLabel 65"/>
    <w:qFormat/>
    <w:rPr>
      <w:rFonts w:cs="Times New Roman"/>
      <w:b w:val="0"/>
      <w:i w:val="0"/>
      <w:strike/>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b/>
      <w:strike w:val="0"/>
      <w:dstrike w:val="0"/>
      <w:sz w:val="22"/>
      <w:szCs w:val="22"/>
    </w:rPr>
  </w:style>
  <w:style w:type="character" w:customStyle="1" w:styleId="ListLabel74">
    <w:name w:val="ListLabel 74"/>
    <w:qFormat/>
    <w:rPr>
      <w:sz w:val="22"/>
      <w:szCs w:val="20"/>
    </w:rPr>
  </w:style>
  <w:style w:type="character" w:customStyle="1" w:styleId="ListLabel75">
    <w:name w:val="ListLabel 75"/>
    <w:qFormat/>
    <w:rPr>
      <w:b/>
    </w:rPr>
  </w:style>
  <w:style w:type="character" w:customStyle="1" w:styleId="ListLabel76">
    <w:name w:val="ListLabel 76"/>
    <w:qFormat/>
    <w:rPr>
      <w:b w:val="0"/>
      <w:strike w:val="0"/>
      <w:dstrike w:val="0"/>
      <w:sz w:val="22"/>
      <w:szCs w:val="22"/>
    </w:rPr>
  </w:style>
  <w:style w:type="character" w:customStyle="1" w:styleId="ListLabel77">
    <w:name w:val="ListLabel 77"/>
    <w:qFormat/>
    <w:rPr>
      <w:sz w:val="22"/>
      <w:szCs w:val="20"/>
    </w:rPr>
  </w:style>
  <w:style w:type="character" w:customStyle="1" w:styleId="ListLabel78">
    <w:name w:val="ListLabel 78"/>
    <w:qFormat/>
    <w:rPr>
      <w:b/>
      <w:sz w:val="20"/>
    </w:rPr>
  </w:style>
  <w:style w:type="character" w:customStyle="1" w:styleId="ListLabel79">
    <w:name w:val="ListLabel 79"/>
    <w:qFormat/>
    <w:rPr>
      <w:b w:val="0"/>
    </w:rPr>
  </w:style>
  <w:style w:type="character" w:customStyle="1" w:styleId="ListLabel80">
    <w:name w:val="ListLabel 80"/>
    <w:qFormat/>
    <w:rPr>
      <w:rFonts w:cs="Times New Roman"/>
      <w:b w:val="0"/>
      <w:i w:val="0"/>
      <w:strike/>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b/>
      <w:strike w:val="0"/>
      <w:dstrike w:val="0"/>
      <w:sz w:val="22"/>
      <w:szCs w:val="22"/>
    </w:rPr>
  </w:style>
  <w:style w:type="character" w:customStyle="1" w:styleId="ListLabel89">
    <w:name w:val="ListLabel 89"/>
    <w:qFormat/>
    <w:rPr>
      <w:sz w:val="22"/>
      <w:szCs w:val="20"/>
    </w:rPr>
  </w:style>
  <w:style w:type="character" w:customStyle="1" w:styleId="ListLabel90">
    <w:name w:val="ListLabel 90"/>
    <w:qFormat/>
    <w:rPr>
      <w:b/>
    </w:rPr>
  </w:style>
  <w:style w:type="character" w:customStyle="1" w:styleId="ListLabel91">
    <w:name w:val="ListLabel 91"/>
    <w:qFormat/>
    <w:rPr>
      <w:b w:val="0"/>
      <w:strike w:val="0"/>
      <w:dstrike w:val="0"/>
      <w:sz w:val="22"/>
      <w:szCs w:val="22"/>
    </w:rPr>
  </w:style>
  <w:style w:type="character" w:customStyle="1" w:styleId="ListLabel92">
    <w:name w:val="ListLabel 92"/>
    <w:qFormat/>
    <w:rPr>
      <w:sz w:val="22"/>
      <w:szCs w:val="20"/>
    </w:rPr>
  </w:style>
  <w:style w:type="character" w:customStyle="1" w:styleId="ListLabel93">
    <w:name w:val="ListLabel 93"/>
    <w:qFormat/>
    <w:rPr>
      <w:b/>
      <w:sz w:val="20"/>
    </w:rPr>
  </w:style>
  <w:style w:type="character" w:customStyle="1" w:styleId="ListLabel94">
    <w:name w:val="ListLabel 94"/>
    <w:qFormat/>
    <w:rPr>
      <w:b w:val="0"/>
    </w:rPr>
  </w:style>
  <w:style w:type="character" w:customStyle="1" w:styleId="ListLabel95">
    <w:name w:val="ListLabel 95"/>
    <w:qFormat/>
    <w:rPr>
      <w:rFonts w:cs="Times New Roman"/>
      <w:b w:val="0"/>
      <w:i w:val="0"/>
      <w:strike/>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b/>
      <w:strike w:val="0"/>
      <w:dstrike w:val="0"/>
      <w:sz w:val="22"/>
      <w:szCs w:val="22"/>
    </w:rPr>
  </w:style>
  <w:style w:type="character" w:customStyle="1" w:styleId="ListLabel104">
    <w:name w:val="ListLabel 104"/>
    <w:qFormat/>
    <w:rPr>
      <w:sz w:val="22"/>
      <w:szCs w:val="20"/>
    </w:rPr>
  </w:style>
  <w:style w:type="character" w:customStyle="1" w:styleId="ListLabel105">
    <w:name w:val="ListLabel 105"/>
    <w:qFormat/>
    <w:rPr>
      <w:b/>
    </w:rPr>
  </w:style>
  <w:style w:type="character" w:customStyle="1" w:styleId="ListLabel106">
    <w:name w:val="ListLabel 106"/>
    <w:qFormat/>
    <w:rPr>
      <w:b w:val="0"/>
      <w:strike w:val="0"/>
      <w:dstrike w:val="0"/>
      <w:sz w:val="22"/>
      <w:szCs w:val="22"/>
    </w:rPr>
  </w:style>
  <w:style w:type="character" w:customStyle="1" w:styleId="ListLabel107">
    <w:name w:val="ListLabel 107"/>
    <w:qFormat/>
    <w:rPr>
      <w:sz w:val="22"/>
      <w:szCs w:val="20"/>
    </w:rPr>
  </w:style>
  <w:style w:type="character" w:customStyle="1" w:styleId="ListLabel108">
    <w:name w:val="ListLabel 108"/>
    <w:qFormat/>
    <w:rPr>
      <w:b/>
      <w:sz w:val="20"/>
    </w:rPr>
  </w:style>
  <w:style w:type="character" w:customStyle="1" w:styleId="ListLabel109">
    <w:name w:val="ListLabel 109"/>
    <w:qFormat/>
    <w:rPr>
      <w:b w:val="0"/>
    </w:rPr>
  </w:style>
  <w:style w:type="character" w:customStyle="1" w:styleId="ListLabel110">
    <w:name w:val="ListLabel 110"/>
    <w:qFormat/>
    <w:rPr>
      <w:rFonts w:cs="Times New Roman"/>
      <w:b w:val="0"/>
      <w:i w:val="0"/>
      <w:strike/>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b/>
      <w:strike w:val="0"/>
      <w:dstrike w:val="0"/>
      <w:sz w:val="22"/>
      <w:szCs w:val="22"/>
    </w:rPr>
  </w:style>
  <w:style w:type="character" w:customStyle="1" w:styleId="ListLabel119">
    <w:name w:val="ListLabel 119"/>
    <w:qFormat/>
    <w:rPr>
      <w:sz w:val="22"/>
      <w:szCs w:val="20"/>
    </w:rPr>
  </w:style>
  <w:style w:type="character" w:customStyle="1" w:styleId="ListLabel120">
    <w:name w:val="ListLabel 120"/>
    <w:qFormat/>
    <w:rPr>
      <w:b/>
    </w:rPr>
  </w:style>
  <w:style w:type="character" w:customStyle="1" w:styleId="ListLabel121">
    <w:name w:val="ListLabel 121"/>
    <w:qFormat/>
    <w:rPr>
      <w:b/>
      <w:sz w:val="20"/>
    </w:rPr>
  </w:style>
  <w:style w:type="paragraph" w:customStyle="1" w:styleId="Heading">
    <w:name w:val="Heading"/>
    <w:basedOn w:val="prastasis"/>
    <w:next w:val="Pagrindinistekstas"/>
    <w:qFormat/>
    <w:pPr>
      <w:keepNext/>
      <w:spacing w:before="240" w:after="120"/>
    </w:pPr>
    <w:rPr>
      <w:rFonts w:ascii="Liberation Sans" w:eastAsia="Microsoft YaHei" w:hAnsi="Liberation Sans" w:cs="Ari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Cs w:val="24"/>
    </w:rPr>
  </w:style>
  <w:style w:type="paragraph" w:customStyle="1" w:styleId="Index">
    <w:name w:val="Index"/>
    <w:basedOn w:val="prastasis"/>
    <w:qFormat/>
    <w:pPr>
      <w:suppressLineNumbers/>
    </w:pPr>
    <w:rPr>
      <w:rFonts w:cs="Arial"/>
    </w:rPr>
  </w:style>
  <w:style w:type="paragraph" w:customStyle="1" w:styleId="Patvirtinta">
    <w:name w:val="Patvirtinta"/>
    <w:uiPriority w:val="99"/>
    <w:qFormat/>
    <w:rsid w:val="003251B3"/>
    <w:pPr>
      <w:tabs>
        <w:tab w:val="left" w:pos="1304"/>
        <w:tab w:val="left" w:pos="1457"/>
        <w:tab w:val="left" w:pos="1604"/>
        <w:tab w:val="left" w:pos="1757"/>
      </w:tabs>
      <w:ind w:left="5953"/>
    </w:pPr>
    <w:rPr>
      <w:rFonts w:ascii="TimesLT" w:eastAsia="Times New Roman" w:hAnsi="TimesLT"/>
      <w:color w:val="00000A"/>
      <w:sz w:val="24"/>
      <w:lang w:val="en-US" w:eastAsia="en-US"/>
    </w:rPr>
  </w:style>
  <w:style w:type="paragraph" w:styleId="Komentarotekstas">
    <w:name w:val="annotation text"/>
    <w:basedOn w:val="prastasis"/>
    <w:link w:val="KomentarotekstasDiagrama"/>
    <w:uiPriority w:val="99"/>
    <w:qFormat/>
    <w:rsid w:val="003251B3"/>
    <w:rPr>
      <w:sz w:val="20"/>
      <w:szCs w:val="20"/>
    </w:rPr>
  </w:style>
  <w:style w:type="paragraph" w:styleId="Debesliotekstas">
    <w:name w:val="Balloon Text"/>
    <w:basedOn w:val="prastasis"/>
    <w:link w:val="DebesliotekstasDiagrama"/>
    <w:uiPriority w:val="99"/>
    <w:semiHidden/>
    <w:qFormat/>
    <w:rsid w:val="003251B3"/>
    <w:rPr>
      <w:rFonts w:ascii="Tahoma" w:hAnsi="Tahoma" w:cs="Tahoma"/>
      <w:sz w:val="16"/>
      <w:szCs w:val="16"/>
    </w:rPr>
  </w:style>
  <w:style w:type="paragraph" w:styleId="Porat">
    <w:name w:val="footer"/>
    <w:basedOn w:val="prastasis"/>
    <w:link w:val="PoratDiagrama"/>
    <w:uiPriority w:val="99"/>
    <w:semiHidden/>
    <w:rsid w:val="003251B3"/>
    <w:pPr>
      <w:tabs>
        <w:tab w:val="center" w:pos="4320"/>
        <w:tab w:val="right" w:pos="8640"/>
      </w:tabs>
      <w:spacing w:after="0" w:line="240" w:lineRule="auto"/>
    </w:pPr>
    <w:rPr>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szCs w:val="20"/>
      <w:lang w:eastAsia="lt-LT"/>
    </w:rPr>
  </w:style>
  <w:style w:type="paragraph" w:customStyle="1" w:styleId="BodyText1">
    <w:name w:val="Body Text1"/>
    <w:uiPriority w:val="99"/>
    <w:qFormat/>
    <w:rsid w:val="003251B3"/>
    <w:pPr>
      <w:snapToGrid w:val="0"/>
      <w:ind w:firstLine="312"/>
      <w:jc w:val="both"/>
    </w:pPr>
    <w:rPr>
      <w:rFonts w:ascii="TimesLT" w:eastAsia="Times New Roman" w:hAnsi="TimesLT"/>
      <w:color w:val="00000A"/>
      <w:sz w:val="24"/>
      <w:lang w:val="en-US" w:eastAsia="en-US"/>
    </w:rPr>
  </w:style>
  <w:style w:type="paragraph" w:customStyle="1" w:styleId="CentrBoldm">
    <w:name w:val="CentrBoldm"/>
    <w:basedOn w:val="prastasis"/>
    <w:uiPriority w:val="99"/>
    <w:qFormat/>
    <w:rsid w:val="003251B3"/>
    <w:pPr>
      <w:spacing w:after="0" w:line="240" w:lineRule="auto"/>
      <w:jc w:val="center"/>
    </w:pPr>
    <w:rPr>
      <w:rFonts w:ascii="TimesLT" w:hAnsi="TimesLT"/>
      <w:b/>
      <w:bCs/>
      <w:sz w:val="20"/>
      <w:szCs w:val="24"/>
      <w:lang w:val="en-US"/>
    </w:rPr>
  </w:style>
  <w:style w:type="paragraph" w:customStyle="1" w:styleId="MAZAS">
    <w:name w:val="MAZAS"/>
    <w:uiPriority w:val="99"/>
    <w:qFormat/>
    <w:rsid w:val="003251B3"/>
    <w:pPr>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qFormat/>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lt-LT"/>
    </w:rPr>
  </w:style>
  <w:style w:type="paragraph" w:styleId="Komentarotema">
    <w:name w:val="annotation subject"/>
    <w:basedOn w:val="Komentarotekstas"/>
    <w:link w:val="KomentarotemaDiagrama"/>
    <w:uiPriority w:val="99"/>
    <w:semiHidden/>
    <w:qFormat/>
    <w:rsid w:val="003251B3"/>
    <w:rPr>
      <w:b/>
      <w:bCs/>
    </w:rPr>
  </w:style>
  <w:style w:type="paragraph" w:customStyle="1" w:styleId="Prezidentas">
    <w:name w:val="Prezidentas"/>
    <w:basedOn w:val="prastasis"/>
    <w:uiPriority w:val="99"/>
    <w:qFormat/>
    <w:rsid w:val="003251B3"/>
    <w:pPr>
      <w:tabs>
        <w:tab w:val="right" w:pos="9808"/>
      </w:tabs>
      <w:suppressAutoHyphens/>
      <w:spacing w:after="0" w:line="288" w:lineRule="auto"/>
      <w:textAlignment w:val="center"/>
    </w:pPr>
    <w:rPr>
      <w:caps/>
      <w:color w:val="000000"/>
      <w:sz w:val="20"/>
      <w:szCs w:val="20"/>
    </w:rPr>
  </w:style>
  <w:style w:type="paragraph" w:customStyle="1" w:styleId="Linija">
    <w:name w:val="Linija"/>
    <w:basedOn w:val="prastasis"/>
    <w:uiPriority w:val="99"/>
    <w:qFormat/>
    <w:rsid w:val="003251B3"/>
    <w:pPr>
      <w:suppressAutoHyphens/>
      <w:spacing w:after="0" w:line="290" w:lineRule="auto"/>
      <w:jc w:val="center"/>
      <w:textAlignment w:val="center"/>
    </w:pPr>
    <w:rPr>
      <w:color w:val="000000"/>
      <w:sz w:val="12"/>
      <w:szCs w:val="12"/>
    </w:rPr>
  </w:style>
  <w:style w:type="paragraph" w:customStyle="1" w:styleId="Default">
    <w:name w:val="Default"/>
    <w:qFormat/>
    <w:rsid w:val="003251B3"/>
    <w:rPr>
      <w:rFonts w:ascii="EUAlbertina" w:eastAsia="Times New Roman" w:hAnsi="EUAlbertina" w:cs="EUAlbertina"/>
      <w:color w:val="000000"/>
      <w:sz w:val="24"/>
      <w:szCs w:val="24"/>
    </w:rPr>
  </w:style>
  <w:style w:type="paragraph" w:styleId="Sraopastraipa">
    <w:name w:val="List Paragraph"/>
    <w:aliases w:val="Numbering,ERP-List Paragraph,List Paragraph11,Bullet EY,List Paragraph2,List Paragraph Red,Paragraph,Table of contents numbered,List Paragraph21,Buletai,lp1,Bullet 1,Use Case List Paragraph,List Paragraph111,Sąrašo pastraipa.Bullet"/>
    <w:basedOn w:val="prastasis"/>
    <w:link w:val="SraopastraipaDiagrama"/>
    <w:uiPriority w:val="34"/>
    <w:qFormat/>
    <w:rsid w:val="00DC4027"/>
    <w:pPr>
      <w:ind w:left="720"/>
      <w:contextualSpacing/>
    </w:pPr>
  </w:style>
  <w:style w:type="paragraph" w:styleId="Turinys2">
    <w:name w:val="toc 2"/>
    <w:basedOn w:val="prastasis"/>
    <w:autoRedefine/>
    <w:uiPriority w:val="39"/>
    <w:qFormat/>
    <w:rsid w:val="00493413"/>
    <w:pPr>
      <w:spacing w:after="100"/>
      <w:ind w:left="240"/>
    </w:pPr>
  </w:style>
  <w:style w:type="paragraph" w:styleId="Turinioantrat">
    <w:name w:val="TOC Heading"/>
    <w:basedOn w:val="Antrat1"/>
    <w:uiPriority w:val="39"/>
    <w:unhideWhenUsed/>
    <w:qFormat/>
    <w:rsid w:val="00493413"/>
    <w:pPr>
      <w:keepLines/>
      <w:numPr>
        <w:numId w:val="0"/>
      </w:numPr>
      <w:spacing w:before="480" w:after="0" w:line="276" w:lineRule="auto"/>
      <w:ind w:left="720"/>
      <w:jc w:val="left"/>
    </w:pPr>
    <w:rPr>
      <w:rFonts w:asciiTheme="majorHAnsi" w:eastAsiaTheme="majorEastAsia" w:hAnsiTheme="majorHAnsi" w:cstheme="majorBidi"/>
      <w:bCs/>
      <w:color w:val="365F91" w:themeColor="accent1" w:themeShade="BF"/>
      <w:szCs w:val="28"/>
      <w:lang w:eastAsia="en-US"/>
    </w:rPr>
  </w:style>
  <w:style w:type="paragraph" w:styleId="Turinys1">
    <w:name w:val="toc 1"/>
    <w:basedOn w:val="prastasis"/>
    <w:autoRedefine/>
    <w:uiPriority w:val="39"/>
    <w:unhideWhenUsed/>
    <w:qFormat/>
    <w:rsid w:val="00703E52"/>
    <w:pPr>
      <w:tabs>
        <w:tab w:val="left" w:pos="567"/>
        <w:tab w:val="right" w:leader="dot" w:pos="9628"/>
      </w:tabs>
      <w:spacing w:after="0" w:line="240" w:lineRule="auto"/>
    </w:pPr>
    <w:rPr>
      <w:rFonts w:asciiTheme="minorHAnsi" w:eastAsiaTheme="minorEastAsia" w:hAnsiTheme="minorHAnsi" w:cstheme="minorBidi"/>
      <w:sz w:val="22"/>
    </w:rPr>
  </w:style>
  <w:style w:type="paragraph" w:styleId="Turinys3">
    <w:name w:val="toc 3"/>
    <w:basedOn w:val="prastasis"/>
    <w:autoRedefine/>
    <w:uiPriority w:val="39"/>
    <w:unhideWhenUsed/>
    <w:qFormat/>
    <w:rsid w:val="00493413"/>
    <w:pPr>
      <w:spacing w:after="100"/>
      <w:ind w:left="440"/>
    </w:pPr>
    <w:rPr>
      <w:rFonts w:asciiTheme="minorHAnsi" w:eastAsiaTheme="minorEastAsia" w:hAnsiTheme="minorHAnsi" w:cstheme="minorBidi"/>
      <w:sz w:val="22"/>
    </w:rPr>
  </w:style>
  <w:style w:type="paragraph" w:styleId="Turinys8">
    <w:name w:val="toc 8"/>
    <w:basedOn w:val="prastasis"/>
    <w:autoRedefine/>
    <w:rsid w:val="00493413"/>
    <w:pPr>
      <w:spacing w:after="100"/>
      <w:ind w:left="1680"/>
    </w:pPr>
  </w:style>
  <w:style w:type="character" w:styleId="Hipersaitas">
    <w:name w:val="Hyperlink"/>
    <w:basedOn w:val="Numatytasispastraiposriftas"/>
    <w:uiPriority w:val="99"/>
    <w:unhideWhenUsed/>
    <w:locked/>
    <w:rsid w:val="00250876"/>
    <w:rPr>
      <w:color w:val="0000FF" w:themeColor="hyperlink"/>
      <w:u w:val="single"/>
    </w:rPr>
  </w:style>
  <w:style w:type="paragraph" w:styleId="Pataisymai">
    <w:name w:val="Revision"/>
    <w:hidden/>
    <w:uiPriority w:val="99"/>
    <w:semiHidden/>
    <w:rsid w:val="000F5E75"/>
    <w:rPr>
      <w:rFonts w:ascii="Times New Roman" w:eastAsia="Times New Roman" w:hAnsi="Times New Roman"/>
      <w:color w:val="00000A"/>
      <w:sz w:val="24"/>
      <w:szCs w:val="22"/>
      <w:lang w:eastAsia="en-US"/>
    </w:rPr>
  </w:style>
  <w:style w:type="character" w:customStyle="1" w:styleId="SraopastraipaDiagrama">
    <w:name w:val="Sąrašo pastraipa Diagrama"/>
    <w:aliases w:val="Numbering Diagrama,ERP-List Paragraph Diagrama,List Paragraph11 Diagrama,Bullet EY Diagrama,List Paragraph2 Diagrama,List Paragraph Red Diagrama,Paragraph Diagrama,Table of contents numbered Diagrama,List Paragraph21 Diagrama"/>
    <w:link w:val="Sraopastraipa"/>
    <w:uiPriority w:val="34"/>
    <w:qFormat/>
    <w:locked/>
    <w:rsid w:val="003C15A7"/>
    <w:rPr>
      <w:rFonts w:ascii="Times New Roman" w:eastAsia="Times New Roman" w:hAnsi="Times New Roman"/>
      <w:color w:val="00000A"/>
      <w:sz w:val="24"/>
      <w:szCs w:val="22"/>
      <w:lang w:eastAsia="en-US"/>
    </w:rPr>
  </w:style>
  <w:style w:type="paragraph" w:styleId="Puslapioinaostekstas">
    <w:name w:val="footnote text"/>
    <w:basedOn w:val="prastasis"/>
    <w:link w:val="PuslapioinaostekstasDiagrama"/>
    <w:uiPriority w:val="99"/>
    <w:unhideWhenUsed/>
    <w:locked/>
    <w:rsid w:val="00E30E48"/>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E30E48"/>
    <w:rPr>
      <w:rFonts w:ascii="Times New Roman" w:eastAsia="Times New Roman" w:hAnsi="Times New Roman"/>
      <w:color w:val="00000A"/>
      <w:lang w:eastAsia="en-US"/>
    </w:rPr>
  </w:style>
  <w:style w:type="character" w:styleId="Puslapioinaosnuoroda">
    <w:name w:val="footnote reference"/>
    <w:basedOn w:val="Numatytasispastraiposriftas"/>
    <w:uiPriority w:val="99"/>
    <w:unhideWhenUsed/>
    <w:locked/>
    <w:rsid w:val="00E30E48"/>
    <w:rPr>
      <w:vertAlign w:val="superscript"/>
    </w:rPr>
  </w:style>
  <w:style w:type="table" w:styleId="Lentelstinklelis">
    <w:name w:val="Table Grid"/>
    <w:basedOn w:val="prastojilentel"/>
    <w:rsid w:val="00E30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F76876"/>
    <w:rPr>
      <w:rFonts w:ascii="Segoe UI" w:hAnsi="Segoe UI" w:cs="Segoe UI" w:hint="default"/>
      <w:sz w:val="18"/>
      <w:szCs w:val="18"/>
    </w:rPr>
  </w:style>
  <w:style w:type="paragraph" w:styleId="prastasiniatinklio">
    <w:name w:val="Normal (Web)"/>
    <w:basedOn w:val="prastasis"/>
    <w:uiPriority w:val="99"/>
    <w:unhideWhenUsed/>
    <w:locked/>
    <w:rsid w:val="00FC1AB4"/>
    <w:pPr>
      <w:spacing w:before="100" w:beforeAutospacing="1" w:after="100" w:afterAutospacing="1" w:line="240" w:lineRule="auto"/>
    </w:pPr>
    <w:rPr>
      <w:color w:val="auto"/>
      <w:szCs w:val="24"/>
      <w:lang w:eastAsia="lt-LT"/>
    </w:rPr>
  </w:style>
  <w:style w:type="character" w:customStyle="1" w:styleId="apple-style-span">
    <w:name w:val="apple-style-span"/>
    <w:rsid w:val="00003B21"/>
  </w:style>
  <w:style w:type="character" w:styleId="Neapdorotaspaminjimas">
    <w:name w:val="Unresolved Mention"/>
    <w:basedOn w:val="Numatytasispastraiposriftas"/>
    <w:uiPriority w:val="99"/>
    <w:semiHidden/>
    <w:unhideWhenUsed/>
    <w:rsid w:val="00787F22"/>
    <w:rPr>
      <w:color w:val="605E5C"/>
      <w:shd w:val="clear" w:color="auto" w:fill="E1DFDD"/>
    </w:rPr>
  </w:style>
  <w:style w:type="paragraph" w:customStyle="1" w:styleId="Body2">
    <w:name w:val="Body 2"/>
    <w:rsid w:val="0032667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eastAsia="en-US"/>
    </w:rPr>
  </w:style>
  <w:style w:type="table" w:customStyle="1" w:styleId="Style11">
    <w:name w:val="_Style 11"/>
    <w:basedOn w:val="prastojilentel"/>
    <w:qFormat/>
    <w:rsid w:val="007D3F0F"/>
    <w:rPr>
      <w:rFonts w:cs="Calibri"/>
    </w:rPr>
    <w:tblPr>
      <w:tblInd w:w="0" w:type="nil"/>
      <w:tblCellMar>
        <w:left w:w="115" w:type="dxa"/>
        <w:right w:w="115" w:type="dxa"/>
      </w:tblCellMar>
    </w:tblPr>
  </w:style>
  <w:style w:type="paragraph" w:styleId="Betarp">
    <w:name w:val="No Spacing"/>
    <w:uiPriority w:val="1"/>
    <w:qFormat/>
    <w:rsid w:val="00C929FD"/>
    <w:rPr>
      <w:rFonts w:ascii="Times New Roman" w:eastAsia="Times New Roman" w:hAnsi="Times New Roman"/>
      <w:color w:val="00000A"/>
      <w:sz w:val="24"/>
      <w:szCs w:val="22"/>
      <w:lang w:eastAsia="en-US"/>
    </w:rPr>
  </w:style>
  <w:style w:type="character" w:styleId="Perirtashipersaitas">
    <w:name w:val="FollowedHyperlink"/>
    <w:basedOn w:val="Numatytasispastraiposriftas"/>
    <w:uiPriority w:val="99"/>
    <w:semiHidden/>
    <w:unhideWhenUsed/>
    <w:locked/>
    <w:rsid w:val="00D35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1773">
      <w:bodyDiv w:val="1"/>
      <w:marLeft w:val="0"/>
      <w:marRight w:val="0"/>
      <w:marTop w:val="0"/>
      <w:marBottom w:val="0"/>
      <w:divBdr>
        <w:top w:val="none" w:sz="0" w:space="0" w:color="auto"/>
        <w:left w:val="none" w:sz="0" w:space="0" w:color="auto"/>
        <w:bottom w:val="none" w:sz="0" w:space="0" w:color="auto"/>
        <w:right w:val="none" w:sz="0" w:space="0" w:color="auto"/>
      </w:divBdr>
    </w:div>
    <w:div w:id="563179987">
      <w:bodyDiv w:val="1"/>
      <w:marLeft w:val="0"/>
      <w:marRight w:val="0"/>
      <w:marTop w:val="0"/>
      <w:marBottom w:val="0"/>
      <w:divBdr>
        <w:top w:val="none" w:sz="0" w:space="0" w:color="auto"/>
        <w:left w:val="none" w:sz="0" w:space="0" w:color="auto"/>
        <w:bottom w:val="none" w:sz="0" w:space="0" w:color="auto"/>
        <w:right w:val="none" w:sz="0" w:space="0" w:color="auto"/>
      </w:divBdr>
    </w:div>
    <w:div w:id="1095828779">
      <w:bodyDiv w:val="1"/>
      <w:marLeft w:val="0"/>
      <w:marRight w:val="0"/>
      <w:marTop w:val="0"/>
      <w:marBottom w:val="0"/>
      <w:divBdr>
        <w:top w:val="none" w:sz="0" w:space="0" w:color="auto"/>
        <w:left w:val="none" w:sz="0" w:space="0" w:color="auto"/>
        <w:bottom w:val="none" w:sz="0" w:space="0" w:color="auto"/>
        <w:right w:val="none" w:sz="0" w:space="0" w:color="auto"/>
      </w:divBdr>
    </w:div>
    <w:div w:id="1639648840">
      <w:bodyDiv w:val="1"/>
      <w:marLeft w:val="0"/>
      <w:marRight w:val="0"/>
      <w:marTop w:val="0"/>
      <w:marBottom w:val="0"/>
      <w:divBdr>
        <w:top w:val="none" w:sz="0" w:space="0" w:color="auto"/>
        <w:left w:val="none" w:sz="0" w:space="0" w:color="auto"/>
        <w:bottom w:val="none" w:sz="0" w:space="0" w:color="auto"/>
        <w:right w:val="none" w:sz="0" w:space="0" w:color="auto"/>
      </w:divBdr>
    </w:div>
    <w:div w:id="1696270078">
      <w:bodyDiv w:val="1"/>
      <w:marLeft w:val="0"/>
      <w:marRight w:val="0"/>
      <w:marTop w:val="0"/>
      <w:marBottom w:val="0"/>
      <w:divBdr>
        <w:top w:val="none" w:sz="0" w:space="0" w:color="auto"/>
        <w:left w:val="none" w:sz="0" w:space="0" w:color="auto"/>
        <w:bottom w:val="none" w:sz="0" w:space="0" w:color="auto"/>
        <w:right w:val="none" w:sz="0" w:space="0" w:color="auto"/>
      </w:divBdr>
    </w:div>
    <w:div w:id="18754644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https://www.e-tar.lt/portal/lt/legalAct/66ae9a80883011ed8df094f359a60216"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vilija.jakutiene@kalejimai.lt" TargetMode="External"/><Relationship Id="rId17" Type="http://schemas.openxmlformats.org/officeDocument/2006/relationships/hyperlink" Target="https://vpt.lrv.lt/lt/nuorodos/kiti-duomenys/pasiulymu-sifravimas/duk-5/tiekejams-5/kaip-galiu-uzsifruoti-kainos-pasiulyma/" TargetMode="External"/><Relationship Id="rId2" Type="http://schemas.openxmlformats.org/officeDocument/2006/relationships/customXml" Target="../customXml/item2.xml"/><Relationship Id="rId16" Type="http://schemas.openxmlformats.org/officeDocument/2006/relationships/hyperlink" Target="https://vpt.lrv.lt/uploads/vpt/documents/files/mp/konfidenciali_informacija.pdf"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66ae9a80883011ed8df094f359a60216"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340cada3d6b103bc68621908b393c05c">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20ffe72965338b084403864e37887543"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kai_x010d_ius xmlns="e6a19158-d0d1-40c5-9a1c-07b30edafd5b" xsi:nil="true"/>
    <TaxCatchAll xmlns="63c83698-8997-4e50-a507-89ca86912937" xsi:nil="true"/>
    <lcf76f155ced4ddcb4097134ff3c332f xmlns="e6a19158-d0d1-40c5-9a1c-07b30edafd5b">
      <Terms xmlns="http://schemas.microsoft.com/office/infopath/2007/PartnerControls"/>
    </lcf76f155ced4ddcb4097134ff3c332f>
    <_Flow_SignoffStatus xmlns="e6a19158-d0d1-40c5-9a1c-07b30edafd5b"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67F649-A881-416A-A4E6-42061FFA7A0A}">
  <ds:schemaRefs>
    <ds:schemaRef ds:uri="http://schemas.microsoft.com/sharepoint/v3/contenttype/forms"/>
  </ds:schemaRefs>
</ds:datastoreItem>
</file>

<file path=customXml/itemProps2.xml><?xml version="1.0" encoding="utf-8"?>
<ds:datastoreItem xmlns:ds="http://schemas.openxmlformats.org/officeDocument/2006/customXml" ds:itemID="{1D6EA638-FE92-463D-A781-1ED0D2BABC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1084E5-8E6D-4584-9103-44E8DAEF15E5}">
  <ds:schemaRefs>
    <ds:schemaRef ds:uri="http://schemas.microsoft.com/office/2006/metadata/properties"/>
    <ds:schemaRef ds:uri="http://schemas.microsoft.com/office/infopath/2007/PartnerControls"/>
    <ds:schemaRef ds:uri="e6a19158-d0d1-40c5-9a1c-07b30edafd5b"/>
    <ds:schemaRef ds:uri="63c83698-8997-4e50-a507-89ca86912937"/>
  </ds:schemaRefs>
</ds:datastoreItem>
</file>

<file path=customXml/itemProps4.xml><?xml version="1.0" encoding="utf-8"?>
<ds:datastoreItem xmlns:ds="http://schemas.openxmlformats.org/officeDocument/2006/customXml" ds:itemID="{A505EA81-188F-4439-BD78-02955B2B69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11</Pages>
  <Words>27466</Words>
  <Characters>15657</Characters>
  <Application>Microsoft Office Word</Application>
  <DocSecurity>0</DocSecurity>
  <Lines>130</Lines>
  <Paragraphs>86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43037</CharactersWithSpaces>
  <SharedDoc>false</SharedDoc>
  <HLinks>
    <vt:vector size="48" baseType="variant">
      <vt:variant>
        <vt:i4>4849688</vt:i4>
      </vt:variant>
      <vt:variant>
        <vt:i4>21</vt:i4>
      </vt:variant>
      <vt:variant>
        <vt:i4>0</vt:i4>
      </vt:variant>
      <vt:variant>
        <vt:i4>5</vt:i4>
      </vt:variant>
      <vt:variant>
        <vt:lpwstr>https://www.e-tar.lt/portal/lt/legalAct/66ae9a80883011ed8df094f359a60216</vt:lpwstr>
      </vt:variant>
      <vt:variant>
        <vt:lpwstr/>
      </vt:variant>
      <vt:variant>
        <vt:i4>7012451</vt:i4>
      </vt:variant>
      <vt:variant>
        <vt:i4>18</vt:i4>
      </vt:variant>
      <vt:variant>
        <vt:i4>0</vt:i4>
      </vt:variant>
      <vt:variant>
        <vt:i4>5</vt:i4>
      </vt:variant>
      <vt:variant>
        <vt:lpwstr>https://vpt.lrv.lt/lt/nuorodos/kiti-duomenys/pasiulymu-sifravimas/duk-5/tiekejams-5/kaip-galiu-uzsifruoti-kainos-pasiulyma/</vt:lpwstr>
      </vt:variant>
      <vt:variant>
        <vt:lpwstr/>
      </vt:variant>
      <vt:variant>
        <vt:i4>5505121</vt:i4>
      </vt:variant>
      <vt:variant>
        <vt:i4>15</vt:i4>
      </vt:variant>
      <vt:variant>
        <vt:i4>0</vt:i4>
      </vt:variant>
      <vt:variant>
        <vt:i4>5</vt:i4>
      </vt:variant>
      <vt:variant>
        <vt:lpwstr>https://vpt.lrv.lt/uploads/vpt/documents/files/mp/konfidenciali_informacija.pdf</vt:lpwstr>
      </vt:variant>
      <vt:variant>
        <vt:lpwstr/>
      </vt:variant>
      <vt:variant>
        <vt:i4>4325376</vt:i4>
      </vt:variant>
      <vt:variant>
        <vt:i4>12</vt:i4>
      </vt:variant>
      <vt:variant>
        <vt:i4>0</vt:i4>
      </vt:variant>
      <vt:variant>
        <vt:i4>5</vt:i4>
      </vt:variant>
      <vt:variant>
        <vt:lpwstr>https://viesiejipirkimai.lt/</vt:lpwstr>
      </vt:variant>
      <vt:variant>
        <vt:lpwstr/>
      </vt:variant>
      <vt:variant>
        <vt:i4>4849688</vt:i4>
      </vt:variant>
      <vt:variant>
        <vt:i4>9</vt:i4>
      </vt:variant>
      <vt:variant>
        <vt:i4>0</vt:i4>
      </vt:variant>
      <vt:variant>
        <vt:i4>5</vt:i4>
      </vt:variant>
      <vt:variant>
        <vt:lpwstr>https://www.e-tar.lt/portal/lt/legalAct/66ae9a80883011ed8df094f359a60216</vt:lpwstr>
      </vt:variant>
      <vt:variant>
        <vt:lpwstr/>
      </vt:variant>
      <vt:variant>
        <vt:i4>4325376</vt:i4>
      </vt:variant>
      <vt:variant>
        <vt:i4>6</vt:i4>
      </vt:variant>
      <vt:variant>
        <vt:i4>0</vt:i4>
      </vt:variant>
      <vt:variant>
        <vt:i4>5</vt:i4>
      </vt:variant>
      <vt:variant>
        <vt:lpwstr>https://viesiejipirkimai.lt/</vt:lpwstr>
      </vt:variant>
      <vt:variant>
        <vt:lpwstr/>
      </vt:variant>
      <vt:variant>
        <vt:i4>3735643</vt:i4>
      </vt:variant>
      <vt:variant>
        <vt:i4>3</vt:i4>
      </vt:variant>
      <vt:variant>
        <vt:i4>0</vt:i4>
      </vt:variant>
      <vt:variant>
        <vt:i4>5</vt:i4>
      </vt:variant>
      <vt:variant>
        <vt:lpwstr>mailto:vilija.jakutiene@kalejimai.lt</vt:lpwstr>
      </vt:variant>
      <vt:variant>
        <vt:lpwstr/>
      </vt:variant>
      <vt:variant>
        <vt:i4>4325376</vt:i4>
      </vt:variant>
      <vt:variant>
        <vt:i4>0</vt:i4>
      </vt:variant>
      <vt:variant>
        <vt:i4>0</vt:i4>
      </vt:variant>
      <vt:variant>
        <vt:i4>5</vt:i4>
      </vt:variant>
      <vt:variant>
        <vt:lpwstr>https://viesiejipirkimai.lt/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Giedrė J</dc:creator>
  <cp:keywords/>
  <dc:description/>
  <cp:lastModifiedBy>Vilija Jakutienė</cp:lastModifiedBy>
  <cp:revision>417</cp:revision>
  <cp:lastPrinted>2021-04-14T06:24:00Z</cp:lastPrinted>
  <dcterms:created xsi:type="dcterms:W3CDTF">2025-09-24T20:40:00Z</dcterms:created>
  <dcterms:modified xsi:type="dcterms:W3CDTF">2025-10-17T10:57:00Z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SIP_Label_c01d5a48-4c59-412d-be44-bbc1eb67ba39_Enabled">
    <vt:lpwstr>true</vt:lpwstr>
  </property>
  <property fmtid="{D5CDD505-2E9C-101B-9397-08002B2CF9AE}" pid="10" name="MSIP_Label_c01d5a48-4c59-412d-be44-bbc1eb67ba39_SetDate">
    <vt:lpwstr>2024-06-12T06:03:59Z</vt:lpwstr>
  </property>
  <property fmtid="{D5CDD505-2E9C-101B-9397-08002B2CF9AE}" pid="11" name="MSIP_Label_c01d5a48-4c59-412d-be44-bbc1eb67ba39_Method">
    <vt:lpwstr>Standard</vt:lpwstr>
  </property>
  <property fmtid="{D5CDD505-2E9C-101B-9397-08002B2CF9AE}" pid="12" name="MSIP_Label_c01d5a48-4c59-412d-be44-bbc1eb67ba39_Name">
    <vt:lpwstr>Vieša informacija</vt:lpwstr>
  </property>
  <property fmtid="{D5CDD505-2E9C-101B-9397-08002B2CF9AE}" pid="13" name="MSIP_Label_c01d5a48-4c59-412d-be44-bbc1eb67ba39_SiteId">
    <vt:lpwstr>a6503176-38f3-4811-8b58-65db73593a8b</vt:lpwstr>
  </property>
  <property fmtid="{D5CDD505-2E9C-101B-9397-08002B2CF9AE}" pid="14" name="MSIP_Label_c01d5a48-4c59-412d-be44-bbc1eb67ba39_ActionId">
    <vt:lpwstr>952ea635-58a3-49c5-a7ae-0c519c25f653</vt:lpwstr>
  </property>
  <property fmtid="{D5CDD505-2E9C-101B-9397-08002B2CF9AE}" pid="15" name="MSIP_Label_c01d5a48-4c59-412d-be44-bbc1eb67ba39_ContentBits">
    <vt:lpwstr>0</vt:lpwstr>
  </property>
  <property fmtid="{D5CDD505-2E9C-101B-9397-08002B2CF9AE}" pid="16" name="ContentTypeId">
    <vt:lpwstr>0x010100C04B3667A226BA45BEAD27E3E44397EB</vt:lpwstr>
  </property>
  <property fmtid="{D5CDD505-2E9C-101B-9397-08002B2CF9AE}" pid="17" name="MediaServiceImageTags">
    <vt:lpwstr/>
  </property>
</Properties>
</file>