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C78" w14:textId="77777777" w:rsidR="00FF06A6" w:rsidRDefault="00FF06A6" w:rsidP="00FF06A6">
      <w:pPr>
        <w:tabs>
          <w:tab w:val="left" w:pos="5400"/>
        </w:tabs>
        <w:ind w:firstLine="62"/>
        <w:textAlignment w:val="center"/>
      </w:pPr>
    </w:p>
    <w:p w14:paraId="606F084A" w14:textId="77777777" w:rsidR="00FF06A6" w:rsidRDefault="00FF06A6" w:rsidP="00FF06A6">
      <w:pPr>
        <w:tabs>
          <w:tab w:val="left" w:pos="5400"/>
        </w:tabs>
        <w:textAlignment w:val="center"/>
        <w:rPr>
          <w:szCs w:val="24"/>
        </w:rPr>
      </w:pPr>
    </w:p>
    <w:p w14:paraId="1E9DF0C7" w14:textId="77777777" w:rsidR="00FF06A6" w:rsidRDefault="00FF06A6" w:rsidP="00FF06A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C2AB95E" w14:textId="77777777" w:rsidR="00FF06A6" w:rsidRDefault="00FF06A6" w:rsidP="00FF06A6">
      <w:pPr>
        <w:widowControl w:val="0"/>
        <w:pBdr>
          <w:top w:val="nil"/>
          <w:left w:val="nil"/>
          <w:bottom w:val="nil"/>
          <w:right w:val="nil"/>
          <w:between w:val="nil"/>
        </w:pBdr>
        <w:tabs>
          <w:tab w:val="left" w:pos="567"/>
          <w:tab w:val="left" w:pos="851"/>
        </w:tabs>
        <w:jc w:val="center"/>
        <w:rPr>
          <w:b/>
          <w:bCs/>
          <w:caps/>
          <w:szCs w:val="24"/>
        </w:rPr>
      </w:pPr>
    </w:p>
    <w:p w14:paraId="2FA0391D" w14:textId="77777777" w:rsidR="00FF06A6" w:rsidRDefault="00FF06A6" w:rsidP="00FF06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F06A6" w14:paraId="309A253F" w14:textId="77777777" w:rsidTr="00547546">
        <w:tc>
          <w:tcPr>
            <w:tcW w:w="2448" w:type="dxa"/>
          </w:tcPr>
          <w:p w14:paraId="30BBDDC9" w14:textId="77777777" w:rsidR="00FF06A6" w:rsidRDefault="00FF06A6" w:rsidP="00547546">
            <w:pPr>
              <w:jc w:val="both"/>
              <w:rPr>
                <w:b/>
                <w:kern w:val="2"/>
                <w:szCs w:val="24"/>
              </w:rPr>
            </w:pPr>
            <w:r>
              <w:rPr>
                <w:b/>
                <w:kern w:val="2"/>
                <w:szCs w:val="24"/>
              </w:rPr>
              <w:t>Sutarties pavadinimas</w:t>
            </w:r>
          </w:p>
        </w:tc>
        <w:tc>
          <w:tcPr>
            <w:tcW w:w="7110" w:type="dxa"/>
            <w:gridSpan w:val="3"/>
          </w:tcPr>
          <w:p w14:paraId="3238301A" w14:textId="0ABB82FF" w:rsidR="00FF06A6" w:rsidRDefault="00FF06A6" w:rsidP="00547546">
            <w:pPr>
              <w:jc w:val="both"/>
              <w:rPr>
                <w:kern w:val="2"/>
                <w:szCs w:val="24"/>
              </w:rPr>
            </w:pPr>
            <w:r w:rsidRPr="00081D05">
              <w:rPr>
                <w:bCs/>
              </w:rPr>
              <w:t>Kauno rajono savivaldybės teritorijoje įrengtų pusiau požeminių konteinerinių aikštelių pritaikymo atskiram maisto ir virtuvės atliekų surinkim</w:t>
            </w:r>
            <w:r>
              <w:rPr>
                <w:bCs/>
              </w:rPr>
              <w:t>as</w:t>
            </w:r>
          </w:p>
        </w:tc>
      </w:tr>
      <w:tr w:rsidR="00FF06A6" w14:paraId="5DEA521F" w14:textId="77777777" w:rsidTr="00547546">
        <w:tc>
          <w:tcPr>
            <w:tcW w:w="2448" w:type="dxa"/>
          </w:tcPr>
          <w:p w14:paraId="2493A686" w14:textId="77777777" w:rsidR="00FF06A6" w:rsidRDefault="00FF06A6" w:rsidP="00547546">
            <w:pPr>
              <w:jc w:val="both"/>
              <w:rPr>
                <w:b/>
                <w:kern w:val="2"/>
                <w:szCs w:val="24"/>
              </w:rPr>
            </w:pPr>
            <w:r>
              <w:rPr>
                <w:b/>
                <w:kern w:val="2"/>
                <w:szCs w:val="24"/>
              </w:rPr>
              <w:t>Sutarties data</w:t>
            </w:r>
          </w:p>
        </w:tc>
        <w:tc>
          <w:tcPr>
            <w:tcW w:w="2177" w:type="dxa"/>
          </w:tcPr>
          <w:p w14:paraId="4F6824D7" w14:textId="77777777" w:rsidR="00FF06A6" w:rsidRDefault="00FF06A6" w:rsidP="00547546">
            <w:pPr>
              <w:jc w:val="both"/>
              <w:rPr>
                <w:kern w:val="2"/>
                <w:szCs w:val="24"/>
              </w:rPr>
            </w:pPr>
          </w:p>
        </w:tc>
        <w:tc>
          <w:tcPr>
            <w:tcW w:w="2362" w:type="dxa"/>
          </w:tcPr>
          <w:p w14:paraId="695A34DA" w14:textId="77777777" w:rsidR="00FF06A6" w:rsidRDefault="00FF06A6" w:rsidP="00547546">
            <w:pPr>
              <w:jc w:val="both"/>
              <w:rPr>
                <w:b/>
                <w:kern w:val="2"/>
                <w:szCs w:val="24"/>
              </w:rPr>
            </w:pPr>
            <w:r>
              <w:rPr>
                <w:b/>
                <w:kern w:val="2"/>
                <w:szCs w:val="24"/>
              </w:rPr>
              <w:t>Sutarties numeris</w:t>
            </w:r>
          </w:p>
        </w:tc>
        <w:tc>
          <w:tcPr>
            <w:tcW w:w="2571" w:type="dxa"/>
          </w:tcPr>
          <w:p w14:paraId="44AA8CDA" w14:textId="77777777" w:rsidR="00FF06A6" w:rsidRDefault="00FF06A6" w:rsidP="00547546">
            <w:pPr>
              <w:jc w:val="both"/>
              <w:rPr>
                <w:kern w:val="2"/>
                <w:szCs w:val="24"/>
              </w:rPr>
            </w:pPr>
          </w:p>
        </w:tc>
      </w:tr>
    </w:tbl>
    <w:p w14:paraId="015D61AE" w14:textId="77777777" w:rsidR="00FF06A6" w:rsidRDefault="00FF06A6" w:rsidP="00FF06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F06A6" w14:paraId="1DA8D06E" w14:textId="77777777" w:rsidTr="00547546">
        <w:tc>
          <w:tcPr>
            <w:tcW w:w="9558" w:type="dxa"/>
            <w:gridSpan w:val="3"/>
          </w:tcPr>
          <w:p w14:paraId="767911B2" w14:textId="77777777" w:rsidR="00FF06A6" w:rsidRDefault="00FF06A6" w:rsidP="00547546">
            <w:pPr>
              <w:jc w:val="center"/>
              <w:rPr>
                <w:b/>
                <w:kern w:val="2"/>
                <w:szCs w:val="24"/>
              </w:rPr>
            </w:pPr>
            <w:r>
              <w:rPr>
                <w:b/>
                <w:kern w:val="2"/>
                <w:szCs w:val="24"/>
              </w:rPr>
              <w:t>1. SUTARTIES ŠALYS</w:t>
            </w:r>
          </w:p>
        </w:tc>
      </w:tr>
      <w:tr w:rsidR="00FF06A6" w14:paraId="27AD58B6" w14:textId="77777777" w:rsidTr="00547546">
        <w:tc>
          <w:tcPr>
            <w:tcW w:w="2808" w:type="dxa"/>
            <w:vMerge w:val="restart"/>
          </w:tcPr>
          <w:p w14:paraId="7050C73A" w14:textId="77777777" w:rsidR="00FF06A6" w:rsidRDefault="00FF06A6" w:rsidP="00FF06A6">
            <w:pPr>
              <w:jc w:val="center"/>
              <w:rPr>
                <w:b/>
                <w:kern w:val="2"/>
                <w:szCs w:val="24"/>
              </w:rPr>
            </w:pPr>
          </w:p>
          <w:p w14:paraId="65F7EFE8" w14:textId="77777777" w:rsidR="00FF06A6" w:rsidRDefault="00FF06A6" w:rsidP="00FF06A6">
            <w:pPr>
              <w:jc w:val="center"/>
              <w:rPr>
                <w:b/>
                <w:kern w:val="2"/>
                <w:szCs w:val="24"/>
              </w:rPr>
            </w:pPr>
          </w:p>
          <w:p w14:paraId="73BB9096" w14:textId="77777777" w:rsidR="00FF06A6" w:rsidRDefault="00FF06A6" w:rsidP="00FF06A6">
            <w:pPr>
              <w:jc w:val="center"/>
              <w:rPr>
                <w:b/>
                <w:kern w:val="2"/>
                <w:szCs w:val="24"/>
              </w:rPr>
            </w:pPr>
          </w:p>
          <w:p w14:paraId="7DA6CD9D" w14:textId="77777777" w:rsidR="00FF06A6" w:rsidRDefault="00FF06A6" w:rsidP="00FF06A6">
            <w:pPr>
              <w:rPr>
                <w:b/>
                <w:kern w:val="2"/>
                <w:szCs w:val="24"/>
              </w:rPr>
            </w:pPr>
          </w:p>
          <w:p w14:paraId="032AFB72" w14:textId="77777777" w:rsidR="00FF06A6" w:rsidRDefault="00FF06A6" w:rsidP="00FF06A6">
            <w:pPr>
              <w:rPr>
                <w:b/>
                <w:kern w:val="2"/>
                <w:szCs w:val="24"/>
              </w:rPr>
            </w:pPr>
            <w:r>
              <w:rPr>
                <w:b/>
                <w:kern w:val="2"/>
                <w:szCs w:val="24"/>
              </w:rPr>
              <w:t>1.1. Pirkėjas</w:t>
            </w:r>
          </w:p>
        </w:tc>
        <w:tc>
          <w:tcPr>
            <w:tcW w:w="3240" w:type="dxa"/>
          </w:tcPr>
          <w:p w14:paraId="22FCFE30" w14:textId="77777777" w:rsidR="00FF06A6" w:rsidRDefault="00FF06A6" w:rsidP="00FF06A6">
            <w:pPr>
              <w:rPr>
                <w:kern w:val="2"/>
                <w:szCs w:val="24"/>
              </w:rPr>
            </w:pPr>
            <w:r>
              <w:rPr>
                <w:kern w:val="2"/>
                <w:szCs w:val="24"/>
              </w:rPr>
              <w:t>1.1.1. Pavadinimas</w:t>
            </w:r>
          </w:p>
        </w:tc>
        <w:tc>
          <w:tcPr>
            <w:tcW w:w="3510" w:type="dxa"/>
          </w:tcPr>
          <w:p w14:paraId="5EB02CA3" w14:textId="77DAF5F6" w:rsidR="00FF06A6" w:rsidRDefault="00FF06A6" w:rsidP="00FF06A6">
            <w:pPr>
              <w:jc w:val="center"/>
              <w:rPr>
                <w:kern w:val="2"/>
                <w:szCs w:val="24"/>
              </w:rPr>
            </w:pPr>
            <w:r w:rsidRPr="009D0747">
              <w:t>188756386</w:t>
            </w:r>
          </w:p>
        </w:tc>
      </w:tr>
      <w:tr w:rsidR="00FF06A6" w14:paraId="6F15D0C4" w14:textId="77777777" w:rsidTr="00547546">
        <w:tc>
          <w:tcPr>
            <w:tcW w:w="2808" w:type="dxa"/>
            <w:vMerge/>
          </w:tcPr>
          <w:p w14:paraId="4030FC62" w14:textId="77777777" w:rsidR="00FF06A6" w:rsidRDefault="00FF06A6" w:rsidP="00FF06A6">
            <w:pPr>
              <w:rPr>
                <w:kern w:val="2"/>
                <w:szCs w:val="24"/>
              </w:rPr>
            </w:pPr>
          </w:p>
        </w:tc>
        <w:tc>
          <w:tcPr>
            <w:tcW w:w="3240" w:type="dxa"/>
          </w:tcPr>
          <w:p w14:paraId="324F1345" w14:textId="77777777" w:rsidR="00FF06A6" w:rsidRDefault="00FF06A6" w:rsidP="00FF06A6">
            <w:pPr>
              <w:rPr>
                <w:kern w:val="2"/>
                <w:szCs w:val="24"/>
              </w:rPr>
            </w:pPr>
            <w:r>
              <w:rPr>
                <w:kern w:val="2"/>
                <w:szCs w:val="24"/>
              </w:rPr>
              <w:t>1.1.2. Juridinio asmens kodas</w:t>
            </w:r>
          </w:p>
        </w:tc>
        <w:tc>
          <w:tcPr>
            <w:tcW w:w="3510" w:type="dxa"/>
          </w:tcPr>
          <w:p w14:paraId="1EA3057A" w14:textId="261ADAFA" w:rsidR="00FF06A6" w:rsidRDefault="00FF06A6" w:rsidP="00FF06A6">
            <w:pPr>
              <w:jc w:val="center"/>
              <w:rPr>
                <w:kern w:val="2"/>
                <w:szCs w:val="24"/>
              </w:rPr>
            </w:pPr>
            <w:r w:rsidRPr="009D0747">
              <w:t>Savanorių pr. 371, 49500 Kaunas</w:t>
            </w:r>
          </w:p>
        </w:tc>
      </w:tr>
      <w:tr w:rsidR="00FF06A6" w14:paraId="039995B2" w14:textId="77777777" w:rsidTr="00547546">
        <w:tc>
          <w:tcPr>
            <w:tcW w:w="2808" w:type="dxa"/>
            <w:vMerge/>
          </w:tcPr>
          <w:p w14:paraId="32F6D8EE" w14:textId="77777777" w:rsidR="00FF06A6" w:rsidRDefault="00FF06A6" w:rsidP="00FF06A6">
            <w:pPr>
              <w:rPr>
                <w:kern w:val="2"/>
                <w:szCs w:val="24"/>
              </w:rPr>
            </w:pPr>
          </w:p>
        </w:tc>
        <w:tc>
          <w:tcPr>
            <w:tcW w:w="3240" w:type="dxa"/>
          </w:tcPr>
          <w:p w14:paraId="42ECE153" w14:textId="77777777" w:rsidR="00FF06A6" w:rsidRDefault="00FF06A6" w:rsidP="00FF06A6">
            <w:pPr>
              <w:rPr>
                <w:kern w:val="2"/>
                <w:szCs w:val="24"/>
              </w:rPr>
            </w:pPr>
            <w:r>
              <w:rPr>
                <w:kern w:val="2"/>
                <w:szCs w:val="24"/>
              </w:rPr>
              <w:t>1.1.3. Adresas</w:t>
            </w:r>
          </w:p>
        </w:tc>
        <w:tc>
          <w:tcPr>
            <w:tcW w:w="3510" w:type="dxa"/>
          </w:tcPr>
          <w:p w14:paraId="148D1634" w14:textId="6F4F5EFE" w:rsidR="00FF06A6" w:rsidRDefault="00FF06A6" w:rsidP="00FF06A6">
            <w:pPr>
              <w:jc w:val="center"/>
              <w:rPr>
                <w:kern w:val="2"/>
                <w:szCs w:val="24"/>
              </w:rPr>
            </w:pPr>
            <w:r w:rsidRPr="009D0747">
              <w:t>–</w:t>
            </w:r>
          </w:p>
        </w:tc>
      </w:tr>
      <w:tr w:rsidR="00FF06A6" w14:paraId="1CC9042A" w14:textId="77777777" w:rsidTr="00547546">
        <w:tc>
          <w:tcPr>
            <w:tcW w:w="2808" w:type="dxa"/>
            <w:vMerge/>
          </w:tcPr>
          <w:p w14:paraId="3610881C" w14:textId="77777777" w:rsidR="00FF06A6" w:rsidRDefault="00FF06A6" w:rsidP="00FF06A6">
            <w:pPr>
              <w:rPr>
                <w:kern w:val="2"/>
                <w:szCs w:val="24"/>
              </w:rPr>
            </w:pPr>
          </w:p>
        </w:tc>
        <w:tc>
          <w:tcPr>
            <w:tcW w:w="3240" w:type="dxa"/>
          </w:tcPr>
          <w:p w14:paraId="334267B9" w14:textId="77777777" w:rsidR="00FF06A6" w:rsidRDefault="00FF06A6" w:rsidP="00FF06A6">
            <w:pPr>
              <w:rPr>
                <w:kern w:val="2"/>
                <w:szCs w:val="24"/>
              </w:rPr>
            </w:pPr>
            <w:r>
              <w:rPr>
                <w:kern w:val="2"/>
                <w:szCs w:val="24"/>
              </w:rPr>
              <w:t>1.1.4. PVM mokėtojo kodas</w:t>
            </w:r>
          </w:p>
        </w:tc>
        <w:tc>
          <w:tcPr>
            <w:tcW w:w="3510" w:type="dxa"/>
          </w:tcPr>
          <w:p w14:paraId="1591FDF9" w14:textId="52FC1CA0" w:rsidR="00FF06A6" w:rsidRDefault="00FF06A6" w:rsidP="00FF06A6">
            <w:pPr>
              <w:jc w:val="center"/>
              <w:rPr>
                <w:kern w:val="2"/>
                <w:szCs w:val="24"/>
              </w:rPr>
            </w:pPr>
            <w:r w:rsidRPr="009D0747">
              <w:t>A. s. LT914010042503135057</w:t>
            </w:r>
          </w:p>
        </w:tc>
      </w:tr>
      <w:tr w:rsidR="00FF06A6" w14:paraId="7BD6B334" w14:textId="77777777" w:rsidTr="00547546">
        <w:tc>
          <w:tcPr>
            <w:tcW w:w="2808" w:type="dxa"/>
            <w:vMerge/>
          </w:tcPr>
          <w:p w14:paraId="66B17667" w14:textId="77777777" w:rsidR="00FF06A6" w:rsidRDefault="00FF06A6" w:rsidP="00FF06A6">
            <w:pPr>
              <w:rPr>
                <w:kern w:val="2"/>
                <w:szCs w:val="24"/>
              </w:rPr>
            </w:pPr>
          </w:p>
        </w:tc>
        <w:tc>
          <w:tcPr>
            <w:tcW w:w="3240" w:type="dxa"/>
          </w:tcPr>
          <w:p w14:paraId="411841A2" w14:textId="77777777" w:rsidR="00FF06A6" w:rsidRDefault="00FF06A6" w:rsidP="00FF06A6">
            <w:pPr>
              <w:rPr>
                <w:kern w:val="2"/>
                <w:szCs w:val="24"/>
              </w:rPr>
            </w:pPr>
            <w:r>
              <w:rPr>
                <w:kern w:val="2"/>
                <w:szCs w:val="24"/>
              </w:rPr>
              <w:t>1.1.5. Atsiskaitomoji sąskaita</w:t>
            </w:r>
          </w:p>
        </w:tc>
        <w:tc>
          <w:tcPr>
            <w:tcW w:w="3510" w:type="dxa"/>
          </w:tcPr>
          <w:p w14:paraId="5A9AB320" w14:textId="2CE304C3" w:rsidR="00FF06A6" w:rsidRDefault="00FF06A6" w:rsidP="00FF06A6">
            <w:pPr>
              <w:jc w:val="center"/>
              <w:rPr>
                <w:kern w:val="2"/>
                <w:szCs w:val="24"/>
              </w:rPr>
            </w:pPr>
            <w:proofErr w:type="spellStart"/>
            <w:r w:rsidRPr="009D0747">
              <w:t>Luminor</w:t>
            </w:r>
            <w:proofErr w:type="spellEnd"/>
            <w:r w:rsidRPr="009D0747">
              <w:t xml:space="preserve"> Bank AS Lietuvos skyrius, 40100</w:t>
            </w:r>
          </w:p>
        </w:tc>
      </w:tr>
      <w:tr w:rsidR="00FF06A6" w14:paraId="60E993EE" w14:textId="77777777" w:rsidTr="00547546">
        <w:tc>
          <w:tcPr>
            <w:tcW w:w="2808" w:type="dxa"/>
            <w:vMerge/>
          </w:tcPr>
          <w:p w14:paraId="76A5D743" w14:textId="77777777" w:rsidR="00FF06A6" w:rsidRDefault="00FF06A6" w:rsidP="00FF06A6">
            <w:pPr>
              <w:rPr>
                <w:kern w:val="2"/>
                <w:szCs w:val="24"/>
              </w:rPr>
            </w:pPr>
          </w:p>
        </w:tc>
        <w:tc>
          <w:tcPr>
            <w:tcW w:w="3240" w:type="dxa"/>
          </w:tcPr>
          <w:p w14:paraId="53400B77" w14:textId="77777777" w:rsidR="00FF06A6" w:rsidRDefault="00FF06A6" w:rsidP="00FF06A6">
            <w:pPr>
              <w:rPr>
                <w:kern w:val="2"/>
                <w:szCs w:val="24"/>
              </w:rPr>
            </w:pPr>
            <w:r>
              <w:rPr>
                <w:kern w:val="2"/>
                <w:szCs w:val="24"/>
              </w:rPr>
              <w:t>1.1.6. Bankas, banko kodas</w:t>
            </w:r>
          </w:p>
        </w:tc>
        <w:tc>
          <w:tcPr>
            <w:tcW w:w="3510" w:type="dxa"/>
          </w:tcPr>
          <w:p w14:paraId="5B04C43F" w14:textId="1C3A7021" w:rsidR="00FF06A6" w:rsidRDefault="00FF06A6" w:rsidP="00FF06A6">
            <w:pPr>
              <w:jc w:val="center"/>
              <w:rPr>
                <w:kern w:val="2"/>
                <w:szCs w:val="24"/>
              </w:rPr>
            </w:pPr>
            <w:r w:rsidRPr="009D0747">
              <w:t>+370 37 30 55 03</w:t>
            </w:r>
          </w:p>
        </w:tc>
      </w:tr>
      <w:tr w:rsidR="00FF06A6" w14:paraId="28FFAFFA" w14:textId="77777777" w:rsidTr="00547546">
        <w:tc>
          <w:tcPr>
            <w:tcW w:w="2808" w:type="dxa"/>
            <w:vMerge/>
          </w:tcPr>
          <w:p w14:paraId="7BDCF2A4" w14:textId="77777777" w:rsidR="00FF06A6" w:rsidRDefault="00FF06A6" w:rsidP="00FF06A6">
            <w:pPr>
              <w:rPr>
                <w:kern w:val="2"/>
                <w:szCs w:val="24"/>
              </w:rPr>
            </w:pPr>
          </w:p>
        </w:tc>
        <w:tc>
          <w:tcPr>
            <w:tcW w:w="3240" w:type="dxa"/>
          </w:tcPr>
          <w:p w14:paraId="66556DF8" w14:textId="77777777" w:rsidR="00FF06A6" w:rsidRDefault="00FF06A6" w:rsidP="00FF06A6">
            <w:pPr>
              <w:rPr>
                <w:kern w:val="2"/>
                <w:szCs w:val="24"/>
              </w:rPr>
            </w:pPr>
            <w:r>
              <w:rPr>
                <w:kern w:val="2"/>
                <w:szCs w:val="24"/>
              </w:rPr>
              <w:t>1.1.7. Telefonas</w:t>
            </w:r>
          </w:p>
        </w:tc>
        <w:tc>
          <w:tcPr>
            <w:tcW w:w="3510" w:type="dxa"/>
          </w:tcPr>
          <w:p w14:paraId="7668AE9D" w14:textId="08EC59D0" w:rsidR="00FF06A6" w:rsidRDefault="00FF06A6" w:rsidP="00FF06A6">
            <w:pPr>
              <w:jc w:val="center"/>
              <w:rPr>
                <w:kern w:val="2"/>
                <w:szCs w:val="24"/>
              </w:rPr>
            </w:pPr>
            <w:r w:rsidRPr="009D0747">
              <w:t>info@krs.lt</w:t>
            </w:r>
          </w:p>
        </w:tc>
      </w:tr>
      <w:tr w:rsidR="00FF06A6" w14:paraId="6DCAD068" w14:textId="77777777" w:rsidTr="00547546">
        <w:tc>
          <w:tcPr>
            <w:tcW w:w="2808" w:type="dxa"/>
            <w:vMerge/>
          </w:tcPr>
          <w:p w14:paraId="740ED5DF" w14:textId="77777777" w:rsidR="00FF06A6" w:rsidRDefault="00FF06A6" w:rsidP="00FF06A6">
            <w:pPr>
              <w:rPr>
                <w:kern w:val="2"/>
                <w:szCs w:val="24"/>
              </w:rPr>
            </w:pPr>
          </w:p>
        </w:tc>
        <w:tc>
          <w:tcPr>
            <w:tcW w:w="3240" w:type="dxa"/>
          </w:tcPr>
          <w:p w14:paraId="782FB3DC" w14:textId="77777777" w:rsidR="00FF06A6" w:rsidRDefault="00FF06A6" w:rsidP="00FF06A6">
            <w:pPr>
              <w:rPr>
                <w:kern w:val="2"/>
                <w:szCs w:val="24"/>
              </w:rPr>
            </w:pPr>
            <w:r>
              <w:rPr>
                <w:kern w:val="2"/>
                <w:szCs w:val="24"/>
              </w:rPr>
              <w:t>1.1.8. El. paštas</w:t>
            </w:r>
          </w:p>
        </w:tc>
        <w:tc>
          <w:tcPr>
            <w:tcW w:w="3510" w:type="dxa"/>
          </w:tcPr>
          <w:p w14:paraId="5913F5D5" w14:textId="77777777" w:rsidR="00FF06A6" w:rsidRDefault="00FF06A6" w:rsidP="00FF06A6">
            <w:pPr>
              <w:jc w:val="center"/>
              <w:rPr>
                <w:kern w:val="2"/>
                <w:szCs w:val="24"/>
              </w:rPr>
            </w:pPr>
          </w:p>
        </w:tc>
      </w:tr>
      <w:tr w:rsidR="00FF06A6" w14:paraId="5D9FE861" w14:textId="77777777" w:rsidTr="00547546">
        <w:tc>
          <w:tcPr>
            <w:tcW w:w="2808" w:type="dxa"/>
            <w:vMerge/>
          </w:tcPr>
          <w:p w14:paraId="18AA126E" w14:textId="77777777" w:rsidR="00FF06A6" w:rsidRDefault="00FF06A6" w:rsidP="00FF06A6">
            <w:pPr>
              <w:rPr>
                <w:kern w:val="2"/>
                <w:szCs w:val="24"/>
              </w:rPr>
            </w:pPr>
          </w:p>
        </w:tc>
        <w:tc>
          <w:tcPr>
            <w:tcW w:w="3240" w:type="dxa"/>
          </w:tcPr>
          <w:p w14:paraId="4F91C81F" w14:textId="77777777" w:rsidR="00FF06A6" w:rsidRDefault="00FF06A6" w:rsidP="00FF06A6">
            <w:pPr>
              <w:rPr>
                <w:kern w:val="2"/>
                <w:szCs w:val="24"/>
              </w:rPr>
            </w:pPr>
            <w:r>
              <w:rPr>
                <w:kern w:val="2"/>
                <w:szCs w:val="24"/>
              </w:rPr>
              <w:t>1.1.9. Šalies atstovas</w:t>
            </w:r>
          </w:p>
        </w:tc>
        <w:tc>
          <w:tcPr>
            <w:tcW w:w="3510" w:type="dxa"/>
          </w:tcPr>
          <w:p w14:paraId="26B73603" w14:textId="6E3E4066" w:rsidR="00FF06A6" w:rsidRDefault="00FF06A6" w:rsidP="00FF06A6">
            <w:pPr>
              <w:jc w:val="center"/>
              <w:rPr>
                <w:kern w:val="2"/>
                <w:szCs w:val="24"/>
              </w:rPr>
            </w:pPr>
            <w:r w:rsidRPr="009D0747">
              <w:t xml:space="preserve">Administracijos direktorius Mantas </w:t>
            </w:r>
            <w:proofErr w:type="spellStart"/>
            <w:r w:rsidRPr="009D0747">
              <w:t>Rikteris</w:t>
            </w:r>
            <w:proofErr w:type="spellEnd"/>
          </w:p>
        </w:tc>
      </w:tr>
      <w:tr w:rsidR="00FF06A6" w14:paraId="2ACC4275" w14:textId="77777777" w:rsidTr="00547546">
        <w:tc>
          <w:tcPr>
            <w:tcW w:w="2808" w:type="dxa"/>
            <w:vMerge/>
          </w:tcPr>
          <w:p w14:paraId="5AA2C287" w14:textId="77777777" w:rsidR="00FF06A6" w:rsidRDefault="00FF06A6" w:rsidP="00FF06A6">
            <w:pPr>
              <w:rPr>
                <w:kern w:val="2"/>
                <w:szCs w:val="24"/>
              </w:rPr>
            </w:pPr>
          </w:p>
        </w:tc>
        <w:tc>
          <w:tcPr>
            <w:tcW w:w="3240" w:type="dxa"/>
          </w:tcPr>
          <w:p w14:paraId="310DA776" w14:textId="77777777" w:rsidR="00FF06A6" w:rsidRDefault="00FF06A6" w:rsidP="00FF06A6">
            <w:pPr>
              <w:rPr>
                <w:kern w:val="2"/>
                <w:szCs w:val="24"/>
              </w:rPr>
            </w:pPr>
            <w:r>
              <w:rPr>
                <w:kern w:val="2"/>
                <w:szCs w:val="24"/>
              </w:rPr>
              <w:t>1.1.10. Atstovavimo pagrindas</w:t>
            </w:r>
          </w:p>
        </w:tc>
        <w:tc>
          <w:tcPr>
            <w:tcW w:w="3510" w:type="dxa"/>
          </w:tcPr>
          <w:p w14:paraId="73DE1B5A" w14:textId="77777777" w:rsidR="00FF06A6" w:rsidRDefault="00FF06A6" w:rsidP="00FF06A6">
            <w:pPr>
              <w:jc w:val="center"/>
              <w:rPr>
                <w:kern w:val="2"/>
                <w:szCs w:val="24"/>
              </w:rPr>
            </w:pPr>
          </w:p>
        </w:tc>
      </w:tr>
      <w:tr w:rsidR="00FF06A6" w14:paraId="3A6C41B0" w14:textId="77777777" w:rsidTr="00547546">
        <w:tc>
          <w:tcPr>
            <w:tcW w:w="2808" w:type="dxa"/>
            <w:vMerge w:val="restart"/>
          </w:tcPr>
          <w:p w14:paraId="791E5898" w14:textId="77777777" w:rsidR="00FF06A6" w:rsidRDefault="00FF06A6" w:rsidP="00FF06A6">
            <w:pPr>
              <w:rPr>
                <w:b/>
                <w:kern w:val="2"/>
                <w:szCs w:val="24"/>
              </w:rPr>
            </w:pPr>
          </w:p>
          <w:p w14:paraId="1C39B41C" w14:textId="77777777" w:rsidR="00FF06A6" w:rsidRDefault="00FF06A6" w:rsidP="00FF06A6">
            <w:pPr>
              <w:rPr>
                <w:b/>
                <w:kern w:val="2"/>
                <w:szCs w:val="24"/>
              </w:rPr>
            </w:pPr>
          </w:p>
          <w:p w14:paraId="6CBF576F" w14:textId="77777777" w:rsidR="00FF06A6" w:rsidRDefault="00FF06A6" w:rsidP="00FF06A6">
            <w:pPr>
              <w:rPr>
                <w:b/>
                <w:kern w:val="2"/>
                <w:szCs w:val="24"/>
              </w:rPr>
            </w:pPr>
          </w:p>
          <w:p w14:paraId="038A1F2F" w14:textId="77777777" w:rsidR="00FF06A6" w:rsidRDefault="00FF06A6" w:rsidP="00FF06A6">
            <w:pPr>
              <w:rPr>
                <w:b/>
                <w:kern w:val="2"/>
                <w:szCs w:val="24"/>
              </w:rPr>
            </w:pPr>
            <w:r>
              <w:rPr>
                <w:b/>
                <w:kern w:val="2"/>
                <w:szCs w:val="24"/>
              </w:rPr>
              <w:t>1.2. Tiekėjas</w:t>
            </w:r>
          </w:p>
          <w:p w14:paraId="64DB0A3D" w14:textId="77777777" w:rsidR="00FF06A6" w:rsidRDefault="00FF06A6" w:rsidP="00FF06A6">
            <w:pPr>
              <w:rPr>
                <w:color w:val="4472C4"/>
                <w:kern w:val="2"/>
                <w:szCs w:val="24"/>
              </w:rPr>
            </w:pPr>
            <w:r>
              <w:rPr>
                <w:color w:val="4472C4"/>
                <w:kern w:val="2"/>
                <w:szCs w:val="24"/>
              </w:rPr>
              <w:t>(jei Tiekėjas yra fizinis asmuo, skiltys atitinkamai pakoreguojamos.</w:t>
            </w:r>
          </w:p>
          <w:p w14:paraId="4224C0E5" w14:textId="77777777" w:rsidR="00FF06A6" w:rsidRDefault="00FF06A6" w:rsidP="00FF06A6">
            <w:pPr>
              <w:rPr>
                <w:color w:val="4472C4"/>
                <w:kern w:val="2"/>
                <w:szCs w:val="24"/>
              </w:rPr>
            </w:pPr>
            <w:r>
              <w:rPr>
                <w:color w:val="4472C4"/>
                <w:kern w:val="2"/>
                <w:szCs w:val="24"/>
              </w:rPr>
              <w:t>Jei Tiekėjas yra tiekėjų grupė, skiltys pildomos įterpiant kiekvieno grupės nario informaciją)</w:t>
            </w:r>
          </w:p>
          <w:p w14:paraId="1708D8E7" w14:textId="77777777" w:rsidR="00FF06A6" w:rsidRDefault="00FF06A6" w:rsidP="00FF06A6">
            <w:pPr>
              <w:rPr>
                <w:b/>
                <w:kern w:val="2"/>
                <w:szCs w:val="24"/>
              </w:rPr>
            </w:pPr>
          </w:p>
        </w:tc>
        <w:tc>
          <w:tcPr>
            <w:tcW w:w="3240" w:type="dxa"/>
          </w:tcPr>
          <w:p w14:paraId="4975C2E0" w14:textId="77777777" w:rsidR="00FF06A6" w:rsidRDefault="00FF06A6" w:rsidP="00FF06A6">
            <w:pPr>
              <w:rPr>
                <w:kern w:val="2"/>
                <w:szCs w:val="24"/>
              </w:rPr>
            </w:pPr>
            <w:r>
              <w:rPr>
                <w:kern w:val="2"/>
                <w:szCs w:val="24"/>
              </w:rPr>
              <w:t>1.2.1. Pavadinimas</w:t>
            </w:r>
          </w:p>
        </w:tc>
        <w:tc>
          <w:tcPr>
            <w:tcW w:w="3510" w:type="dxa"/>
          </w:tcPr>
          <w:p w14:paraId="45C1E49D" w14:textId="77777777" w:rsidR="00FF06A6" w:rsidRDefault="00FF06A6" w:rsidP="00FF06A6">
            <w:pPr>
              <w:jc w:val="center"/>
              <w:rPr>
                <w:kern w:val="2"/>
                <w:szCs w:val="24"/>
              </w:rPr>
            </w:pPr>
          </w:p>
        </w:tc>
      </w:tr>
      <w:tr w:rsidR="00FF06A6" w14:paraId="556175AC" w14:textId="77777777" w:rsidTr="00547546">
        <w:tc>
          <w:tcPr>
            <w:tcW w:w="2808" w:type="dxa"/>
            <w:vMerge/>
          </w:tcPr>
          <w:p w14:paraId="6620D0EE" w14:textId="77777777" w:rsidR="00FF06A6" w:rsidRDefault="00FF06A6" w:rsidP="00FF06A6">
            <w:pPr>
              <w:rPr>
                <w:b/>
                <w:kern w:val="2"/>
                <w:szCs w:val="24"/>
              </w:rPr>
            </w:pPr>
          </w:p>
        </w:tc>
        <w:tc>
          <w:tcPr>
            <w:tcW w:w="3240" w:type="dxa"/>
          </w:tcPr>
          <w:p w14:paraId="13FC2C0E" w14:textId="77777777" w:rsidR="00FF06A6" w:rsidRDefault="00FF06A6" w:rsidP="00FF06A6">
            <w:pPr>
              <w:rPr>
                <w:kern w:val="2"/>
                <w:szCs w:val="24"/>
              </w:rPr>
            </w:pPr>
            <w:r>
              <w:rPr>
                <w:kern w:val="2"/>
                <w:szCs w:val="24"/>
              </w:rPr>
              <w:t>1.2.2. Juridinio asmens kodas</w:t>
            </w:r>
          </w:p>
        </w:tc>
        <w:tc>
          <w:tcPr>
            <w:tcW w:w="3510" w:type="dxa"/>
          </w:tcPr>
          <w:p w14:paraId="4C32D6A6" w14:textId="77777777" w:rsidR="00FF06A6" w:rsidRDefault="00FF06A6" w:rsidP="00FF06A6">
            <w:pPr>
              <w:jc w:val="center"/>
              <w:rPr>
                <w:kern w:val="2"/>
                <w:szCs w:val="24"/>
              </w:rPr>
            </w:pPr>
          </w:p>
        </w:tc>
      </w:tr>
      <w:tr w:rsidR="00FF06A6" w14:paraId="40A284CE" w14:textId="77777777" w:rsidTr="00547546">
        <w:tc>
          <w:tcPr>
            <w:tcW w:w="2808" w:type="dxa"/>
            <w:vMerge/>
          </w:tcPr>
          <w:p w14:paraId="16EC1962" w14:textId="77777777" w:rsidR="00FF06A6" w:rsidRDefault="00FF06A6" w:rsidP="00FF06A6">
            <w:pPr>
              <w:rPr>
                <w:b/>
                <w:kern w:val="2"/>
                <w:szCs w:val="24"/>
              </w:rPr>
            </w:pPr>
          </w:p>
        </w:tc>
        <w:tc>
          <w:tcPr>
            <w:tcW w:w="3240" w:type="dxa"/>
          </w:tcPr>
          <w:p w14:paraId="7A968C88" w14:textId="77777777" w:rsidR="00FF06A6" w:rsidRDefault="00FF06A6" w:rsidP="00FF06A6">
            <w:pPr>
              <w:rPr>
                <w:kern w:val="2"/>
                <w:szCs w:val="24"/>
              </w:rPr>
            </w:pPr>
            <w:r>
              <w:rPr>
                <w:kern w:val="2"/>
                <w:szCs w:val="24"/>
              </w:rPr>
              <w:t>1.2.3. Adresas</w:t>
            </w:r>
          </w:p>
        </w:tc>
        <w:tc>
          <w:tcPr>
            <w:tcW w:w="3510" w:type="dxa"/>
          </w:tcPr>
          <w:p w14:paraId="7C9A25A1" w14:textId="77777777" w:rsidR="00FF06A6" w:rsidRDefault="00FF06A6" w:rsidP="00FF06A6">
            <w:pPr>
              <w:jc w:val="center"/>
              <w:rPr>
                <w:kern w:val="2"/>
                <w:szCs w:val="24"/>
              </w:rPr>
            </w:pPr>
          </w:p>
        </w:tc>
      </w:tr>
      <w:tr w:rsidR="00FF06A6" w14:paraId="038713F1" w14:textId="77777777" w:rsidTr="00547546">
        <w:tc>
          <w:tcPr>
            <w:tcW w:w="2808" w:type="dxa"/>
            <w:vMerge/>
          </w:tcPr>
          <w:p w14:paraId="35CD9B4B" w14:textId="77777777" w:rsidR="00FF06A6" w:rsidRDefault="00FF06A6" w:rsidP="00FF06A6">
            <w:pPr>
              <w:rPr>
                <w:b/>
                <w:kern w:val="2"/>
                <w:szCs w:val="24"/>
              </w:rPr>
            </w:pPr>
          </w:p>
        </w:tc>
        <w:tc>
          <w:tcPr>
            <w:tcW w:w="3240" w:type="dxa"/>
          </w:tcPr>
          <w:p w14:paraId="2BCB5886" w14:textId="77777777" w:rsidR="00FF06A6" w:rsidRDefault="00FF06A6" w:rsidP="00FF06A6">
            <w:pPr>
              <w:rPr>
                <w:kern w:val="2"/>
                <w:szCs w:val="24"/>
              </w:rPr>
            </w:pPr>
            <w:r>
              <w:rPr>
                <w:kern w:val="2"/>
                <w:szCs w:val="24"/>
              </w:rPr>
              <w:t>1.2.4. PVM mokėtojo kodas</w:t>
            </w:r>
          </w:p>
        </w:tc>
        <w:tc>
          <w:tcPr>
            <w:tcW w:w="3510" w:type="dxa"/>
          </w:tcPr>
          <w:p w14:paraId="330FE313" w14:textId="77777777" w:rsidR="00FF06A6" w:rsidRDefault="00FF06A6" w:rsidP="00FF06A6">
            <w:pPr>
              <w:jc w:val="center"/>
              <w:rPr>
                <w:kern w:val="2"/>
                <w:szCs w:val="24"/>
              </w:rPr>
            </w:pPr>
          </w:p>
        </w:tc>
      </w:tr>
      <w:tr w:rsidR="00FF06A6" w14:paraId="4169C42E" w14:textId="77777777" w:rsidTr="00547546">
        <w:tc>
          <w:tcPr>
            <w:tcW w:w="2808" w:type="dxa"/>
            <w:vMerge/>
          </w:tcPr>
          <w:p w14:paraId="7014B554" w14:textId="77777777" w:rsidR="00FF06A6" w:rsidRDefault="00FF06A6" w:rsidP="00FF06A6">
            <w:pPr>
              <w:rPr>
                <w:b/>
                <w:kern w:val="2"/>
                <w:szCs w:val="24"/>
              </w:rPr>
            </w:pPr>
          </w:p>
        </w:tc>
        <w:tc>
          <w:tcPr>
            <w:tcW w:w="3240" w:type="dxa"/>
          </w:tcPr>
          <w:p w14:paraId="657D3ADE" w14:textId="77777777" w:rsidR="00FF06A6" w:rsidRDefault="00FF06A6" w:rsidP="00FF06A6">
            <w:pPr>
              <w:rPr>
                <w:kern w:val="2"/>
                <w:szCs w:val="24"/>
              </w:rPr>
            </w:pPr>
            <w:r>
              <w:rPr>
                <w:kern w:val="2"/>
                <w:szCs w:val="24"/>
              </w:rPr>
              <w:t>1.2.5. Atsiskaitomoji sąskaita</w:t>
            </w:r>
          </w:p>
        </w:tc>
        <w:tc>
          <w:tcPr>
            <w:tcW w:w="3510" w:type="dxa"/>
          </w:tcPr>
          <w:p w14:paraId="10485176" w14:textId="77777777" w:rsidR="00FF06A6" w:rsidRDefault="00FF06A6" w:rsidP="00FF06A6">
            <w:pPr>
              <w:jc w:val="center"/>
              <w:rPr>
                <w:kern w:val="2"/>
                <w:szCs w:val="24"/>
              </w:rPr>
            </w:pPr>
          </w:p>
        </w:tc>
      </w:tr>
      <w:tr w:rsidR="00FF06A6" w14:paraId="1585A390" w14:textId="77777777" w:rsidTr="00547546">
        <w:tc>
          <w:tcPr>
            <w:tcW w:w="2808" w:type="dxa"/>
            <w:vMerge/>
          </w:tcPr>
          <w:p w14:paraId="1197E7EA" w14:textId="77777777" w:rsidR="00FF06A6" w:rsidRDefault="00FF06A6" w:rsidP="00FF06A6">
            <w:pPr>
              <w:rPr>
                <w:b/>
                <w:kern w:val="2"/>
                <w:szCs w:val="24"/>
              </w:rPr>
            </w:pPr>
          </w:p>
        </w:tc>
        <w:tc>
          <w:tcPr>
            <w:tcW w:w="3240" w:type="dxa"/>
          </w:tcPr>
          <w:p w14:paraId="0BA8AF43" w14:textId="77777777" w:rsidR="00FF06A6" w:rsidRDefault="00FF06A6" w:rsidP="00FF06A6">
            <w:pPr>
              <w:rPr>
                <w:kern w:val="2"/>
                <w:szCs w:val="24"/>
              </w:rPr>
            </w:pPr>
            <w:r>
              <w:rPr>
                <w:kern w:val="2"/>
                <w:szCs w:val="24"/>
              </w:rPr>
              <w:t>1.2.6. Bankas, banko kodas</w:t>
            </w:r>
          </w:p>
        </w:tc>
        <w:tc>
          <w:tcPr>
            <w:tcW w:w="3510" w:type="dxa"/>
          </w:tcPr>
          <w:p w14:paraId="61585A1B" w14:textId="77777777" w:rsidR="00FF06A6" w:rsidRDefault="00FF06A6" w:rsidP="00FF06A6">
            <w:pPr>
              <w:jc w:val="center"/>
              <w:rPr>
                <w:kern w:val="2"/>
                <w:szCs w:val="24"/>
              </w:rPr>
            </w:pPr>
          </w:p>
        </w:tc>
      </w:tr>
      <w:tr w:rsidR="00FF06A6" w14:paraId="680EAAE4" w14:textId="77777777" w:rsidTr="00547546">
        <w:tc>
          <w:tcPr>
            <w:tcW w:w="2808" w:type="dxa"/>
            <w:vMerge/>
          </w:tcPr>
          <w:p w14:paraId="42E0986A" w14:textId="77777777" w:rsidR="00FF06A6" w:rsidRDefault="00FF06A6" w:rsidP="00FF06A6">
            <w:pPr>
              <w:rPr>
                <w:b/>
                <w:kern w:val="2"/>
                <w:szCs w:val="24"/>
              </w:rPr>
            </w:pPr>
          </w:p>
        </w:tc>
        <w:tc>
          <w:tcPr>
            <w:tcW w:w="3240" w:type="dxa"/>
          </w:tcPr>
          <w:p w14:paraId="3D43F0D3" w14:textId="77777777" w:rsidR="00FF06A6" w:rsidRDefault="00FF06A6" w:rsidP="00FF06A6">
            <w:pPr>
              <w:rPr>
                <w:kern w:val="2"/>
                <w:szCs w:val="24"/>
              </w:rPr>
            </w:pPr>
            <w:r>
              <w:rPr>
                <w:kern w:val="2"/>
                <w:szCs w:val="24"/>
              </w:rPr>
              <w:t>1.2.7. Telefonas</w:t>
            </w:r>
          </w:p>
        </w:tc>
        <w:tc>
          <w:tcPr>
            <w:tcW w:w="3510" w:type="dxa"/>
          </w:tcPr>
          <w:p w14:paraId="727AB214" w14:textId="77777777" w:rsidR="00FF06A6" w:rsidRDefault="00FF06A6" w:rsidP="00FF06A6">
            <w:pPr>
              <w:jc w:val="center"/>
              <w:rPr>
                <w:kern w:val="2"/>
                <w:szCs w:val="24"/>
              </w:rPr>
            </w:pPr>
          </w:p>
        </w:tc>
      </w:tr>
      <w:tr w:rsidR="00FF06A6" w14:paraId="2A048E16" w14:textId="77777777" w:rsidTr="00547546">
        <w:tc>
          <w:tcPr>
            <w:tcW w:w="2808" w:type="dxa"/>
            <w:vMerge/>
          </w:tcPr>
          <w:p w14:paraId="15BECFF6" w14:textId="77777777" w:rsidR="00FF06A6" w:rsidRDefault="00FF06A6" w:rsidP="00FF06A6">
            <w:pPr>
              <w:rPr>
                <w:b/>
                <w:kern w:val="2"/>
                <w:szCs w:val="24"/>
              </w:rPr>
            </w:pPr>
          </w:p>
        </w:tc>
        <w:tc>
          <w:tcPr>
            <w:tcW w:w="3240" w:type="dxa"/>
          </w:tcPr>
          <w:p w14:paraId="543CCFC1" w14:textId="77777777" w:rsidR="00FF06A6" w:rsidRDefault="00FF06A6" w:rsidP="00FF06A6">
            <w:pPr>
              <w:rPr>
                <w:kern w:val="2"/>
                <w:szCs w:val="24"/>
              </w:rPr>
            </w:pPr>
            <w:r>
              <w:rPr>
                <w:kern w:val="2"/>
                <w:szCs w:val="24"/>
              </w:rPr>
              <w:t>1.2.8. El. paštas</w:t>
            </w:r>
          </w:p>
        </w:tc>
        <w:tc>
          <w:tcPr>
            <w:tcW w:w="3510" w:type="dxa"/>
          </w:tcPr>
          <w:p w14:paraId="3BFB1294" w14:textId="77777777" w:rsidR="00FF06A6" w:rsidRDefault="00FF06A6" w:rsidP="00FF06A6">
            <w:pPr>
              <w:jc w:val="center"/>
              <w:rPr>
                <w:kern w:val="2"/>
                <w:szCs w:val="24"/>
              </w:rPr>
            </w:pPr>
          </w:p>
        </w:tc>
      </w:tr>
      <w:tr w:rsidR="00FF06A6" w14:paraId="15FD00E7" w14:textId="77777777" w:rsidTr="00547546">
        <w:tc>
          <w:tcPr>
            <w:tcW w:w="2808" w:type="dxa"/>
            <w:vMerge/>
          </w:tcPr>
          <w:p w14:paraId="0BCB9F10" w14:textId="77777777" w:rsidR="00FF06A6" w:rsidRDefault="00FF06A6" w:rsidP="00FF06A6">
            <w:pPr>
              <w:rPr>
                <w:b/>
                <w:kern w:val="2"/>
                <w:szCs w:val="24"/>
              </w:rPr>
            </w:pPr>
          </w:p>
        </w:tc>
        <w:tc>
          <w:tcPr>
            <w:tcW w:w="3240" w:type="dxa"/>
          </w:tcPr>
          <w:p w14:paraId="1DA1DDB7" w14:textId="77777777" w:rsidR="00FF06A6" w:rsidRDefault="00FF06A6" w:rsidP="00FF06A6">
            <w:pPr>
              <w:rPr>
                <w:kern w:val="2"/>
                <w:szCs w:val="24"/>
              </w:rPr>
            </w:pPr>
            <w:r>
              <w:rPr>
                <w:kern w:val="2"/>
                <w:szCs w:val="24"/>
              </w:rPr>
              <w:t>1.2.9. Šalies atstovas</w:t>
            </w:r>
          </w:p>
        </w:tc>
        <w:tc>
          <w:tcPr>
            <w:tcW w:w="3510" w:type="dxa"/>
          </w:tcPr>
          <w:p w14:paraId="65C37218" w14:textId="77777777" w:rsidR="00FF06A6" w:rsidRDefault="00FF06A6" w:rsidP="00FF06A6">
            <w:pPr>
              <w:jc w:val="center"/>
              <w:rPr>
                <w:kern w:val="2"/>
                <w:szCs w:val="24"/>
              </w:rPr>
            </w:pPr>
          </w:p>
        </w:tc>
      </w:tr>
      <w:tr w:rsidR="00FF06A6" w14:paraId="2099EE69" w14:textId="77777777" w:rsidTr="00547546">
        <w:tc>
          <w:tcPr>
            <w:tcW w:w="2808" w:type="dxa"/>
            <w:vMerge/>
          </w:tcPr>
          <w:p w14:paraId="26184CE6" w14:textId="77777777" w:rsidR="00FF06A6" w:rsidRDefault="00FF06A6" w:rsidP="00FF06A6">
            <w:pPr>
              <w:rPr>
                <w:b/>
                <w:kern w:val="2"/>
                <w:szCs w:val="24"/>
              </w:rPr>
            </w:pPr>
          </w:p>
        </w:tc>
        <w:tc>
          <w:tcPr>
            <w:tcW w:w="3240" w:type="dxa"/>
          </w:tcPr>
          <w:p w14:paraId="0D4AE920" w14:textId="77777777" w:rsidR="00FF06A6" w:rsidRDefault="00FF06A6" w:rsidP="00FF06A6">
            <w:pPr>
              <w:rPr>
                <w:kern w:val="2"/>
                <w:szCs w:val="24"/>
              </w:rPr>
            </w:pPr>
            <w:r>
              <w:rPr>
                <w:kern w:val="2"/>
                <w:szCs w:val="24"/>
              </w:rPr>
              <w:t>1.2.10. Atstovavimo pagrindas</w:t>
            </w:r>
          </w:p>
        </w:tc>
        <w:tc>
          <w:tcPr>
            <w:tcW w:w="3510" w:type="dxa"/>
          </w:tcPr>
          <w:p w14:paraId="0DDE34BD" w14:textId="77777777" w:rsidR="00FF06A6" w:rsidRDefault="00FF06A6" w:rsidP="00FF06A6">
            <w:pPr>
              <w:jc w:val="center"/>
              <w:rPr>
                <w:kern w:val="2"/>
                <w:szCs w:val="24"/>
              </w:rPr>
            </w:pPr>
          </w:p>
        </w:tc>
      </w:tr>
    </w:tbl>
    <w:p w14:paraId="4C5BEB04" w14:textId="77777777" w:rsidR="00FF06A6" w:rsidRDefault="00FF06A6" w:rsidP="00FF06A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F06A6" w14:paraId="12F101D8" w14:textId="77777777" w:rsidTr="00547546">
        <w:trPr>
          <w:trHeight w:val="300"/>
        </w:trPr>
        <w:tc>
          <w:tcPr>
            <w:tcW w:w="9535" w:type="dxa"/>
            <w:gridSpan w:val="4"/>
          </w:tcPr>
          <w:p w14:paraId="7D53CD1E" w14:textId="77777777" w:rsidR="00FF06A6" w:rsidRDefault="00FF06A6" w:rsidP="00547546">
            <w:pPr>
              <w:jc w:val="center"/>
              <w:rPr>
                <w:b/>
                <w:kern w:val="2"/>
                <w:szCs w:val="24"/>
              </w:rPr>
            </w:pPr>
            <w:r>
              <w:rPr>
                <w:b/>
                <w:kern w:val="2"/>
                <w:szCs w:val="24"/>
              </w:rPr>
              <w:t>2. ATSAKINGI ASMENYS</w:t>
            </w:r>
          </w:p>
        </w:tc>
      </w:tr>
      <w:tr w:rsidR="00FF06A6" w14:paraId="472B885C" w14:textId="77777777" w:rsidTr="00547546">
        <w:trPr>
          <w:trHeight w:val="300"/>
        </w:trPr>
        <w:tc>
          <w:tcPr>
            <w:tcW w:w="3094" w:type="dxa"/>
            <w:gridSpan w:val="2"/>
          </w:tcPr>
          <w:p w14:paraId="42E07E61" w14:textId="77777777" w:rsidR="00FF06A6" w:rsidRDefault="00FF06A6" w:rsidP="0054754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DDCB64" w14:textId="77777777" w:rsidR="00FF06A6" w:rsidRPr="0021289B" w:rsidRDefault="00FF06A6" w:rsidP="00FF06A6">
            <w:pPr>
              <w:ind w:right="-108"/>
              <w:jc w:val="both"/>
              <w:rPr>
                <w:kern w:val="32"/>
              </w:rPr>
            </w:pPr>
            <w:r>
              <w:rPr>
                <w:kern w:val="32"/>
              </w:rPr>
              <w:t>Aplinkos skyriaus vedėjo pavaduotojas Marius Čelka, +370</w:t>
            </w:r>
            <w:r w:rsidRPr="0021289B">
              <w:rPr>
                <w:kern w:val="32"/>
              </w:rPr>
              <w:t xml:space="preserve"> 37 30 55 47, el. p. </w:t>
            </w:r>
            <w:proofErr w:type="spellStart"/>
            <w:r w:rsidRPr="0021289B">
              <w:rPr>
                <w:kern w:val="32"/>
              </w:rPr>
              <w:t>marius.celka@krs.lt</w:t>
            </w:r>
            <w:proofErr w:type="spellEnd"/>
            <w:r w:rsidRPr="0021289B">
              <w:rPr>
                <w:kern w:val="32"/>
              </w:rPr>
              <w:t>.;</w:t>
            </w:r>
          </w:p>
          <w:p w14:paraId="395D30F2" w14:textId="020EB90D" w:rsidR="00FF06A6" w:rsidRDefault="00FF06A6" w:rsidP="00547546">
            <w:pPr>
              <w:rPr>
                <w:color w:val="4472C4"/>
                <w:kern w:val="2"/>
                <w:szCs w:val="24"/>
              </w:rPr>
            </w:pPr>
          </w:p>
        </w:tc>
      </w:tr>
      <w:tr w:rsidR="00FF06A6" w14:paraId="356239D9" w14:textId="77777777" w:rsidTr="00547546">
        <w:trPr>
          <w:trHeight w:val="300"/>
        </w:trPr>
        <w:tc>
          <w:tcPr>
            <w:tcW w:w="3094" w:type="dxa"/>
            <w:gridSpan w:val="2"/>
          </w:tcPr>
          <w:p w14:paraId="6C1B0018" w14:textId="77777777" w:rsidR="00FF06A6" w:rsidRDefault="00FF06A6" w:rsidP="00547546">
            <w:pPr>
              <w:rPr>
                <w:b/>
                <w:kern w:val="2"/>
                <w:szCs w:val="24"/>
              </w:rPr>
            </w:pPr>
            <w:r>
              <w:rPr>
                <w:b/>
                <w:kern w:val="2"/>
                <w:szCs w:val="24"/>
              </w:rPr>
              <w:t>2.2. Tiekėjo kontaktiniai asmenys, atsakingi už Sutarties vykdymą</w:t>
            </w:r>
          </w:p>
        </w:tc>
        <w:tc>
          <w:tcPr>
            <w:tcW w:w="6441" w:type="dxa"/>
            <w:gridSpan w:val="2"/>
          </w:tcPr>
          <w:p w14:paraId="62DF8E48" w14:textId="77777777" w:rsidR="00FF06A6" w:rsidRDefault="00FF06A6" w:rsidP="00547546">
            <w:pPr>
              <w:rPr>
                <w:color w:val="4472C4"/>
                <w:kern w:val="2"/>
                <w:szCs w:val="24"/>
              </w:rPr>
            </w:pPr>
            <w:r>
              <w:rPr>
                <w:color w:val="4472C4"/>
                <w:kern w:val="2"/>
                <w:szCs w:val="24"/>
              </w:rPr>
              <w:t>(nurodyti padalinį / skyrių, pareigas, vardą, pavardę, tel., el. paštą)</w:t>
            </w:r>
          </w:p>
        </w:tc>
      </w:tr>
      <w:tr w:rsidR="00FF06A6" w14:paraId="2879854F" w14:textId="77777777" w:rsidTr="00547546">
        <w:trPr>
          <w:trHeight w:val="300"/>
        </w:trPr>
        <w:tc>
          <w:tcPr>
            <w:tcW w:w="9535" w:type="dxa"/>
            <w:gridSpan w:val="4"/>
          </w:tcPr>
          <w:p w14:paraId="1451FD92" w14:textId="77777777" w:rsidR="00FF06A6" w:rsidRDefault="00FF06A6" w:rsidP="00547546">
            <w:pPr>
              <w:jc w:val="center"/>
              <w:rPr>
                <w:b/>
                <w:kern w:val="2"/>
                <w:szCs w:val="24"/>
              </w:rPr>
            </w:pPr>
            <w:r>
              <w:rPr>
                <w:b/>
                <w:kern w:val="2"/>
                <w:szCs w:val="24"/>
              </w:rPr>
              <w:t>3. SUTARTIES DALYKAS</w:t>
            </w:r>
          </w:p>
        </w:tc>
      </w:tr>
      <w:tr w:rsidR="00FF06A6" w14:paraId="10DB61D8" w14:textId="77777777" w:rsidTr="00547546">
        <w:trPr>
          <w:trHeight w:val="300"/>
        </w:trPr>
        <w:tc>
          <w:tcPr>
            <w:tcW w:w="3094" w:type="dxa"/>
            <w:gridSpan w:val="2"/>
          </w:tcPr>
          <w:p w14:paraId="58FBF52D" w14:textId="77777777" w:rsidR="00FF06A6" w:rsidRDefault="00FF06A6" w:rsidP="00547546">
            <w:pPr>
              <w:rPr>
                <w:b/>
                <w:kern w:val="2"/>
                <w:szCs w:val="24"/>
              </w:rPr>
            </w:pPr>
            <w:r>
              <w:rPr>
                <w:b/>
                <w:kern w:val="2"/>
                <w:szCs w:val="24"/>
              </w:rPr>
              <w:lastRenderedPageBreak/>
              <w:t>3.1. Sutarties dalykas</w:t>
            </w:r>
          </w:p>
        </w:tc>
        <w:tc>
          <w:tcPr>
            <w:tcW w:w="6441" w:type="dxa"/>
            <w:gridSpan w:val="2"/>
          </w:tcPr>
          <w:p w14:paraId="7DCA738A" w14:textId="3F1BF308" w:rsidR="00B93DE2" w:rsidRDefault="00FF06A6" w:rsidP="00B93DE2">
            <w:pPr>
              <w:rPr>
                <w:color w:val="000000"/>
                <w:kern w:val="2"/>
                <w:szCs w:val="24"/>
              </w:rPr>
            </w:pPr>
            <w:r>
              <w:rPr>
                <w:kern w:val="2"/>
                <w:szCs w:val="24"/>
              </w:rPr>
              <w:t>Tiekėjas įsipareigoja Sutartyje numatytomis sąlygomis suteikti Pirkėjui Paslaugas</w:t>
            </w:r>
            <w:bookmarkStart w:id="0" w:name="_Hlk209772686"/>
            <w:r w:rsidR="003E6D0E">
              <w:rPr>
                <w:kern w:val="2"/>
                <w:szCs w:val="24"/>
              </w:rPr>
              <w:t xml:space="preserve"> „</w:t>
            </w:r>
            <w:r w:rsidR="003E6D0E" w:rsidRPr="003E6D0E">
              <w:rPr>
                <w:bCs/>
              </w:rPr>
              <w:t>Kauno rajono savivaldybės teritorijoje įrengtų pusiau požeminių konteinerinių aikštelių pritaikymo atskiram maisto ir virtuvės atliekų surinkim</w:t>
            </w:r>
            <w:r w:rsidR="003E6D0E">
              <w:rPr>
                <w:bCs/>
              </w:rPr>
              <w:t>ui</w:t>
            </w:r>
            <w:r w:rsidR="003E6D0E" w:rsidRPr="008F6675">
              <w:t xml:space="preserve"> Paslaugos </w:t>
            </w:r>
            <w:bookmarkEnd w:id="0"/>
          </w:p>
          <w:p w14:paraId="54F99224" w14:textId="57FB76FB" w:rsidR="00FF06A6" w:rsidRDefault="00FF06A6" w:rsidP="00547546">
            <w:pPr>
              <w:rPr>
                <w:color w:val="000000"/>
                <w:kern w:val="2"/>
                <w:szCs w:val="24"/>
              </w:rPr>
            </w:pPr>
            <w:r>
              <w:rPr>
                <w:color w:val="000000"/>
                <w:kern w:val="2"/>
                <w:szCs w:val="24"/>
              </w:rPr>
              <w:t>(toliau – Paslaugos).</w:t>
            </w:r>
          </w:p>
          <w:p w14:paraId="05686445" w14:textId="75F8D659" w:rsidR="00FF06A6" w:rsidRDefault="00FF06A6" w:rsidP="0054754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93DE2">
              <w:rPr>
                <w:color w:val="000000"/>
                <w:kern w:val="2"/>
                <w:szCs w:val="24"/>
              </w:rPr>
              <w:t>2</w:t>
            </w:r>
            <w:r>
              <w:rPr>
                <w:color w:val="000000"/>
                <w:kern w:val="2"/>
                <w:szCs w:val="24"/>
              </w:rPr>
              <w:t xml:space="preserve"> „Techninė specifikacija“ (toliau – Techninė specifikacija) ir Sutarties priede Nr. </w:t>
            </w:r>
            <w:r w:rsidR="00B93DE2">
              <w:rPr>
                <w:color w:val="000000"/>
                <w:kern w:val="2"/>
                <w:szCs w:val="24"/>
              </w:rPr>
              <w:t>1</w:t>
            </w:r>
            <w:r>
              <w:rPr>
                <w:color w:val="000000"/>
                <w:kern w:val="2"/>
                <w:szCs w:val="24"/>
              </w:rPr>
              <w:t xml:space="preserve"> „Pasiūlymas“.</w:t>
            </w:r>
          </w:p>
        </w:tc>
      </w:tr>
      <w:tr w:rsidR="00FF06A6" w14:paraId="0E01753D" w14:textId="77777777" w:rsidTr="00547546">
        <w:trPr>
          <w:trHeight w:val="300"/>
        </w:trPr>
        <w:tc>
          <w:tcPr>
            <w:tcW w:w="3094" w:type="dxa"/>
            <w:gridSpan w:val="2"/>
          </w:tcPr>
          <w:p w14:paraId="4B45467A" w14:textId="77777777" w:rsidR="00FF06A6" w:rsidRDefault="00FF06A6" w:rsidP="00547546">
            <w:pPr>
              <w:rPr>
                <w:b/>
                <w:kern w:val="2"/>
                <w:szCs w:val="24"/>
              </w:rPr>
            </w:pPr>
            <w:r>
              <w:rPr>
                <w:b/>
                <w:kern w:val="2"/>
                <w:szCs w:val="24"/>
              </w:rPr>
              <w:t>3.2. Pirkimo pavadinimas ir numeris</w:t>
            </w:r>
          </w:p>
        </w:tc>
        <w:tc>
          <w:tcPr>
            <w:tcW w:w="6441" w:type="dxa"/>
            <w:gridSpan w:val="2"/>
          </w:tcPr>
          <w:p w14:paraId="3BAD9A33" w14:textId="46DA3FE6" w:rsidR="00FF06A6" w:rsidRDefault="00685DA4" w:rsidP="00547546">
            <w:pPr>
              <w:rPr>
                <w:kern w:val="2"/>
                <w:szCs w:val="24"/>
              </w:rPr>
            </w:pPr>
            <w:r w:rsidRPr="00081D05">
              <w:rPr>
                <w:bCs/>
              </w:rPr>
              <w:t>Kauno rajono savivaldybės teritorijoje įrengtų pusiau požeminių konteinerinių aikštelių pritaikymo atskiram maisto ir virtuvės atliekų surinkimui</w:t>
            </w:r>
            <w:r w:rsidRPr="008F6675">
              <w:t xml:space="preserve"> Paslaugos</w:t>
            </w:r>
            <w:r>
              <w:t xml:space="preserve"> </w:t>
            </w:r>
            <w:r w:rsidRPr="00685DA4">
              <w:rPr>
                <w:highlight w:val="yellow"/>
              </w:rPr>
              <w:t>Nr.</w:t>
            </w:r>
            <w:r>
              <w:t xml:space="preserve"> </w:t>
            </w:r>
          </w:p>
        </w:tc>
      </w:tr>
      <w:tr w:rsidR="00FF06A6" w14:paraId="28233ECF" w14:textId="77777777" w:rsidTr="00547546">
        <w:trPr>
          <w:trHeight w:val="300"/>
        </w:trPr>
        <w:tc>
          <w:tcPr>
            <w:tcW w:w="3094" w:type="dxa"/>
            <w:gridSpan w:val="2"/>
          </w:tcPr>
          <w:p w14:paraId="68FB6F69" w14:textId="77777777" w:rsidR="00FF06A6" w:rsidRDefault="00FF06A6" w:rsidP="00547546">
            <w:pPr>
              <w:rPr>
                <w:b/>
                <w:kern w:val="2"/>
                <w:szCs w:val="24"/>
              </w:rPr>
            </w:pPr>
            <w:r>
              <w:rPr>
                <w:b/>
                <w:kern w:val="2"/>
                <w:szCs w:val="24"/>
              </w:rPr>
              <w:t>3.3. Informacija apie Europos Sąjungos lėšomis finansuojamą projektą arba kitą projektą</w:t>
            </w:r>
          </w:p>
        </w:tc>
        <w:tc>
          <w:tcPr>
            <w:tcW w:w="6441" w:type="dxa"/>
            <w:gridSpan w:val="2"/>
          </w:tcPr>
          <w:p w14:paraId="10EE0F93" w14:textId="77777777" w:rsidR="00FF06A6" w:rsidRDefault="00FF06A6" w:rsidP="00547546">
            <w:pPr>
              <w:rPr>
                <w:kern w:val="2"/>
                <w:szCs w:val="24"/>
              </w:rPr>
            </w:pPr>
            <w:r>
              <w:rPr>
                <w:kern w:val="2"/>
                <w:szCs w:val="24"/>
              </w:rPr>
              <w:t>Netaikoma</w:t>
            </w:r>
          </w:p>
          <w:p w14:paraId="17D83A9E" w14:textId="77777777" w:rsidR="00FF06A6" w:rsidRDefault="00FF06A6" w:rsidP="00547546">
            <w:pPr>
              <w:rPr>
                <w:kern w:val="2"/>
                <w:szCs w:val="24"/>
              </w:rPr>
            </w:pPr>
          </w:p>
          <w:p w14:paraId="152E313A" w14:textId="664413C8" w:rsidR="00FF06A6" w:rsidRDefault="00FF06A6" w:rsidP="00547546">
            <w:pPr>
              <w:rPr>
                <w:kern w:val="2"/>
                <w:szCs w:val="24"/>
              </w:rPr>
            </w:pPr>
          </w:p>
        </w:tc>
      </w:tr>
      <w:tr w:rsidR="00FF06A6" w14:paraId="472E0671" w14:textId="77777777" w:rsidTr="00547546">
        <w:trPr>
          <w:trHeight w:val="300"/>
        </w:trPr>
        <w:tc>
          <w:tcPr>
            <w:tcW w:w="9535" w:type="dxa"/>
            <w:gridSpan w:val="4"/>
          </w:tcPr>
          <w:p w14:paraId="6B2D62A3" w14:textId="77777777" w:rsidR="00FF06A6" w:rsidRDefault="00FF06A6" w:rsidP="0054754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F06A6" w14:paraId="321E6A78" w14:textId="77777777" w:rsidTr="00C64BEC">
        <w:trPr>
          <w:trHeight w:val="2777"/>
        </w:trPr>
        <w:tc>
          <w:tcPr>
            <w:tcW w:w="3094" w:type="dxa"/>
            <w:gridSpan w:val="2"/>
          </w:tcPr>
          <w:p w14:paraId="4BBA0760" w14:textId="77777777" w:rsidR="00FF06A6" w:rsidRDefault="00FF06A6" w:rsidP="0054754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AB9BE0D" w14:textId="77777777" w:rsidR="00FF06A6" w:rsidRDefault="00FF06A6" w:rsidP="00547546">
            <w:pPr>
              <w:rPr>
                <w:b/>
                <w:kern w:val="2"/>
                <w:szCs w:val="24"/>
              </w:rPr>
            </w:pPr>
          </w:p>
          <w:p w14:paraId="02BCB9D7" w14:textId="77777777" w:rsidR="00FF06A6" w:rsidRDefault="00FF06A6" w:rsidP="00547546">
            <w:pPr>
              <w:rPr>
                <w:b/>
                <w:kern w:val="2"/>
                <w:szCs w:val="24"/>
              </w:rPr>
            </w:pPr>
          </w:p>
          <w:p w14:paraId="1D321AAA" w14:textId="77777777" w:rsidR="00FF06A6" w:rsidRDefault="00FF06A6" w:rsidP="00547546">
            <w:pPr>
              <w:rPr>
                <w:b/>
                <w:kern w:val="2"/>
                <w:szCs w:val="24"/>
              </w:rPr>
            </w:pPr>
          </w:p>
          <w:p w14:paraId="2635B006" w14:textId="77777777" w:rsidR="00FF06A6" w:rsidRDefault="00FF06A6" w:rsidP="00547546">
            <w:pPr>
              <w:rPr>
                <w:b/>
                <w:kern w:val="2"/>
                <w:szCs w:val="24"/>
              </w:rPr>
            </w:pPr>
          </w:p>
          <w:p w14:paraId="580542B0" w14:textId="77777777" w:rsidR="00FF06A6" w:rsidRDefault="00FF06A6" w:rsidP="00C64BEC">
            <w:pPr>
              <w:rPr>
                <w:b/>
                <w:color w:val="FF0000"/>
                <w:kern w:val="2"/>
                <w:szCs w:val="24"/>
              </w:rPr>
            </w:pPr>
          </w:p>
        </w:tc>
        <w:tc>
          <w:tcPr>
            <w:tcW w:w="6441" w:type="dxa"/>
            <w:gridSpan w:val="2"/>
          </w:tcPr>
          <w:p w14:paraId="05F20E62" w14:textId="63029425" w:rsidR="00FF06A6" w:rsidRDefault="00FF06A6" w:rsidP="00547546">
            <w:pPr>
              <w:rPr>
                <w:color w:val="4472C4"/>
                <w:szCs w:val="24"/>
              </w:rPr>
            </w:pPr>
            <w:r>
              <w:rPr>
                <w:szCs w:val="24"/>
              </w:rPr>
              <w:t xml:space="preserve">Tiekėjas Paslaugas įsipareigoja </w:t>
            </w:r>
            <w:r w:rsidR="00B93DE2">
              <w:rPr>
                <w:szCs w:val="24"/>
              </w:rPr>
              <w:t>su</w:t>
            </w:r>
            <w:r>
              <w:rPr>
                <w:szCs w:val="24"/>
              </w:rPr>
              <w:t>teikti</w:t>
            </w:r>
            <w:r w:rsidR="00B93DE2">
              <w:rPr>
                <w:szCs w:val="24"/>
              </w:rPr>
              <w:t xml:space="preserve"> per</w:t>
            </w:r>
            <w:r>
              <w:rPr>
                <w:szCs w:val="24"/>
              </w:rPr>
              <w:t xml:space="preserve"> </w:t>
            </w:r>
            <w:r w:rsidR="00B93DE2" w:rsidRPr="00081D05">
              <w:rPr>
                <w:rFonts w:eastAsia="Calibri"/>
                <w:bCs/>
              </w:rPr>
              <w:t>4 (keturi</w:t>
            </w:r>
            <w:r w:rsidR="00B93DE2">
              <w:rPr>
                <w:rFonts w:eastAsia="Calibri"/>
                <w:bCs/>
              </w:rPr>
              <w:t>s</w:t>
            </w:r>
            <w:r w:rsidR="00B93DE2" w:rsidRPr="00081D05">
              <w:rPr>
                <w:rFonts w:eastAsia="Calibri"/>
                <w:bCs/>
              </w:rPr>
              <w:t>) mėnesi</w:t>
            </w:r>
            <w:r w:rsidR="00B93DE2">
              <w:rPr>
                <w:rFonts w:eastAsia="Calibri"/>
                <w:bCs/>
              </w:rPr>
              <w:t xml:space="preserve">us </w:t>
            </w:r>
            <w:r w:rsidR="00B93DE2" w:rsidRPr="00081D05">
              <w:rPr>
                <w:rFonts w:eastAsia="Calibri"/>
                <w:bCs/>
              </w:rPr>
              <w:t>nuo šio</w:t>
            </w:r>
            <w:r w:rsidR="00B93DE2">
              <w:rPr>
                <w:rFonts w:eastAsia="Calibri"/>
                <w:bCs/>
              </w:rPr>
              <w:t>s</w:t>
            </w:r>
            <w:r w:rsidR="00B93DE2" w:rsidRPr="00081D05">
              <w:rPr>
                <w:rFonts w:eastAsia="Calibri"/>
                <w:bCs/>
              </w:rPr>
              <w:t xml:space="preserve"> sutarties (toliau –</w:t>
            </w:r>
            <w:r w:rsidR="00B93DE2">
              <w:rPr>
                <w:rFonts w:eastAsia="Calibri"/>
                <w:bCs/>
              </w:rPr>
              <w:t>S</w:t>
            </w:r>
            <w:r w:rsidR="00B93DE2" w:rsidRPr="00081D05">
              <w:rPr>
                <w:rFonts w:eastAsia="Calibri"/>
                <w:bCs/>
              </w:rPr>
              <w:t xml:space="preserve">utartis) įsigaliojimo dienos. </w:t>
            </w:r>
            <w:r w:rsidR="00B93DE2">
              <w:rPr>
                <w:rFonts w:eastAsia="Calibri"/>
                <w:bCs/>
              </w:rPr>
              <w:t>S</w:t>
            </w:r>
            <w:r w:rsidR="00B93DE2" w:rsidRPr="00081D05">
              <w:rPr>
                <w:rFonts w:eastAsia="Calibri"/>
                <w:bCs/>
              </w:rPr>
              <w:t xml:space="preserve">utartis įsigalios (terminas skaičiuojamas) nuo to momento, kai </w:t>
            </w:r>
            <w:r w:rsidR="00B93DE2">
              <w:rPr>
                <w:rFonts w:eastAsia="Calibri"/>
                <w:bCs/>
              </w:rPr>
              <w:t>Pirkėjas</w:t>
            </w:r>
            <w:r w:rsidR="00B93DE2" w:rsidRPr="00081D05">
              <w:rPr>
                <w:rFonts w:eastAsia="Calibri"/>
                <w:bCs/>
              </w:rPr>
              <w:t xml:space="preserve"> pasirašys paslaugų teikimo sutartį pagal vykdomą viešąjį pirkimą „Mišrių komunalinių, maisto – virtuvės, žaliųjų, didelių gabaritų, buityje susidarančių pavojingų atliekų surinkimo Kauno rajono savivaldybėje ir jų vežimo į apdorojimo įrenginius paslaugos“, t. y. nuo </w:t>
            </w:r>
            <w:r w:rsidR="00B93DE2">
              <w:rPr>
                <w:rFonts w:eastAsia="Calibri"/>
                <w:bCs/>
              </w:rPr>
              <w:t>Pirkėjo</w:t>
            </w:r>
            <w:r w:rsidR="00B93DE2" w:rsidRPr="00081D05">
              <w:rPr>
                <w:rFonts w:eastAsia="Calibri"/>
                <w:bCs/>
              </w:rPr>
              <w:t xml:space="preserve"> raštiškos informacijos pateikimo </w:t>
            </w:r>
            <w:r w:rsidR="00B93DE2">
              <w:rPr>
                <w:rFonts w:eastAsia="Calibri"/>
                <w:bCs/>
              </w:rPr>
              <w:t>Tie</w:t>
            </w:r>
            <w:r w:rsidR="00B93DE2" w:rsidRPr="00081D05">
              <w:rPr>
                <w:rFonts w:eastAsia="Calibri"/>
                <w:bCs/>
              </w:rPr>
              <w:t xml:space="preserve">kėjui apie </w:t>
            </w:r>
            <w:r w:rsidR="00B93DE2">
              <w:rPr>
                <w:rFonts w:eastAsia="Calibri"/>
                <w:bCs/>
              </w:rPr>
              <w:t>S</w:t>
            </w:r>
            <w:r w:rsidR="00B93DE2" w:rsidRPr="00081D05">
              <w:rPr>
                <w:rFonts w:eastAsia="Calibri"/>
                <w:bCs/>
              </w:rPr>
              <w:t xml:space="preserve">utarties įsigaliojimą, dienos.     </w:t>
            </w:r>
            <w:r w:rsidR="00B93DE2" w:rsidRPr="008F6675">
              <w:rPr>
                <w:b/>
              </w:rPr>
              <w:t xml:space="preserve"> </w:t>
            </w:r>
            <w:r w:rsidR="00B93DE2" w:rsidRPr="008F6675">
              <w:rPr>
                <w:bCs/>
              </w:rPr>
              <w:t xml:space="preserve">                                                 </w:t>
            </w:r>
          </w:p>
        </w:tc>
      </w:tr>
      <w:tr w:rsidR="00FF06A6" w14:paraId="6BD1EEAB" w14:textId="77777777" w:rsidTr="00547546">
        <w:trPr>
          <w:trHeight w:val="300"/>
        </w:trPr>
        <w:tc>
          <w:tcPr>
            <w:tcW w:w="3094" w:type="dxa"/>
            <w:gridSpan w:val="2"/>
          </w:tcPr>
          <w:p w14:paraId="1E8EBF6E" w14:textId="77777777" w:rsidR="00FF06A6" w:rsidRDefault="00FF06A6" w:rsidP="00547546">
            <w:pPr>
              <w:rPr>
                <w:b/>
                <w:kern w:val="2"/>
                <w:szCs w:val="24"/>
              </w:rPr>
            </w:pPr>
            <w:r>
              <w:rPr>
                <w:b/>
                <w:kern w:val="2"/>
                <w:szCs w:val="24"/>
              </w:rPr>
              <w:t>4.2. Paslaugų / jų dalies / etapo / periodo suteikimo termino pratęsimas</w:t>
            </w:r>
          </w:p>
        </w:tc>
        <w:tc>
          <w:tcPr>
            <w:tcW w:w="6441" w:type="dxa"/>
            <w:gridSpan w:val="2"/>
          </w:tcPr>
          <w:p w14:paraId="655292BC" w14:textId="77777777" w:rsidR="00FF06A6" w:rsidRDefault="00FF06A6" w:rsidP="00547546">
            <w:pPr>
              <w:rPr>
                <w:kern w:val="2"/>
                <w:szCs w:val="24"/>
              </w:rPr>
            </w:pPr>
            <w:r>
              <w:rPr>
                <w:kern w:val="2"/>
                <w:szCs w:val="24"/>
              </w:rPr>
              <w:t>Netaikoma</w:t>
            </w:r>
          </w:p>
          <w:p w14:paraId="2BD423D8" w14:textId="259EF639" w:rsidR="00CC6D41" w:rsidRDefault="00CC6D41" w:rsidP="00CC6D41">
            <w:pPr>
              <w:rPr>
                <w:szCs w:val="24"/>
              </w:rPr>
            </w:pPr>
          </w:p>
          <w:p w14:paraId="4CA18757" w14:textId="2A7A415C" w:rsidR="00FF06A6" w:rsidRDefault="00FF06A6" w:rsidP="00547546">
            <w:pPr>
              <w:rPr>
                <w:szCs w:val="24"/>
              </w:rPr>
            </w:pPr>
          </w:p>
        </w:tc>
      </w:tr>
      <w:tr w:rsidR="00FF06A6" w14:paraId="25F40BCE" w14:textId="77777777" w:rsidTr="00547546">
        <w:trPr>
          <w:trHeight w:val="300"/>
        </w:trPr>
        <w:tc>
          <w:tcPr>
            <w:tcW w:w="3094" w:type="dxa"/>
            <w:gridSpan w:val="2"/>
          </w:tcPr>
          <w:p w14:paraId="6FBDFCB2" w14:textId="77777777" w:rsidR="00FF06A6" w:rsidRDefault="00FF06A6" w:rsidP="00547546">
            <w:pPr>
              <w:rPr>
                <w:b/>
                <w:kern w:val="2"/>
                <w:szCs w:val="24"/>
              </w:rPr>
            </w:pPr>
            <w:r>
              <w:rPr>
                <w:b/>
                <w:kern w:val="2"/>
                <w:szCs w:val="24"/>
              </w:rPr>
              <w:t>4.3. Užsakymų teikimo tvarka</w:t>
            </w:r>
          </w:p>
        </w:tc>
        <w:tc>
          <w:tcPr>
            <w:tcW w:w="6441" w:type="dxa"/>
            <w:gridSpan w:val="2"/>
          </w:tcPr>
          <w:p w14:paraId="66942C20" w14:textId="77777777" w:rsidR="00FF06A6" w:rsidRDefault="00FF06A6" w:rsidP="00547546">
            <w:pPr>
              <w:rPr>
                <w:szCs w:val="24"/>
              </w:rPr>
            </w:pPr>
            <w:r>
              <w:rPr>
                <w:szCs w:val="24"/>
              </w:rPr>
              <w:t>Netaikoma</w:t>
            </w:r>
          </w:p>
          <w:p w14:paraId="5D6DC461" w14:textId="77777777" w:rsidR="00FF06A6" w:rsidRDefault="00FF06A6" w:rsidP="00547546">
            <w:pPr>
              <w:rPr>
                <w:szCs w:val="24"/>
              </w:rPr>
            </w:pPr>
          </w:p>
          <w:p w14:paraId="79755969" w14:textId="5E589DD4" w:rsidR="00FF06A6" w:rsidRDefault="00FF06A6" w:rsidP="00547546">
            <w:pPr>
              <w:rPr>
                <w:szCs w:val="24"/>
              </w:rPr>
            </w:pPr>
          </w:p>
        </w:tc>
      </w:tr>
      <w:tr w:rsidR="00FF06A6" w14:paraId="098B8BAD" w14:textId="77777777" w:rsidTr="00CC6D41">
        <w:trPr>
          <w:trHeight w:val="957"/>
        </w:trPr>
        <w:tc>
          <w:tcPr>
            <w:tcW w:w="3094" w:type="dxa"/>
            <w:gridSpan w:val="2"/>
            <w:tcBorders>
              <w:top w:val="single" w:sz="4" w:space="0" w:color="auto"/>
              <w:left w:val="single" w:sz="4" w:space="0" w:color="auto"/>
              <w:bottom w:val="single" w:sz="4" w:space="0" w:color="auto"/>
              <w:right w:val="single" w:sz="4" w:space="0" w:color="auto"/>
            </w:tcBorders>
          </w:tcPr>
          <w:p w14:paraId="1E759EA7" w14:textId="77777777" w:rsidR="00FF06A6" w:rsidRDefault="00FF06A6" w:rsidP="0054754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5424B7" w14:textId="77777777" w:rsidR="00FF06A6" w:rsidRDefault="00FF06A6" w:rsidP="00547546">
            <w:pPr>
              <w:rPr>
                <w:kern w:val="2"/>
                <w:szCs w:val="24"/>
              </w:rPr>
            </w:pPr>
            <w:r>
              <w:rPr>
                <w:kern w:val="2"/>
                <w:szCs w:val="24"/>
              </w:rPr>
              <w:t>Netaikoma</w:t>
            </w:r>
          </w:p>
          <w:p w14:paraId="5517B51A" w14:textId="08ABC5E8" w:rsidR="00FF06A6" w:rsidRDefault="00FF06A6" w:rsidP="00547546">
            <w:pPr>
              <w:rPr>
                <w:szCs w:val="24"/>
              </w:rPr>
            </w:pPr>
          </w:p>
        </w:tc>
      </w:tr>
      <w:tr w:rsidR="00FF06A6" w14:paraId="1F9A63D9" w14:textId="77777777" w:rsidTr="00547546">
        <w:trPr>
          <w:trHeight w:val="300"/>
        </w:trPr>
        <w:tc>
          <w:tcPr>
            <w:tcW w:w="3094" w:type="dxa"/>
            <w:gridSpan w:val="2"/>
          </w:tcPr>
          <w:p w14:paraId="497A2E89" w14:textId="77777777" w:rsidR="00FF06A6" w:rsidRDefault="00FF06A6" w:rsidP="00547546">
            <w:pPr>
              <w:rPr>
                <w:b/>
                <w:kern w:val="2"/>
                <w:szCs w:val="24"/>
              </w:rPr>
            </w:pPr>
            <w:r>
              <w:rPr>
                <w:b/>
                <w:kern w:val="2"/>
                <w:szCs w:val="24"/>
              </w:rPr>
              <w:t>4.5. Pateikiami dokumentai</w:t>
            </w:r>
          </w:p>
        </w:tc>
        <w:tc>
          <w:tcPr>
            <w:tcW w:w="6441" w:type="dxa"/>
            <w:gridSpan w:val="2"/>
          </w:tcPr>
          <w:p w14:paraId="0F9334F6" w14:textId="6AC85C9D" w:rsidR="00685DA4" w:rsidRPr="00685DA4" w:rsidRDefault="00FF06A6" w:rsidP="00547546">
            <w:pPr>
              <w:rPr>
                <w:kern w:val="2"/>
                <w:szCs w:val="24"/>
              </w:rPr>
            </w:pPr>
            <w:r>
              <w:rPr>
                <w:kern w:val="2"/>
                <w:szCs w:val="24"/>
              </w:rPr>
              <w:t>Turi būti pateikiami šie dokumentai:</w:t>
            </w:r>
            <w:r w:rsidR="00685DA4">
              <w:rPr>
                <w:kern w:val="2"/>
                <w:szCs w:val="24"/>
              </w:rPr>
              <w:t xml:space="preserve"> Tiekėjo pasirašytas </w:t>
            </w:r>
            <w:r w:rsidRPr="00685DA4">
              <w:rPr>
                <w:kern w:val="2"/>
                <w:szCs w:val="24"/>
              </w:rPr>
              <w:t>Paslaugų perdavimo-priėmimo aktas</w:t>
            </w:r>
            <w:r w:rsidR="00685DA4" w:rsidRPr="00685DA4">
              <w:rPr>
                <w:kern w:val="2"/>
                <w:szCs w:val="24"/>
              </w:rPr>
              <w:t xml:space="preserve"> pateikiamas kartu su S</w:t>
            </w:r>
            <w:r w:rsidRPr="00685DA4">
              <w:rPr>
                <w:kern w:val="2"/>
                <w:szCs w:val="24"/>
              </w:rPr>
              <w:t>ąskaita</w:t>
            </w:r>
            <w:r w:rsidR="00685DA4" w:rsidRPr="00685DA4">
              <w:rPr>
                <w:kern w:val="2"/>
                <w:szCs w:val="24"/>
              </w:rPr>
              <w:t>. Akto išrašymo data turi sutapti su Sąskaitos išrašymo data. Pirkėjo ir Tiekėjo pasirašytas Aktas Pirkėjui pateikiamas kartu su sąskaita „SABIS“ informacinėje sistemoje.</w:t>
            </w:r>
          </w:p>
          <w:p w14:paraId="6F580A92" w14:textId="2395E527" w:rsidR="00FF06A6" w:rsidRDefault="00FF06A6" w:rsidP="00547546">
            <w:pPr>
              <w:rPr>
                <w:szCs w:val="24"/>
              </w:rPr>
            </w:pPr>
            <w:r>
              <w:rPr>
                <w:kern w:val="2"/>
                <w:szCs w:val="24"/>
              </w:rPr>
              <w:t>Tiekėjui nepateikus nurodytų dokumentų, laikoma, kad Paslaugos neatitinka Sutartyje nustatytų reikalavimų.</w:t>
            </w:r>
          </w:p>
        </w:tc>
      </w:tr>
      <w:tr w:rsidR="00FF06A6" w14:paraId="5D0D0E5D" w14:textId="77777777" w:rsidTr="00547546">
        <w:trPr>
          <w:trHeight w:val="300"/>
        </w:trPr>
        <w:tc>
          <w:tcPr>
            <w:tcW w:w="9535" w:type="dxa"/>
            <w:gridSpan w:val="4"/>
          </w:tcPr>
          <w:p w14:paraId="00F54963" w14:textId="77777777" w:rsidR="00FF06A6" w:rsidRDefault="00FF06A6" w:rsidP="00547546">
            <w:pPr>
              <w:jc w:val="center"/>
              <w:rPr>
                <w:b/>
                <w:kern w:val="2"/>
                <w:szCs w:val="24"/>
              </w:rPr>
            </w:pPr>
            <w:r>
              <w:rPr>
                <w:b/>
                <w:kern w:val="2"/>
                <w:szCs w:val="24"/>
              </w:rPr>
              <w:t>5. SUTARTIES KAINA IR ATSISKAITYMO TVARKA</w:t>
            </w:r>
          </w:p>
        </w:tc>
      </w:tr>
      <w:tr w:rsidR="00FF06A6" w14:paraId="025FF999" w14:textId="77777777" w:rsidTr="00547546">
        <w:trPr>
          <w:trHeight w:val="300"/>
        </w:trPr>
        <w:tc>
          <w:tcPr>
            <w:tcW w:w="3094" w:type="dxa"/>
            <w:gridSpan w:val="2"/>
          </w:tcPr>
          <w:p w14:paraId="58ECF6DA" w14:textId="77777777" w:rsidR="00FF06A6" w:rsidRDefault="00FF06A6" w:rsidP="00547546">
            <w:pPr>
              <w:rPr>
                <w:b/>
                <w:kern w:val="2"/>
                <w:szCs w:val="24"/>
              </w:rPr>
            </w:pPr>
            <w:r>
              <w:rPr>
                <w:b/>
                <w:kern w:val="2"/>
                <w:szCs w:val="24"/>
              </w:rPr>
              <w:t>5.1. Sutarčiai taikomas kainos apskaičiavimo būdas</w:t>
            </w:r>
          </w:p>
        </w:tc>
        <w:tc>
          <w:tcPr>
            <w:tcW w:w="6441" w:type="dxa"/>
            <w:gridSpan w:val="2"/>
          </w:tcPr>
          <w:p w14:paraId="58E101DA" w14:textId="77777777" w:rsidR="00FF06A6" w:rsidRDefault="00FF06A6" w:rsidP="00547546">
            <w:pPr>
              <w:rPr>
                <w:kern w:val="2"/>
                <w:szCs w:val="24"/>
              </w:rPr>
            </w:pPr>
            <w:r>
              <w:rPr>
                <w:kern w:val="2"/>
                <w:szCs w:val="24"/>
              </w:rPr>
              <w:t>Fiksuotos kainos kainodara</w:t>
            </w:r>
          </w:p>
          <w:p w14:paraId="7A895A73" w14:textId="3A5E471F" w:rsidR="00FF06A6" w:rsidRDefault="00FF06A6" w:rsidP="00547546">
            <w:pPr>
              <w:rPr>
                <w:color w:val="4472C4"/>
                <w:kern w:val="2"/>
                <w:szCs w:val="24"/>
              </w:rPr>
            </w:pPr>
          </w:p>
        </w:tc>
      </w:tr>
      <w:tr w:rsidR="00FF06A6" w14:paraId="4269F1A3" w14:textId="77777777" w:rsidTr="00547546">
        <w:trPr>
          <w:trHeight w:val="300"/>
        </w:trPr>
        <w:tc>
          <w:tcPr>
            <w:tcW w:w="3094" w:type="dxa"/>
            <w:gridSpan w:val="2"/>
          </w:tcPr>
          <w:p w14:paraId="36F713F6" w14:textId="77777777" w:rsidR="00FF06A6" w:rsidRDefault="00FF06A6" w:rsidP="00547546">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3FC592BF" w14:textId="77777777" w:rsidR="00FF06A6" w:rsidRDefault="00FF06A6" w:rsidP="00547546">
            <w:pPr>
              <w:rPr>
                <w:b/>
                <w:kern w:val="2"/>
                <w:szCs w:val="24"/>
              </w:rPr>
            </w:pPr>
          </w:p>
          <w:p w14:paraId="199B73B8" w14:textId="77777777" w:rsidR="00FF06A6" w:rsidRDefault="00FF06A6" w:rsidP="00547546">
            <w:pPr>
              <w:rPr>
                <w:b/>
                <w:kern w:val="2"/>
                <w:szCs w:val="24"/>
              </w:rPr>
            </w:pPr>
          </w:p>
          <w:p w14:paraId="7BB31482" w14:textId="77777777" w:rsidR="00FF06A6" w:rsidRDefault="00FF06A6" w:rsidP="00547546">
            <w:pPr>
              <w:rPr>
                <w:b/>
                <w:kern w:val="2"/>
                <w:szCs w:val="24"/>
              </w:rPr>
            </w:pPr>
          </w:p>
          <w:p w14:paraId="0AD541EA" w14:textId="77777777" w:rsidR="00FF06A6" w:rsidRDefault="00FF06A6" w:rsidP="000F359C">
            <w:pPr>
              <w:jc w:val="both"/>
              <w:rPr>
                <w:b/>
                <w:kern w:val="2"/>
                <w:szCs w:val="24"/>
              </w:rPr>
            </w:pPr>
          </w:p>
        </w:tc>
        <w:tc>
          <w:tcPr>
            <w:tcW w:w="6441" w:type="dxa"/>
            <w:gridSpan w:val="2"/>
          </w:tcPr>
          <w:p w14:paraId="324E6169" w14:textId="77777777" w:rsidR="00FF06A6" w:rsidRDefault="00FF06A6" w:rsidP="0054754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3FBC3DA" w14:textId="77777777" w:rsidR="00FF06A6" w:rsidRDefault="00FF06A6" w:rsidP="0054754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953957" w14:textId="77777777" w:rsidR="00FF06A6" w:rsidRDefault="00FF06A6" w:rsidP="0054754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3C5B2D2" w14:textId="77777777" w:rsidR="00FF06A6" w:rsidRDefault="00FF06A6" w:rsidP="0054754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F06A6" w14:paraId="11CF56B3" w14:textId="77777777" w:rsidTr="00547546">
        <w:trPr>
          <w:trHeight w:val="300"/>
        </w:trPr>
        <w:tc>
          <w:tcPr>
            <w:tcW w:w="3094" w:type="dxa"/>
            <w:gridSpan w:val="2"/>
          </w:tcPr>
          <w:p w14:paraId="0AF8D097" w14:textId="77777777" w:rsidR="00FF06A6" w:rsidRDefault="00FF06A6" w:rsidP="0054754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666E3E3" w14:textId="77777777" w:rsidR="00FF06A6" w:rsidRDefault="00FF06A6" w:rsidP="00547546">
            <w:pPr>
              <w:rPr>
                <w:b/>
                <w:kern w:val="2"/>
                <w:szCs w:val="24"/>
              </w:rPr>
            </w:pPr>
          </w:p>
          <w:p w14:paraId="34412354" w14:textId="77777777" w:rsidR="00FF06A6" w:rsidRDefault="00FF06A6" w:rsidP="00547546">
            <w:pPr>
              <w:rPr>
                <w:kern w:val="2"/>
                <w:szCs w:val="24"/>
              </w:rPr>
            </w:pPr>
          </w:p>
        </w:tc>
        <w:tc>
          <w:tcPr>
            <w:tcW w:w="6441" w:type="dxa"/>
            <w:gridSpan w:val="2"/>
          </w:tcPr>
          <w:p w14:paraId="6314034C" w14:textId="6F7F7C10" w:rsidR="00FF06A6" w:rsidRDefault="000F359C" w:rsidP="000F359C">
            <w:pPr>
              <w:rPr>
                <w:color w:val="FF0000"/>
                <w:kern w:val="2"/>
                <w:szCs w:val="24"/>
              </w:rPr>
            </w:pPr>
            <w:r w:rsidRPr="000F359C">
              <w:rPr>
                <w:kern w:val="2"/>
                <w:szCs w:val="24"/>
              </w:rPr>
              <w:t>Netaikoma</w:t>
            </w:r>
          </w:p>
        </w:tc>
      </w:tr>
      <w:tr w:rsidR="00FF06A6" w14:paraId="4071CF17" w14:textId="77777777" w:rsidTr="00547546">
        <w:trPr>
          <w:trHeight w:val="300"/>
        </w:trPr>
        <w:tc>
          <w:tcPr>
            <w:tcW w:w="3094" w:type="dxa"/>
            <w:gridSpan w:val="2"/>
          </w:tcPr>
          <w:p w14:paraId="5A3DCD91" w14:textId="77777777" w:rsidR="00FF06A6" w:rsidRDefault="00FF06A6" w:rsidP="00547546">
            <w:pPr>
              <w:rPr>
                <w:b/>
                <w:kern w:val="2"/>
                <w:szCs w:val="24"/>
              </w:rPr>
            </w:pPr>
            <w:r>
              <w:rPr>
                <w:b/>
                <w:kern w:val="2"/>
                <w:szCs w:val="24"/>
              </w:rPr>
              <w:t>5.3.1. Sutarties kainos / įkainių peržiūra dėl PVM tarifo pasikeitimo</w:t>
            </w:r>
          </w:p>
        </w:tc>
        <w:tc>
          <w:tcPr>
            <w:tcW w:w="6441" w:type="dxa"/>
            <w:gridSpan w:val="2"/>
          </w:tcPr>
          <w:p w14:paraId="348DD6AF" w14:textId="6D03D089" w:rsidR="00FF06A6" w:rsidRDefault="000F359C" w:rsidP="00547546">
            <w:pPr>
              <w:rPr>
                <w:szCs w:val="24"/>
              </w:rPr>
            </w:pPr>
            <w:r>
              <w:rPr>
                <w:kern w:val="2"/>
                <w:szCs w:val="24"/>
              </w:rPr>
              <w:t>Netaikoma</w:t>
            </w:r>
          </w:p>
        </w:tc>
      </w:tr>
      <w:tr w:rsidR="00FF06A6" w14:paraId="53DF059A" w14:textId="77777777" w:rsidTr="00547546">
        <w:trPr>
          <w:trHeight w:val="300"/>
        </w:trPr>
        <w:tc>
          <w:tcPr>
            <w:tcW w:w="3094" w:type="dxa"/>
            <w:gridSpan w:val="2"/>
          </w:tcPr>
          <w:p w14:paraId="69228530" w14:textId="77777777" w:rsidR="00FF06A6" w:rsidRDefault="00FF06A6" w:rsidP="0054754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C5C687D" w14:textId="77777777" w:rsidR="00FF06A6" w:rsidRDefault="00FF06A6" w:rsidP="00547546">
            <w:pPr>
              <w:rPr>
                <w:kern w:val="2"/>
                <w:szCs w:val="24"/>
              </w:rPr>
            </w:pPr>
            <w:r>
              <w:rPr>
                <w:kern w:val="2"/>
                <w:szCs w:val="24"/>
              </w:rPr>
              <w:t>Netaikoma</w:t>
            </w:r>
          </w:p>
          <w:p w14:paraId="30216C63" w14:textId="77777777" w:rsidR="00FF06A6" w:rsidRDefault="00FF06A6" w:rsidP="00547546">
            <w:pPr>
              <w:rPr>
                <w:kern w:val="2"/>
                <w:szCs w:val="24"/>
              </w:rPr>
            </w:pPr>
          </w:p>
          <w:p w14:paraId="358BEBBA" w14:textId="466415E0" w:rsidR="00FF06A6" w:rsidRDefault="00FF06A6" w:rsidP="00547546">
            <w:pPr>
              <w:rPr>
                <w:szCs w:val="24"/>
              </w:rPr>
            </w:pPr>
          </w:p>
        </w:tc>
      </w:tr>
      <w:tr w:rsidR="00FF06A6" w14:paraId="53B9675E" w14:textId="77777777" w:rsidTr="00547546">
        <w:trPr>
          <w:trHeight w:val="300"/>
        </w:trPr>
        <w:tc>
          <w:tcPr>
            <w:tcW w:w="3094" w:type="dxa"/>
            <w:gridSpan w:val="2"/>
          </w:tcPr>
          <w:p w14:paraId="13531AC2" w14:textId="64255B19" w:rsidR="00FF06A6" w:rsidRDefault="00FF06A6" w:rsidP="00547546">
            <w:pPr>
              <w:rPr>
                <w:b/>
                <w:kern w:val="2"/>
                <w:szCs w:val="24"/>
              </w:rPr>
            </w:pPr>
            <w:r>
              <w:rPr>
                <w:b/>
                <w:kern w:val="2"/>
                <w:szCs w:val="24"/>
              </w:rPr>
              <w:t>5.3.3. Sutarties kainos / įkainių peržiūra dėl kainų lygio pokyčio</w:t>
            </w:r>
          </w:p>
        </w:tc>
        <w:tc>
          <w:tcPr>
            <w:tcW w:w="6441" w:type="dxa"/>
            <w:gridSpan w:val="2"/>
          </w:tcPr>
          <w:p w14:paraId="2EF3A2CD" w14:textId="5A2962A3" w:rsidR="00FF06A6" w:rsidRDefault="000F359C" w:rsidP="00547546">
            <w:pPr>
              <w:rPr>
                <w:color w:val="4472C4"/>
                <w:kern w:val="2"/>
                <w:szCs w:val="24"/>
              </w:rPr>
            </w:pPr>
            <w:r w:rsidRPr="000F359C">
              <w:rPr>
                <w:kern w:val="2"/>
                <w:szCs w:val="24"/>
              </w:rPr>
              <w:t>Netaikoma</w:t>
            </w:r>
          </w:p>
        </w:tc>
      </w:tr>
      <w:tr w:rsidR="00FF06A6" w14:paraId="11FAA358" w14:textId="77777777" w:rsidTr="00547546">
        <w:trPr>
          <w:trHeight w:val="300"/>
        </w:trPr>
        <w:tc>
          <w:tcPr>
            <w:tcW w:w="3094" w:type="dxa"/>
            <w:gridSpan w:val="2"/>
          </w:tcPr>
          <w:p w14:paraId="0ABF5346" w14:textId="77777777" w:rsidR="00FF06A6" w:rsidRDefault="00FF06A6" w:rsidP="0054754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EA5AE6" w14:textId="77777777" w:rsidR="00FF06A6" w:rsidRDefault="00FF06A6" w:rsidP="00547546">
            <w:pPr>
              <w:rPr>
                <w:kern w:val="2"/>
                <w:szCs w:val="24"/>
              </w:rPr>
            </w:pPr>
            <w:r>
              <w:rPr>
                <w:kern w:val="2"/>
                <w:szCs w:val="24"/>
              </w:rPr>
              <w:t>Netaikoma</w:t>
            </w:r>
          </w:p>
          <w:p w14:paraId="01AE2BC9" w14:textId="77777777" w:rsidR="00FF06A6" w:rsidRDefault="00FF06A6" w:rsidP="00547546">
            <w:pPr>
              <w:rPr>
                <w:kern w:val="2"/>
                <w:szCs w:val="24"/>
              </w:rPr>
            </w:pPr>
          </w:p>
          <w:p w14:paraId="4B2628DE" w14:textId="7560B564" w:rsidR="00FF06A6" w:rsidRDefault="00FF06A6" w:rsidP="00547546">
            <w:pPr>
              <w:rPr>
                <w:szCs w:val="24"/>
              </w:rPr>
            </w:pPr>
          </w:p>
        </w:tc>
      </w:tr>
      <w:tr w:rsidR="00FF06A6" w14:paraId="40710B7C" w14:textId="77777777" w:rsidTr="00547546">
        <w:trPr>
          <w:trHeight w:val="300"/>
        </w:trPr>
        <w:tc>
          <w:tcPr>
            <w:tcW w:w="3094" w:type="dxa"/>
            <w:gridSpan w:val="2"/>
          </w:tcPr>
          <w:p w14:paraId="57592083" w14:textId="77777777" w:rsidR="00FF06A6" w:rsidRDefault="00FF06A6" w:rsidP="0054754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412E9D" w14:textId="77777777" w:rsidR="00FF06A6" w:rsidRDefault="00FF06A6" w:rsidP="00547546">
            <w:pPr>
              <w:rPr>
                <w:kern w:val="2"/>
                <w:szCs w:val="24"/>
              </w:rPr>
            </w:pPr>
            <w:r>
              <w:rPr>
                <w:kern w:val="2"/>
                <w:szCs w:val="24"/>
              </w:rPr>
              <w:t>Netaikoma</w:t>
            </w:r>
          </w:p>
          <w:p w14:paraId="0CA5FB87" w14:textId="77777777" w:rsidR="00FF06A6" w:rsidRDefault="00FF06A6" w:rsidP="00547546">
            <w:pPr>
              <w:rPr>
                <w:kern w:val="2"/>
                <w:szCs w:val="24"/>
              </w:rPr>
            </w:pPr>
          </w:p>
          <w:p w14:paraId="3E5E3DAE" w14:textId="1A1BABB3" w:rsidR="00FF06A6" w:rsidRDefault="00FF06A6" w:rsidP="00547546">
            <w:pPr>
              <w:rPr>
                <w:szCs w:val="24"/>
              </w:rPr>
            </w:pPr>
          </w:p>
        </w:tc>
      </w:tr>
      <w:tr w:rsidR="00FF06A6" w14:paraId="6BE974C9" w14:textId="77777777" w:rsidTr="00547546">
        <w:trPr>
          <w:trHeight w:val="300"/>
        </w:trPr>
        <w:tc>
          <w:tcPr>
            <w:tcW w:w="3094" w:type="dxa"/>
            <w:gridSpan w:val="2"/>
          </w:tcPr>
          <w:p w14:paraId="4BD274A1" w14:textId="77777777" w:rsidR="00FF06A6" w:rsidRDefault="00FF06A6" w:rsidP="00547546">
            <w:pPr>
              <w:rPr>
                <w:b/>
                <w:kern w:val="2"/>
                <w:szCs w:val="24"/>
              </w:rPr>
            </w:pPr>
            <w:r>
              <w:rPr>
                <w:b/>
                <w:kern w:val="2"/>
                <w:szCs w:val="24"/>
              </w:rPr>
              <w:t>5.5. Atsiskaitymo su Tiekėju terminas ir tvarka</w:t>
            </w:r>
          </w:p>
        </w:tc>
        <w:tc>
          <w:tcPr>
            <w:tcW w:w="6441" w:type="dxa"/>
            <w:gridSpan w:val="2"/>
          </w:tcPr>
          <w:p w14:paraId="63D1237F" w14:textId="7AD2D401" w:rsidR="00FF06A6" w:rsidRDefault="00FF06A6" w:rsidP="00547546">
            <w:pPr>
              <w:rPr>
                <w:kern w:val="2"/>
                <w:szCs w:val="24"/>
              </w:rPr>
            </w:pPr>
            <w:r>
              <w:rPr>
                <w:kern w:val="2"/>
                <w:szCs w:val="24"/>
              </w:rPr>
              <w:t xml:space="preserve">Pirkėjas atsiskaito su Tiekėju ne vėliau kaip per </w:t>
            </w:r>
            <w:r w:rsidR="000F359C" w:rsidRPr="006D1D66">
              <w:rPr>
                <w:iCs/>
              </w:rPr>
              <w:t xml:space="preserve">30 (trisdešimt) </w:t>
            </w:r>
            <w:r w:rsidR="000F359C">
              <w:rPr>
                <w:iCs/>
              </w:rPr>
              <w:t xml:space="preserve">kalendorinių </w:t>
            </w:r>
            <w:r w:rsidR="000F359C" w:rsidRPr="006D1D66">
              <w:rPr>
                <w:iCs/>
              </w:rPr>
              <w:t>dienų</w:t>
            </w:r>
            <w:r>
              <w:rPr>
                <w:kern w:val="2"/>
                <w:szCs w:val="24"/>
              </w:rPr>
              <w:t xml:space="preserve"> nuo Sąskaitos gavimo dienos.</w:t>
            </w:r>
          </w:p>
          <w:p w14:paraId="160FEB49" w14:textId="77777777" w:rsidR="00FF06A6" w:rsidRDefault="00FF06A6" w:rsidP="00547546">
            <w:pPr>
              <w:rPr>
                <w:color w:val="000000"/>
                <w:kern w:val="2"/>
                <w:szCs w:val="24"/>
                <w:shd w:val="clear" w:color="auto" w:fill="FFFFFF"/>
              </w:rPr>
            </w:pPr>
          </w:p>
          <w:p w14:paraId="00162080" w14:textId="5589A192" w:rsidR="00FF06A6" w:rsidRPr="00830E73" w:rsidRDefault="00FF06A6" w:rsidP="00547546">
            <w:pPr>
              <w:rPr>
                <w:iCs/>
              </w:rPr>
            </w:pPr>
            <w:r>
              <w:rPr>
                <w:color w:val="000000"/>
                <w:kern w:val="2"/>
                <w:szCs w:val="24"/>
                <w:shd w:val="clear" w:color="auto" w:fill="FFFFFF"/>
              </w:rPr>
              <w:t xml:space="preserve">Apmokėjimo </w:t>
            </w:r>
            <w:r w:rsidRPr="00830E73">
              <w:rPr>
                <w:iCs/>
              </w:rPr>
              <w:t>sąlygo</w:t>
            </w:r>
            <w:r w:rsidR="00830E73">
              <w:rPr>
                <w:iCs/>
              </w:rPr>
              <w:t>s:</w:t>
            </w:r>
            <w:r w:rsidR="00830E73" w:rsidRPr="00830E73">
              <w:rPr>
                <w:iCs/>
              </w:rPr>
              <w:t xml:space="preserve"> </w:t>
            </w:r>
            <w:r w:rsidRPr="00830E73">
              <w:rPr>
                <w:iCs/>
              </w:rPr>
              <w:t>įvykdžius visus sutartinius įsipareigojimus, sumokama visa Sutarties kaina</w:t>
            </w:r>
            <w:r w:rsidR="00830E73">
              <w:rPr>
                <w:iCs/>
              </w:rPr>
              <w:t>.</w:t>
            </w:r>
          </w:p>
        </w:tc>
      </w:tr>
      <w:tr w:rsidR="00FF06A6" w14:paraId="745D739B" w14:textId="77777777" w:rsidTr="00547546">
        <w:trPr>
          <w:trHeight w:val="300"/>
        </w:trPr>
        <w:tc>
          <w:tcPr>
            <w:tcW w:w="3094" w:type="dxa"/>
            <w:gridSpan w:val="2"/>
          </w:tcPr>
          <w:p w14:paraId="76323C40" w14:textId="77777777" w:rsidR="00FF06A6" w:rsidRDefault="00FF06A6" w:rsidP="00547546">
            <w:pPr>
              <w:rPr>
                <w:b/>
                <w:kern w:val="2"/>
                <w:szCs w:val="24"/>
              </w:rPr>
            </w:pPr>
            <w:r>
              <w:rPr>
                <w:b/>
                <w:kern w:val="2"/>
                <w:szCs w:val="24"/>
              </w:rPr>
              <w:t>5.6. Avansas</w:t>
            </w:r>
          </w:p>
        </w:tc>
        <w:tc>
          <w:tcPr>
            <w:tcW w:w="6441" w:type="dxa"/>
            <w:gridSpan w:val="2"/>
          </w:tcPr>
          <w:p w14:paraId="58E8C1BE" w14:textId="5B8E328C" w:rsidR="00FF06A6" w:rsidRPr="000F359C" w:rsidRDefault="00FF06A6" w:rsidP="000F359C">
            <w:pPr>
              <w:rPr>
                <w:kern w:val="2"/>
                <w:szCs w:val="24"/>
              </w:rPr>
            </w:pPr>
            <w:r>
              <w:rPr>
                <w:kern w:val="2"/>
                <w:szCs w:val="24"/>
              </w:rPr>
              <w:t>Netaikoma</w:t>
            </w:r>
          </w:p>
        </w:tc>
      </w:tr>
      <w:tr w:rsidR="00FF06A6" w14:paraId="696F06E9" w14:textId="77777777" w:rsidTr="00547546">
        <w:trPr>
          <w:trHeight w:val="300"/>
        </w:trPr>
        <w:tc>
          <w:tcPr>
            <w:tcW w:w="3094" w:type="dxa"/>
            <w:gridSpan w:val="2"/>
          </w:tcPr>
          <w:p w14:paraId="4028FC7E" w14:textId="77777777" w:rsidR="00FF06A6" w:rsidRDefault="00FF06A6" w:rsidP="00547546">
            <w:pPr>
              <w:rPr>
                <w:b/>
                <w:kern w:val="2"/>
                <w:szCs w:val="24"/>
              </w:rPr>
            </w:pPr>
            <w:r>
              <w:rPr>
                <w:b/>
                <w:kern w:val="2"/>
                <w:szCs w:val="24"/>
              </w:rPr>
              <w:t>5.7. Avanso užtikrinimas</w:t>
            </w:r>
          </w:p>
        </w:tc>
        <w:tc>
          <w:tcPr>
            <w:tcW w:w="6441" w:type="dxa"/>
            <w:gridSpan w:val="2"/>
          </w:tcPr>
          <w:p w14:paraId="70BF2A75" w14:textId="77777777" w:rsidR="00830E73" w:rsidRDefault="00FF06A6" w:rsidP="00547546">
            <w:pPr>
              <w:rPr>
                <w:kern w:val="2"/>
                <w:szCs w:val="24"/>
              </w:rPr>
            </w:pPr>
            <w:r>
              <w:rPr>
                <w:kern w:val="2"/>
                <w:szCs w:val="24"/>
              </w:rPr>
              <w:t>Netaikoma</w:t>
            </w:r>
          </w:p>
          <w:p w14:paraId="3E47F42C" w14:textId="53800150" w:rsidR="00FF06A6" w:rsidRDefault="00FF06A6" w:rsidP="00547546">
            <w:pPr>
              <w:rPr>
                <w:kern w:val="2"/>
                <w:szCs w:val="24"/>
              </w:rPr>
            </w:pPr>
            <w:r>
              <w:rPr>
                <w:color w:val="000000"/>
                <w:kern w:val="2"/>
                <w:szCs w:val="24"/>
                <w:shd w:val="clear" w:color="auto" w:fill="FFFFFF"/>
              </w:rPr>
              <w:t xml:space="preserve"> </w:t>
            </w:r>
          </w:p>
        </w:tc>
      </w:tr>
      <w:tr w:rsidR="00FF06A6" w14:paraId="4FDA264D" w14:textId="77777777" w:rsidTr="00547546">
        <w:trPr>
          <w:trHeight w:val="300"/>
        </w:trPr>
        <w:tc>
          <w:tcPr>
            <w:tcW w:w="9535" w:type="dxa"/>
            <w:gridSpan w:val="4"/>
          </w:tcPr>
          <w:p w14:paraId="63690B0F" w14:textId="77777777" w:rsidR="00FF06A6" w:rsidRDefault="00FF06A6" w:rsidP="00547546">
            <w:pPr>
              <w:jc w:val="center"/>
              <w:rPr>
                <w:b/>
                <w:kern w:val="2"/>
                <w:szCs w:val="24"/>
              </w:rPr>
            </w:pPr>
            <w:r>
              <w:rPr>
                <w:b/>
                <w:kern w:val="2"/>
                <w:szCs w:val="24"/>
              </w:rPr>
              <w:t>6. PASLAUGŲ KOKYBĖ IR GARANTINIAI ĮSIPAREIGOJIMAI</w:t>
            </w:r>
          </w:p>
        </w:tc>
      </w:tr>
      <w:tr w:rsidR="00FF06A6" w14:paraId="4D965A60" w14:textId="77777777" w:rsidTr="00547546">
        <w:trPr>
          <w:trHeight w:val="300"/>
        </w:trPr>
        <w:tc>
          <w:tcPr>
            <w:tcW w:w="3094" w:type="dxa"/>
            <w:gridSpan w:val="2"/>
          </w:tcPr>
          <w:p w14:paraId="7EFC285E" w14:textId="77777777" w:rsidR="00FF06A6" w:rsidRDefault="00FF06A6" w:rsidP="00547546">
            <w:pPr>
              <w:rPr>
                <w:b/>
                <w:kern w:val="2"/>
                <w:szCs w:val="24"/>
              </w:rPr>
            </w:pPr>
            <w:r>
              <w:rPr>
                <w:b/>
                <w:kern w:val="2"/>
                <w:szCs w:val="24"/>
              </w:rPr>
              <w:t>6.1. Garantinis terminas</w:t>
            </w:r>
          </w:p>
        </w:tc>
        <w:tc>
          <w:tcPr>
            <w:tcW w:w="6441" w:type="dxa"/>
            <w:gridSpan w:val="2"/>
          </w:tcPr>
          <w:p w14:paraId="16978357" w14:textId="2E43F769" w:rsidR="00FF06A6" w:rsidRDefault="00FF06A6" w:rsidP="00EB55A5">
            <w:pPr>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sidRPr="00EB55A5">
              <w:rPr>
                <w:szCs w:val="24"/>
              </w:rPr>
              <w:t>ne trumpesnis kaip</w:t>
            </w:r>
            <w:r w:rsidR="00EB55A5" w:rsidRPr="00EB55A5">
              <w:rPr>
                <w:szCs w:val="24"/>
              </w:rPr>
              <w:t xml:space="preserve">: naujai kapsulei garantija – 5 metai, atliekų konteinerių dangčiams garantija – 2 </w:t>
            </w:r>
            <w:r w:rsidR="00EB55A5" w:rsidRPr="00EB55A5">
              <w:rPr>
                <w:szCs w:val="24"/>
              </w:rPr>
              <w:lastRenderedPageBreak/>
              <w:t>metai.</w:t>
            </w:r>
            <w:r w:rsidRPr="00EB55A5">
              <w:rPr>
                <w:szCs w:val="24"/>
              </w:rPr>
              <w:t xml:space="preserve"> Garantinis terminas skaičiuojamas</w:t>
            </w:r>
            <w:r>
              <w:rPr>
                <w:kern w:val="2"/>
                <w:szCs w:val="24"/>
              </w:rPr>
              <w:t xml:space="preserve">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FF06A6" w14:paraId="467EE81C" w14:textId="77777777" w:rsidTr="003A5F5B">
        <w:trPr>
          <w:trHeight w:val="1294"/>
        </w:trPr>
        <w:tc>
          <w:tcPr>
            <w:tcW w:w="3094" w:type="dxa"/>
            <w:gridSpan w:val="2"/>
          </w:tcPr>
          <w:p w14:paraId="1C15F071" w14:textId="77777777" w:rsidR="00FF06A6" w:rsidRDefault="00FF06A6" w:rsidP="00547546">
            <w:pPr>
              <w:rPr>
                <w:b/>
                <w:kern w:val="2"/>
                <w:szCs w:val="24"/>
              </w:rPr>
            </w:pPr>
            <w:r>
              <w:rPr>
                <w:b/>
                <w:szCs w:val="24"/>
              </w:rPr>
              <w:lastRenderedPageBreak/>
              <w:t>6.2. Terminas Paslaugų trūkumams pašalinti</w:t>
            </w:r>
          </w:p>
        </w:tc>
        <w:tc>
          <w:tcPr>
            <w:tcW w:w="6441" w:type="dxa"/>
            <w:gridSpan w:val="2"/>
          </w:tcPr>
          <w:p w14:paraId="23DC4BAC" w14:textId="77DD6303" w:rsidR="00FF06A6" w:rsidRDefault="00FF06A6" w:rsidP="00547546">
            <w:pPr>
              <w:rPr>
                <w:kern w:val="2"/>
                <w:szCs w:val="24"/>
              </w:rPr>
            </w:pPr>
            <w:r>
              <w:rPr>
                <w:kern w:val="2"/>
                <w:szCs w:val="24"/>
              </w:rPr>
              <w:t xml:space="preserve">Garantinio termino laikotarpiu ir (arba) bet kuriuo Sutarties galiojimo metu </w:t>
            </w:r>
            <w:r w:rsidRPr="00E53DDD">
              <w:rPr>
                <w:kern w:val="2"/>
                <w:szCs w:val="24"/>
              </w:rPr>
              <w:t xml:space="preserve">nustačius Paslaugų trūkumų, Tiekėjas turi ne vėliau kaip per </w:t>
            </w:r>
            <w:r w:rsidR="003A5F5B" w:rsidRPr="00E53DDD">
              <w:rPr>
                <w:kern w:val="2"/>
                <w:szCs w:val="24"/>
              </w:rPr>
              <w:t>2 darbo</w:t>
            </w:r>
            <w:r w:rsidR="003A5F5B">
              <w:rPr>
                <w:kern w:val="2"/>
                <w:szCs w:val="24"/>
              </w:rPr>
              <w:t xml:space="preserve"> dienas </w:t>
            </w:r>
            <w:r>
              <w:rPr>
                <w:kern w:val="2"/>
                <w:szCs w:val="24"/>
              </w:rPr>
              <w:t>nuo rašytinės pretenzijos gavimo dienos pašalinti Paslaugų trūkumus.</w:t>
            </w:r>
          </w:p>
          <w:p w14:paraId="2D6CEAF8" w14:textId="69A4213B" w:rsidR="00FF06A6" w:rsidRDefault="00FF06A6" w:rsidP="00547546">
            <w:pPr>
              <w:rPr>
                <w:kern w:val="2"/>
                <w:szCs w:val="24"/>
              </w:rPr>
            </w:pPr>
          </w:p>
        </w:tc>
      </w:tr>
      <w:tr w:rsidR="00FF06A6" w14:paraId="6151939D" w14:textId="77777777" w:rsidTr="00547546">
        <w:trPr>
          <w:trHeight w:val="300"/>
        </w:trPr>
        <w:tc>
          <w:tcPr>
            <w:tcW w:w="3094" w:type="dxa"/>
            <w:gridSpan w:val="2"/>
          </w:tcPr>
          <w:p w14:paraId="0D9B66F9" w14:textId="77777777" w:rsidR="00FF06A6" w:rsidRDefault="00FF06A6" w:rsidP="0054754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DCA080B" w14:textId="1E2D3501" w:rsidR="002A32B4" w:rsidRDefault="00FF06A6" w:rsidP="002A32B4">
            <w:pPr>
              <w:rPr>
                <w:kern w:val="2"/>
                <w:szCs w:val="24"/>
              </w:rPr>
            </w:pPr>
            <w:r>
              <w:rPr>
                <w:kern w:val="2"/>
                <w:szCs w:val="24"/>
              </w:rPr>
              <w:t xml:space="preserve">Netaikoma </w:t>
            </w:r>
          </w:p>
          <w:p w14:paraId="71F50F1C" w14:textId="0878E40D" w:rsidR="00FF06A6" w:rsidRDefault="00FF06A6" w:rsidP="00547546">
            <w:pPr>
              <w:rPr>
                <w:kern w:val="2"/>
                <w:szCs w:val="24"/>
              </w:rPr>
            </w:pPr>
          </w:p>
        </w:tc>
      </w:tr>
      <w:tr w:rsidR="00FF06A6" w14:paraId="317CFCE7" w14:textId="77777777" w:rsidTr="00547546">
        <w:trPr>
          <w:trHeight w:val="300"/>
        </w:trPr>
        <w:tc>
          <w:tcPr>
            <w:tcW w:w="9535" w:type="dxa"/>
            <w:gridSpan w:val="4"/>
          </w:tcPr>
          <w:p w14:paraId="1198E45A" w14:textId="77777777" w:rsidR="00FF06A6" w:rsidRDefault="00FF06A6" w:rsidP="00547546">
            <w:pPr>
              <w:jc w:val="center"/>
              <w:rPr>
                <w:b/>
                <w:kern w:val="2"/>
                <w:szCs w:val="24"/>
              </w:rPr>
            </w:pPr>
            <w:r>
              <w:rPr>
                <w:b/>
                <w:kern w:val="2"/>
                <w:szCs w:val="24"/>
              </w:rPr>
              <w:t>7. SUTARTIES VYKDYMUI PASITELKIAMI SUBTIEKĖJAI IR (AR) SPECIALISTAI</w:t>
            </w:r>
          </w:p>
        </w:tc>
      </w:tr>
      <w:tr w:rsidR="00FF06A6" w14:paraId="2E8A937A" w14:textId="77777777" w:rsidTr="00547546">
        <w:trPr>
          <w:trHeight w:val="300"/>
        </w:trPr>
        <w:tc>
          <w:tcPr>
            <w:tcW w:w="3094" w:type="dxa"/>
            <w:gridSpan w:val="2"/>
          </w:tcPr>
          <w:p w14:paraId="22FF0A34" w14:textId="77777777" w:rsidR="00FF06A6" w:rsidRDefault="00FF06A6" w:rsidP="00547546">
            <w:pPr>
              <w:rPr>
                <w:b/>
                <w:bCs/>
                <w:kern w:val="2"/>
                <w:szCs w:val="24"/>
              </w:rPr>
            </w:pPr>
            <w:r>
              <w:rPr>
                <w:b/>
                <w:bCs/>
                <w:kern w:val="2"/>
                <w:szCs w:val="24"/>
              </w:rPr>
              <w:t>7.1. Sutarties vykdymui pasitelkiami subtiekėjai ir (ar) specialistai</w:t>
            </w:r>
          </w:p>
        </w:tc>
        <w:tc>
          <w:tcPr>
            <w:tcW w:w="6441" w:type="dxa"/>
            <w:gridSpan w:val="2"/>
          </w:tcPr>
          <w:p w14:paraId="2D373007" w14:textId="77777777" w:rsidR="00FF06A6" w:rsidRDefault="00FF06A6" w:rsidP="00547546">
            <w:pPr>
              <w:rPr>
                <w:kern w:val="2"/>
                <w:szCs w:val="24"/>
              </w:rPr>
            </w:pPr>
            <w:r>
              <w:rPr>
                <w:kern w:val="2"/>
                <w:szCs w:val="24"/>
              </w:rPr>
              <w:t>Sutarties vykdymui subtiekėjai ir (ar) specialistai nepasitelkiami.</w:t>
            </w:r>
          </w:p>
          <w:p w14:paraId="393A4CCB" w14:textId="77777777" w:rsidR="00FF06A6" w:rsidRDefault="00FF06A6" w:rsidP="00547546">
            <w:pPr>
              <w:rPr>
                <w:kern w:val="2"/>
                <w:szCs w:val="24"/>
              </w:rPr>
            </w:pPr>
          </w:p>
          <w:p w14:paraId="0CA0CFD5" w14:textId="77777777" w:rsidR="00FF06A6" w:rsidRDefault="00FF06A6" w:rsidP="00547546">
            <w:pPr>
              <w:rPr>
                <w:color w:val="FF0000"/>
                <w:kern w:val="2"/>
                <w:szCs w:val="24"/>
              </w:rPr>
            </w:pPr>
            <w:r>
              <w:rPr>
                <w:color w:val="FF0000"/>
                <w:kern w:val="2"/>
                <w:szCs w:val="24"/>
              </w:rPr>
              <w:t>arba</w:t>
            </w:r>
          </w:p>
          <w:p w14:paraId="1051C7D1" w14:textId="77777777" w:rsidR="00FF06A6" w:rsidRDefault="00FF06A6" w:rsidP="00547546">
            <w:pPr>
              <w:rPr>
                <w:kern w:val="2"/>
                <w:szCs w:val="24"/>
              </w:rPr>
            </w:pPr>
          </w:p>
          <w:p w14:paraId="2C6B6190" w14:textId="77777777" w:rsidR="00FF06A6" w:rsidRDefault="00FF06A6" w:rsidP="0054754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F06A6" w14:paraId="173F040C" w14:textId="77777777" w:rsidTr="00547546">
        <w:trPr>
          <w:trHeight w:val="300"/>
        </w:trPr>
        <w:tc>
          <w:tcPr>
            <w:tcW w:w="9535" w:type="dxa"/>
            <w:gridSpan w:val="4"/>
          </w:tcPr>
          <w:p w14:paraId="154871B6" w14:textId="77777777" w:rsidR="00FF06A6" w:rsidRDefault="00FF06A6" w:rsidP="00547546">
            <w:pPr>
              <w:jc w:val="center"/>
              <w:rPr>
                <w:b/>
                <w:kern w:val="2"/>
                <w:szCs w:val="24"/>
              </w:rPr>
            </w:pPr>
            <w:r>
              <w:rPr>
                <w:b/>
                <w:kern w:val="2"/>
                <w:szCs w:val="24"/>
              </w:rPr>
              <w:t>8. PRIEVOLIŲ PAGAL SUTARTĮ ĮVYKDYMO UŽTIKRINIMAS</w:t>
            </w:r>
          </w:p>
        </w:tc>
      </w:tr>
      <w:tr w:rsidR="00FF06A6" w14:paraId="610FA87D" w14:textId="77777777" w:rsidTr="00547546">
        <w:trPr>
          <w:trHeight w:val="300"/>
        </w:trPr>
        <w:tc>
          <w:tcPr>
            <w:tcW w:w="3094" w:type="dxa"/>
            <w:gridSpan w:val="2"/>
          </w:tcPr>
          <w:p w14:paraId="678B0B49" w14:textId="77777777" w:rsidR="00FF06A6" w:rsidRDefault="00FF06A6" w:rsidP="00547546">
            <w:pPr>
              <w:rPr>
                <w:b/>
                <w:kern w:val="2"/>
                <w:szCs w:val="24"/>
              </w:rPr>
            </w:pPr>
            <w:r>
              <w:rPr>
                <w:b/>
                <w:kern w:val="2"/>
                <w:szCs w:val="24"/>
              </w:rPr>
              <w:t>8.1. Prievolių pagal Sutartį įvykdymo užtikrinimas</w:t>
            </w:r>
          </w:p>
        </w:tc>
        <w:tc>
          <w:tcPr>
            <w:tcW w:w="6441" w:type="dxa"/>
            <w:gridSpan w:val="2"/>
          </w:tcPr>
          <w:p w14:paraId="5C3CE1EF" w14:textId="4B304DCE" w:rsidR="00FF06A6" w:rsidRDefault="00FF06A6" w:rsidP="00547546">
            <w:pPr>
              <w:rPr>
                <w:kern w:val="2"/>
                <w:szCs w:val="24"/>
              </w:rPr>
            </w:pPr>
            <w:r>
              <w:rPr>
                <w:kern w:val="2"/>
                <w:szCs w:val="24"/>
              </w:rPr>
              <w:t>Prievolių pagal Sutartį įvykdymas užtikrinamas</w:t>
            </w:r>
            <w:r w:rsidR="002A32B4">
              <w:rPr>
                <w:kern w:val="2"/>
                <w:szCs w:val="24"/>
              </w:rPr>
              <w:t>:</w:t>
            </w:r>
          </w:p>
          <w:p w14:paraId="5A5FC0EA" w14:textId="373D1A04" w:rsidR="002A32B4" w:rsidRDefault="00FF06A6" w:rsidP="002A32B4">
            <w:pPr>
              <w:jc w:val="both"/>
              <w:rPr>
                <w:szCs w:val="24"/>
              </w:rPr>
            </w:pPr>
            <w:r>
              <w:rPr>
                <w:kern w:val="2"/>
                <w:szCs w:val="24"/>
              </w:rPr>
              <w:t>Netesybomis (delspinigiais, bauda)</w:t>
            </w:r>
            <w:r w:rsidR="002A32B4">
              <w:rPr>
                <w:kern w:val="2"/>
                <w:szCs w:val="24"/>
              </w:rPr>
              <w:t xml:space="preserve">. </w:t>
            </w:r>
            <w:r w:rsidR="002A32B4">
              <w:rPr>
                <w:szCs w:val="24"/>
              </w:rPr>
              <w:t xml:space="preserve">Pirkėjui </w:t>
            </w:r>
            <w:r w:rsidR="002A32B4" w:rsidRPr="00214C50">
              <w:rPr>
                <w:szCs w:val="24"/>
              </w:rPr>
              <w:t xml:space="preserve">nutraukus Sutartį dėl </w:t>
            </w:r>
            <w:r w:rsidR="002A32B4">
              <w:rPr>
                <w:szCs w:val="24"/>
              </w:rPr>
              <w:t>Pirkėjo</w:t>
            </w:r>
            <w:r w:rsidR="002A32B4" w:rsidRPr="00214C50">
              <w:rPr>
                <w:szCs w:val="24"/>
              </w:rPr>
              <w:t xml:space="preserve"> kaltės – jam nesilaikant Sutarties sąlygų ir joje prisiimtų įsipareigojimų, </w:t>
            </w:r>
            <w:r w:rsidR="002A32B4">
              <w:rPr>
                <w:szCs w:val="24"/>
              </w:rPr>
              <w:t>Tiekėjas</w:t>
            </w:r>
            <w:r w:rsidR="002A32B4" w:rsidRPr="00214C50">
              <w:rPr>
                <w:szCs w:val="24"/>
              </w:rPr>
              <w:t xml:space="preserve"> per 7 darbo dienas turi sumokėti</w:t>
            </w:r>
            <w:r w:rsidR="002A32B4">
              <w:rPr>
                <w:szCs w:val="24"/>
              </w:rPr>
              <w:t xml:space="preserve"> Pirkėjui </w:t>
            </w:r>
            <w:r w:rsidR="002A32B4" w:rsidRPr="00214C50">
              <w:rPr>
                <w:szCs w:val="24"/>
              </w:rPr>
              <w:t xml:space="preserve">10 proc. baudą nuo Pradinės Sutarties vertės be PVM ir </w:t>
            </w:r>
            <w:r w:rsidR="002A32B4">
              <w:rPr>
                <w:szCs w:val="24"/>
              </w:rPr>
              <w:t>Pirkėjo</w:t>
            </w:r>
            <w:r w:rsidR="002A32B4" w:rsidRPr="00214C50">
              <w:rPr>
                <w:szCs w:val="24"/>
              </w:rPr>
              <w:t xml:space="preserve"> patirtus nuostolius, </w:t>
            </w:r>
            <w:r w:rsidR="002A32B4">
              <w:rPr>
                <w:szCs w:val="24"/>
              </w:rPr>
              <w:t>Tiekėjui</w:t>
            </w:r>
            <w:r w:rsidR="002A32B4" w:rsidRPr="00214C50">
              <w:rPr>
                <w:szCs w:val="24"/>
              </w:rPr>
              <w:t xml:space="preserve"> nevykdant ar netinkamai vykdant Sutartį, tiek, kiek patirti nuostoliai viršija baudą.</w:t>
            </w:r>
          </w:p>
          <w:p w14:paraId="26B475AD" w14:textId="1DF90081" w:rsidR="00FF06A6" w:rsidRDefault="002A32B4" w:rsidP="002A32B4">
            <w:pPr>
              <w:rPr>
                <w:kern w:val="2"/>
                <w:szCs w:val="24"/>
              </w:rPr>
            </w:pPr>
            <w:r w:rsidRPr="00511965">
              <w:rPr>
                <w:szCs w:val="24"/>
              </w:rPr>
              <w:t xml:space="preserve">Sutarties įvykdymo užtikrinimu garantuojama, kad </w:t>
            </w:r>
            <w:r>
              <w:rPr>
                <w:szCs w:val="24"/>
              </w:rPr>
              <w:t>Pirkėjui</w:t>
            </w:r>
            <w:r w:rsidRPr="00511965">
              <w:rPr>
                <w:szCs w:val="24"/>
              </w:rPr>
              <w:t xml:space="preserve"> bus atlyginti nuostoliai, atsiradę dėl to, kad </w:t>
            </w:r>
            <w:r>
              <w:rPr>
                <w:szCs w:val="24"/>
              </w:rPr>
              <w:t>Tiekėjas</w:t>
            </w:r>
            <w:r w:rsidRPr="00511965">
              <w:rPr>
                <w:szCs w:val="24"/>
              </w:rPr>
              <w:t xml:space="preserve"> neįvykdė įsipareigojimų pagal Sutartį ar vykdė juos netinkamai.</w:t>
            </w:r>
          </w:p>
          <w:p w14:paraId="5A8CA7D6" w14:textId="1725AA7C" w:rsidR="00FF06A6" w:rsidRDefault="00FF06A6" w:rsidP="00547546">
            <w:pPr>
              <w:rPr>
                <w:kern w:val="2"/>
                <w:szCs w:val="24"/>
              </w:rPr>
            </w:pPr>
          </w:p>
        </w:tc>
      </w:tr>
      <w:tr w:rsidR="00FF06A6" w14:paraId="79F400B6" w14:textId="77777777" w:rsidTr="00547546">
        <w:trPr>
          <w:trHeight w:val="300"/>
        </w:trPr>
        <w:tc>
          <w:tcPr>
            <w:tcW w:w="3094" w:type="dxa"/>
            <w:gridSpan w:val="2"/>
          </w:tcPr>
          <w:p w14:paraId="30BFA4E5" w14:textId="77777777" w:rsidR="00FF06A6" w:rsidRDefault="00FF06A6" w:rsidP="00547546">
            <w:pPr>
              <w:rPr>
                <w:b/>
                <w:kern w:val="2"/>
                <w:szCs w:val="24"/>
              </w:rPr>
            </w:pPr>
            <w:r>
              <w:rPr>
                <w:b/>
                <w:kern w:val="2"/>
                <w:szCs w:val="24"/>
              </w:rPr>
              <w:t>8.2 Sutarties įvykdymo užtikrinimo galiojimo terminas</w:t>
            </w:r>
          </w:p>
        </w:tc>
        <w:tc>
          <w:tcPr>
            <w:tcW w:w="6441" w:type="dxa"/>
            <w:gridSpan w:val="2"/>
          </w:tcPr>
          <w:p w14:paraId="307A31B6" w14:textId="77777777" w:rsidR="00FF06A6" w:rsidRDefault="00FF06A6" w:rsidP="00547546">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7C5F956A" w14:textId="1B0A17F0" w:rsidR="00FF06A6" w:rsidRDefault="00FF06A6" w:rsidP="00547546">
            <w:pPr>
              <w:rPr>
                <w:kern w:val="2"/>
                <w:szCs w:val="24"/>
              </w:rPr>
            </w:pPr>
          </w:p>
        </w:tc>
      </w:tr>
      <w:tr w:rsidR="00FF06A6" w14:paraId="3221A38C" w14:textId="77777777" w:rsidTr="00547546">
        <w:trPr>
          <w:trHeight w:val="300"/>
        </w:trPr>
        <w:tc>
          <w:tcPr>
            <w:tcW w:w="3094" w:type="dxa"/>
            <w:gridSpan w:val="2"/>
          </w:tcPr>
          <w:p w14:paraId="20CC340A" w14:textId="77777777" w:rsidR="00FF06A6" w:rsidRDefault="00FF06A6" w:rsidP="00547546">
            <w:pPr>
              <w:rPr>
                <w:b/>
                <w:kern w:val="2"/>
                <w:szCs w:val="24"/>
              </w:rPr>
            </w:pPr>
            <w:r>
              <w:rPr>
                <w:b/>
                <w:kern w:val="2"/>
                <w:szCs w:val="24"/>
              </w:rPr>
              <w:t>8.3. Sutarties įvykdymo užtikrinimo pateikimas</w:t>
            </w:r>
          </w:p>
        </w:tc>
        <w:tc>
          <w:tcPr>
            <w:tcW w:w="6441" w:type="dxa"/>
            <w:gridSpan w:val="2"/>
          </w:tcPr>
          <w:p w14:paraId="54F52917" w14:textId="77777777" w:rsidR="00FF06A6" w:rsidRDefault="00FF06A6" w:rsidP="00547546">
            <w:pPr>
              <w:rPr>
                <w:kern w:val="2"/>
                <w:szCs w:val="24"/>
              </w:rPr>
            </w:pPr>
            <w:r>
              <w:rPr>
                <w:kern w:val="2"/>
                <w:szCs w:val="24"/>
              </w:rPr>
              <w:t>Netaikoma</w:t>
            </w:r>
          </w:p>
          <w:p w14:paraId="5C363FCE" w14:textId="77777777" w:rsidR="00FF06A6" w:rsidRDefault="00FF06A6" w:rsidP="00547546">
            <w:pPr>
              <w:rPr>
                <w:kern w:val="2"/>
                <w:szCs w:val="24"/>
              </w:rPr>
            </w:pPr>
          </w:p>
          <w:p w14:paraId="6102591D" w14:textId="6D451133" w:rsidR="00FF06A6" w:rsidRDefault="00FF06A6" w:rsidP="00547546">
            <w:pPr>
              <w:rPr>
                <w:szCs w:val="24"/>
              </w:rPr>
            </w:pPr>
          </w:p>
        </w:tc>
      </w:tr>
      <w:tr w:rsidR="00FF06A6" w14:paraId="4B253E23" w14:textId="77777777" w:rsidTr="00547546">
        <w:trPr>
          <w:trHeight w:val="300"/>
        </w:trPr>
        <w:tc>
          <w:tcPr>
            <w:tcW w:w="9535" w:type="dxa"/>
            <w:gridSpan w:val="4"/>
          </w:tcPr>
          <w:p w14:paraId="4F8C0EEB" w14:textId="77777777" w:rsidR="00FF06A6" w:rsidRDefault="00FF06A6" w:rsidP="00547546">
            <w:pPr>
              <w:jc w:val="center"/>
              <w:rPr>
                <w:b/>
                <w:kern w:val="2"/>
                <w:szCs w:val="24"/>
              </w:rPr>
            </w:pPr>
            <w:r>
              <w:rPr>
                <w:b/>
                <w:kern w:val="2"/>
                <w:szCs w:val="24"/>
              </w:rPr>
              <w:t>9. ŠALIŲ ATSAKOMYBĖ</w:t>
            </w:r>
          </w:p>
        </w:tc>
      </w:tr>
      <w:tr w:rsidR="00FF06A6" w14:paraId="7B7398AC" w14:textId="77777777" w:rsidTr="00547546">
        <w:trPr>
          <w:trHeight w:val="300"/>
        </w:trPr>
        <w:tc>
          <w:tcPr>
            <w:tcW w:w="3094" w:type="dxa"/>
            <w:gridSpan w:val="2"/>
          </w:tcPr>
          <w:p w14:paraId="6ECDACB6" w14:textId="77777777" w:rsidR="00FF06A6" w:rsidRDefault="00FF06A6" w:rsidP="00547546">
            <w:pPr>
              <w:rPr>
                <w:b/>
                <w:kern w:val="2"/>
                <w:szCs w:val="24"/>
              </w:rPr>
            </w:pPr>
            <w:r>
              <w:rPr>
                <w:b/>
                <w:kern w:val="2"/>
                <w:szCs w:val="24"/>
              </w:rPr>
              <w:t>9.1. Pirkėjui taikomos netesybos už mokėjimų pagal Sutartį vėlavimą</w:t>
            </w:r>
          </w:p>
        </w:tc>
        <w:tc>
          <w:tcPr>
            <w:tcW w:w="6441" w:type="dxa"/>
            <w:gridSpan w:val="2"/>
          </w:tcPr>
          <w:p w14:paraId="3B77BBFC" w14:textId="3C3364DF" w:rsidR="00FF06A6" w:rsidRDefault="00FF06A6" w:rsidP="00CA4427">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804FD">
              <w:rPr>
                <w:color w:val="000000"/>
                <w:kern w:val="2"/>
                <w:szCs w:val="24"/>
              </w:rPr>
              <w:t>0,0</w:t>
            </w:r>
            <w:r w:rsidR="00C804FD" w:rsidRPr="00C804FD">
              <w:rPr>
                <w:color w:val="000000"/>
                <w:kern w:val="2"/>
                <w:szCs w:val="24"/>
              </w:rPr>
              <w:t>3</w:t>
            </w:r>
            <w:r w:rsidRPr="00C804FD">
              <w:rPr>
                <w:color w:val="000000"/>
                <w:kern w:val="2"/>
                <w:szCs w:val="24"/>
              </w:rPr>
              <w:t xml:space="preserve"> (</w:t>
            </w:r>
            <w:r w:rsidR="00C804FD" w:rsidRPr="00C804FD">
              <w:rPr>
                <w:color w:val="000000"/>
                <w:kern w:val="2"/>
                <w:szCs w:val="24"/>
              </w:rPr>
              <w:t>trys</w:t>
            </w:r>
            <w:r w:rsidRPr="00C804FD">
              <w:rPr>
                <w:color w:val="000000"/>
                <w:kern w:val="2"/>
                <w:szCs w:val="24"/>
              </w:rPr>
              <w:t xml:space="preserve"> šimtosios) procento</w:t>
            </w:r>
            <w:r>
              <w:rPr>
                <w:color w:val="000000"/>
                <w:kern w:val="2"/>
                <w:szCs w:val="24"/>
              </w:rPr>
              <w:t xml:space="preserve"> dydžio delspinigius nuo neapmokėtos sumos be PVM už kiekvieną vėlavimo </w:t>
            </w:r>
            <w:r w:rsidRPr="00C804FD">
              <w:rPr>
                <w:color w:val="000000"/>
                <w:kern w:val="2"/>
                <w:szCs w:val="24"/>
              </w:rPr>
              <w:t>dieną</w:t>
            </w:r>
            <w:r w:rsidR="00C804FD" w:rsidRPr="00C804FD">
              <w:rPr>
                <w:color w:val="000000"/>
                <w:kern w:val="2"/>
                <w:szCs w:val="24"/>
              </w:rPr>
              <w:t>.</w:t>
            </w:r>
          </w:p>
        </w:tc>
      </w:tr>
      <w:tr w:rsidR="00FF06A6" w14:paraId="78D31DCA" w14:textId="77777777" w:rsidTr="00547546">
        <w:trPr>
          <w:trHeight w:val="300"/>
        </w:trPr>
        <w:tc>
          <w:tcPr>
            <w:tcW w:w="3094" w:type="dxa"/>
            <w:gridSpan w:val="2"/>
          </w:tcPr>
          <w:p w14:paraId="1CB4EE6E" w14:textId="77777777" w:rsidR="00FF06A6" w:rsidRDefault="00FF06A6" w:rsidP="00547546">
            <w:pPr>
              <w:rPr>
                <w:b/>
                <w:kern w:val="2"/>
                <w:szCs w:val="24"/>
              </w:rPr>
            </w:pPr>
            <w:r>
              <w:rPr>
                <w:b/>
                <w:szCs w:val="24"/>
              </w:rPr>
              <w:lastRenderedPageBreak/>
              <w:t>9.2. Tiekėjui taikomos netesybos</w:t>
            </w:r>
          </w:p>
        </w:tc>
        <w:tc>
          <w:tcPr>
            <w:tcW w:w="6441" w:type="dxa"/>
            <w:gridSpan w:val="2"/>
          </w:tcPr>
          <w:p w14:paraId="089C8CD3" w14:textId="164728C5" w:rsidR="00FF06A6" w:rsidRPr="00CA4427" w:rsidRDefault="00FF06A6" w:rsidP="00547546">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A4427">
              <w:rPr>
                <w:color w:val="000000"/>
                <w:kern w:val="2"/>
                <w:szCs w:val="24"/>
              </w:rPr>
              <w:t>0,0</w:t>
            </w:r>
            <w:r w:rsidR="00CA4427" w:rsidRPr="00CA4427">
              <w:rPr>
                <w:color w:val="000000"/>
                <w:kern w:val="2"/>
                <w:szCs w:val="24"/>
              </w:rPr>
              <w:t>3</w:t>
            </w:r>
            <w:r w:rsidRPr="00CA4427">
              <w:rPr>
                <w:color w:val="000000"/>
                <w:kern w:val="2"/>
                <w:szCs w:val="24"/>
              </w:rPr>
              <w:t xml:space="preserve"> (</w:t>
            </w:r>
            <w:r w:rsidR="00CA4427" w:rsidRPr="00CA4427">
              <w:rPr>
                <w:color w:val="000000"/>
                <w:kern w:val="2"/>
                <w:szCs w:val="24"/>
              </w:rPr>
              <w:t>trys</w:t>
            </w:r>
            <w:r w:rsidRPr="00CA4427">
              <w:rPr>
                <w:color w:val="000000"/>
                <w:kern w:val="2"/>
                <w:szCs w:val="24"/>
              </w:rPr>
              <w:t xml:space="preserve"> šimtosios) procento </w:t>
            </w:r>
            <w:r>
              <w:rPr>
                <w:color w:val="000000"/>
                <w:kern w:val="2"/>
                <w:szCs w:val="24"/>
              </w:rPr>
              <w:t xml:space="preserve">dydžio delspinigius už kiekvieną uždelstą </w:t>
            </w:r>
            <w:r w:rsidRPr="00CA4427">
              <w:rPr>
                <w:color w:val="000000"/>
                <w:kern w:val="2"/>
                <w:szCs w:val="24"/>
              </w:rPr>
              <w:t xml:space="preserve">dieną </w:t>
            </w:r>
            <w:r>
              <w:rPr>
                <w:color w:val="000000"/>
                <w:kern w:val="2"/>
                <w:szCs w:val="24"/>
              </w:rPr>
              <w:t>nuo laiku nesuteiktų Paslaugų ar kitų sutartinių įsipareigojimų nevykdymo kainos be PVM.</w:t>
            </w:r>
          </w:p>
        </w:tc>
      </w:tr>
      <w:tr w:rsidR="00FF06A6" w14:paraId="3B13458C" w14:textId="77777777" w:rsidTr="00547546">
        <w:trPr>
          <w:trHeight w:val="300"/>
        </w:trPr>
        <w:tc>
          <w:tcPr>
            <w:tcW w:w="3094" w:type="dxa"/>
            <w:gridSpan w:val="2"/>
          </w:tcPr>
          <w:p w14:paraId="562AD5DA" w14:textId="77777777" w:rsidR="00FF06A6" w:rsidRDefault="00FF06A6" w:rsidP="0054754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45AF59F" w14:textId="4EEF9C63" w:rsidR="00FF06A6" w:rsidRDefault="00FF06A6" w:rsidP="00547546">
            <w:pPr>
              <w:rPr>
                <w:szCs w:val="24"/>
              </w:rPr>
            </w:pPr>
            <w:r>
              <w:rPr>
                <w:kern w:val="2"/>
                <w:szCs w:val="24"/>
              </w:rPr>
              <w:t xml:space="preserve">9.3.1. Nutraukus Sutartį dėl esminio Sutarties pažeidimo, nustatyto Sutarties Specialiosiose sąlygose, mokama </w:t>
            </w:r>
            <w:r w:rsidR="00CA4427" w:rsidRPr="00492466">
              <w:rPr>
                <w:kern w:val="2"/>
                <w:szCs w:val="24"/>
                <w:shd w:val="clear" w:color="auto" w:fill="FFFFFF" w:themeFill="background1"/>
              </w:rPr>
              <w:t xml:space="preserve">5 (penkių) </w:t>
            </w:r>
            <w:r>
              <w:rPr>
                <w:kern w:val="2"/>
                <w:szCs w:val="24"/>
              </w:rPr>
              <w:t>procentų dydžio bauda nuo Pradinės Sutarties vertės, nurodytos Specialiųjų sąlygų 5.2 punkte.</w:t>
            </w:r>
          </w:p>
          <w:p w14:paraId="711483DA" w14:textId="2492B474" w:rsidR="00FF06A6" w:rsidRDefault="00FF06A6" w:rsidP="00547546">
            <w:pPr>
              <w:rPr>
                <w:kern w:val="2"/>
                <w:szCs w:val="24"/>
              </w:rPr>
            </w:pPr>
          </w:p>
        </w:tc>
      </w:tr>
      <w:tr w:rsidR="00FF06A6" w14:paraId="78A938B2" w14:textId="77777777" w:rsidTr="00547546">
        <w:trPr>
          <w:trHeight w:val="300"/>
        </w:trPr>
        <w:tc>
          <w:tcPr>
            <w:tcW w:w="3094" w:type="dxa"/>
            <w:gridSpan w:val="2"/>
          </w:tcPr>
          <w:p w14:paraId="6D5FCF5E" w14:textId="77777777" w:rsidR="00FF06A6" w:rsidRDefault="00FF06A6" w:rsidP="0054754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A33C3E" w14:textId="77777777" w:rsidR="00FF06A6" w:rsidRDefault="00FF06A6" w:rsidP="00547546">
            <w:pPr>
              <w:rPr>
                <w:color w:val="000000"/>
                <w:kern w:val="2"/>
                <w:szCs w:val="24"/>
              </w:rPr>
            </w:pPr>
            <w:r>
              <w:rPr>
                <w:color w:val="000000"/>
                <w:kern w:val="2"/>
                <w:szCs w:val="24"/>
              </w:rPr>
              <w:t>Netaikoma</w:t>
            </w:r>
          </w:p>
          <w:p w14:paraId="044ACA01" w14:textId="77777777" w:rsidR="00FF06A6" w:rsidRDefault="00FF06A6" w:rsidP="00547546">
            <w:pPr>
              <w:rPr>
                <w:kern w:val="2"/>
                <w:szCs w:val="24"/>
              </w:rPr>
            </w:pPr>
          </w:p>
          <w:p w14:paraId="57732D99" w14:textId="3590EBE5" w:rsidR="00FF06A6" w:rsidRDefault="00FF06A6" w:rsidP="00547546">
            <w:pPr>
              <w:rPr>
                <w:kern w:val="2"/>
                <w:szCs w:val="24"/>
              </w:rPr>
            </w:pPr>
          </w:p>
        </w:tc>
      </w:tr>
      <w:tr w:rsidR="00FF06A6" w14:paraId="02FDC589" w14:textId="77777777" w:rsidTr="00547546">
        <w:trPr>
          <w:trHeight w:val="300"/>
        </w:trPr>
        <w:tc>
          <w:tcPr>
            <w:tcW w:w="3094" w:type="dxa"/>
            <w:gridSpan w:val="2"/>
          </w:tcPr>
          <w:p w14:paraId="0EF0F702" w14:textId="77777777" w:rsidR="00FF06A6" w:rsidRDefault="00FF06A6" w:rsidP="00547546">
            <w:pPr>
              <w:rPr>
                <w:b/>
                <w:kern w:val="2"/>
                <w:szCs w:val="24"/>
              </w:rPr>
            </w:pPr>
            <w:r>
              <w:rPr>
                <w:b/>
                <w:kern w:val="2"/>
                <w:szCs w:val="24"/>
              </w:rPr>
              <w:t>9.5. Tiekėjui taikomos baudos dėl aplinkosauginių ir (arba) socialinių kriterijų nesilaikymo</w:t>
            </w:r>
          </w:p>
        </w:tc>
        <w:tc>
          <w:tcPr>
            <w:tcW w:w="6441" w:type="dxa"/>
            <w:gridSpan w:val="2"/>
          </w:tcPr>
          <w:p w14:paraId="4D40C265" w14:textId="77777777" w:rsidR="00FF06A6" w:rsidRDefault="00FF06A6" w:rsidP="00547546">
            <w:pPr>
              <w:rPr>
                <w:color w:val="000000"/>
                <w:kern w:val="2"/>
                <w:szCs w:val="24"/>
              </w:rPr>
            </w:pPr>
            <w:r>
              <w:rPr>
                <w:color w:val="000000"/>
                <w:kern w:val="2"/>
                <w:szCs w:val="24"/>
              </w:rPr>
              <w:t>Netaikoma</w:t>
            </w:r>
          </w:p>
          <w:p w14:paraId="486E7F26" w14:textId="77777777" w:rsidR="00FF06A6" w:rsidRDefault="00FF06A6" w:rsidP="00547546">
            <w:pPr>
              <w:rPr>
                <w:kern w:val="2"/>
                <w:szCs w:val="24"/>
              </w:rPr>
            </w:pPr>
          </w:p>
          <w:p w14:paraId="14EDD47F" w14:textId="2B219079" w:rsidR="00FF06A6" w:rsidRDefault="00FF06A6" w:rsidP="00547546">
            <w:pPr>
              <w:rPr>
                <w:color w:val="4472C4"/>
                <w:kern w:val="2"/>
                <w:szCs w:val="24"/>
              </w:rPr>
            </w:pPr>
          </w:p>
        </w:tc>
      </w:tr>
      <w:tr w:rsidR="00FF06A6" w14:paraId="647B34AB" w14:textId="77777777" w:rsidTr="00547546">
        <w:trPr>
          <w:trHeight w:val="300"/>
        </w:trPr>
        <w:tc>
          <w:tcPr>
            <w:tcW w:w="3094" w:type="dxa"/>
            <w:gridSpan w:val="2"/>
          </w:tcPr>
          <w:p w14:paraId="5C8FD17D" w14:textId="77777777" w:rsidR="00FF06A6" w:rsidRDefault="00FF06A6" w:rsidP="00547546">
            <w:pPr>
              <w:rPr>
                <w:b/>
                <w:kern w:val="2"/>
                <w:szCs w:val="24"/>
              </w:rPr>
            </w:pPr>
            <w:r>
              <w:rPr>
                <w:b/>
                <w:kern w:val="2"/>
                <w:szCs w:val="24"/>
              </w:rPr>
              <w:t>9.6. Tiekėjui / Pirkėjui taikoma bauda dėl konfidencialumo reikalavimų nesilaikymo</w:t>
            </w:r>
          </w:p>
        </w:tc>
        <w:tc>
          <w:tcPr>
            <w:tcW w:w="6441" w:type="dxa"/>
            <w:gridSpan w:val="2"/>
          </w:tcPr>
          <w:p w14:paraId="14649583" w14:textId="77777777" w:rsidR="00FF06A6" w:rsidRDefault="00FF06A6" w:rsidP="00547546">
            <w:pPr>
              <w:rPr>
                <w:kern w:val="2"/>
                <w:szCs w:val="24"/>
              </w:rPr>
            </w:pPr>
            <w:r>
              <w:rPr>
                <w:kern w:val="2"/>
                <w:szCs w:val="24"/>
              </w:rPr>
              <w:t>Netaikoma</w:t>
            </w:r>
          </w:p>
          <w:p w14:paraId="71C878AF" w14:textId="77777777" w:rsidR="00FF06A6" w:rsidRDefault="00FF06A6" w:rsidP="00547546">
            <w:pPr>
              <w:rPr>
                <w:kern w:val="2"/>
                <w:szCs w:val="24"/>
              </w:rPr>
            </w:pPr>
          </w:p>
          <w:p w14:paraId="65616561" w14:textId="41B02CA0" w:rsidR="00FF06A6" w:rsidRDefault="00FF06A6" w:rsidP="00547546">
            <w:pPr>
              <w:rPr>
                <w:color w:val="4472C4"/>
                <w:kern w:val="2"/>
                <w:szCs w:val="24"/>
              </w:rPr>
            </w:pPr>
          </w:p>
        </w:tc>
      </w:tr>
      <w:tr w:rsidR="00FF06A6" w14:paraId="4531BF22" w14:textId="77777777" w:rsidTr="00547546">
        <w:trPr>
          <w:trHeight w:val="300"/>
        </w:trPr>
        <w:tc>
          <w:tcPr>
            <w:tcW w:w="3094" w:type="dxa"/>
            <w:gridSpan w:val="2"/>
          </w:tcPr>
          <w:p w14:paraId="65A07CAE" w14:textId="77777777" w:rsidR="00FF06A6" w:rsidRDefault="00FF06A6" w:rsidP="0054754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8DC0304" w14:textId="06F7C23D" w:rsidR="00013FC2" w:rsidRDefault="00FF06A6" w:rsidP="00013FC2">
            <w:pPr>
              <w:rPr>
                <w:color w:val="4472C4"/>
                <w:kern w:val="2"/>
                <w:szCs w:val="24"/>
              </w:rPr>
            </w:pPr>
            <w:r>
              <w:rPr>
                <w:szCs w:val="24"/>
              </w:rPr>
              <w:t xml:space="preserve">Netaikoma </w:t>
            </w:r>
          </w:p>
          <w:p w14:paraId="5CDDD498" w14:textId="1EACD895" w:rsidR="00FF06A6" w:rsidRDefault="00FF06A6" w:rsidP="00547546">
            <w:pPr>
              <w:rPr>
                <w:color w:val="4472C4"/>
                <w:kern w:val="2"/>
                <w:szCs w:val="24"/>
              </w:rPr>
            </w:pPr>
          </w:p>
        </w:tc>
      </w:tr>
      <w:tr w:rsidR="00FF06A6" w14:paraId="50C169E0" w14:textId="77777777" w:rsidTr="0054754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07E551E" w14:textId="77777777" w:rsidR="00FF06A6" w:rsidRDefault="00FF06A6" w:rsidP="0054754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942A9B" w14:textId="77777777" w:rsidR="00FF06A6" w:rsidRDefault="00FF06A6" w:rsidP="00547546">
            <w:pPr>
              <w:rPr>
                <w:kern w:val="2"/>
                <w:szCs w:val="24"/>
              </w:rPr>
            </w:pPr>
            <w:r>
              <w:rPr>
                <w:kern w:val="2"/>
                <w:szCs w:val="24"/>
              </w:rPr>
              <w:t>Netaikoma</w:t>
            </w:r>
          </w:p>
          <w:p w14:paraId="34333375" w14:textId="77777777" w:rsidR="00FF06A6" w:rsidRDefault="00FF06A6" w:rsidP="00547546">
            <w:pPr>
              <w:rPr>
                <w:kern w:val="2"/>
                <w:szCs w:val="24"/>
              </w:rPr>
            </w:pPr>
          </w:p>
          <w:p w14:paraId="48C88C76" w14:textId="69E34ABE" w:rsidR="00FF06A6" w:rsidRDefault="00FF06A6" w:rsidP="00547546">
            <w:pPr>
              <w:rPr>
                <w:color w:val="4472C4"/>
                <w:kern w:val="2"/>
                <w:szCs w:val="24"/>
              </w:rPr>
            </w:pPr>
          </w:p>
        </w:tc>
      </w:tr>
      <w:tr w:rsidR="00FF06A6" w14:paraId="6B29B894" w14:textId="77777777" w:rsidTr="00547546">
        <w:trPr>
          <w:trHeight w:val="300"/>
        </w:trPr>
        <w:tc>
          <w:tcPr>
            <w:tcW w:w="3094" w:type="dxa"/>
            <w:gridSpan w:val="2"/>
          </w:tcPr>
          <w:p w14:paraId="27079C81" w14:textId="77777777" w:rsidR="00FF06A6" w:rsidRDefault="00FF06A6" w:rsidP="00547546">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6A0BCA71" w14:textId="77777777" w:rsidR="00FF06A6" w:rsidRDefault="00FF06A6" w:rsidP="00547546">
            <w:pPr>
              <w:rPr>
                <w:kern w:val="2"/>
                <w:szCs w:val="24"/>
              </w:rPr>
            </w:pPr>
          </w:p>
          <w:p w14:paraId="61623920" w14:textId="05F331DE" w:rsidR="00FF06A6" w:rsidRDefault="00013FC2" w:rsidP="00547546">
            <w:pPr>
              <w:rPr>
                <w:color w:val="4472C4"/>
                <w:kern w:val="2"/>
                <w:szCs w:val="24"/>
              </w:rPr>
            </w:pPr>
            <w:r w:rsidRPr="00013FC2">
              <w:rPr>
                <w:kern w:val="2"/>
                <w:szCs w:val="24"/>
              </w:rPr>
              <w:t>Netaikoma</w:t>
            </w:r>
          </w:p>
          <w:p w14:paraId="103665EE" w14:textId="77777777" w:rsidR="00FF06A6" w:rsidRDefault="00FF06A6" w:rsidP="00547546">
            <w:pPr>
              <w:rPr>
                <w:szCs w:val="24"/>
              </w:rPr>
            </w:pPr>
          </w:p>
          <w:p w14:paraId="11F1251E" w14:textId="77777777" w:rsidR="00FF06A6" w:rsidRDefault="00FF06A6" w:rsidP="00547546">
            <w:pPr>
              <w:rPr>
                <w:color w:val="4472C4"/>
                <w:kern w:val="2"/>
                <w:szCs w:val="24"/>
              </w:rPr>
            </w:pPr>
          </w:p>
        </w:tc>
      </w:tr>
      <w:tr w:rsidR="00FF06A6" w14:paraId="431FF5BB" w14:textId="77777777" w:rsidTr="00547546">
        <w:trPr>
          <w:trHeight w:val="300"/>
        </w:trPr>
        <w:tc>
          <w:tcPr>
            <w:tcW w:w="3094" w:type="dxa"/>
            <w:gridSpan w:val="2"/>
          </w:tcPr>
          <w:p w14:paraId="3A9AE6F3" w14:textId="77777777" w:rsidR="00FF06A6" w:rsidRDefault="00FF06A6" w:rsidP="0054754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3042E90" w14:textId="77777777" w:rsidR="00013FC2" w:rsidRDefault="00013FC2" w:rsidP="00013FC2">
            <w:pPr>
              <w:rPr>
                <w:color w:val="4472C4"/>
                <w:kern w:val="2"/>
                <w:szCs w:val="24"/>
              </w:rPr>
            </w:pPr>
            <w:r w:rsidRPr="00013FC2">
              <w:rPr>
                <w:kern w:val="2"/>
                <w:szCs w:val="24"/>
              </w:rPr>
              <w:t>Netaikoma</w:t>
            </w:r>
          </w:p>
          <w:p w14:paraId="639AC261" w14:textId="401AE65C" w:rsidR="00FF06A6" w:rsidRDefault="00FF06A6" w:rsidP="00547546">
            <w:pPr>
              <w:rPr>
                <w:color w:val="4472C4"/>
                <w:kern w:val="2"/>
                <w:szCs w:val="24"/>
              </w:rPr>
            </w:pPr>
          </w:p>
        </w:tc>
      </w:tr>
      <w:tr w:rsidR="00FF06A6" w14:paraId="1E7AFB9C" w14:textId="77777777" w:rsidTr="00547546">
        <w:trPr>
          <w:trHeight w:val="300"/>
        </w:trPr>
        <w:tc>
          <w:tcPr>
            <w:tcW w:w="9535" w:type="dxa"/>
            <w:gridSpan w:val="4"/>
          </w:tcPr>
          <w:p w14:paraId="3C22CF64" w14:textId="77777777" w:rsidR="00FF06A6" w:rsidRDefault="00FF06A6" w:rsidP="00547546">
            <w:pPr>
              <w:jc w:val="center"/>
              <w:rPr>
                <w:color w:val="4472C4"/>
                <w:kern w:val="2"/>
                <w:szCs w:val="24"/>
              </w:rPr>
            </w:pPr>
            <w:r>
              <w:rPr>
                <w:b/>
                <w:kern w:val="2"/>
                <w:szCs w:val="24"/>
              </w:rPr>
              <w:t>10. ESMINĖS SUTARTIES SĄLYGOS</w:t>
            </w:r>
          </w:p>
        </w:tc>
      </w:tr>
      <w:tr w:rsidR="00FF06A6" w14:paraId="3846EFDA" w14:textId="77777777" w:rsidTr="00547546">
        <w:trPr>
          <w:trHeight w:val="300"/>
        </w:trPr>
        <w:tc>
          <w:tcPr>
            <w:tcW w:w="3094" w:type="dxa"/>
            <w:gridSpan w:val="2"/>
          </w:tcPr>
          <w:p w14:paraId="6F133FB3" w14:textId="77777777" w:rsidR="00FF06A6" w:rsidRDefault="00FF06A6" w:rsidP="0054754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EF5017E" w14:textId="1BA5C223" w:rsidR="00FF06A6" w:rsidRDefault="00C10298" w:rsidP="00547546">
            <w:pPr>
              <w:rPr>
                <w:color w:val="4472C4"/>
                <w:kern w:val="2"/>
                <w:szCs w:val="24"/>
              </w:rPr>
            </w:pPr>
            <w:r w:rsidRPr="00980FB2">
              <w:rPr>
                <w:rFonts w:eastAsia="Calibri"/>
              </w:rPr>
              <w:t>P</w:t>
            </w:r>
            <w:r>
              <w:rPr>
                <w:rFonts w:eastAsia="Calibri"/>
              </w:rPr>
              <w:t>aslaugų kaina</w:t>
            </w:r>
            <w:r w:rsidRPr="00980FB2">
              <w:rPr>
                <w:rFonts w:eastAsia="Calibri"/>
              </w:rPr>
              <w:t xml:space="preserve"> yra esminė sutarties sąlyga, ir Sutarties galiojimo laikotarpiu negali būti keičiama.</w:t>
            </w:r>
          </w:p>
        </w:tc>
      </w:tr>
      <w:tr w:rsidR="00CA0731" w14:paraId="5B5E063B" w14:textId="77777777" w:rsidTr="00661BF0">
        <w:trPr>
          <w:trHeight w:val="300"/>
        </w:trPr>
        <w:tc>
          <w:tcPr>
            <w:tcW w:w="3094" w:type="dxa"/>
            <w:gridSpan w:val="2"/>
          </w:tcPr>
          <w:p w14:paraId="7E9EB8FF" w14:textId="77777777" w:rsidR="00CA0731" w:rsidRPr="00CA0731" w:rsidRDefault="00CA0731" w:rsidP="00661BF0">
            <w:pPr>
              <w:rPr>
                <w:b/>
                <w:kern w:val="2"/>
                <w:szCs w:val="24"/>
              </w:rPr>
            </w:pPr>
            <w:r>
              <w:rPr>
                <w:b/>
                <w:bCs/>
                <w:kern w:val="2"/>
                <w:szCs w:val="24"/>
              </w:rPr>
              <w:t>10.2. Dideli arba nuolatiniai esminės Sutarties sąlygos vykdymo trūkumai</w:t>
            </w:r>
          </w:p>
        </w:tc>
        <w:tc>
          <w:tcPr>
            <w:tcW w:w="6441" w:type="dxa"/>
            <w:gridSpan w:val="2"/>
          </w:tcPr>
          <w:p w14:paraId="2A2C0177" w14:textId="25D8192C" w:rsidR="00CA0731" w:rsidRDefault="00CA0731" w:rsidP="00CA0731">
            <w:pPr>
              <w:spacing w:line="276" w:lineRule="auto"/>
              <w:jc w:val="both"/>
              <w:textAlignment w:val="baseline"/>
              <w:rPr>
                <w:kern w:val="2"/>
                <w:szCs w:val="24"/>
              </w:rPr>
            </w:pPr>
            <w:r>
              <w:rPr>
                <w:rFonts w:eastAsia="Arial"/>
              </w:rPr>
              <w:t xml:space="preserve">Netaikoma </w:t>
            </w:r>
          </w:p>
          <w:p w14:paraId="5C76F9E7" w14:textId="57666EF4" w:rsidR="00CA0731" w:rsidRDefault="00CA0731" w:rsidP="00661BF0">
            <w:pPr>
              <w:rPr>
                <w:kern w:val="2"/>
                <w:szCs w:val="24"/>
              </w:rPr>
            </w:pPr>
          </w:p>
        </w:tc>
      </w:tr>
      <w:tr w:rsidR="00FF06A6" w14:paraId="1B54C4A0" w14:textId="77777777" w:rsidTr="00547546">
        <w:trPr>
          <w:trHeight w:val="300"/>
        </w:trPr>
        <w:tc>
          <w:tcPr>
            <w:tcW w:w="9535" w:type="dxa"/>
            <w:gridSpan w:val="4"/>
          </w:tcPr>
          <w:p w14:paraId="146C5710" w14:textId="77777777" w:rsidR="00FF06A6" w:rsidRDefault="00FF06A6" w:rsidP="00547546">
            <w:pPr>
              <w:jc w:val="center"/>
              <w:rPr>
                <w:b/>
                <w:kern w:val="2"/>
                <w:szCs w:val="24"/>
              </w:rPr>
            </w:pPr>
            <w:r>
              <w:rPr>
                <w:b/>
                <w:kern w:val="2"/>
                <w:szCs w:val="24"/>
              </w:rPr>
              <w:t>11. SUTARTIES GALIOJIMAS IR KEITIMAS</w:t>
            </w:r>
          </w:p>
        </w:tc>
      </w:tr>
      <w:tr w:rsidR="00FF06A6" w14:paraId="4DE72E90" w14:textId="77777777" w:rsidTr="00547546">
        <w:trPr>
          <w:trHeight w:val="300"/>
        </w:trPr>
        <w:tc>
          <w:tcPr>
            <w:tcW w:w="3094" w:type="dxa"/>
            <w:gridSpan w:val="2"/>
          </w:tcPr>
          <w:p w14:paraId="1E07F05D" w14:textId="77777777" w:rsidR="00FF06A6" w:rsidRDefault="00FF06A6" w:rsidP="00547546">
            <w:pPr>
              <w:rPr>
                <w:b/>
                <w:kern w:val="2"/>
                <w:szCs w:val="24"/>
              </w:rPr>
            </w:pPr>
            <w:r>
              <w:rPr>
                <w:b/>
                <w:szCs w:val="24"/>
              </w:rPr>
              <w:t>11.1. Sutarties sudarymas ir įsigaliojimas</w:t>
            </w:r>
          </w:p>
        </w:tc>
        <w:tc>
          <w:tcPr>
            <w:tcW w:w="6441" w:type="dxa"/>
            <w:gridSpan w:val="2"/>
          </w:tcPr>
          <w:p w14:paraId="4DAD5080" w14:textId="6690A16C" w:rsidR="006E01BB" w:rsidRDefault="006E01BB" w:rsidP="00547546">
            <w:pPr>
              <w:rPr>
                <w:color w:val="4472C4"/>
                <w:kern w:val="2"/>
                <w:szCs w:val="24"/>
              </w:rPr>
            </w:pPr>
            <w:r w:rsidRPr="00081D05">
              <w:rPr>
                <w:rFonts w:eastAsia="Calibri"/>
                <w:bCs/>
              </w:rPr>
              <w:t xml:space="preserve">Pirkimo sutartis įsigalios (terminas skaičiuojamas) nuo to momento, kai </w:t>
            </w:r>
            <w:r>
              <w:rPr>
                <w:rFonts w:eastAsia="Calibri"/>
                <w:bCs/>
              </w:rPr>
              <w:t xml:space="preserve">Pirkėjas </w:t>
            </w:r>
            <w:r w:rsidRPr="00081D05">
              <w:rPr>
                <w:rFonts w:eastAsia="Calibri"/>
                <w:bCs/>
              </w:rPr>
              <w:t xml:space="preserve">pasirašys paslaugų teikimo sutartį pagal vykdomą viešąjį pirkimą „Mišrių komunalinių, maisto – virtuvės, žaliųjų, didelių gabaritų, buityje susidarančių pavojingų atliekų surinkimo Kauno rajono savivaldybėje ir jų vežimo į apdorojimo įrenginius paslaugos“, t. y. nuo </w:t>
            </w:r>
            <w:r>
              <w:rPr>
                <w:rFonts w:eastAsia="Calibri"/>
                <w:bCs/>
              </w:rPr>
              <w:t>Pirkėjo</w:t>
            </w:r>
            <w:r w:rsidRPr="00081D05">
              <w:rPr>
                <w:rFonts w:eastAsia="Calibri"/>
                <w:bCs/>
              </w:rPr>
              <w:t xml:space="preserve"> raštiškos informacijos pateikimo </w:t>
            </w:r>
            <w:r>
              <w:rPr>
                <w:rFonts w:eastAsia="Calibri"/>
                <w:bCs/>
              </w:rPr>
              <w:t>T</w:t>
            </w:r>
            <w:r w:rsidRPr="00081D05">
              <w:rPr>
                <w:rFonts w:eastAsia="Calibri"/>
                <w:bCs/>
              </w:rPr>
              <w:t xml:space="preserve">eikėjui apie Pirkimo sutarties įsigaliojimą, dienos.     </w:t>
            </w:r>
            <w:r w:rsidRPr="008F6675">
              <w:rPr>
                <w:b/>
              </w:rPr>
              <w:t xml:space="preserve"> </w:t>
            </w:r>
            <w:r w:rsidRPr="008F6675">
              <w:rPr>
                <w:bCs/>
              </w:rPr>
              <w:t xml:space="preserve">                                                 </w:t>
            </w:r>
          </w:p>
          <w:p w14:paraId="56A94371" w14:textId="77777777" w:rsidR="006E01BB" w:rsidRDefault="006E01BB" w:rsidP="00547546">
            <w:pPr>
              <w:rPr>
                <w:color w:val="4472C4"/>
                <w:kern w:val="2"/>
                <w:szCs w:val="24"/>
              </w:rPr>
            </w:pPr>
          </w:p>
          <w:p w14:paraId="580F1F3C" w14:textId="10EBA621" w:rsidR="00FF06A6" w:rsidRPr="006E01BB" w:rsidRDefault="006E01BB" w:rsidP="00547546">
            <w:pPr>
              <w:rPr>
                <w:color w:val="4472C4"/>
                <w:kern w:val="2"/>
                <w:szCs w:val="24"/>
              </w:rPr>
            </w:pPr>
            <w:r>
              <w:t xml:space="preserve">Sutartis </w:t>
            </w:r>
            <w:r w:rsidRPr="007457A1">
              <w:t>galioja, kol Šalys visiškai bei tinkamai įvykdys visus savo įsipareigojimus, prisiimtus pagal šią Sutartį</w:t>
            </w:r>
            <w:r>
              <w:t>.</w:t>
            </w:r>
          </w:p>
          <w:p w14:paraId="06999B4B" w14:textId="64A01DBE" w:rsidR="00FF06A6" w:rsidRDefault="00FF06A6" w:rsidP="00547546">
            <w:pPr>
              <w:rPr>
                <w:color w:val="4472C4"/>
                <w:kern w:val="2"/>
                <w:szCs w:val="24"/>
              </w:rPr>
            </w:pPr>
          </w:p>
        </w:tc>
      </w:tr>
      <w:tr w:rsidR="00FF06A6" w14:paraId="348FE654" w14:textId="77777777" w:rsidTr="00547546">
        <w:trPr>
          <w:trHeight w:val="300"/>
        </w:trPr>
        <w:tc>
          <w:tcPr>
            <w:tcW w:w="3094" w:type="dxa"/>
            <w:gridSpan w:val="2"/>
          </w:tcPr>
          <w:p w14:paraId="38F22B7F" w14:textId="77777777" w:rsidR="00FF06A6" w:rsidRDefault="00FF06A6" w:rsidP="00547546">
            <w:pPr>
              <w:rPr>
                <w:b/>
                <w:kern w:val="2"/>
                <w:szCs w:val="24"/>
              </w:rPr>
            </w:pPr>
            <w:r>
              <w:rPr>
                <w:b/>
                <w:kern w:val="2"/>
                <w:szCs w:val="24"/>
              </w:rPr>
              <w:t>11.2. Sutarties galiojimo termino pratęsimas</w:t>
            </w:r>
          </w:p>
        </w:tc>
        <w:tc>
          <w:tcPr>
            <w:tcW w:w="6441" w:type="dxa"/>
            <w:gridSpan w:val="2"/>
          </w:tcPr>
          <w:p w14:paraId="3D7B712B" w14:textId="77777777" w:rsidR="00FF06A6" w:rsidRDefault="00FF06A6" w:rsidP="00547546">
            <w:pPr>
              <w:rPr>
                <w:kern w:val="2"/>
                <w:szCs w:val="24"/>
              </w:rPr>
            </w:pPr>
            <w:r>
              <w:rPr>
                <w:kern w:val="2"/>
                <w:szCs w:val="24"/>
              </w:rPr>
              <w:t>Netaikoma</w:t>
            </w:r>
          </w:p>
          <w:p w14:paraId="20C4AF90" w14:textId="3B510CB7" w:rsidR="00FF06A6" w:rsidRDefault="00FF06A6" w:rsidP="00547546">
            <w:pPr>
              <w:rPr>
                <w:kern w:val="2"/>
                <w:szCs w:val="24"/>
              </w:rPr>
            </w:pPr>
          </w:p>
        </w:tc>
      </w:tr>
      <w:tr w:rsidR="00FF06A6" w14:paraId="54602AA3" w14:textId="77777777" w:rsidTr="00547546">
        <w:trPr>
          <w:trHeight w:val="300"/>
        </w:trPr>
        <w:tc>
          <w:tcPr>
            <w:tcW w:w="9535" w:type="dxa"/>
            <w:gridSpan w:val="4"/>
          </w:tcPr>
          <w:p w14:paraId="0F83F524" w14:textId="77777777" w:rsidR="00FF06A6" w:rsidRDefault="00FF06A6" w:rsidP="00547546">
            <w:pPr>
              <w:jc w:val="center"/>
              <w:rPr>
                <w:b/>
                <w:kern w:val="2"/>
                <w:szCs w:val="24"/>
              </w:rPr>
            </w:pPr>
            <w:r>
              <w:rPr>
                <w:b/>
                <w:kern w:val="2"/>
                <w:szCs w:val="24"/>
              </w:rPr>
              <w:t>12. SUTARTIES NUTRAUKIMAS</w:t>
            </w:r>
          </w:p>
        </w:tc>
      </w:tr>
      <w:tr w:rsidR="00FF06A6" w14:paraId="2FD9A54C" w14:textId="77777777" w:rsidTr="00547546">
        <w:trPr>
          <w:trHeight w:val="300"/>
        </w:trPr>
        <w:tc>
          <w:tcPr>
            <w:tcW w:w="3058" w:type="dxa"/>
            <w:tcBorders>
              <w:top w:val="single" w:sz="4" w:space="0" w:color="auto"/>
              <w:left w:val="single" w:sz="4" w:space="0" w:color="auto"/>
              <w:bottom w:val="single" w:sz="4" w:space="0" w:color="auto"/>
              <w:right w:val="single" w:sz="4" w:space="0" w:color="auto"/>
            </w:tcBorders>
          </w:tcPr>
          <w:p w14:paraId="085090C6" w14:textId="77777777" w:rsidR="00FF06A6" w:rsidRDefault="00FF06A6" w:rsidP="0054754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CEC271" w14:textId="77777777" w:rsidR="00FF06A6" w:rsidRDefault="00FF06A6" w:rsidP="00547546">
            <w:pPr>
              <w:rPr>
                <w:kern w:val="2"/>
                <w:szCs w:val="24"/>
              </w:rPr>
            </w:pPr>
            <w:r>
              <w:rPr>
                <w:kern w:val="2"/>
                <w:szCs w:val="24"/>
              </w:rPr>
              <w:t>Sutartis gali būti nutraukiama rašytiniu Šalių susitarimu arba vienašališkai, Bendrosiose sąlygose nustatyta tvarka.</w:t>
            </w:r>
          </w:p>
          <w:p w14:paraId="5B283081" w14:textId="2F61A252" w:rsidR="00FF06A6" w:rsidRDefault="00FF06A6" w:rsidP="00547546">
            <w:pPr>
              <w:rPr>
                <w:color w:val="4472C4"/>
                <w:kern w:val="2"/>
                <w:szCs w:val="24"/>
              </w:rPr>
            </w:pPr>
          </w:p>
        </w:tc>
      </w:tr>
      <w:tr w:rsidR="00FF06A6" w14:paraId="74C360D6" w14:textId="77777777" w:rsidTr="00547546">
        <w:trPr>
          <w:trHeight w:val="300"/>
        </w:trPr>
        <w:tc>
          <w:tcPr>
            <w:tcW w:w="3058" w:type="dxa"/>
            <w:tcBorders>
              <w:top w:val="single" w:sz="4" w:space="0" w:color="auto"/>
              <w:left w:val="single" w:sz="4" w:space="0" w:color="auto"/>
              <w:bottom w:val="single" w:sz="4" w:space="0" w:color="auto"/>
              <w:right w:val="single" w:sz="4" w:space="0" w:color="auto"/>
            </w:tcBorders>
          </w:tcPr>
          <w:p w14:paraId="4BA725AE" w14:textId="77777777" w:rsidR="00FF06A6" w:rsidRDefault="00FF06A6" w:rsidP="0054754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0186F6" w14:textId="2B7B7734" w:rsidR="00FF06A6" w:rsidRPr="0032165A" w:rsidRDefault="00FF06A6" w:rsidP="00547546">
            <w:pPr>
              <w:rPr>
                <w:kern w:val="2"/>
                <w:szCs w:val="24"/>
              </w:rPr>
            </w:pPr>
            <w:r w:rsidRPr="0032165A">
              <w:rPr>
                <w:kern w:val="2"/>
                <w:szCs w:val="24"/>
              </w:rPr>
              <w:t>12.2.1. jeigu Tiekėjas nevykdo prisiimtų įsipareigojimų už Sutartyje nustatytą Sutarties kainą</w:t>
            </w:r>
            <w:r w:rsidR="006E01BB" w:rsidRPr="0032165A">
              <w:rPr>
                <w:kern w:val="2"/>
                <w:szCs w:val="24"/>
              </w:rPr>
              <w:t>.</w:t>
            </w:r>
          </w:p>
          <w:p w14:paraId="5BABD56A" w14:textId="1D05F9F0" w:rsidR="00FF06A6" w:rsidRPr="0032165A" w:rsidRDefault="00FF06A6" w:rsidP="0032165A">
            <w:pPr>
              <w:tabs>
                <w:tab w:val="left" w:pos="567"/>
                <w:tab w:val="left" w:pos="851"/>
                <w:tab w:val="left" w:pos="992"/>
                <w:tab w:val="left" w:pos="1134"/>
              </w:tabs>
              <w:spacing w:line="257" w:lineRule="auto"/>
              <w:jc w:val="both"/>
              <w:rPr>
                <w:rFonts w:eastAsia="Arial"/>
                <w:kern w:val="2"/>
                <w:szCs w:val="24"/>
                <w:lang w:val="lt"/>
              </w:rPr>
            </w:pPr>
            <w:r w:rsidRPr="0032165A">
              <w:rPr>
                <w:rFonts w:eastAsia="Arial"/>
                <w:kern w:val="2"/>
                <w:szCs w:val="24"/>
                <w:lang w:val="lt"/>
              </w:rPr>
              <w:t xml:space="preserve">12.2.4. jeigu Tiekėjas nesilaiko Sutartyje nustatytų Paslaugų teikimo terminų 2 (du) kartus iš eilės arba vėluoja suteikti Paslaugas daugiau nei </w:t>
            </w:r>
            <w:r w:rsidR="0032165A" w:rsidRPr="0032165A">
              <w:rPr>
                <w:rFonts w:eastAsia="Arial"/>
                <w:kern w:val="2"/>
                <w:szCs w:val="24"/>
                <w:lang w:val="lt"/>
              </w:rPr>
              <w:t>1 (vieną) dieną</w:t>
            </w:r>
            <w:r w:rsidRPr="0032165A">
              <w:rPr>
                <w:rFonts w:eastAsia="Arial"/>
                <w:kern w:val="2"/>
                <w:szCs w:val="24"/>
                <w:lang w:val="lt"/>
              </w:rPr>
              <w:t xml:space="preserve"> nuo Sutartyje nustatyto Paslaugų suteikimo termino;</w:t>
            </w:r>
          </w:p>
          <w:p w14:paraId="7AC08A99" w14:textId="38E6C8F3" w:rsidR="00FF06A6" w:rsidRPr="0032165A" w:rsidRDefault="00FF06A6" w:rsidP="006E01BB">
            <w:pPr>
              <w:tabs>
                <w:tab w:val="left" w:pos="567"/>
                <w:tab w:val="left" w:pos="851"/>
                <w:tab w:val="left" w:pos="992"/>
                <w:tab w:val="left" w:pos="1134"/>
              </w:tabs>
              <w:spacing w:line="257" w:lineRule="auto"/>
              <w:jc w:val="both"/>
              <w:rPr>
                <w:rFonts w:eastAsia="Arial"/>
                <w:kern w:val="2"/>
                <w:szCs w:val="24"/>
                <w:lang w:val="lt"/>
              </w:rPr>
            </w:pPr>
            <w:r w:rsidRPr="0032165A">
              <w:rPr>
                <w:rFonts w:eastAsia="Arial"/>
                <w:kern w:val="2"/>
                <w:szCs w:val="24"/>
                <w:lang w:val="lt"/>
              </w:rPr>
              <w:t>12.2.5. jeigu Tiekėjas pažeidžia Paslaugų suteikimo terminus ir priskaičiuotų netesybų už vėlavimą suma viršija 20 (dvidešimt) proc. Pradinės sutarties vertės;</w:t>
            </w:r>
          </w:p>
          <w:p w14:paraId="47920598" w14:textId="14097FA4" w:rsidR="00FF06A6" w:rsidRPr="0032165A" w:rsidRDefault="00FF06A6" w:rsidP="00547546">
            <w:pPr>
              <w:spacing w:line="257" w:lineRule="auto"/>
              <w:rPr>
                <w:rFonts w:eastAsia="Arial"/>
                <w:kern w:val="2"/>
                <w:szCs w:val="24"/>
                <w:lang w:val="lt"/>
              </w:rPr>
            </w:pPr>
            <w:r w:rsidRPr="0032165A">
              <w:rPr>
                <w:rFonts w:eastAsia="Arial"/>
                <w:kern w:val="2"/>
                <w:szCs w:val="24"/>
                <w:lang w:val="lt"/>
              </w:rPr>
              <w:t>12.2.10. Tiekėjas pažeidžia Bendrųjų sąlygų nuostatas dėl Sutarties vykdymui pasitelkiamų naujų subtiekėjų ir (ar) specialistų / esamų subtiekėjų ir (ar) specialistų keitimo</w:t>
            </w:r>
            <w:r w:rsidR="006E01BB" w:rsidRPr="0032165A">
              <w:rPr>
                <w:rFonts w:eastAsia="Arial"/>
                <w:kern w:val="2"/>
                <w:szCs w:val="24"/>
                <w:lang w:val="lt"/>
              </w:rPr>
              <w:t>.</w:t>
            </w:r>
          </w:p>
          <w:p w14:paraId="7BBBF56D" w14:textId="4CD88241" w:rsidR="00FF06A6" w:rsidRDefault="00FF06A6" w:rsidP="00547546">
            <w:pPr>
              <w:spacing w:line="257" w:lineRule="auto"/>
              <w:rPr>
                <w:rFonts w:eastAsia="Arial"/>
                <w:color w:val="FF0000"/>
                <w:kern w:val="2"/>
                <w:szCs w:val="24"/>
              </w:rPr>
            </w:pPr>
          </w:p>
        </w:tc>
      </w:tr>
      <w:tr w:rsidR="00FF06A6" w14:paraId="371A5A20" w14:textId="77777777" w:rsidTr="00547546">
        <w:trPr>
          <w:trHeight w:val="300"/>
        </w:trPr>
        <w:tc>
          <w:tcPr>
            <w:tcW w:w="9535" w:type="dxa"/>
            <w:gridSpan w:val="4"/>
          </w:tcPr>
          <w:p w14:paraId="0666F6E5" w14:textId="77777777" w:rsidR="00FF06A6" w:rsidRDefault="00FF06A6" w:rsidP="00547546">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F06A6" w14:paraId="667FF098" w14:textId="77777777" w:rsidTr="00547546">
        <w:trPr>
          <w:trHeight w:val="300"/>
        </w:trPr>
        <w:tc>
          <w:tcPr>
            <w:tcW w:w="3058" w:type="dxa"/>
          </w:tcPr>
          <w:p w14:paraId="09005A8A" w14:textId="77777777" w:rsidR="00FF06A6" w:rsidRDefault="00FF06A6" w:rsidP="00547546">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D9E1C99" w14:textId="77777777" w:rsidR="00FF06A6" w:rsidRDefault="00FF06A6" w:rsidP="00547546">
            <w:pPr>
              <w:rPr>
                <w:color w:val="000000"/>
                <w:kern w:val="2"/>
                <w:szCs w:val="24"/>
                <w:shd w:val="clear" w:color="auto" w:fill="FFFFFF"/>
              </w:rPr>
            </w:pPr>
            <w:r>
              <w:rPr>
                <w:color w:val="000000"/>
                <w:kern w:val="2"/>
                <w:szCs w:val="24"/>
                <w:shd w:val="clear" w:color="auto" w:fill="FFFFFF"/>
              </w:rPr>
              <w:lastRenderedPageBreak/>
              <w:t>Netaikoma</w:t>
            </w:r>
          </w:p>
          <w:p w14:paraId="65BC09D3" w14:textId="77777777" w:rsidR="00FF06A6" w:rsidRDefault="00FF06A6" w:rsidP="00547546">
            <w:pPr>
              <w:rPr>
                <w:color w:val="000000"/>
                <w:kern w:val="2"/>
                <w:szCs w:val="24"/>
                <w:shd w:val="clear" w:color="auto" w:fill="FFFFFF"/>
              </w:rPr>
            </w:pPr>
          </w:p>
          <w:p w14:paraId="1EF98C16" w14:textId="77777777" w:rsidR="00FF06A6" w:rsidRDefault="00FF06A6" w:rsidP="00B941FE">
            <w:pPr>
              <w:rPr>
                <w:kern w:val="2"/>
                <w:szCs w:val="24"/>
              </w:rPr>
            </w:pPr>
          </w:p>
        </w:tc>
      </w:tr>
      <w:tr w:rsidR="00FF06A6" w14:paraId="70AE2DE1" w14:textId="77777777" w:rsidTr="00547546">
        <w:trPr>
          <w:trHeight w:val="300"/>
        </w:trPr>
        <w:tc>
          <w:tcPr>
            <w:tcW w:w="3058" w:type="dxa"/>
          </w:tcPr>
          <w:p w14:paraId="553DF7CB" w14:textId="77777777" w:rsidR="00FF06A6" w:rsidRDefault="00FF06A6" w:rsidP="00547546">
            <w:pPr>
              <w:rPr>
                <w:b/>
                <w:kern w:val="2"/>
                <w:szCs w:val="24"/>
              </w:rPr>
            </w:pPr>
            <w:r>
              <w:rPr>
                <w:b/>
                <w:kern w:val="2"/>
                <w:szCs w:val="24"/>
              </w:rPr>
              <w:t>13.2. Su perkamomis Paslaugomis susiję socialiniai kriterijai</w:t>
            </w:r>
          </w:p>
        </w:tc>
        <w:tc>
          <w:tcPr>
            <w:tcW w:w="6477" w:type="dxa"/>
            <w:gridSpan w:val="3"/>
          </w:tcPr>
          <w:p w14:paraId="45581B42" w14:textId="77777777" w:rsidR="00FF06A6" w:rsidRDefault="00FF06A6" w:rsidP="00547546">
            <w:pPr>
              <w:rPr>
                <w:color w:val="000000"/>
                <w:kern w:val="2"/>
                <w:szCs w:val="24"/>
                <w:shd w:val="clear" w:color="auto" w:fill="FFFFFF"/>
              </w:rPr>
            </w:pPr>
            <w:r>
              <w:rPr>
                <w:color w:val="000000"/>
                <w:kern w:val="2"/>
                <w:szCs w:val="24"/>
                <w:shd w:val="clear" w:color="auto" w:fill="FFFFFF"/>
              </w:rPr>
              <w:t>Netaikoma</w:t>
            </w:r>
          </w:p>
          <w:p w14:paraId="601A9E1F" w14:textId="77777777" w:rsidR="00FF06A6" w:rsidRDefault="00FF06A6" w:rsidP="00547546">
            <w:pPr>
              <w:rPr>
                <w:color w:val="000000"/>
                <w:kern w:val="2"/>
                <w:szCs w:val="24"/>
                <w:shd w:val="clear" w:color="auto" w:fill="FFFFFF"/>
              </w:rPr>
            </w:pPr>
          </w:p>
          <w:p w14:paraId="5A6BB290" w14:textId="78844F4A" w:rsidR="00FF06A6" w:rsidRDefault="00FF06A6" w:rsidP="00547546">
            <w:pPr>
              <w:rPr>
                <w:color w:val="0070C0"/>
                <w:kern w:val="2"/>
                <w:szCs w:val="24"/>
              </w:rPr>
            </w:pPr>
          </w:p>
        </w:tc>
      </w:tr>
      <w:tr w:rsidR="00FF06A6" w14:paraId="050A072B" w14:textId="77777777" w:rsidTr="00547546">
        <w:trPr>
          <w:trHeight w:val="300"/>
        </w:trPr>
        <w:tc>
          <w:tcPr>
            <w:tcW w:w="9535" w:type="dxa"/>
            <w:gridSpan w:val="4"/>
          </w:tcPr>
          <w:p w14:paraId="6522FC55" w14:textId="77777777" w:rsidR="00FF06A6" w:rsidRDefault="00FF06A6" w:rsidP="00547546">
            <w:pPr>
              <w:jc w:val="center"/>
              <w:rPr>
                <w:b/>
                <w:kern w:val="2"/>
                <w:szCs w:val="24"/>
              </w:rPr>
            </w:pPr>
            <w:r>
              <w:rPr>
                <w:b/>
                <w:kern w:val="2"/>
                <w:szCs w:val="24"/>
              </w:rPr>
              <w:t xml:space="preserve">14. BENDRŲJŲ SĄLYGŲ PAKEITIMAI IR PAPILDYMAI </w:t>
            </w:r>
          </w:p>
          <w:p w14:paraId="0A3742CA" w14:textId="77777777" w:rsidR="00FF06A6" w:rsidRDefault="00FF06A6" w:rsidP="00547546">
            <w:pPr>
              <w:jc w:val="center"/>
              <w:rPr>
                <w:kern w:val="2"/>
                <w:szCs w:val="24"/>
              </w:rPr>
            </w:pPr>
            <w:r>
              <w:rPr>
                <w:color w:val="4472C4"/>
                <w:kern w:val="2"/>
                <w:szCs w:val="24"/>
              </w:rPr>
              <w:t xml:space="preserve">(jeigu būtina dėl konkretaus Sutarties dalyko specifikos) </w:t>
            </w:r>
          </w:p>
        </w:tc>
      </w:tr>
      <w:tr w:rsidR="00FF06A6" w14:paraId="48835FE4" w14:textId="77777777" w:rsidTr="00547546">
        <w:trPr>
          <w:trHeight w:val="300"/>
        </w:trPr>
        <w:tc>
          <w:tcPr>
            <w:tcW w:w="3058" w:type="dxa"/>
          </w:tcPr>
          <w:p w14:paraId="5EC9C919" w14:textId="0E81660E" w:rsidR="00FF06A6" w:rsidRDefault="00FF06A6" w:rsidP="00547546">
            <w:pPr>
              <w:rPr>
                <w:b/>
                <w:kern w:val="2"/>
                <w:szCs w:val="24"/>
              </w:rPr>
            </w:pPr>
            <w:r>
              <w:rPr>
                <w:b/>
                <w:kern w:val="2"/>
                <w:szCs w:val="24"/>
              </w:rPr>
              <w:t>14.</w:t>
            </w:r>
            <w:r w:rsidR="00D008EA">
              <w:rPr>
                <w:b/>
                <w:kern w:val="2"/>
                <w:szCs w:val="24"/>
              </w:rPr>
              <w:t>1</w:t>
            </w:r>
            <w:r>
              <w:rPr>
                <w:b/>
                <w:kern w:val="2"/>
                <w:szCs w:val="24"/>
              </w:rPr>
              <w:t>.</w:t>
            </w:r>
          </w:p>
        </w:tc>
        <w:tc>
          <w:tcPr>
            <w:tcW w:w="6477" w:type="dxa"/>
            <w:gridSpan w:val="3"/>
          </w:tcPr>
          <w:p w14:paraId="7E34BEA9" w14:textId="77777777" w:rsidR="00FF06A6" w:rsidRDefault="00FF06A6" w:rsidP="0054754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F06A6" w14:paraId="436079B0" w14:textId="77777777" w:rsidTr="00547546">
        <w:trPr>
          <w:trHeight w:val="300"/>
        </w:trPr>
        <w:tc>
          <w:tcPr>
            <w:tcW w:w="9535" w:type="dxa"/>
            <w:gridSpan w:val="4"/>
          </w:tcPr>
          <w:p w14:paraId="73028976" w14:textId="77777777" w:rsidR="00FF06A6" w:rsidRDefault="00FF06A6" w:rsidP="00547546">
            <w:pPr>
              <w:jc w:val="center"/>
              <w:rPr>
                <w:b/>
                <w:kern w:val="2"/>
                <w:szCs w:val="24"/>
              </w:rPr>
            </w:pPr>
            <w:r>
              <w:rPr>
                <w:b/>
                <w:kern w:val="2"/>
                <w:szCs w:val="24"/>
              </w:rPr>
              <w:t>15. SUTARTIES PRIEDAI</w:t>
            </w:r>
          </w:p>
        </w:tc>
      </w:tr>
      <w:tr w:rsidR="00FF06A6" w14:paraId="587BE2F0" w14:textId="77777777" w:rsidTr="00547546">
        <w:trPr>
          <w:trHeight w:val="300"/>
        </w:trPr>
        <w:tc>
          <w:tcPr>
            <w:tcW w:w="3058" w:type="dxa"/>
          </w:tcPr>
          <w:p w14:paraId="67293EA9" w14:textId="77777777" w:rsidR="00FF06A6" w:rsidRDefault="00FF06A6" w:rsidP="00547546">
            <w:pPr>
              <w:jc w:val="center"/>
              <w:rPr>
                <w:b/>
                <w:kern w:val="2"/>
                <w:szCs w:val="24"/>
              </w:rPr>
            </w:pPr>
            <w:r>
              <w:rPr>
                <w:b/>
                <w:kern w:val="2"/>
                <w:szCs w:val="24"/>
              </w:rPr>
              <w:t>15.1. Priedas Nr. 1</w:t>
            </w:r>
          </w:p>
        </w:tc>
        <w:tc>
          <w:tcPr>
            <w:tcW w:w="6477" w:type="dxa"/>
            <w:gridSpan w:val="3"/>
          </w:tcPr>
          <w:p w14:paraId="3455BE8C" w14:textId="185BEE21" w:rsidR="00FF06A6" w:rsidRDefault="00307935" w:rsidP="00307935">
            <w:pPr>
              <w:rPr>
                <w:b/>
                <w:kern w:val="2"/>
                <w:szCs w:val="24"/>
              </w:rPr>
            </w:pPr>
            <w:r w:rsidRPr="00307935">
              <w:rPr>
                <w:b/>
                <w:kern w:val="2"/>
                <w:szCs w:val="24"/>
              </w:rPr>
              <w:t>Tiekėjo pasiūlymas</w:t>
            </w:r>
          </w:p>
        </w:tc>
      </w:tr>
      <w:tr w:rsidR="00FF06A6" w14:paraId="63C7CF66" w14:textId="77777777" w:rsidTr="00547546">
        <w:trPr>
          <w:trHeight w:val="300"/>
        </w:trPr>
        <w:tc>
          <w:tcPr>
            <w:tcW w:w="3058" w:type="dxa"/>
          </w:tcPr>
          <w:p w14:paraId="23BE087A" w14:textId="77777777" w:rsidR="00FF06A6" w:rsidRDefault="00FF06A6" w:rsidP="00547546">
            <w:pPr>
              <w:jc w:val="center"/>
              <w:rPr>
                <w:b/>
                <w:kern w:val="2"/>
                <w:szCs w:val="24"/>
              </w:rPr>
            </w:pPr>
            <w:r>
              <w:rPr>
                <w:b/>
                <w:kern w:val="2"/>
                <w:szCs w:val="24"/>
              </w:rPr>
              <w:t>15.2. Priedas Nr. 2</w:t>
            </w:r>
          </w:p>
        </w:tc>
        <w:tc>
          <w:tcPr>
            <w:tcW w:w="6477" w:type="dxa"/>
            <w:gridSpan w:val="3"/>
          </w:tcPr>
          <w:p w14:paraId="4C57EA64" w14:textId="2FE5A79D" w:rsidR="00FF06A6" w:rsidRDefault="00307935" w:rsidP="00307935">
            <w:pPr>
              <w:rPr>
                <w:b/>
                <w:kern w:val="2"/>
                <w:szCs w:val="24"/>
              </w:rPr>
            </w:pPr>
            <w:r w:rsidRPr="00307935">
              <w:rPr>
                <w:b/>
                <w:kern w:val="2"/>
                <w:szCs w:val="24"/>
              </w:rPr>
              <w:t>Techninė specifikacija</w:t>
            </w:r>
          </w:p>
        </w:tc>
      </w:tr>
      <w:tr w:rsidR="00FF06A6" w14:paraId="178664B8" w14:textId="77777777" w:rsidTr="00547546">
        <w:trPr>
          <w:trHeight w:val="300"/>
        </w:trPr>
        <w:tc>
          <w:tcPr>
            <w:tcW w:w="3058" w:type="dxa"/>
          </w:tcPr>
          <w:p w14:paraId="036C6A6E" w14:textId="77777777" w:rsidR="00FF06A6" w:rsidRDefault="00FF06A6" w:rsidP="00547546">
            <w:pPr>
              <w:jc w:val="center"/>
              <w:rPr>
                <w:b/>
                <w:kern w:val="2"/>
                <w:szCs w:val="24"/>
              </w:rPr>
            </w:pPr>
            <w:r>
              <w:rPr>
                <w:b/>
                <w:kern w:val="2"/>
                <w:szCs w:val="24"/>
              </w:rPr>
              <w:t>15.3. Priedas Nr. 3</w:t>
            </w:r>
          </w:p>
        </w:tc>
        <w:tc>
          <w:tcPr>
            <w:tcW w:w="6477" w:type="dxa"/>
            <w:gridSpan w:val="3"/>
          </w:tcPr>
          <w:p w14:paraId="713BA06D" w14:textId="5D19480E" w:rsidR="00FF06A6" w:rsidRDefault="00307935" w:rsidP="00307935">
            <w:pPr>
              <w:rPr>
                <w:b/>
                <w:kern w:val="2"/>
                <w:szCs w:val="24"/>
              </w:rPr>
            </w:pPr>
            <w:r w:rsidRPr="00307935">
              <w:rPr>
                <w:b/>
                <w:kern w:val="2"/>
                <w:szCs w:val="24"/>
              </w:rPr>
              <w:t>Atsakymai į tiekėjų klausimus (jei tokių bus)</w:t>
            </w:r>
          </w:p>
        </w:tc>
      </w:tr>
      <w:tr w:rsidR="00FF06A6" w14:paraId="0A1BAC45" w14:textId="77777777" w:rsidTr="00547546">
        <w:trPr>
          <w:trHeight w:val="300"/>
        </w:trPr>
        <w:tc>
          <w:tcPr>
            <w:tcW w:w="3058" w:type="dxa"/>
          </w:tcPr>
          <w:p w14:paraId="19D2A8B5" w14:textId="77777777" w:rsidR="00FF06A6" w:rsidRDefault="00FF06A6" w:rsidP="00547546">
            <w:pPr>
              <w:jc w:val="center"/>
              <w:rPr>
                <w:b/>
                <w:kern w:val="2"/>
                <w:szCs w:val="24"/>
              </w:rPr>
            </w:pPr>
            <w:r>
              <w:rPr>
                <w:b/>
                <w:kern w:val="2"/>
                <w:szCs w:val="24"/>
              </w:rPr>
              <w:t>15.4. Priedas Nr. 4</w:t>
            </w:r>
          </w:p>
        </w:tc>
        <w:tc>
          <w:tcPr>
            <w:tcW w:w="6477" w:type="dxa"/>
            <w:gridSpan w:val="3"/>
          </w:tcPr>
          <w:p w14:paraId="419EF4A1" w14:textId="77777777" w:rsidR="00FF06A6" w:rsidRDefault="00FF06A6" w:rsidP="00547546">
            <w:pPr>
              <w:jc w:val="center"/>
              <w:rPr>
                <w:b/>
                <w:kern w:val="2"/>
                <w:szCs w:val="24"/>
              </w:rPr>
            </w:pPr>
          </w:p>
        </w:tc>
      </w:tr>
      <w:tr w:rsidR="00FF06A6" w14:paraId="711738F4" w14:textId="77777777" w:rsidTr="00547546">
        <w:trPr>
          <w:trHeight w:val="300"/>
        </w:trPr>
        <w:tc>
          <w:tcPr>
            <w:tcW w:w="3058" w:type="dxa"/>
          </w:tcPr>
          <w:p w14:paraId="62AC7622" w14:textId="77777777" w:rsidR="00FF06A6" w:rsidRDefault="00FF06A6" w:rsidP="00547546">
            <w:pPr>
              <w:jc w:val="center"/>
              <w:rPr>
                <w:b/>
                <w:kern w:val="2"/>
                <w:szCs w:val="24"/>
              </w:rPr>
            </w:pPr>
            <w:r>
              <w:rPr>
                <w:b/>
                <w:kern w:val="2"/>
                <w:szCs w:val="24"/>
              </w:rPr>
              <w:t>15.5. Priedas Nr. 5</w:t>
            </w:r>
          </w:p>
        </w:tc>
        <w:tc>
          <w:tcPr>
            <w:tcW w:w="6477" w:type="dxa"/>
            <w:gridSpan w:val="3"/>
          </w:tcPr>
          <w:p w14:paraId="0D3CD07E" w14:textId="77777777" w:rsidR="00FF06A6" w:rsidRDefault="00FF06A6" w:rsidP="00547546">
            <w:pPr>
              <w:jc w:val="center"/>
              <w:rPr>
                <w:b/>
                <w:kern w:val="2"/>
                <w:szCs w:val="24"/>
              </w:rPr>
            </w:pPr>
          </w:p>
        </w:tc>
      </w:tr>
      <w:tr w:rsidR="00FF06A6" w14:paraId="0C97D572" w14:textId="77777777" w:rsidTr="00547546">
        <w:tc>
          <w:tcPr>
            <w:tcW w:w="9535" w:type="dxa"/>
            <w:gridSpan w:val="4"/>
          </w:tcPr>
          <w:p w14:paraId="22F0D7E9" w14:textId="77777777" w:rsidR="00FF06A6" w:rsidRDefault="00FF06A6" w:rsidP="00547546">
            <w:pPr>
              <w:jc w:val="center"/>
              <w:rPr>
                <w:b/>
                <w:kern w:val="2"/>
                <w:szCs w:val="24"/>
              </w:rPr>
            </w:pPr>
            <w:r>
              <w:rPr>
                <w:b/>
                <w:kern w:val="2"/>
                <w:szCs w:val="24"/>
              </w:rPr>
              <w:t>16. ŠALIŲ ATSTOVŲ PARAŠAI</w:t>
            </w:r>
          </w:p>
        </w:tc>
      </w:tr>
      <w:tr w:rsidR="00FF06A6" w14:paraId="04FF7DDB" w14:textId="77777777" w:rsidTr="00547546">
        <w:tc>
          <w:tcPr>
            <w:tcW w:w="5224" w:type="dxa"/>
            <w:gridSpan w:val="3"/>
          </w:tcPr>
          <w:p w14:paraId="37E43B0D" w14:textId="77777777" w:rsidR="00FF06A6" w:rsidRDefault="00FF06A6" w:rsidP="00547546">
            <w:pPr>
              <w:jc w:val="center"/>
              <w:rPr>
                <w:b/>
                <w:kern w:val="2"/>
                <w:szCs w:val="24"/>
              </w:rPr>
            </w:pPr>
            <w:r>
              <w:rPr>
                <w:b/>
                <w:kern w:val="2"/>
                <w:szCs w:val="24"/>
              </w:rPr>
              <w:t>PIRKĖJAS</w:t>
            </w:r>
          </w:p>
        </w:tc>
        <w:tc>
          <w:tcPr>
            <w:tcW w:w="4311" w:type="dxa"/>
          </w:tcPr>
          <w:p w14:paraId="49BA23E2" w14:textId="77777777" w:rsidR="00FF06A6" w:rsidRDefault="00FF06A6" w:rsidP="00547546">
            <w:pPr>
              <w:jc w:val="center"/>
              <w:rPr>
                <w:b/>
                <w:kern w:val="2"/>
                <w:szCs w:val="24"/>
              </w:rPr>
            </w:pPr>
            <w:r>
              <w:rPr>
                <w:b/>
                <w:kern w:val="2"/>
                <w:szCs w:val="24"/>
              </w:rPr>
              <w:t>TIEKĖJAS</w:t>
            </w:r>
          </w:p>
        </w:tc>
      </w:tr>
      <w:tr w:rsidR="00FF06A6" w14:paraId="4ACC06A8" w14:textId="77777777" w:rsidTr="00547546">
        <w:tc>
          <w:tcPr>
            <w:tcW w:w="5224" w:type="dxa"/>
            <w:gridSpan w:val="3"/>
          </w:tcPr>
          <w:p w14:paraId="26228B74" w14:textId="208CE64D" w:rsidR="00307935" w:rsidRPr="006D1D66" w:rsidRDefault="007B099C" w:rsidP="00307935">
            <w:pPr>
              <w:jc w:val="both"/>
              <w:rPr>
                <w:b/>
              </w:rPr>
            </w:pPr>
            <w:r>
              <w:rPr>
                <w:b/>
              </w:rPr>
              <w:t>Pirkėjas</w:t>
            </w:r>
            <w:r w:rsidR="00307935" w:rsidRPr="006D1D66">
              <w:rPr>
                <w:b/>
              </w:rPr>
              <w:t>:</w:t>
            </w:r>
          </w:p>
          <w:p w14:paraId="164CB151" w14:textId="77777777" w:rsidR="00307935" w:rsidRPr="006D1D66" w:rsidRDefault="00307935" w:rsidP="00307935">
            <w:r w:rsidRPr="006D1D66">
              <w:rPr>
                <w:b/>
              </w:rPr>
              <w:t>Kauno rajono savivaldybės administracija</w:t>
            </w:r>
          </w:p>
          <w:p w14:paraId="173B318B" w14:textId="77777777" w:rsidR="00307935" w:rsidRPr="006D1D66" w:rsidRDefault="00307935" w:rsidP="00307935">
            <w:r w:rsidRPr="006D1D66">
              <w:t>Savanorių pr. 371, 49500 Kaunas</w:t>
            </w:r>
          </w:p>
          <w:p w14:paraId="54E84F0D" w14:textId="77777777" w:rsidR="00307935" w:rsidRPr="006D1D66" w:rsidRDefault="00307935" w:rsidP="00307935">
            <w:r w:rsidRPr="006D1D66">
              <w:t>Juridinio asmens kodas 188756386</w:t>
            </w:r>
          </w:p>
          <w:p w14:paraId="6F2D9058" w14:textId="77777777" w:rsidR="00307935" w:rsidRPr="006D1D66" w:rsidRDefault="00307935" w:rsidP="00307935">
            <w:pPr>
              <w:rPr>
                <w:bCs/>
              </w:rPr>
            </w:pPr>
            <w:r w:rsidRPr="006D1D66">
              <w:rPr>
                <w:bCs/>
              </w:rPr>
              <w:t>Tel. +370 37 30 55 03</w:t>
            </w:r>
          </w:p>
          <w:p w14:paraId="42076C04" w14:textId="77777777" w:rsidR="00307935" w:rsidRPr="006D1D66" w:rsidRDefault="00307935" w:rsidP="00307935">
            <w:r w:rsidRPr="006D1D66">
              <w:rPr>
                <w:bCs/>
              </w:rPr>
              <w:t xml:space="preserve">El. </w:t>
            </w:r>
            <w:r w:rsidRPr="00597BAF">
              <w:rPr>
                <w:bCs/>
              </w:rPr>
              <w:t xml:space="preserve">paštas </w:t>
            </w:r>
            <w:hyperlink r:id="rId11" w:history="1">
              <w:r w:rsidRPr="00597BAF">
                <w:rPr>
                  <w:rStyle w:val="Hipersaitas"/>
                  <w:bCs/>
                </w:rPr>
                <w:t>info@krs.lt</w:t>
              </w:r>
            </w:hyperlink>
            <w:r w:rsidRPr="006C5EEB">
              <w:rPr>
                <w:bCs/>
              </w:rPr>
              <w:t xml:space="preserve"> </w:t>
            </w:r>
          </w:p>
          <w:p w14:paraId="31C7AC99" w14:textId="77777777" w:rsidR="00307935" w:rsidRPr="006D1D66" w:rsidRDefault="00307935" w:rsidP="00307935">
            <w:r w:rsidRPr="006D1D66">
              <w:t xml:space="preserve">A. s. Nr. </w:t>
            </w:r>
            <w:r w:rsidRPr="006D1D66">
              <w:rPr>
                <w:bCs/>
              </w:rPr>
              <w:t>LT914010042503135057</w:t>
            </w:r>
          </w:p>
          <w:p w14:paraId="54352693" w14:textId="77777777" w:rsidR="00307935" w:rsidRPr="006D1D66" w:rsidRDefault="00307935" w:rsidP="00307935">
            <w:r w:rsidRPr="006D1D66">
              <w:t xml:space="preserve">Bankas </w:t>
            </w:r>
            <w:proofErr w:type="spellStart"/>
            <w:r w:rsidRPr="006D1D66">
              <w:rPr>
                <w:bCs/>
              </w:rPr>
              <w:t>Luminor</w:t>
            </w:r>
            <w:proofErr w:type="spellEnd"/>
            <w:r w:rsidRPr="006D1D66">
              <w:rPr>
                <w:bCs/>
              </w:rPr>
              <w:t xml:space="preserve"> Bank AS Lietuvos skyrius</w:t>
            </w:r>
            <w:r w:rsidRPr="006D1D66">
              <w:t xml:space="preserve">, banko kodas </w:t>
            </w:r>
            <w:r w:rsidRPr="006D1D66">
              <w:rPr>
                <w:bCs/>
              </w:rPr>
              <w:t>40100</w:t>
            </w:r>
          </w:p>
          <w:p w14:paraId="1615A9B3" w14:textId="77777777" w:rsidR="00307935" w:rsidRPr="006D1D66" w:rsidRDefault="00307935" w:rsidP="00307935">
            <w:pPr>
              <w:jc w:val="both"/>
              <w:rPr>
                <w:bCs/>
                <w:highlight w:val="lightGray"/>
              </w:rPr>
            </w:pPr>
          </w:p>
          <w:p w14:paraId="581BF8C4" w14:textId="77777777" w:rsidR="00307935" w:rsidRPr="006D1D66" w:rsidRDefault="00307935" w:rsidP="00307935">
            <w:pPr>
              <w:rPr>
                <w:bCs/>
              </w:rPr>
            </w:pPr>
            <w:r w:rsidRPr="006D1D66">
              <w:rPr>
                <w:bCs/>
              </w:rPr>
              <w:t>Administracijos direktorius</w:t>
            </w:r>
          </w:p>
          <w:p w14:paraId="44234EA5" w14:textId="77777777" w:rsidR="00307935" w:rsidRDefault="00307935" w:rsidP="00307935">
            <w:pPr>
              <w:jc w:val="both"/>
              <w:rPr>
                <w:bCs/>
              </w:rPr>
            </w:pPr>
            <w:r>
              <w:rPr>
                <w:bCs/>
              </w:rPr>
              <w:t xml:space="preserve">Mantas </w:t>
            </w:r>
            <w:proofErr w:type="spellStart"/>
            <w:r>
              <w:rPr>
                <w:bCs/>
              </w:rPr>
              <w:t>Rikteris</w:t>
            </w:r>
            <w:proofErr w:type="spellEnd"/>
          </w:p>
          <w:p w14:paraId="588BEB7C" w14:textId="198CE8CF" w:rsidR="00FF06A6" w:rsidRDefault="00FF06A6" w:rsidP="00547546">
            <w:pPr>
              <w:jc w:val="center"/>
              <w:rPr>
                <w:color w:val="4472C4"/>
                <w:kern w:val="2"/>
                <w:szCs w:val="24"/>
              </w:rPr>
            </w:pPr>
          </w:p>
        </w:tc>
        <w:tc>
          <w:tcPr>
            <w:tcW w:w="4311" w:type="dxa"/>
          </w:tcPr>
          <w:p w14:paraId="0AD5E558" w14:textId="77777777" w:rsidR="00FF06A6" w:rsidRDefault="00FF06A6" w:rsidP="00547546">
            <w:pPr>
              <w:jc w:val="center"/>
              <w:rPr>
                <w:b/>
                <w:kern w:val="2"/>
                <w:szCs w:val="24"/>
              </w:rPr>
            </w:pPr>
            <w:r>
              <w:rPr>
                <w:color w:val="4472C4"/>
                <w:kern w:val="2"/>
                <w:szCs w:val="24"/>
              </w:rPr>
              <w:t>(nurodomos atstovo pareigos, vardas, pavardė)</w:t>
            </w:r>
          </w:p>
        </w:tc>
      </w:tr>
    </w:tbl>
    <w:p w14:paraId="12387189" w14:textId="77777777" w:rsidR="00FF06A6" w:rsidRDefault="00FF06A6" w:rsidP="00FF06A6">
      <w:pPr>
        <w:rPr>
          <w:szCs w:val="24"/>
        </w:rPr>
      </w:pPr>
    </w:p>
    <w:p w14:paraId="1A685223" w14:textId="77777777" w:rsidR="00FF06A6" w:rsidRDefault="00FF06A6" w:rsidP="00FF06A6">
      <w:pPr>
        <w:rPr>
          <w:szCs w:val="24"/>
        </w:rPr>
      </w:pPr>
    </w:p>
    <w:p w14:paraId="2F23D97D" w14:textId="77777777" w:rsidR="00FF06A6" w:rsidRDefault="00FF06A6" w:rsidP="00FF06A6">
      <w:pPr>
        <w:tabs>
          <w:tab w:val="left" w:pos="5400"/>
        </w:tabs>
        <w:jc w:val="center"/>
        <w:textAlignment w:val="center"/>
      </w:pPr>
      <w:r>
        <w:rPr>
          <w:b/>
          <w:bCs/>
        </w:rPr>
        <w:t>______________</w:t>
      </w:r>
    </w:p>
    <w:p w14:paraId="739B9423" w14:textId="77777777" w:rsidR="00FF06A6" w:rsidRDefault="00FF06A6" w:rsidP="006D0A07">
      <w:pPr>
        <w:rPr>
          <w:position w:val="-1"/>
          <w:szCs w:val="24"/>
        </w:rPr>
      </w:pPr>
    </w:p>
    <w:p w14:paraId="34A914F3" w14:textId="77777777" w:rsidR="00FF06A6" w:rsidRDefault="00FF06A6" w:rsidP="006D0A07">
      <w:pPr>
        <w:rPr>
          <w:position w:val="-1"/>
          <w:szCs w:val="24"/>
        </w:rPr>
      </w:pPr>
    </w:p>
    <w:p w14:paraId="0EC62F1A" w14:textId="328F0B16" w:rsidR="00027B83" w:rsidRDefault="000B0897" w:rsidP="006D0A07">
      <w:pPr>
        <w:rPr>
          <w:b/>
          <w:caps/>
        </w:rPr>
      </w:pPr>
      <w:r>
        <w:rPr>
          <w:position w:val="-1"/>
          <w:szCs w:val="24"/>
        </w:rPr>
        <w:t xml:space="preserve">    </w:t>
      </w:r>
      <w:r>
        <w:rPr>
          <w:b/>
          <w:caps/>
        </w:rPr>
        <w:t>PASLAUGŲ pirkimo</w:t>
      </w:r>
      <w:r>
        <w:rPr>
          <w:rFonts w:eastAsia="Arial"/>
        </w:rPr>
        <w:t>–</w:t>
      </w:r>
      <w:r>
        <w:rPr>
          <w:b/>
          <w:caps/>
        </w:rPr>
        <w:t>pardavimo sutarties Bendrosios sąlygos</w:t>
      </w:r>
    </w:p>
    <w:p w14:paraId="6409A39A" w14:textId="77777777" w:rsidR="00027B83" w:rsidRDefault="00027B83">
      <w:pPr>
        <w:spacing w:line="276" w:lineRule="auto"/>
        <w:jc w:val="center"/>
      </w:pPr>
    </w:p>
    <w:p w14:paraId="60D63CC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E5DB4F" w14:textId="77777777" w:rsidR="00027B83" w:rsidRDefault="00027B83">
      <w:pPr>
        <w:keepNext/>
        <w:keepLines/>
        <w:tabs>
          <w:tab w:val="left" w:pos="426"/>
        </w:tabs>
        <w:spacing w:line="276" w:lineRule="auto"/>
        <w:jc w:val="both"/>
        <w:rPr>
          <w:rFonts w:eastAsia="Cambria"/>
          <w:b/>
          <w:bCs/>
          <w:caps/>
          <w14:numSpacing w14:val="tabular"/>
        </w:rPr>
      </w:pPr>
    </w:p>
    <w:p w14:paraId="2E1B30B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4283C69"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6A26BD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01141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0FD21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F9200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4E91EB"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40DB5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2C1C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60AABD"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78301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E45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DA0336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5E018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105E3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9FBA9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6A47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EF42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8048F2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Tiekėjui raštu (tekstiniu pranešimu, elektroniniu paštu, per Pirkėjo nurodytą informacinę sistemą ar kt.) teikiamas užsakymas dėl Paslaugų teikimo. Užsakymas siunčiamas </w:t>
      </w:r>
      <w:r>
        <w:lastRenderedPageBreak/>
        <w:t>Specialiosiose sąlygose nurodytais būdais ir kontaktais ir laikomas tinkamai išsiųstas ir gautas Specialiosiose sąlygose nustatyta tvarka;</w:t>
      </w:r>
    </w:p>
    <w:p w14:paraId="31F542E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9139E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0C41D1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E9C1FD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67F69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0DBB9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6E2B4C7" w14:textId="77777777" w:rsidR="00027B83" w:rsidRDefault="00027B83">
      <w:pPr>
        <w:keepNext/>
        <w:keepLines/>
        <w:tabs>
          <w:tab w:val="left" w:pos="567"/>
        </w:tabs>
        <w:spacing w:line="276" w:lineRule="auto"/>
        <w:ind w:left="792"/>
        <w:jc w:val="both"/>
        <w:rPr>
          <w:rFonts w:eastAsia="Cambria"/>
          <w:b/>
          <w:bCs/>
          <w14:numSpacing w14:val="tabular"/>
        </w:rPr>
      </w:pPr>
    </w:p>
    <w:p w14:paraId="123DE1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0A6A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9447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87E2E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BDA26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0EE9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6143C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5C8D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6AE7A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EA87B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F51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42FA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58FC0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D1740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C5E49B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3F3C1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F0F7D3" w14:textId="77777777" w:rsidR="00027B83" w:rsidRDefault="000B0897">
      <w:pPr>
        <w:tabs>
          <w:tab w:val="left" w:pos="709"/>
        </w:tabs>
        <w:spacing w:line="276" w:lineRule="auto"/>
        <w:jc w:val="both"/>
        <w:outlineLvl w:val="2"/>
        <w:rPr>
          <w:rFonts w:eastAsia="Trebuchet MS"/>
          <w:bCs/>
        </w:rPr>
      </w:pPr>
      <w:r>
        <w:rPr>
          <w:rFonts w:eastAsia="Trebuchet MS"/>
        </w:rPr>
        <w:lastRenderedPageBreak/>
        <w:t xml:space="preserve">1.3.1.1. </w:t>
      </w:r>
      <w:r>
        <w:rPr>
          <w:rFonts w:eastAsia="Trebuchet MS"/>
          <w:bCs/>
        </w:rPr>
        <w:t>Techninė specifikacija;</w:t>
      </w:r>
    </w:p>
    <w:p w14:paraId="53603FB4"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2E78C55E"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386C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1B9BE1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DBF2BB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9FCC26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0BAC8B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B363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4F1C7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A87863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C33EBA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E4C37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92B2C2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849CD7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5C9E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629608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C68C6E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A2632E"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2C3B37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C837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4069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 xml:space="preserve">Pirkėjui pareikalavus, </w:t>
      </w:r>
      <w:r>
        <w:rPr>
          <w:rFonts w:eastAsia="Arial"/>
        </w:rPr>
        <w:lastRenderedPageBreak/>
        <w:t>Tiekėjas turi pateikti dokumentus, įrodančius, kad Sutartį vykdo tik tokią teisę turintys asmenys;</w:t>
      </w:r>
    </w:p>
    <w:p w14:paraId="2CB44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A222B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BF63F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F27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1AFF1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5CD04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20C4A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243B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A1A66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5CF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84477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5BA33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345D6D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94FAA7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04C09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p>
    <w:p w14:paraId="300BC18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E0D2E3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AB3C93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E3AB11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CA7EFE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1AC68F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44583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F86F6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BD671D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DA6AE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244B87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64F00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85893E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30006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argumentuotą rašytinį prašymą pakeisti subtiekėją ir (ar) specialistą, paaiškinant keitimo </w:t>
      </w:r>
      <w:r>
        <w:rPr>
          <w:rFonts w:eastAsia="Cambria"/>
          <w:shd w:val="clear" w:color="auto" w:fill="FFFFFF"/>
        </w:rPr>
        <w:lastRenderedPageBreak/>
        <w:t>aplinkybę. Pirkėjas pasilieka teisę paprašyti įrodymų, pagrindžiančių keitimo aplinkybę;</w:t>
      </w:r>
    </w:p>
    <w:p w14:paraId="318D562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62FCA8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27855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D6CA1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B810AE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08C3E52"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3FBA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D3BA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7AE99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03940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66A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w:t>
      </w:r>
      <w:r>
        <w:rPr>
          <w:rFonts w:eastAsia="Cambria"/>
        </w:rPr>
        <w:lastRenderedPageBreak/>
        <w:t xml:space="preserve">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02DBA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578A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A7A61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02C6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A78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7F0E1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4C8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C96B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2DEF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4738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4AF7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5FBF8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E6959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A615D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9FA3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4C94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FE0B3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A446B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DDFD2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AA9B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F42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Paslaugų rezultato priėmimą, Užsakymų teikimą ir gavimą ir kt.), ir </w:t>
      </w:r>
      <w:r>
        <w:rPr>
          <w:rFonts w:eastAsia="Arial"/>
        </w:rPr>
        <w:lastRenderedPageBreak/>
        <w:t>nurodyti jų kontaktinius duomenis Specialiosiose sąlygose.</w:t>
      </w:r>
    </w:p>
    <w:p w14:paraId="1A106F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3906E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D93D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7231F0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96B454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34DDC4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D07A88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D9AA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7A26D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30813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2DABC2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7015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0714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BA6F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465D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E8250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52C5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A7269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24815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2620A3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2F8F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0999058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7567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9127AD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FE81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2C113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088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5731A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DE96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4FEA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E798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0CF1A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43ACA0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E660F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C8050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1A6A8B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31A291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4B1D77E"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A4CE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A2040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815C7B"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C5AF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BF072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6F55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42415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747EB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1660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6E29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32EBE9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352DB3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CB062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B0AE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55B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221BC0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33885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A5B228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548CB4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AAE65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52798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0C400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F0111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6FCD3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8FA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98E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27FD48"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2C7F3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18FC1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8C6835" w14:textId="77777777" w:rsidR="00027B83" w:rsidRDefault="000B0897">
      <w:pPr>
        <w:tabs>
          <w:tab w:val="left" w:pos="567"/>
          <w:tab w:val="left" w:pos="851"/>
          <w:tab w:val="left" w:pos="992"/>
          <w:tab w:val="left" w:pos="1134"/>
        </w:tabs>
        <w:spacing w:line="276" w:lineRule="auto"/>
        <w:jc w:val="both"/>
      </w:pPr>
      <w:r>
        <w:lastRenderedPageBreak/>
        <w:t>7.2.4. Ekspertizės išvados Šalims yra privalomos.</w:t>
      </w:r>
    </w:p>
    <w:p w14:paraId="1D868F4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3337FC" w14:textId="77777777" w:rsidR="00027B83" w:rsidRDefault="00027B83">
      <w:pPr>
        <w:tabs>
          <w:tab w:val="left" w:pos="567"/>
          <w:tab w:val="left" w:pos="851"/>
          <w:tab w:val="left" w:pos="992"/>
          <w:tab w:val="left" w:pos="1134"/>
        </w:tabs>
        <w:spacing w:line="276" w:lineRule="auto"/>
        <w:jc w:val="both"/>
        <w:rPr>
          <w:rFonts w:eastAsia="Arial"/>
          <w:b/>
          <w:bCs/>
        </w:rPr>
      </w:pPr>
    </w:p>
    <w:p w14:paraId="1DF7AA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4CE0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5625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CE86D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D09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D3F33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9FBE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6B8B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3C116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17FBA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2FB44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23F0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CA1C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2A2C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66EB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6D6D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144C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w:t>
      </w:r>
      <w:r>
        <w:rPr>
          <w:rFonts w:eastAsia="Arial"/>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C98F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692B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6CB317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360A6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3B1A7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429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FF9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E848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F319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D36EB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F45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1B63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C49A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06D2C1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741562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921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DA15C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2FA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0C8E3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D245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B0C7B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EA7AD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04776F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F419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77E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9D61E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C0AE2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E52D7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CE86C"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43D3CB2"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4E3AC1"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3030B98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84A71D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AFD4FD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2ECE10B" w14:textId="77777777" w:rsidR="00027B83" w:rsidRDefault="000B0897">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7482391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D4F5E1"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E9A05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3B9F1A4"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78031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A1C1D8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3A6255A"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7F3CEF4"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F5737A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FFE4F9D" w14:textId="77777777" w:rsidR="00027B83" w:rsidRDefault="00027B83">
      <w:pPr>
        <w:tabs>
          <w:tab w:val="left" w:pos="567"/>
        </w:tabs>
        <w:spacing w:line="276" w:lineRule="auto"/>
        <w:jc w:val="both"/>
        <w:textAlignment w:val="baseline"/>
        <w:rPr>
          <w:b/>
          <w:bCs/>
        </w:rPr>
      </w:pPr>
    </w:p>
    <w:p w14:paraId="3A412D5A"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1759E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3E2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F423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81591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8B21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0A8F7D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DB700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64BA78"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1525AD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F73F4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03866"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800622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1C2DF8B"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C069BC1"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4922729"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F5270A"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E7679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7F396B" w14:textId="77777777" w:rsidR="00027B83" w:rsidRDefault="000B0897">
      <w:pPr>
        <w:tabs>
          <w:tab w:val="left" w:pos="567"/>
        </w:tabs>
        <w:spacing w:line="276" w:lineRule="auto"/>
        <w:jc w:val="both"/>
        <w:textAlignment w:val="baseline"/>
      </w:pPr>
      <w:r>
        <w:t>12.1.7. Avanso užtikrinimo suma turi būti nurodoma ir išmokama eurais.</w:t>
      </w:r>
    </w:p>
    <w:p w14:paraId="0BCAA50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82A9BC4"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5A6A950"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5BA2653"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15D03D6" w14:textId="77777777" w:rsidR="00027B83" w:rsidRDefault="000B0897">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68FFBC" w14:textId="77777777" w:rsidR="00027B83" w:rsidRDefault="00027B83">
      <w:pPr>
        <w:tabs>
          <w:tab w:val="left" w:pos="567"/>
        </w:tabs>
        <w:spacing w:line="276" w:lineRule="auto"/>
        <w:jc w:val="both"/>
        <w:textAlignment w:val="baseline"/>
      </w:pPr>
    </w:p>
    <w:p w14:paraId="5F27A4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EE6DD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B9C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75965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90D6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E81D2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85B3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45FF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73B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70192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2665FD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C7730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93C6B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73A97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C16E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0C8F2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1815B7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43128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CDD08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440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069F0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DB2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F00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B42DD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26A3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8536C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70BF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76C35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5F83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455C9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28FD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97A6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E1AE3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E426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A6E0A3" w14:textId="77777777" w:rsidR="00027B83" w:rsidRDefault="000B089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04A4A8" w14:textId="77777777" w:rsidR="00027B83" w:rsidRDefault="00027B83">
      <w:pPr>
        <w:tabs>
          <w:tab w:val="left" w:pos="0"/>
          <w:tab w:val="left" w:pos="851"/>
          <w:tab w:val="left" w:pos="992"/>
          <w:tab w:val="left" w:pos="1134"/>
        </w:tabs>
        <w:spacing w:line="276" w:lineRule="auto"/>
        <w:jc w:val="both"/>
        <w:rPr>
          <w:rFonts w:eastAsia="Arial"/>
          <w:b/>
          <w:bCs/>
        </w:rPr>
      </w:pPr>
    </w:p>
    <w:p w14:paraId="262D99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75D0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8C7686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4FC6752"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21487F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B0B3AB" w14:textId="77777777" w:rsidR="00027B83" w:rsidRDefault="00027B83">
      <w:pPr>
        <w:tabs>
          <w:tab w:val="left" w:pos="567"/>
        </w:tabs>
        <w:spacing w:line="276" w:lineRule="auto"/>
        <w:jc w:val="both"/>
        <w:textAlignment w:val="baseline"/>
        <w:rPr>
          <w:b/>
          <w:bCs/>
        </w:rPr>
      </w:pPr>
    </w:p>
    <w:p w14:paraId="5DE9960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2D01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A71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73F5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AA26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92B7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9FA7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FAEA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FF0B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4A7162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AD87A4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DD801D5"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CB34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8BB2F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212B8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38EF9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0218A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7919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D286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5782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DAF3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ACF8E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4D467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38D56C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464E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447383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4B459A5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3E99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9C4F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95A2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88C53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02ED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64FB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024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62882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11C4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A2A69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DDB2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136CB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13FB1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37A2A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rFonts w:eastAsia="Arial"/>
        </w:rPr>
        <w:lastRenderedPageBreak/>
        <w:t xml:space="preserve">pateikti savo pastabas ir pasiūlymus, pagrįstus Sutarties ir imperatyviomis </w:t>
      </w:r>
      <w:r>
        <w:t>įstatymų bei kitų teisės aktų</w:t>
      </w:r>
      <w:r>
        <w:rPr>
          <w:rFonts w:eastAsia="Arial"/>
        </w:rPr>
        <w:t xml:space="preserve"> nuostatomis.</w:t>
      </w:r>
    </w:p>
    <w:p w14:paraId="20CAE9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369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F353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0F3D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BF7926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8CA6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394F0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89953D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328E4A"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897A4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0250E5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A43F48"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01C638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0C24137C"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0C27E1"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062C68A"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679A3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94E49C" w14:textId="77777777" w:rsidR="00027B83" w:rsidRDefault="000B0897">
      <w:pPr>
        <w:tabs>
          <w:tab w:val="left" w:pos="567"/>
        </w:tabs>
        <w:spacing w:line="276" w:lineRule="auto"/>
        <w:jc w:val="both"/>
        <w:textAlignment w:val="baseline"/>
      </w:pPr>
      <w:r>
        <w:lastRenderedPageBreak/>
        <w:t>21.5. Sutartinių įsipareigojimų vykdymas gali būti stabdomas tik Sutarties galiojimo laikotarpiu tokia tvarka:</w:t>
      </w:r>
    </w:p>
    <w:p w14:paraId="4013155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261D7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464CC7"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FC5E9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C66B3A" w14:textId="77777777" w:rsidR="00027B83" w:rsidRDefault="000B0897">
      <w:pPr>
        <w:spacing w:line="276" w:lineRule="auto"/>
        <w:jc w:val="both"/>
      </w:pPr>
      <w:r>
        <w:t>21.7. Sutartinių įsipareigojimų vykdymas sustabdomas ne ilgesniam kaip konkrečios, pagrįstos aplinkybės egzistavimo laikotarpiui.</w:t>
      </w:r>
    </w:p>
    <w:p w14:paraId="0A0C60C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E9311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0D4327"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FD61C6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0CE1E7" w14:textId="77777777" w:rsidR="00027B83" w:rsidRDefault="00027B83">
      <w:pPr>
        <w:tabs>
          <w:tab w:val="left" w:pos="567"/>
        </w:tabs>
        <w:spacing w:line="276" w:lineRule="auto"/>
        <w:jc w:val="both"/>
        <w:textAlignment w:val="baseline"/>
        <w:rPr>
          <w:b/>
          <w:bCs/>
        </w:rPr>
      </w:pPr>
    </w:p>
    <w:p w14:paraId="6D433B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47401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AB5BF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F4547F" w14:textId="77777777" w:rsidR="00027B83" w:rsidRDefault="00027B83">
      <w:pPr>
        <w:tabs>
          <w:tab w:val="left" w:pos="567"/>
          <w:tab w:val="left" w:pos="851"/>
          <w:tab w:val="left" w:pos="992"/>
          <w:tab w:val="left" w:pos="1134"/>
        </w:tabs>
        <w:spacing w:line="276" w:lineRule="auto"/>
        <w:jc w:val="both"/>
        <w:rPr>
          <w:rFonts w:eastAsia="Cambria"/>
          <w:b/>
          <w:bCs/>
        </w:rPr>
      </w:pPr>
    </w:p>
    <w:p w14:paraId="295A5B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A6EE2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1EBFC"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C7091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5B5DDA7" w14:textId="77777777" w:rsidR="00027B83" w:rsidRDefault="00027B83">
      <w:pPr>
        <w:tabs>
          <w:tab w:val="left" w:pos="567"/>
        </w:tabs>
        <w:spacing w:line="276" w:lineRule="auto"/>
        <w:jc w:val="both"/>
        <w:textAlignment w:val="baseline"/>
        <w:rPr>
          <w:b/>
          <w:bCs/>
        </w:rPr>
      </w:pPr>
    </w:p>
    <w:p w14:paraId="1D051F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83C4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033541"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1EBEC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88B82B"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0E4388" w14:textId="77777777" w:rsidR="00027B83" w:rsidRDefault="000B0897">
      <w:pPr>
        <w:tabs>
          <w:tab w:val="left" w:pos="567"/>
        </w:tabs>
        <w:spacing w:line="276" w:lineRule="auto"/>
        <w:jc w:val="both"/>
      </w:pPr>
      <w:r>
        <w:t>22.2.2.2. Tiekėjo padėtis pasikeičia ir jis atitinka pirkimo dokumentuose nustatytą pašalinimo pagrindą;</w:t>
      </w:r>
    </w:p>
    <w:p w14:paraId="0C41803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7DF8BB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60033B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0CBCDF7"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5A94D3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03A0E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53F9B2C"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430D31C" w14:textId="77777777" w:rsidR="00027B83" w:rsidRDefault="000B089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001F90D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60486BC"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6B1B318"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304495"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8C3F00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DD2073"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32D40A"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5FD4BA3"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4B9B69"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0C95D3E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EF06B4" w14:textId="77777777" w:rsidR="00027B83" w:rsidRDefault="00027B83">
      <w:pPr>
        <w:tabs>
          <w:tab w:val="left" w:pos="567"/>
        </w:tabs>
        <w:spacing w:line="276" w:lineRule="auto"/>
        <w:jc w:val="both"/>
        <w:textAlignment w:val="baseline"/>
        <w:rPr>
          <w:b/>
          <w:bCs/>
        </w:rPr>
      </w:pPr>
    </w:p>
    <w:p w14:paraId="6EE113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BBC26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18B44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C7B56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86BBBB"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DCDF2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6AD74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6D1AA64"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48291E0"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23062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AB006D2"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027B69" w14:textId="77777777" w:rsidR="00027B83" w:rsidRDefault="00027B83">
      <w:pPr>
        <w:tabs>
          <w:tab w:val="left" w:pos="567"/>
        </w:tabs>
        <w:spacing w:line="276" w:lineRule="auto"/>
        <w:jc w:val="both"/>
        <w:textAlignment w:val="baseline"/>
        <w:rPr>
          <w:b/>
          <w:bCs/>
        </w:rPr>
      </w:pPr>
    </w:p>
    <w:p w14:paraId="10452B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8AE74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BEC77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CF73065" w14:textId="77777777" w:rsidR="00027B83" w:rsidRDefault="000B0897">
      <w:pPr>
        <w:tabs>
          <w:tab w:val="left" w:pos="567"/>
        </w:tabs>
        <w:spacing w:line="276" w:lineRule="auto"/>
        <w:jc w:val="both"/>
        <w:textAlignment w:val="baseline"/>
      </w:pPr>
      <w:r>
        <w:t>22.4.2. Nutraukus Sutartį, Šalys privalo:</w:t>
      </w:r>
    </w:p>
    <w:p w14:paraId="52085873"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53611BD"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65350F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555A3EA" w14:textId="77777777" w:rsidR="00027B83" w:rsidRDefault="00027B83">
      <w:pPr>
        <w:tabs>
          <w:tab w:val="left" w:pos="567"/>
        </w:tabs>
        <w:spacing w:line="276" w:lineRule="auto"/>
        <w:jc w:val="both"/>
        <w:textAlignment w:val="baseline"/>
        <w:rPr>
          <w:b/>
          <w:bCs/>
        </w:rPr>
      </w:pPr>
    </w:p>
    <w:p w14:paraId="217E2A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03E43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C2F82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5B6052C"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2F1428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91EAD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EB23FA" w14:textId="77777777" w:rsidR="00027B83" w:rsidRDefault="000B0897">
      <w:pPr>
        <w:spacing w:line="276" w:lineRule="auto"/>
        <w:jc w:val="both"/>
      </w:pPr>
      <w:r>
        <w:t>23.1.4. Šalys sudarė rašytinį Susitarimą prie Sutarties dėl prekių keitimo.</w:t>
      </w:r>
    </w:p>
    <w:p w14:paraId="5BD020E9" w14:textId="77777777" w:rsidR="00027B83" w:rsidRDefault="000B0897">
      <w:pPr>
        <w:spacing w:line="276" w:lineRule="auto"/>
        <w:jc w:val="both"/>
      </w:pPr>
      <w:r>
        <w:t>23.2. Šiame Bendrųjų sąlygų skyriuje nurodytu atveju prekės turi būti pristatytos už ne didesnę nei pasiūlyme nurodytą kainą.</w:t>
      </w:r>
    </w:p>
    <w:p w14:paraId="5A8B647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09ABA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F9FE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39B1206"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0F3B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7B0BC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80985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61AF9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F99966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C05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D135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0B8D1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1C307B3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F4523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A01C76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14C0E6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DD0E6D9" w14:textId="77777777" w:rsidR="000B0897" w:rsidRDefault="000B0897">
      <w:pPr>
        <w:spacing w:line="276" w:lineRule="auto"/>
        <w:ind w:left="5954"/>
        <w:sectPr w:rsidR="000B089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632EAF9B" w14:textId="77777777" w:rsidR="00027B83" w:rsidRDefault="00027B83">
      <w:pPr>
        <w:tabs>
          <w:tab w:val="left" w:pos="5400"/>
        </w:tabs>
        <w:ind w:firstLine="62"/>
        <w:textAlignment w:val="center"/>
      </w:pPr>
    </w:p>
    <w:p w14:paraId="1113B576" w14:textId="77777777" w:rsidR="00027B83" w:rsidRDefault="00027B83">
      <w:pPr>
        <w:tabs>
          <w:tab w:val="left" w:pos="5400"/>
        </w:tabs>
        <w:textAlignment w:val="cente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91A1" w14:textId="77777777" w:rsidR="00422800" w:rsidRDefault="00422800">
      <w:pPr>
        <w:rPr>
          <w:sz w:val="20"/>
        </w:rPr>
      </w:pPr>
      <w:r>
        <w:rPr>
          <w:sz w:val="20"/>
        </w:rPr>
        <w:separator/>
      </w:r>
    </w:p>
  </w:endnote>
  <w:endnote w:type="continuationSeparator" w:id="0">
    <w:p w14:paraId="180302D8" w14:textId="77777777" w:rsidR="00422800" w:rsidRDefault="00422800">
      <w:pPr>
        <w:rPr>
          <w:sz w:val="20"/>
        </w:rPr>
      </w:pPr>
      <w:r>
        <w:rPr>
          <w:sz w:val="20"/>
        </w:rPr>
        <w:continuationSeparator/>
      </w:r>
    </w:p>
  </w:endnote>
  <w:endnote w:type="continuationNotice" w:id="1">
    <w:p w14:paraId="3C51700F" w14:textId="77777777" w:rsidR="00422800" w:rsidRDefault="00422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828B"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2ECA" w14:textId="77777777" w:rsidR="00422800" w:rsidRDefault="00422800">
      <w:pPr>
        <w:rPr>
          <w:sz w:val="20"/>
        </w:rPr>
      </w:pPr>
      <w:r>
        <w:rPr>
          <w:sz w:val="20"/>
        </w:rPr>
        <w:separator/>
      </w:r>
    </w:p>
  </w:footnote>
  <w:footnote w:type="continuationSeparator" w:id="0">
    <w:p w14:paraId="1845BE5C" w14:textId="77777777" w:rsidR="00422800" w:rsidRDefault="00422800">
      <w:pPr>
        <w:rPr>
          <w:sz w:val="20"/>
        </w:rPr>
      </w:pPr>
      <w:r>
        <w:rPr>
          <w:sz w:val="20"/>
        </w:rPr>
        <w:continuationSeparator/>
      </w:r>
    </w:p>
  </w:footnote>
  <w:footnote w:type="continuationNotice" w:id="1">
    <w:p w14:paraId="326F0A02" w14:textId="77777777" w:rsidR="00422800" w:rsidRDefault="00422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B9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B82A85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D63BA"/>
    <w:multiLevelType w:val="multilevel"/>
    <w:tmpl w:val="32A40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1"/>
  </w:num>
  <w:num w:numId="2" w16cid:durableId="210268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FC2"/>
    <w:rsid w:val="00027B83"/>
    <w:rsid w:val="000B0897"/>
    <w:rsid w:val="000F359C"/>
    <w:rsid w:val="001E4610"/>
    <w:rsid w:val="002802EB"/>
    <w:rsid w:val="002A32B4"/>
    <w:rsid w:val="00307935"/>
    <w:rsid w:val="0032165A"/>
    <w:rsid w:val="003A5F5B"/>
    <w:rsid w:val="003B05D1"/>
    <w:rsid w:val="003E6D0E"/>
    <w:rsid w:val="00422800"/>
    <w:rsid w:val="005C290F"/>
    <w:rsid w:val="006535F7"/>
    <w:rsid w:val="00685DA4"/>
    <w:rsid w:val="006D0A07"/>
    <w:rsid w:val="006E01BB"/>
    <w:rsid w:val="00724A22"/>
    <w:rsid w:val="007A067F"/>
    <w:rsid w:val="007B099C"/>
    <w:rsid w:val="007D24C2"/>
    <w:rsid w:val="00830E73"/>
    <w:rsid w:val="009728BC"/>
    <w:rsid w:val="00AE3EEB"/>
    <w:rsid w:val="00B93DE2"/>
    <w:rsid w:val="00B941FE"/>
    <w:rsid w:val="00C10298"/>
    <w:rsid w:val="00C56798"/>
    <w:rsid w:val="00C641A0"/>
    <w:rsid w:val="00C64BEC"/>
    <w:rsid w:val="00C804FD"/>
    <w:rsid w:val="00CA0731"/>
    <w:rsid w:val="00CA4427"/>
    <w:rsid w:val="00CC6D41"/>
    <w:rsid w:val="00D008EA"/>
    <w:rsid w:val="00DA4E0C"/>
    <w:rsid w:val="00E53DDD"/>
    <w:rsid w:val="00EB55A5"/>
    <w:rsid w:val="00F60BD9"/>
    <w:rsid w:val="00FF06A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D01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uiPriority w:val="99"/>
    <w:rsid w:val="00307935"/>
    <w:rPr>
      <w:rFonts w:cs="Times New Roman"/>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E6D0E"/>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3E6D0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64400</Words>
  <Characters>36709</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Buziene</cp:lastModifiedBy>
  <cp:revision>3</cp:revision>
  <cp:lastPrinted>2017-06-29T23:42:00Z</cp:lastPrinted>
  <dcterms:created xsi:type="dcterms:W3CDTF">2025-10-17T07:52:00Z</dcterms:created>
  <dcterms:modified xsi:type="dcterms:W3CDTF">2025-10-17T12:11:00Z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