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EDCD" w14:textId="01B2A6E8" w:rsidR="0024255B" w:rsidRDefault="008D0642" w:rsidP="0024255B">
      <w:pPr>
        <w:spacing w:after="0" w:line="240" w:lineRule="auto"/>
        <w:jc w:val="right"/>
        <w:rPr>
          <w:rFonts w:ascii="Arial" w:eastAsia="Times New Roman" w:hAnsi="Arial" w:cs="Arial"/>
          <w:color w:val="00435B"/>
          <w:sz w:val="20"/>
          <w:szCs w:val="20"/>
          <w:lang w:eastAsia="lt-LT"/>
        </w:rPr>
      </w:pPr>
      <w:r>
        <w:rPr>
          <w:rFonts w:ascii="Arial" w:eastAsia="Times New Roman" w:hAnsi="Arial" w:cs="Arial"/>
          <w:color w:val="00435B"/>
          <w:sz w:val="20"/>
          <w:szCs w:val="20"/>
          <w:lang w:eastAsia="lt-LT"/>
        </w:rPr>
        <w:t xml:space="preserve">2 </w:t>
      </w:r>
      <w:r w:rsidR="0024255B" w:rsidRPr="000A0C06">
        <w:rPr>
          <w:rFonts w:ascii="Arial" w:eastAsia="Times New Roman" w:hAnsi="Arial" w:cs="Arial"/>
          <w:color w:val="00435B"/>
          <w:sz w:val="20"/>
          <w:szCs w:val="20"/>
          <w:lang w:eastAsia="lt-LT"/>
        </w:rPr>
        <w:t>priedas</w:t>
      </w:r>
    </w:p>
    <w:p w14:paraId="17FED685" w14:textId="77777777" w:rsidR="008D0642" w:rsidRDefault="008D0642" w:rsidP="0024255B">
      <w:pPr>
        <w:spacing w:after="0" w:line="240" w:lineRule="auto"/>
        <w:jc w:val="right"/>
        <w:rPr>
          <w:rFonts w:ascii="Arial" w:eastAsia="Times New Roman" w:hAnsi="Arial" w:cs="Arial"/>
          <w:color w:val="00435B"/>
          <w:sz w:val="20"/>
          <w:szCs w:val="20"/>
          <w:lang w:eastAsia="lt-LT"/>
        </w:rPr>
      </w:pPr>
    </w:p>
    <w:p w14:paraId="6C91E4EC" w14:textId="10A08DDE" w:rsidR="0034294A" w:rsidRDefault="0049216D" w:rsidP="00CE54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PROCESŲ BRANDOS VERTINIMO IR GERINIMO KONSULTACINIŲ PASLAUGŲ</w:t>
      </w:r>
      <w:r w:rsidR="00E52A52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 </w:t>
      </w:r>
      <w:r w:rsidR="0034294A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PLANUOJAMAM PIRKIMUI </w:t>
      </w:r>
    </w:p>
    <w:p w14:paraId="2545E301" w14:textId="52F06CFC" w:rsidR="0024255B" w:rsidRPr="000A0C06" w:rsidRDefault="0024255B" w:rsidP="0024255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RINKOS KONSULTACIJOS METU </w:t>
      </w:r>
      <w:r w:rsidR="00B147D0"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APTARIAMI </w:t>
      </w: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 KLAUSIM</w:t>
      </w:r>
      <w:r w:rsidR="00B147D0"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AI</w:t>
      </w:r>
    </w:p>
    <w:p w14:paraId="50A21CF4" w14:textId="77777777" w:rsidR="00C75410" w:rsidRPr="000A0C06" w:rsidRDefault="00C75410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</w:p>
    <w:p w14:paraId="73186620" w14:textId="304E8DC9" w:rsidR="0024255B" w:rsidRPr="000A0C06" w:rsidRDefault="00230ED4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TIEKĖJO PAVADINIMAS</w:t>
      </w:r>
      <w:r w:rsidR="00B147D0"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 xml:space="preserve">: </w:t>
      </w:r>
    </w:p>
    <w:p w14:paraId="6062060A" w14:textId="77777777" w:rsidR="00081C8C" w:rsidRPr="000A0C06" w:rsidRDefault="00081C8C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</w:p>
    <w:p w14:paraId="60A7629B" w14:textId="763D9AAC" w:rsidR="001B4FA2" w:rsidRPr="000A0C06" w:rsidRDefault="00B076F3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  <w:r w:rsidRPr="000A0C06"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  <w:t>Tiekėjo kontaktinio asmens vardas, pavardė ir kontaktiniai duomenys:</w:t>
      </w:r>
    </w:p>
    <w:p w14:paraId="3463B71D" w14:textId="77777777" w:rsidR="00C75410" w:rsidRPr="000A0C06" w:rsidRDefault="00C75410" w:rsidP="00B147D0">
      <w:pPr>
        <w:spacing w:after="0" w:line="240" w:lineRule="auto"/>
        <w:rPr>
          <w:rFonts w:ascii="Arial" w:eastAsia="Times New Roman" w:hAnsi="Arial" w:cs="Arial"/>
          <w:b/>
          <w:bCs/>
          <w:color w:val="00435B"/>
          <w:sz w:val="20"/>
          <w:szCs w:val="20"/>
          <w:lang w:eastAsia="lt-LT"/>
        </w:rPr>
      </w:pPr>
    </w:p>
    <w:tbl>
      <w:tblPr>
        <w:tblStyle w:val="GridTable4-Accent1"/>
        <w:tblW w:w="5000" w:type="pct"/>
        <w:jc w:val="center"/>
        <w:tblLook w:val="04A0" w:firstRow="1" w:lastRow="0" w:firstColumn="1" w:lastColumn="0" w:noHBand="0" w:noVBand="1"/>
      </w:tblPr>
      <w:tblGrid>
        <w:gridCol w:w="518"/>
        <w:gridCol w:w="5715"/>
        <w:gridCol w:w="7306"/>
        <w:gridCol w:w="2186"/>
      </w:tblGrid>
      <w:tr w:rsidR="00933D77" w:rsidRPr="00933D77" w14:paraId="5B6B8169" w14:textId="68DAC32A" w:rsidTr="002A2B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vAlign w:val="center"/>
            <w:hideMark/>
          </w:tcPr>
          <w:p w14:paraId="0FF1D092" w14:textId="77777777" w:rsidR="0036549B" w:rsidRPr="00933D77" w:rsidRDefault="0036549B" w:rsidP="000A39AC">
            <w:pPr>
              <w:jc w:val="center"/>
              <w:rPr>
                <w:rFonts w:ascii="Arial" w:hAnsi="Arial" w:cs="Arial"/>
                <w:b w:val="0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>Eil. Nr.</w:t>
            </w:r>
          </w:p>
        </w:tc>
        <w:tc>
          <w:tcPr>
            <w:tcW w:w="1817" w:type="pct"/>
            <w:vAlign w:val="center"/>
            <w:hideMark/>
          </w:tcPr>
          <w:p w14:paraId="4ADB32FA" w14:textId="77777777" w:rsidR="0036549B" w:rsidRPr="00933D77" w:rsidRDefault="0036549B" w:rsidP="000A39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>Klausimas</w:t>
            </w:r>
          </w:p>
        </w:tc>
        <w:tc>
          <w:tcPr>
            <w:tcW w:w="2323" w:type="pct"/>
            <w:vAlign w:val="center"/>
            <w:hideMark/>
          </w:tcPr>
          <w:p w14:paraId="563F74AA" w14:textId="77777777" w:rsidR="0036549B" w:rsidRPr="00933D77" w:rsidRDefault="0036549B" w:rsidP="000A39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>Tiekėjo atsakymas</w:t>
            </w:r>
          </w:p>
        </w:tc>
        <w:tc>
          <w:tcPr>
            <w:tcW w:w="695" w:type="pct"/>
            <w:vAlign w:val="center"/>
          </w:tcPr>
          <w:p w14:paraId="2B7E187F" w14:textId="0FA92E8A" w:rsidR="0036549B" w:rsidRPr="00933D77" w:rsidRDefault="0036549B" w:rsidP="000A39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lt-LT"/>
              </w:rPr>
            </w:pPr>
            <w:r w:rsidRPr="00933D77">
              <w:rPr>
                <w:rFonts w:ascii="Arial" w:hAnsi="Arial" w:cs="Arial"/>
                <w:sz w:val="20"/>
                <w:lang w:val="lt-LT"/>
              </w:rPr>
              <w:t xml:space="preserve">Ar </w:t>
            </w:r>
            <w:r w:rsidR="004932E0" w:rsidRPr="00933D77">
              <w:rPr>
                <w:rFonts w:ascii="Arial" w:hAnsi="Arial" w:cs="Arial"/>
                <w:sz w:val="20"/>
                <w:lang w:val="lt-LT"/>
              </w:rPr>
              <w:t>at</w:t>
            </w:r>
            <w:r w:rsidR="00A00488" w:rsidRPr="00933D77">
              <w:rPr>
                <w:rFonts w:ascii="Arial" w:hAnsi="Arial" w:cs="Arial"/>
                <w:sz w:val="20"/>
                <w:lang w:val="lt-LT"/>
              </w:rPr>
              <w:t>s</w:t>
            </w:r>
            <w:r w:rsidR="004932E0" w:rsidRPr="00933D77">
              <w:rPr>
                <w:rFonts w:ascii="Arial" w:hAnsi="Arial" w:cs="Arial"/>
                <w:sz w:val="20"/>
                <w:lang w:val="lt-LT"/>
              </w:rPr>
              <w:t xml:space="preserve">akymo </w:t>
            </w:r>
            <w:r w:rsidRPr="00933D77">
              <w:rPr>
                <w:rFonts w:ascii="Arial" w:hAnsi="Arial" w:cs="Arial"/>
                <w:sz w:val="20"/>
                <w:lang w:val="lt-LT"/>
              </w:rPr>
              <w:t>informacija yra konfidenciali?</w:t>
            </w:r>
            <w:r w:rsidR="00820C25" w:rsidRPr="00933D77">
              <w:rPr>
                <w:rFonts w:ascii="Arial" w:hAnsi="Arial" w:cs="Arial"/>
                <w:sz w:val="20"/>
                <w:lang w:val="lt-LT"/>
              </w:rPr>
              <w:t xml:space="preserve"> Jeigu taip, kokia informacija yra konfidenciali?</w:t>
            </w:r>
          </w:p>
        </w:tc>
      </w:tr>
      <w:tr w:rsidR="000A0C06" w:rsidRPr="00D74F23" w14:paraId="7C1DB6F1" w14:textId="1F7E8BBE" w:rsidTr="002A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6508950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8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1AB098AF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Ar dalyvautumėte šiame pirkime? Jei ne, kodėl?</w:t>
            </w:r>
          </w:p>
        </w:tc>
        <w:tc>
          <w:tcPr>
            <w:tcW w:w="2323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3DE2428" w14:textId="236F3390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4C3B610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64B384DD" w14:textId="732C6CEF" w:rsidTr="002A2B85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B004665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8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83EBDFB" w14:textId="2FBB6A0F" w:rsidR="0036549B" w:rsidRDefault="00B2365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Kokius kvalifikacijos reikalavimus </w:t>
            </w:r>
            <w:r w:rsidR="002A2B85">
              <w:rPr>
                <w:rFonts w:ascii="Arial" w:hAnsi="Arial" w:cs="Arial"/>
                <w:color w:val="00435B"/>
                <w:sz w:val="20"/>
                <w:lang w:val="lt-LT"/>
              </w:rPr>
              <w:t>tiekėjams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 siūlytumėte </w:t>
            </w:r>
            <w:r w:rsidR="00CA716B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koreguoti arba 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papildomai nurodyti</w:t>
            </w:r>
            <w:r w:rsidR="00CE4D32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 (įskaitant papildomas, kvalifikaciniuose reikalavimuose nenurodytas, kompetencijas turinčius specialistus)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, pagrįskite kodėl?</w:t>
            </w:r>
          </w:p>
          <w:p w14:paraId="0FFC5C18" w14:textId="542A0724" w:rsidR="002A2B85" w:rsidRPr="002A2B85" w:rsidRDefault="002A2B8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435B"/>
                <w:sz w:val="20"/>
                <w:lang w:val="lt-LT"/>
              </w:rPr>
            </w:pPr>
            <w:r w:rsidRPr="002A2B85">
              <w:rPr>
                <w:rFonts w:ascii="Arial" w:hAnsi="Arial" w:cs="Arial"/>
                <w:i/>
                <w:iCs/>
                <w:color w:val="00435B"/>
                <w:sz w:val="20"/>
                <w:lang w:val="lt-LT"/>
              </w:rPr>
              <w:t>Siūlomi kvalifikacijos reikalavimai tiekėjo siūlomam sutarties vykdymui specialistui:</w:t>
            </w:r>
          </w:p>
          <w:p w14:paraId="71FDA080" w14:textId="7CBBBC31" w:rsidR="002A2B85" w:rsidRPr="002A2B85" w:rsidRDefault="002A2B85" w:rsidP="002A2B8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435B"/>
                <w:sz w:val="20"/>
                <w:lang w:val="lt-LT"/>
              </w:rPr>
            </w:pPr>
            <w:r w:rsidRPr="002A2B85">
              <w:rPr>
                <w:rFonts w:ascii="Arial" w:hAnsi="Arial" w:cs="Arial"/>
                <w:i/>
                <w:iCs/>
                <w:color w:val="00435B"/>
                <w:sz w:val="20"/>
                <w:lang w:val="lt-LT"/>
              </w:rPr>
              <w:t>1)Turi turėti ne mažesnę kaip 1 (vienerių) metų per paskutiniuosius 3  (trejus) metus iki pasiūlymų pateikimo dienos darbo patirtį susijusią su procesų rengimu, vertinimu, veiklos efektyvumo didinimu organizacijose; </w:t>
            </w:r>
          </w:p>
          <w:p w14:paraId="3A3190C1" w14:textId="6548BB2C" w:rsidR="002A2B85" w:rsidRPr="00876402" w:rsidRDefault="002A2B8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00435B"/>
                <w:sz w:val="20"/>
                <w:lang w:val="lt-LT"/>
              </w:rPr>
            </w:pPr>
            <w:r w:rsidRPr="002A2B85">
              <w:rPr>
                <w:rFonts w:ascii="Arial" w:hAnsi="Arial" w:cs="Arial"/>
                <w:i/>
                <w:iCs/>
                <w:color w:val="00435B"/>
                <w:sz w:val="20"/>
                <w:lang w:val="lt-LT"/>
              </w:rPr>
              <w:t>2) Per paskutinius 3 metus iki pasiūlymo dienos yra atlikęs bent 1 užsakovo įmonės procesų brandos įvertinimo ir / ar procesų tobulinimo ir / ar efektyvumo didinimo, pateikiant tobulinimo priemonių planą, projektą, kurio vertė lygi ar viršija 20.000,00 Eur. </w:t>
            </w:r>
          </w:p>
        </w:tc>
        <w:tc>
          <w:tcPr>
            <w:tcW w:w="2323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A8B150E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A5C06F6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0F4B5505" w14:textId="0783C1D8" w:rsidTr="002A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5FCF6C3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8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49386EE" w14:textId="0D120976" w:rsidR="0036549B" w:rsidRPr="00D74F23" w:rsidRDefault="00D74F23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Ar techninės specifikacijos projekte nurodytas pirkimo objektas yra aiškus? Jei ne, prašome nurodyti, kas neaišku ir ką reikėtų patikslinti</w:t>
            </w:r>
            <w:r w:rsidR="0036549B" w:rsidRPr="00D74F23">
              <w:rPr>
                <w:rFonts w:ascii="Arial" w:hAnsi="Arial" w:cs="Arial"/>
                <w:color w:val="00435B"/>
                <w:sz w:val="20"/>
                <w:lang w:val="lt-LT"/>
              </w:rPr>
              <w:t>.</w:t>
            </w:r>
          </w:p>
        </w:tc>
        <w:tc>
          <w:tcPr>
            <w:tcW w:w="2323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AAC4E7A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4B030F7" w14:textId="77777777" w:rsidR="0036549B" w:rsidRPr="00D74F23" w:rsidRDefault="0036549B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0A0C06" w:rsidRPr="00D74F23" w14:paraId="3F5D6BDB" w14:textId="4827E02B" w:rsidTr="002A2B85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B0625E5" w14:textId="77777777" w:rsidR="0036549B" w:rsidRPr="00D74F23" w:rsidRDefault="0036549B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8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65E8BF18" w14:textId="4A2F78A0" w:rsidR="0036549B" w:rsidRPr="00D74F23" w:rsidRDefault="006039D2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6039D2">
              <w:rPr>
                <w:rFonts w:ascii="Arial" w:hAnsi="Arial" w:cs="Arial"/>
                <w:color w:val="00435B"/>
                <w:sz w:val="20"/>
                <w:lang w:val="lt-LT"/>
              </w:rPr>
              <w:t>Ar techninės specifikacijos sąlygos yra pakankamai aiškios, išsamios ir konkrečios, kad tiekėjas galėtų tinkamai suprasti paslaugų apimtį ir parengti pasiūlymą? Jei ne</w:t>
            </w:r>
            <w:r w:rsidR="00483A03">
              <w:rPr>
                <w:rFonts w:ascii="Arial" w:hAnsi="Arial" w:cs="Arial"/>
                <w:color w:val="00435B"/>
                <w:sz w:val="20"/>
                <w:lang w:val="lt-LT"/>
              </w:rPr>
              <w:t xml:space="preserve">, </w:t>
            </w:r>
            <w:r w:rsidRPr="006039D2">
              <w:rPr>
                <w:rFonts w:ascii="Arial" w:hAnsi="Arial" w:cs="Arial"/>
                <w:color w:val="00435B"/>
                <w:sz w:val="20"/>
                <w:lang w:val="lt-LT"/>
              </w:rPr>
              <w:t>kurios sąlygos, Jūsų nuomone, turėtų būti patikslintos, papildytos ar pašalintos? Prašome argumentuoti.</w:t>
            </w:r>
          </w:p>
        </w:tc>
        <w:tc>
          <w:tcPr>
            <w:tcW w:w="2323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CF7F421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CCFB4E7" w14:textId="77777777" w:rsidR="0036549B" w:rsidRPr="00D74F23" w:rsidRDefault="0036549B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7B5F00" w:rsidRPr="00D74F23" w14:paraId="53FA7A1A" w14:textId="77777777" w:rsidTr="002A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89FDC11" w14:textId="77777777" w:rsidR="007B5F00" w:rsidRPr="00D74F23" w:rsidRDefault="007B5F00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</w:rPr>
            </w:pPr>
          </w:p>
        </w:tc>
        <w:tc>
          <w:tcPr>
            <w:tcW w:w="18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7CA5623" w14:textId="64AD7BC3" w:rsidR="007B5F00" w:rsidRPr="006A71B6" w:rsidRDefault="006A71B6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6A71B6">
              <w:rPr>
                <w:rFonts w:ascii="Arial" w:hAnsi="Arial" w:cs="Arial"/>
                <w:color w:val="00435B"/>
                <w:sz w:val="20"/>
                <w:lang w:val="lt-LT"/>
              </w:rPr>
              <w:t>Kokias papildomas veiklas</w:t>
            </w:r>
            <w:r w:rsidR="005D4FB6">
              <w:rPr>
                <w:rFonts w:ascii="Arial" w:hAnsi="Arial" w:cs="Arial"/>
                <w:color w:val="00435B"/>
                <w:sz w:val="20"/>
                <w:lang w:val="lt-LT"/>
              </w:rPr>
              <w:t xml:space="preserve">, </w:t>
            </w:r>
            <w:r w:rsidR="00CE3AF2">
              <w:rPr>
                <w:rFonts w:ascii="Arial" w:hAnsi="Arial" w:cs="Arial"/>
                <w:color w:val="00435B"/>
                <w:sz w:val="20"/>
                <w:lang w:val="lt-LT"/>
              </w:rPr>
              <w:t xml:space="preserve">galimas </w:t>
            </w:r>
            <w:r w:rsidRPr="006A71B6">
              <w:rPr>
                <w:rFonts w:ascii="Arial" w:hAnsi="Arial" w:cs="Arial"/>
                <w:color w:val="00435B"/>
                <w:sz w:val="20"/>
                <w:lang w:val="lt-LT"/>
              </w:rPr>
              <w:t>laiko apimtis šiuo metu nenumatyt</w:t>
            </w:r>
            <w:r w:rsidR="002A2B85">
              <w:rPr>
                <w:rFonts w:ascii="Arial" w:hAnsi="Arial" w:cs="Arial"/>
                <w:color w:val="00435B"/>
                <w:sz w:val="20"/>
                <w:lang w:val="lt-LT"/>
              </w:rPr>
              <w:t>oms paslaugoms</w:t>
            </w:r>
            <w:r w:rsidR="00CE3AF2">
              <w:rPr>
                <w:rFonts w:ascii="Arial" w:hAnsi="Arial" w:cs="Arial"/>
                <w:color w:val="00435B"/>
                <w:sz w:val="20"/>
                <w:lang w:val="lt-LT"/>
              </w:rPr>
              <w:t>,</w:t>
            </w:r>
            <w:r w:rsidRPr="006A71B6">
              <w:rPr>
                <w:rFonts w:ascii="Arial" w:hAnsi="Arial" w:cs="Arial"/>
                <w:color w:val="00435B"/>
                <w:sz w:val="20"/>
                <w:lang w:val="lt-LT"/>
              </w:rPr>
              <w:t xml:space="preserve"> rekomenduotumėte įsivertinti?</w:t>
            </w:r>
          </w:p>
        </w:tc>
        <w:tc>
          <w:tcPr>
            <w:tcW w:w="2323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857597A" w14:textId="77777777" w:rsidR="007B5F00" w:rsidRPr="00D74F23" w:rsidRDefault="007B5F00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A107237" w14:textId="77777777" w:rsidR="007B5F00" w:rsidRPr="00D74F23" w:rsidRDefault="007B5F00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</w:rPr>
            </w:pPr>
          </w:p>
        </w:tc>
      </w:tr>
      <w:tr w:rsidR="00D627E5" w:rsidRPr="00D74F23" w14:paraId="7559EE98" w14:textId="77777777" w:rsidTr="002A2B85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C60020A" w14:textId="77777777" w:rsidR="00D627E5" w:rsidRPr="00D74F23" w:rsidRDefault="00D627E5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</w:rPr>
            </w:pPr>
          </w:p>
        </w:tc>
        <w:tc>
          <w:tcPr>
            <w:tcW w:w="18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A3B42AE" w14:textId="1E1C644B" w:rsidR="00D627E5" w:rsidRPr="006A71B6" w:rsidRDefault="00D627E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</w:rPr>
            </w:pPr>
            <w:r>
              <w:rPr>
                <w:rFonts w:ascii="Arial" w:hAnsi="Arial" w:cs="Arial"/>
                <w:color w:val="00435B"/>
                <w:sz w:val="20"/>
                <w:lang w:val="lt-LT"/>
              </w:rPr>
              <w:t xml:space="preserve">Ar galėtumėte </w:t>
            </w:r>
            <w:r w:rsidR="001462B4">
              <w:rPr>
                <w:rFonts w:ascii="Arial" w:hAnsi="Arial" w:cs="Arial"/>
                <w:color w:val="00435B"/>
                <w:sz w:val="20"/>
                <w:lang w:val="lt-LT"/>
              </w:rPr>
              <w:t>nurodyti į</w:t>
            </w:r>
            <w:r w:rsidRPr="00D627E5">
              <w:rPr>
                <w:rFonts w:ascii="Arial" w:hAnsi="Arial" w:cs="Arial"/>
                <w:color w:val="00435B"/>
                <w:sz w:val="20"/>
                <w:lang w:val="lt-LT"/>
              </w:rPr>
              <w:t xml:space="preserve"> ką papildomai rekomenduotumėte atsižvelgti įmonei perkant procesų brandos vertinimo paslaugas</w:t>
            </w:r>
            <w:r w:rsidR="001462B4">
              <w:rPr>
                <w:rFonts w:ascii="Arial" w:hAnsi="Arial" w:cs="Arial"/>
                <w:color w:val="00435B"/>
                <w:sz w:val="20"/>
                <w:lang w:val="lt-LT"/>
              </w:rPr>
              <w:t>?</w:t>
            </w:r>
          </w:p>
        </w:tc>
        <w:tc>
          <w:tcPr>
            <w:tcW w:w="2323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E79C93B" w14:textId="77777777" w:rsidR="00D627E5" w:rsidRPr="00D74F23" w:rsidRDefault="00D627E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129A2DE" w14:textId="77777777" w:rsidR="00D627E5" w:rsidRPr="00D74F23" w:rsidRDefault="00D627E5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</w:rPr>
            </w:pPr>
          </w:p>
        </w:tc>
      </w:tr>
      <w:tr w:rsidR="000A0C06" w:rsidRPr="00D74F23" w14:paraId="156432CC" w14:textId="77777777" w:rsidTr="002A2B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2D6612F" w14:textId="77777777" w:rsidR="008A1FF5" w:rsidRPr="00D74F23" w:rsidRDefault="008A1FF5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8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55B32C6" w14:textId="21A91C75" w:rsidR="008A1FF5" w:rsidRPr="00D74F23" w:rsidRDefault="00B0445D" w:rsidP="00D74F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Kokią preliminarią paslaugų </w:t>
            </w:r>
            <w:r w:rsidR="007D3350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kainą </w:t>
            </w: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pasiūlytumėte nurodytam Paslaugų pirkimui</w:t>
            </w:r>
            <w:r w:rsidR="00D74F23" w:rsidRPr="00D74F23">
              <w:rPr>
                <w:rFonts w:ascii="Arial" w:hAnsi="Arial" w:cs="Arial"/>
                <w:color w:val="00435B"/>
                <w:sz w:val="20"/>
                <w:lang w:val="lt-LT"/>
              </w:rPr>
              <w:t xml:space="preserve"> (prašoma pirkimo vertės nustatymo tikslais)?</w:t>
            </w:r>
          </w:p>
        </w:tc>
        <w:tc>
          <w:tcPr>
            <w:tcW w:w="2323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6B7A295" w14:textId="77777777" w:rsidR="008A1FF5" w:rsidRPr="00D74F23" w:rsidRDefault="008A1FF5" w:rsidP="002425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DE50100" w14:textId="29E270FA" w:rsidR="008A1FF5" w:rsidRPr="00D74F23" w:rsidRDefault="008A1FF5" w:rsidP="1220627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  <w:tr w:rsidR="00D74F23" w:rsidRPr="00D74F23" w14:paraId="344116C7" w14:textId="77777777" w:rsidTr="002A2B85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BC8F4CD" w14:textId="77777777" w:rsidR="00D74F23" w:rsidRPr="00D74F23" w:rsidRDefault="00D74F23" w:rsidP="0024255B">
            <w:pPr>
              <w:pStyle w:val="ListParagraph"/>
              <w:numPr>
                <w:ilvl w:val="0"/>
                <w:numId w:val="1"/>
              </w:numPr>
              <w:ind w:left="0" w:firstLine="0"/>
              <w:jc w:val="both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1817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76434BC" w14:textId="42A39F2C" w:rsidR="00D74F23" w:rsidRPr="00D74F23" w:rsidRDefault="00D74F23" w:rsidP="00D74F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  <w:r w:rsidRPr="00D74F23">
              <w:rPr>
                <w:rFonts w:ascii="Arial" w:hAnsi="Arial" w:cs="Arial"/>
                <w:color w:val="00435B"/>
                <w:sz w:val="20"/>
                <w:lang w:val="lt-LT"/>
              </w:rPr>
              <w:t>Kokią kainodarą ir apmokėjimo už paslaugas tvarką rekomenduotumėte taikyti?</w:t>
            </w:r>
          </w:p>
        </w:tc>
        <w:tc>
          <w:tcPr>
            <w:tcW w:w="2323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A480F73" w14:textId="77777777" w:rsidR="00D74F23" w:rsidRPr="00D74F23" w:rsidRDefault="00D74F23" w:rsidP="0024255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  <w:tc>
          <w:tcPr>
            <w:tcW w:w="695" w:type="pct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985920F" w14:textId="11EE49EA" w:rsidR="00D74F23" w:rsidRPr="00D74F23" w:rsidRDefault="00D74F23" w:rsidP="122062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435B"/>
                <w:sz w:val="20"/>
                <w:lang w:val="lt-LT"/>
              </w:rPr>
            </w:pPr>
          </w:p>
        </w:tc>
      </w:tr>
    </w:tbl>
    <w:p w14:paraId="3C77E732" w14:textId="5056C31D" w:rsidR="00B0445D" w:rsidRDefault="007F6DD4" w:rsidP="007F6DD4">
      <w:p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  <w:r>
        <w:rPr>
          <w:rFonts w:ascii="Arial" w:hAnsi="Arial" w:cs="Arial"/>
          <w:b/>
          <w:bCs/>
          <w:color w:val="00435B"/>
          <w:sz w:val="20"/>
          <w:szCs w:val="20"/>
        </w:rPr>
        <w:t>__________</w:t>
      </w:r>
    </w:p>
    <w:p w14:paraId="59AF6306" w14:textId="77777777" w:rsidR="00610152" w:rsidRPr="000A0C06" w:rsidRDefault="00610152" w:rsidP="007F6DD4">
      <w:pPr>
        <w:jc w:val="center"/>
        <w:rPr>
          <w:rFonts w:ascii="Arial" w:hAnsi="Arial" w:cs="Arial"/>
          <w:b/>
          <w:bCs/>
          <w:color w:val="00435B"/>
          <w:sz w:val="20"/>
          <w:szCs w:val="20"/>
        </w:rPr>
      </w:pPr>
    </w:p>
    <w:sectPr w:rsidR="00610152" w:rsidRPr="000A0C06" w:rsidSect="0024255B">
      <w:pgSz w:w="16838" w:h="11906" w:orient="landscape"/>
      <w:pgMar w:top="1701" w:right="536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4D0"/>
    <w:multiLevelType w:val="hybridMultilevel"/>
    <w:tmpl w:val="11CC3A84"/>
    <w:lvl w:ilvl="0" w:tplc="FFF64B3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A6CC8"/>
    <w:multiLevelType w:val="hybridMultilevel"/>
    <w:tmpl w:val="FABA53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F45643A6"/>
    <w:lvl w:ilvl="0" w:tplc="CBCE52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D4657"/>
    <w:multiLevelType w:val="hybridMultilevel"/>
    <w:tmpl w:val="57049066"/>
    <w:lvl w:ilvl="0" w:tplc="2796F71A">
      <w:numFmt w:val="bullet"/>
      <w:lvlText w:val="-"/>
      <w:lvlJc w:val="left"/>
      <w:pPr>
        <w:ind w:left="1006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6380608F"/>
    <w:multiLevelType w:val="hybridMultilevel"/>
    <w:tmpl w:val="9C66628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20C75"/>
    <w:multiLevelType w:val="hybridMultilevel"/>
    <w:tmpl w:val="D8BC4CD6"/>
    <w:lvl w:ilvl="0" w:tplc="130AC6A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268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913685">
    <w:abstractNumId w:val="0"/>
  </w:num>
  <w:num w:numId="3" w16cid:durableId="1116757275">
    <w:abstractNumId w:val="1"/>
  </w:num>
  <w:num w:numId="4" w16cid:durableId="1061556515">
    <w:abstractNumId w:val="3"/>
  </w:num>
  <w:num w:numId="5" w16cid:durableId="302196796">
    <w:abstractNumId w:val="4"/>
  </w:num>
  <w:num w:numId="6" w16cid:durableId="2109501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55B"/>
    <w:rsid w:val="0008153D"/>
    <w:rsid w:val="000817DB"/>
    <w:rsid w:val="00081C8C"/>
    <w:rsid w:val="000A0C06"/>
    <w:rsid w:val="000A39AC"/>
    <w:rsid w:val="000C1785"/>
    <w:rsid w:val="000D5641"/>
    <w:rsid w:val="00105852"/>
    <w:rsid w:val="0013686F"/>
    <w:rsid w:val="001401B6"/>
    <w:rsid w:val="001462B4"/>
    <w:rsid w:val="001901D0"/>
    <w:rsid w:val="00195BE9"/>
    <w:rsid w:val="001B4FA2"/>
    <w:rsid w:val="001D3905"/>
    <w:rsid w:val="00222DB6"/>
    <w:rsid w:val="00230ED4"/>
    <w:rsid w:val="0024255B"/>
    <w:rsid w:val="002A2B85"/>
    <w:rsid w:val="002B0858"/>
    <w:rsid w:val="002B0DAE"/>
    <w:rsid w:val="002D3621"/>
    <w:rsid w:val="0034294A"/>
    <w:rsid w:val="0036549B"/>
    <w:rsid w:val="00374FF2"/>
    <w:rsid w:val="00384E78"/>
    <w:rsid w:val="003B06E9"/>
    <w:rsid w:val="003C46DA"/>
    <w:rsid w:val="003C7660"/>
    <w:rsid w:val="003D171C"/>
    <w:rsid w:val="003E418E"/>
    <w:rsid w:val="00441B5B"/>
    <w:rsid w:val="00442788"/>
    <w:rsid w:val="0047144B"/>
    <w:rsid w:val="00483A03"/>
    <w:rsid w:val="0049216D"/>
    <w:rsid w:val="004932E0"/>
    <w:rsid w:val="004B173A"/>
    <w:rsid w:val="004E182B"/>
    <w:rsid w:val="00550808"/>
    <w:rsid w:val="005602F3"/>
    <w:rsid w:val="005D4FB6"/>
    <w:rsid w:val="006039D2"/>
    <w:rsid w:val="00610152"/>
    <w:rsid w:val="00614DC0"/>
    <w:rsid w:val="00624F10"/>
    <w:rsid w:val="0066124C"/>
    <w:rsid w:val="0068789A"/>
    <w:rsid w:val="006A71B6"/>
    <w:rsid w:val="006E0F61"/>
    <w:rsid w:val="007A2283"/>
    <w:rsid w:val="007B5F00"/>
    <w:rsid w:val="007D0E36"/>
    <w:rsid w:val="007D3350"/>
    <w:rsid w:val="007F55CF"/>
    <w:rsid w:val="007F6DD4"/>
    <w:rsid w:val="00803298"/>
    <w:rsid w:val="00820C25"/>
    <w:rsid w:val="008272AE"/>
    <w:rsid w:val="00876402"/>
    <w:rsid w:val="00892D76"/>
    <w:rsid w:val="00893DC0"/>
    <w:rsid w:val="008A1FF5"/>
    <w:rsid w:val="008D0642"/>
    <w:rsid w:val="008D1BFE"/>
    <w:rsid w:val="008E63DB"/>
    <w:rsid w:val="00933D77"/>
    <w:rsid w:val="00963F2F"/>
    <w:rsid w:val="009A1079"/>
    <w:rsid w:val="009A78B8"/>
    <w:rsid w:val="00A00488"/>
    <w:rsid w:val="00A10C75"/>
    <w:rsid w:val="00A12ADD"/>
    <w:rsid w:val="00A26FE6"/>
    <w:rsid w:val="00A34823"/>
    <w:rsid w:val="00B0445D"/>
    <w:rsid w:val="00B076F3"/>
    <w:rsid w:val="00B109C0"/>
    <w:rsid w:val="00B147D0"/>
    <w:rsid w:val="00B23655"/>
    <w:rsid w:val="00B45A82"/>
    <w:rsid w:val="00B45DAA"/>
    <w:rsid w:val="00B656DF"/>
    <w:rsid w:val="00B96102"/>
    <w:rsid w:val="00C04176"/>
    <w:rsid w:val="00C60749"/>
    <w:rsid w:val="00C75410"/>
    <w:rsid w:val="00CA12C9"/>
    <w:rsid w:val="00CA716B"/>
    <w:rsid w:val="00CE3AF2"/>
    <w:rsid w:val="00CE4D32"/>
    <w:rsid w:val="00CE5477"/>
    <w:rsid w:val="00D10FA5"/>
    <w:rsid w:val="00D140EF"/>
    <w:rsid w:val="00D158E9"/>
    <w:rsid w:val="00D627E5"/>
    <w:rsid w:val="00D74F23"/>
    <w:rsid w:val="00D957B0"/>
    <w:rsid w:val="00DC10EB"/>
    <w:rsid w:val="00E252F9"/>
    <w:rsid w:val="00E3424E"/>
    <w:rsid w:val="00E344E8"/>
    <w:rsid w:val="00E52A52"/>
    <w:rsid w:val="00EA009B"/>
    <w:rsid w:val="00EA7231"/>
    <w:rsid w:val="00F01CC8"/>
    <w:rsid w:val="00F34C39"/>
    <w:rsid w:val="00F360FA"/>
    <w:rsid w:val="00F445A1"/>
    <w:rsid w:val="00FE18A0"/>
    <w:rsid w:val="1220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67AF"/>
  <w15:chartTrackingRefBased/>
  <w15:docId w15:val="{597EFC73-D960-4148-8FFE-632D698D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4255B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4255B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24255B"/>
  </w:style>
  <w:style w:type="table" w:styleId="TableGrid">
    <w:name w:val="Table Grid"/>
    <w:basedOn w:val="TableNormal"/>
    <w:uiPriority w:val="39"/>
    <w:rsid w:val="008A1FF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766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95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B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5B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B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3FF47A0EDA8F4E8E0778C679E76D10" ma:contentTypeVersion="14" ma:contentTypeDescription="Kurkite naują dokumentą." ma:contentTypeScope="" ma:versionID="ff9e237ebf10fc8bd40168ef79595369">
  <xsd:schema xmlns:xsd="http://www.w3.org/2001/XMLSchema" xmlns:xs="http://www.w3.org/2001/XMLSchema" xmlns:p="http://schemas.microsoft.com/office/2006/metadata/properties" xmlns:ns2="9ded22a1-ae99-4dfb-9e83-5ac545678999" xmlns:ns3="a868e482-4486-47e1-8dbe-730be92e82f1" targetNamespace="http://schemas.microsoft.com/office/2006/metadata/properties" ma:root="true" ma:fieldsID="6ce6851bbfee4d8c3a2877b3bc24ee7d" ns2:_="" ns3:_="">
    <xsd:import namespace="9ded22a1-ae99-4dfb-9e83-5ac545678999"/>
    <xsd:import namespace="a868e482-4486-47e1-8dbe-730be92e8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d22a1-ae99-4dfb-9e83-5ac5456789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17201a8-1781-4b98-93f5-b91078a96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8e482-4486-47e1-8dbe-730be92e8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39935d-d80b-4902-b641-7a858131e80f}" ma:internalName="TaxCatchAll" ma:showField="CatchAllData" ma:web="a868e482-4486-47e1-8dbe-730be92e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68e482-4486-47e1-8dbe-730be92e82f1" xsi:nil="true"/>
    <lcf76f155ced4ddcb4097134ff3c332f xmlns="9ded22a1-ae99-4dfb-9e83-5ac5456789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26211C-F7F7-4FE2-9C68-5D7925D69C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54BDB-9EB1-483F-BFEC-9F5C0273D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d22a1-ae99-4dfb-9e83-5ac545678999"/>
    <ds:schemaRef ds:uri="a868e482-4486-47e1-8dbe-730be92e8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5BC7A0-9071-47E2-9FEC-2C1998FA1E91}">
  <ds:schemaRefs>
    <ds:schemaRef ds:uri="http://schemas.microsoft.com/office/2006/metadata/properties"/>
    <ds:schemaRef ds:uri="http://schemas.microsoft.com/office/infopath/2007/PartnerControls"/>
    <ds:schemaRef ds:uri="a868e482-4486-47e1-8dbe-730be92e82f1"/>
    <ds:schemaRef ds:uri="9ded22a1-ae99-4dfb-9e83-5ac5456789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Strakšienė</dc:creator>
  <cp:keywords/>
  <dc:description/>
  <cp:lastModifiedBy>Jūratė Strakšienė</cp:lastModifiedBy>
  <cp:revision>3</cp:revision>
  <cp:lastPrinted>2022-07-13T11:52:00Z</cp:lastPrinted>
  <dcterms:created xsi:type="dcterms:W3CDTF">2025-10-16T05:56:00Z</dcterms:created>
  <dcterms:modified xsi:type="dcterms:W3CDTF">2025-10-17T13:29:00Z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0x010100323FF47A0EDA8F4E8E0778C679E76D10</vt:lpwstr>
  </property>
  <property fmtid="{D5CDD505-2E9C-101B-9397-08002B2CF9AE}" pid="3" name="MediaServiceImageTags">
    <vt:lpwstr/>
  </property>
</Properties>
</file>