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9E20D1"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lang w:val="en-GB"/>
        </w:rPr>
      </w:pPr>
      <w:r w:rsidRPr="009E20D1">
        <w:rPr>
          <w:rFonts w:ascii="Arial" w:hAnsi="Arial" w:cs="Arial"/>
          <w:b/>
          <w:bCs/>
          <w:caps/>
          <w:sz w:val="20"/>
          <w:lang w:val="en-GB"/>
        </w:rPr>
        <w:t>Special Conditions for the Sale of Services Contract</w:t>
      </w:r>
    </w:p>
    <w:p w14:paraId="600E7651" w14:textId="77777777" w:rsidR="006A64FB" w:rsidRPr="009E20D1" w:rsidRDefault="006A64FB" w:rsidP="006A64FB">
      <w:pPr>
        <w:widowControl w:val="0"/>
        <w:pBdr>
          <w:top w:val="nil"/>
          <w:left w:val="nil"/>
          <w:bottom w:val="nil"/>
          <w:right w:val="nil"/>
          <w:between w:val="nil"/>
        </w:pBdr>
        <w:tabs>
          <w:tab w:val="left" w:pos="567"/>
          <w:tab w:val="left" w:pos="851"/>
        </w:tabs>
        <w:rPr>
          <w:rFonts w:ascii="Arial" w:hAnsi="Arial" w:cs="Arial"/>
          <w:caps/>
          <w:sz w:val="20"/>
          <w:lang w:val="en-GB"/>
        </w:rPr>
      </w:pPr>
    </w:p>
    <w:p w14:paraId="25DDDA38" w14:textId="77777777" w:rsidR="006A64FB" w:rsidRPr="009E20D1" w:rsidRDefault="006A64FB" w:rsidP="006A64FB">
      <w:pPr>
        <w:jc w:val="center"/>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9E20D1" w14:paraId="21AF4117" w14:textId="77777777" w:rsidTr="0083258E">
        <w:tc>
          <w:tcPr>
            <w:tcW w:w="2448" w:type="dxa"/>
          </w:tcPr>
          <w:p w14:paraId="4B09532F"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Title of the Contract</w:t>
            </w:r>
          </w:p>
        </w:tc>
        <w:tc>
          <w:tcPr>
            <w:tcW w:w="7110" w:type="dxa"/>
            <w:gridSpan w:val="3"/>
          </w:tcPr>
          <w:p w14:paraId="3FC91ECC" w14:textId="60082E79" w:rsidR="006A64FB" w:rsidRPr="009E20D1" w:rsidRDefault="00D73A62" w:rsidP="0083258E">
            <w:pPr>
              <w:jc w:val="both"/>
              <w:rPr>
                <w:rFonts w:ascii="Arial" w:hAnsi="Arial" w:cs="Arial"/>
                <w:b/>
                <w:bCs/>
                <w:kern w:val="2"/>
                <w:sz w:val="20"/>
                <w:lang w:val="en-GB"/>
              </w:rPr>
            </w:pPr>
            <w:r w:rsidRPr="009E20D1">
              <w:rPr>
                <w:rFonts w:ascii="Arial" w:hAnsi="Arial" w:cs="Arial"/>
                <w:b/>
                <w:bCs/>
                <w:kern w:val="2"/>
                <w:sz w:val="20"/>
                <w:lang w:val="en-GB"/>
              </w:rPr>
              <w:t>30592-30593-30594-30595-30596-31199-31700 AUDIT SERVICES</w:t>
            </w:r>
          </w:p>
        </w:tc>
      </w:tr>
      <w:tr w:rsidR="006A64FB" w:rsidRPr="009E20D1" w14:paraId="1122792C" w14:textId="77777777" w:rsidTr="0083258E">
        <w:tc>
          <w:tcPr>
            <w:tcW w:w="2448" w:type="dxa"/>
          </w:tcPr>
          <w:p w14:paraId="5B60E60C"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date</w:t>
            </w:r>
          </w:p>
        </w:tc>
        <w:tc>
          <w:tcPr>
            <w:tcW w:w="2177" w:type="dxa"/>
          </w:tcPr>
          <w:p w14:paraId="2F663A45" w14:textId="77777777" w:rsidR="006A64FB" w:rsidRPr="009E20D1" w:rsidRDefault="006A64FB" w:rsidP="0083258E">
            <w:pPr>
              <w:jc w:val="both"/>
              <w:rPr>
                <w:rFonts w:ascii="Arial" w:hAnsi="Arial" w:cs="Arial"/>
                <w:kern w:val="2"/>
                <w:sz w:val="20"/>
                <w:lang w:val="en-GB"/>
              </w:rPr>
            </w:pPr>
          </w:p>
        </w:tc>
        <w:tc>
          <w:tcPr>
            <w:tcW w:w="2362" w:type="dxa"/>
          </w:tcPr>
          <w:p w14:paraId="7FD62FB8"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number</w:t>
            </w:r>
          </w:p>
        </w:tc>
        <w:tc>
          <w:tcPr>
            <w:tcW w:w="2571" w:type="dxa"/>
          </w:tcPr>
          <w:p w14:paraId="56F1B10F" w14:textId="77777777" w:rsidR="006A64FB" w:rsidRPr="009E20D1" w:rsidRDefault="006A64FB" w:rsidP="0083258E">
            <w:pPr>
              <w:jc w:val="both"/>
              <w:rPr>
                <w:rFonts w:ascii="Arial" w:hAnsi="Arial" w:cs="Arial"/>
                <w:kern w:val="2"/>
                <w:sz w:val="20"/>
                <w:lang w:val="en-GB"/>
              </w:rPr>
            </w:pPr>
          </w:p>
        </w:tc>
      </w:tr>
    </w:tbl>
    <w:p w14:paraId="728F55F6" w14:textId="77777777" w:rsidR="006A64FB" w:rsidRPr="009E20D1" w:rsidRDefault="006A64FB" w:rsidP="006A64FB">
      <w:pPr>
        <w:jc w:val="both"/>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9E20D1" w14:paraId="11DFFE38" w14:textId="77777777" w:rsidTr="2F9954A3">
        <w:tc>
          <w:tcPr>
            <w:tcW w:w="9558" w:type="dxa"/>
            <w:gridSpan w:val="3"/>
          </w:tcPr>
          <w:p w14:paraId="7FE1BB6B"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1. PARTIES TO THE CONTRACT</w:t>
            </w:r>
          </w:p>
        </w:tc>
      </w:tr>
      <w:tr w:rsidR="00B62797" w:rsidRPr="009E20D1" w14:paraId="7C96685A" w14:textId="77777777" w:rsidTr="2F9954A3">
        <w:tc>
          <w:tcPr>
            <w:tcW w:w="2808" w:type="dxa"/>
            <w:vMerge w:val="restart"/>
          </w:tcPr>
          <w:p w14:paraId="0B2EE3CB"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1.1. Buyer</w:t>
            </w:r>
          </w:p>
        </w:tc>
        <w:tc>
          <w:tcPr>
            <w:tcW w:w="3240" w:type="dxa"/>
          </w:tcPr>
          <w:p w14:paraId="20E5A6D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1.1.1. Name</w:t>
            </w:r>
          </w:p>
        </w:tc>
        <w:tc>
          <w:tcPr>
            <w:tcW w:w="3510" w:type="dxa"/>
          </w:tcPr>
          <w:p w14:paraId="253EFDAC" w14:textId="6CB67476" w:rsidR="00B62797" w:rsidRPr="009E20D1" w:rsidRDefault="00000000" w:rsidP="00B62797">
            <w:pPr>
              <w:jc w:val="center"/>
              <w:rPr>
                <w:rFonts w:ascii="Arial" w:hAnsi="Arial" w:cs="Arial"/>
                <w:kern w:val="2"/>
                <w:sz w:val="20"/>
                <w:lang w:val="en-GB"/>
              </w:rPr>
            </w:pPr>
            <w:sdt>
              <w:sdtPr>
                <w:rPr>
                  <w:rFonts w:ascii="Arial" w:hAnsi="Arial" w:cs="Arial"/>
                  <w:kern w:val="2"/>
                  <w:sz w:val="20"/>
                  <w:lang w:val="en-GB"/>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Pr="009E20D1">
                  <w:rPr>
                    <w:rFonts w:ascii="Arial" w:hAnsi="Arial" w:cs="Arial"/>
                    <w:kern w:val="2"/>
                    <w:sz w:val="20"/>
                    <w:lang w:val="en-GB"/>
                  </w:rPr>
                  <w:t>Select an item.</w:t>
                </w:r>
              </w:sdtContent>
            </w:sdt>
          </w:p>
        </w:tc>
      </w:tr>
      <w:tr w:rsidR="00B62797" w:rsidRPr="009E20D1" w14:paraId="7C7579E1" w14:textId="77777777" w:rsidTr="2F9954A3">
        <w:tc>
          <w:tcPr>
            <w:tcW w:w="2808" w:type="dxa"/>
            <w:vMerge/>
          </w:tcPr>
          <w:p w14:paraId="312E3FBB" w14:textId="77777777" w:rsidR="00B62797" w:rsidRPr="009E20D1" w:rsidRDefault="00B62797" w:rsidP="00B62797">
            <w:pPr>
              <w:rPr>
                <w:rFonts w:ascii="Arial" w:hAnsi="Arial" w:cs="Arial"/>
                <w:kern w:val="2"/>
                <w:sz w:val="20"/>
                <w:lang w:val="en-GB"/>
              </w:rPr>
            </w:pPr>
          </w:p>
        </w:tc>
        <w:tc>
          <w:tcPr>
            <w:tcW w:w="3240" w:type="dxa"/>
          </w:tcPr>
          <w:p w14:paraId="564FA64D"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1.1.2. Legal entity code</w:t>
            </w:r>
          </w:p>
        </w:tc>
        <w:sdt>
          <w:sdtPr>
            <w:rPr>
              <w:rFonts w:ascii="Arial" w:hAnsi="Arial" w:cs="Arial"/>
              <w:kern w:val="2"/>
              <w:sz w:val="20"/>
              <w:lang w:val="en-GB"/>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48ABA8BF" w14:textId="66DAD21B"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DEEB2E4" w14:textId="77777777" w:rsidTr="2F9954A3">
        <w:tc>
          <w:tcPr>
            <w:tcW w:w="2808" w:type="dxa"/>
            <w:vMerge/>
          </w:tcPr>
          <w:p w14:paraId="41D1AC6B" w14:textId="77777777" w:rsidR="00B62797" w:rsidRPr="009E20D1" w:rsidRDefault="00B62797" w:rsidP="00B62797">
            <w:pPr>
              <w:rPr>
                <w:rFonts w:ascii="Arial" w:hAnsi="Arial" w:cs="Arial"/>
                <w:kern w:val="2"/>
                <w:sz w:val="20"/>
                <w:lang w:val="en-GB"/>
              </w:rPr>
            </w:pPr>
          </w:p>
        </w:tc>
        <w:tc>
          <w:tcPr>
            <w:tcW w:w="3240" w:type="dxa"/>
          </w:tcPr>
          <w:p w14:paraId="23D04C21"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1.1.3. Address</w:t>
            </w:r>
          </w:p>
        </w:tc>
        <w:sdt>
          <w:sdtPr>
            <w:rPr>
              <w:rFonts w:ascii="Arial" w:hAnsi="Arial" w:cs="Arial"/>
              <w:b/>
              <w:bCs/>
              <w:kern w:val="2"/>
              <w:sz w:val="20"/>
              <w:lang w:val="en-GB"/>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09055DDE" w14:textId="2EF2DEE6"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B62797" w:rsidRPr="009E20D1" w14:paraId="789401B6" w14:textId="77777777" w:rsidTr="2F9954A3">
        <w:tc>
          <w:tcPr>
            <w:tcW w:w="2808" w:type="dxa"/>
            <w:vMerge/>
          </w:tcPr>
          <w:p w14:paraId="395192DF" w14:textId="77777777" w:rsidR="00B62797" w:rsidRPr="009E20D1" w:rsidRDefault="00B62797" w:rsidP="00B62797">
            <w:pPr>
              <w:rPr>
                <w:rFonts w:ascii="Arial" w:hAnsi="Arial" w:cs="Arial"/>
                <w:kern w:val="2"/>
                <w:sz w:val="20"/>
                <w:lang w:val="en-GB"/>
              </w:rPr>
            </w:pPr>
          </w:p>
        </w:tc>
        <w:tc>
          <w:tcPr>
            <w:tcW w:w="3240" w:type="dxa"/>
          </w:tcPr>
          <w:p w14:paraId="097C37C7"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1.1.4. VAT ID number</w:t>
            </w:r>
          </w:p>
        </w:tc>
        <w:sdt>
          <w:sdtPr>
            <w:rPr>
              <w:rFonts w:ascii="Arial" w:hAnsi="Arial" w:cs="Arial"/>
              <w:kern w:val="2"/>
              <w:sz w:val="20"/>
              <w:lang w:val="en-GB"/>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7D747AB2" w14:textId="30E3B81A"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4E5660F" w14:textId="77777777" w:rsidTr="2F9954A3">
        <w:tc>
          <w:tcPr>
            <w:tcW w:w="2808" w:type="dxa"/>
            <w:vMerge/>
          </w:tcPr>
          <w:p w14:paraId="6112977B" w14:textId="77777777" w:rsidR="00B62797" w:rsidRPr="009E20D1" w:rsidRDefault="00B62797" w:rsidP="00B62797">
            <w:pPr>
              <w:rPr>
                <w:rFonts w:ascii="Arial" w:hAnsi="Arial" w:cs="Arial"/>
                <w:kern w:val="2"/>
                <w:sz w:val="20"/>
                <w:lang w:val="en-GB"/>
              </w:rPr>
            </w:pPr>
          </w:p>
        </w:tc>
        <w:tc>
          <w:tcPr>
            <w:tcW w:w="3240" w:type="dxa"/>
          </w:tcPr>
          <w:p w14:paraId="214A26F9"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1.1.5. Current account</w:t>
            </w:r>
          </w:p>
        </w:tc>
        <w:tc>
          <w:tcPr>
            <w:tcW w:w="3510" w:type="dxa"/>
          </w:tcPr>
          <w:sdt>
            <w:sdtPr>
              <w:rPr>
                <w:rFonts w:ascii="Arial" w:hAnsi="Arial" w:cs="Arial"/>
                <w:kern w:val="2"/>
                <w:sz w:val="20"/>
                <w:lang w:val="en-GB"/>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4C5D767" w14:textId="54E52034"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sdtContent>
          </w:sdt>
        </w:tc>
      </w:tr>
      <w:tr w:rsidR="00B62797" w:rsidRPr="009E20D1" w14:paraId="0345E771" w14:textId="77777777" w:rsidTr="2F9954A3">
        <w:tc>
          <w:tcPr>
            <w:tcW w:w="2808" w:type="dxa"/>
            <w:vMerge/>
          </w:tcPr>
          <w:p w14:paraId="0F89068C" w14:textId="77777777" w:rsidR="00B62797" w:rsidRPr="009E20D1" w:rsidRDefault="00B62797" w:rsidP="00B62797">
            <w:pPr>
              <w:rPr>
                <w:rFonts w:ascii="Arial" w:hAnsi="Arial" w:cs="Arial"/>
                <w:kern w:val="2"/>
                <w:sz w:val="20"/>
                <w:lang w:val="en-GB"/>
              </w:rPr>
            </w:pPr>
          </w:p>
        </w:tc>
        <w:tc>
          <w:tcPr>
            <w:tcW w:w="3240" w:type="dxa"/>
          </w:tcPr>
          <w:p w14:paraId="16CCEC1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1.1.6. Bank, bank code</w:t>
            </w:r>
          </w:p>
        </w:tc>
        <w:sdt>
          <w:sdtPr>
            <w:rPr>
              <w:rFonts w:ascii="Arial" w:hAnsi="Arial" w:cs="Arial"/>
              <w:kern w:val="2"/>
              <w:sz w:val="20"/>
              <w:lang w:val="en-GB"/>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E8945C1" w14:textId="315C930D"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54008560" w14:textId="77777777" w:rsidTr="2F9954A3">
        <w:tc>
          <w:tcPr>
            <w:tcW w:w="2808" w:type="dxa"/>
            <w:vMerge/>
          </w:tcPr>
          <w:p w14:paraId="2BCC83DD" w14:textId="77777777" w:rsidR="00B62797" w:rsidRPr="009E20D1" w:rsidRDefault="00B62797" w:rsidP="00B62797">
            <w:pPr>
              <w:rPr>
                <w:rFonts w:ascii="Arial" w:hAnsi="Arial" w:cs="Arial"/>
                <w:kern w:val="2"/>
                <w:sz w:val="20"/>
                <w:lang w:val="en-GB"/>
              </w:rPr>
            </w:pPr>
          </w:p>
        </w:tc>
        <w:tc>
          <w:tcPr>
            <w:tcW w:w="3240" w:type="dxa"/>
          </w:tcPr>
          <w:p w14:paraId="5FEB7666" w14:textId="77777777" w:rsidR="00B62797" w:rsidRPr="009E20D1" w:rsidRDefault="00B62797" w:rsidP="2F9954A3">
            <w:pPr>
              <w:rPr>
                <w:rFonts w:ascii="Arial" w:hAnsi="Arial" w:cs="Arial"/>
                <w:kern w:val="2"/>
                <w:sz w:val="20"/>
                <w:lang w:val="en-GB"/>
              </w:rPr>
            </w:pPr>
            <w:r w:rsidRPr="009E20D1">
              <w:rPr>
                <w:rFonts w:ascii="Arial" w:hAnsi="Arial" w:cs="Arial"/>
                <w:kern w:val="2"/>
                <w:sz w:val="20"/>
                <w:lang w:val="en-GB"/>
              </w:rPr>
              <w:t>1.1.7. Phone</w:t>
            </w:r>
          </w:p>
        </w:tc>
        <w:sdt>
          <w:sdtPr>
            <w:rPr>
              <w:rFonts w:ascii="Arial" w:hAnsi="Arial" w:cs="Arial"/>
              <w:kern w:val="2"/>
              <w:sz w:val="20"/>
              <w:lang w:val="en-GB"/>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672A11FA" w14:textId="12C1F1E7"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73A08BAD" w14:textId="77777777" w:rsidTr="2F9954A3">
        <w:tc>
          <w:tcPr>
            <w:tcW w:w="2808" w:type="dxa"/>
            <w:vMerge/>
          </w:tcPr>
          <w:p w14:paraId="3309A0BF" w14:textId="77777777" w:rsidR="00B62797" w:rsidRPr="009E20D1" w:rsidRDefault="00B62797" w:rsidP="00B62797">
            <w:pPr>
              <w:rPr>
                <w:rFonts w:ascii="Arial" w:hAnsi="Arial" w:cs="Arial"/>
                <w:kern w:val="2"/>
                <w:sz w:val="20"/>
                <w:lang w:val="en-GB"/>
              </w:rPr>
            </w:pPr>
          </w:p>
        </w:tc>
        <w:tc>
          <w:tcPr>
            <w:tcW w:w="3240" w:type="dxa"/>
          </w:tcPr>
          <w:p w14:paraId="1368964E"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1.1.8. E-mail</w:t>
            </w:r>
          </w:p>
        </w:tc>
        <w:sdt>
          <w:sdtPr>
            <w:rPr>
              <w:rFonts w:ascii="Arial" w:hAnsi="Arial" w:cs="Arial"/>
              <w:kern w:val="2"/>
              <w:sz w:val="20"/>
              <w:lang w:val="en-GB"/>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2E5AFCCA" w14:textId="586A9B2D"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6A64FB" w:rsidRPr="009E20D1" w14:paraId="0ECB22A7" w14:textId="77777777" w:rsidTr="2F9954A3">
        <w:tc>
          <w:tcPr>
            <w:tcW w:w="2808" w:type="dxa"/>
            <w:vMerge/>
          </w:tcPr>
          <w:p w14:paraId="711B51D3" w14:textId="77777777" w:rsidR="006A64FB" w:rsidRPr="009E20D1" w:rsidRDefault="006A64FB" w:rsidP="0083258E">
            <w:pPr>
              <w:rPr>
                <w:rFonts w:ascii="Arial" w:hAnsi="Arial" w:cs="Arial"/>
                <w:kern w:val="2"/>
                <w:sz w:val="20"/>
                <w:lang w:val="en-GB"/>
              </w:rPr>
            </w:pPr>
          </w:p>
        </w:tc>
        <w:tc>
          <w:tcPr>
            <w:tcW w:w="3240" w:type="dxa"/>
          </w:tcPr>
          <w:p w14:paraId="401EEDBC"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1.1.9. Representative of the Party</w:t>
            </w:r>
          </w:p>
        </w:tc>
        <w:tc>
          <w:tcPr>
            <w:tcW w:w="3510" w:type="dxa"/>
          </w:tcPr>
          <w:p w14:paraId="7D93164A" w14:textId="77777777" w:rsidR="006A64FB" w:rsidRPr="009E20D1" w:rsidRDefault="006A64FB" w:rsidP="0083258E">
            <w:pPr>
              <w:jc w:val="center"/>
              <w:rPr>
                <w:rFonts w:ascii="Arial" w:hAnsi="Arial" w:cs="Arial"/>
                <w:kern w:val="2"/>
                <w:sz w:val="20"/>
                <w:lang w:val="en-GB"/>
              </w:rPr>
            </w:pPr>
          </w:p>
        </w:tc>
      </w:tr>
      <w:tr w:rsidR="006A64FB" w:rsidRPr="009E20D1" w14:paraId="5714A573" w14:textId="77777777" w:rsidTr="2F9954A3">
        <w:tc>
          <w:tcPr>
            <w:tcW w:w="2808" w:type="dxa"/>
            <w:vMerge/>
          </w:tcPr>
          <w:p w14:paraId="21FD0742" w14:textId="77777777" w:rsidR="006A64FB" w:rsidRPr="009E20D1" w:rsidRDefault="006A64FB" w:rsidP="0083258E">
            <w:pPr>
              <w:rPr>
                <w:rFonts w:ascii="Arial" w:hAnsi="Arial" w:cs="Arial"/>
                <w:kern w:val="2"/>
                <w:sz w:val="20"/>
                <w:lang w:val="en-GB"/>
              </w:rPr>
            </w:pPr>
          </w:p>
        </w:tc>
        <w:tc>
          <w:tcPr>
            <w:tcW w:w="3240" w:type="dxa"/>
          </w:tcPr>
          <w:p w14:paraId="030C375D"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1.1.10. Basis for representation</w:t>
            </w:r>
          </w:p>
        </w:tc>
        <w:tc>
          <w:tcPr>
            <w:tcW w:w="3510" w:type="dxa"/>
          </w:tcPr>
          <w:p w14:paraId="06B489BC" w14:textId="77777777" w:rsidR="006A64FB" w:rsidRPr="009E20D1" w:rsidRDefault="006A64FB" w:rsidP="0083258E">
            <w:pPr>
              <w:jc w:val="center"/>
              <w:rPr>
                <w:rFonts w:ascii="Arial" w:hAnsi="Arial" w:cs="Arial"/>
                <w:kern w:val="2"/>
                <w:sz w:val="20"/>
                <w:lang w:val="en-GB"/>
              </w:rPr>
            </w:pPr>
          </w:p>
        </w:tc>
      </w:tr>
      <w:tr w:rsidR="006A64FB" w:rsidRPr="009E20D1" w14:paraId="0FD8D953" w14:textId="77777777" w:rsidTr="2F9954A3">
        <w:tc>
          <w:tcPr>
            <w:tcW w:w="2808" w:type="dxa"/>
            <w:vMerge w:val="restart"/>
          </w:tcPr>
          <w:p w14:paraId="48A24D2F"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1.2. Supplier</w:t>
            </w:r>
          </w:p>
          <w:p w14:paraId="1577CFC1" w14:textId="5F854918" w:rsidR="00D73A62" w:rsidRPr="009E20D1" w:rsidRDefault="006A64FB" w:rsidP="00D73A62">
            <w:pPr>
              <w:rPr>
                <w:rFonts w:ascii="Arial" w:hAnsi="Arial" w:cs="Arial"/>
                <w:i/>
                <w:iCs/>
                <w:color w:val="4472C4"/>
                <w:kern w:val="2"/>
                <w:sz w:val="20"/>
                <w:lang w:val="en-GB"/>
              </w:rPr>
            </w:pPr>
            <w:r w:rsidRPr="009E20D1">
              <w:rPr>
                <w:rFonts w:ascii="Arial" w:hAnsi="Arial"/>
                <w:i/>
                <w:iCs/>
                <w:color w:val="4472C4"/>
                <w:kern w:val="2"/>
                <w:sz w:val="20"/>
                <w:lang w:val="en-GB"/>
              </w:rPr>
              <w:t>(</w:t>
            </w:r>
            <w:proofErr w:type="gramStart"/>
            <w:r w:rsidRPr="009E20D1">
              <w:rPr>
                <w:i/>
                <w:iCs/>
                <w:color w:val="4472C4"/>
                <w:kern w:val="2"/>
                <w:sz w:val="20"/>
                <w:lang w:val="en-GB"/>
              </w:rPr>
              <w:t>to</w:t>
            </w:r>
            <w:proofErr w:type="gramEnd"/>
            <w:r w:rsidRPr="009E20D1">
              <w:rPr>
                <w:i/>
                <w:iCs/>
                <w:color w:val="4472C4"/>
                <w:kern w:val="2"/>
                <w:sz w:val="20"/>
                <w:lang w:val="en-GB"/>
              </w:rPr>
              <w:t xml:space="preserve"> be specified at the time the contract is concluded. LTG Cargo Polska </w:t>
            </w:r>
            <w:proofErr w:type="spellStart"/>
            <w:r w:rsidRPr="009E20D1">
              <w:rPr>
                <w:i/>
                <w:iCs/>
                <w:color w:val="4472C4"/>
                <w:kern w:val="2"/>
                <w:sz w:val="20"/>
                <w:lang w:val="en-GB"/>
              </w:rPr>
              <w:t>Sp.zo.o</w:t>
            </w:r>
            <w:proofErr w:type="spellEnd"/>
            <w:r w:rsidRPr="009E20D1">
              <w:rPr>
                <w:i/>
                <w:iCs/>
                <w:color w:val="4472C4"/>
                <w:kern w:val="2"/>
                <w:sz w:val="20"/>
                <w:lang w:val="en-GB"/>
              </w:rPr>
              <w:t xml:space="preserve">., LLC LTG Cargo Ukraine will be contracted separately in accordance with this draft </w:t>
            </w:r>
            <w:proofErr w:type="gramStart"/>
            <w:r w:rsidRPr="009E20D1">
              <w:rPr>
                <w:i/>
                <w:iCs/>
                <w:color w:val="4472C4"/>
                <w:kern w:val="2"/>
                <w:sz w:val="20"/>
                <w:lang w:val="en-GB"/>
              </w:rPr>
              <w:t>contract )</w:t>
            </w:r>
            <w:proofErr w:type="gramEnd"/>
          </w:p>
          <w:p w14:paraId="3069E420" w14:textId="2CF9A3DF" w:rsidR="006A64FB" w:rsidRPr="009E20D1" w:rsidRDefault="006A64FB" w:rsidP="0083258E">
            <w:pPr>
              <w:rPr>
                <w:rFonts w:ascii="Arial" w:hAnsi="Arial" w:cs="Arial"/>
                <w:color w:val="4472C4"/>
                <w:kern w:val="2"/>
                <w:sz w:val="20"/>
                <w:lang w:val="en-GB"/>
              </w:rPr>
            </w:pPr>
          </w:p>
          <w:p w14:paraId="69615E43" w14:textId="77777777" w:rsidR="006A64FB" w:rsidRPr="009E20D1" w:rsidRDefault="006A64FB" w:rsidP="0083258E">
            <w:pPr>
              <w:rPr>
                <w:rFonts w:ascii="Arial" w:hAnsi="Arial" w:cs="Arial"/>
                <w:b/>
                <w:kern w:val="2"/>
                <w:sz w:val="20"/>
                <w:lang w:val="en-GB"/>
              </w:rPr>
            </w:pPr>
          </w:p>
        </w:tc>
        <w:tc>
          <w:tcPr>
            <w:tcW w:w="3240" w:type="dxa"/>
          </w:tcPr>
          <w:p w14:paraId="576A2AD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 Name</w:t>
            </w:r>
          </w:p>
        </w:tc>
        <w:tc>
          <w:tcPr>
            <w:tcW w:w="3510" w:type="dxa"/>
          </w:tcPr>
          <w:p w14:paraId="1EFAA000" w14:textId="77777777" w:rsidR="006A64FB" w:rsidRPr="009E20D1" w:rsidRDefault="006A64FB" w:rsidP="0083258E">
            <w:pPr>
              <w:jc w:val="center"/>
              <w:rPr>
                <w:rFonts w:ascii="Arial" w:hAnsi="Arial" w:cs="Arial"/>
                <w:kern w:val="2"/>
                <w:sz w:val="20"/>
                <w:lang w:val="en-GB"/>
              </w:rPr>
            </w:pPr>
          </w:p>
        </w:tc>
      </w:tr>
      <w:tr w:rsidR="006A64FB" w:rsidRPr="009E20D1" w14:paraId="6EB0AA14" w14:textId="77777777" w:rsidTr="2F9954A3">
        <w:tc>
          <w:tcPr>
            <w:tcW w:w="2808" w:type="dxa"/>
            <w:vMerge/>
          </w:tcPr>
          <w:p w14:paraId="0D15F6E8" w14:textId="77777777" w:rsidR="006A64FB" w:rsidRPr="009E20D1" w:rsidRDefault="006A64FB" w:rsidP="0083258E">
            <w:pPr>
              <w:rPr>
                <w:rFonts w:ascii="Arial" w:hAnsi="Arial" w:cs="Arial"/>
                <w:b/>
                <w:kern w:val="2"/>
                <w:sz w:val="20"/>
                <w:lang w:val="en-GB"/>
              </w:rPr>
            </w:pPr>
          </w:p>
        </w:tc>
        <w:tc>
          <w:tcPr>
            <w:tcW w:w="3240" w:type="dxa"/>
          </w:tcPr>
          <w:p w14:paraId="1EADED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1.2.2. Legal entity code</w:t>
            </w:r>
          </w:p>
        </w:tc>
        <w:tc>
          <w:tcPr>
            <w:tcW w:w="3510" w:type="dxa"/>
          </w:tcPr>
          <w:p w14:paraId="116F1CCD" w14:textId="77777777" w:rsidR="006A64FB" w:rsidRPr="009E20D1" w:rsidRDefault="006A64FB" w:rsidP="0083258E">
            <w:pPr>
              <w:jc w:val="center"/>
              <w:rPr>
                <w:rFonts w:ascii="Arial" w:hAnsi="Arial" w:cs="Arial"/>
                <w:kern w:val="2"/>
                <w:sz w:val="20"/>
                <w:lang w:val="en-GB"/>
              </w:rPr>
            </w:pPr>
          </w:p>
        </w:tc>
      </w:tr>
      <w:tr w:rsidR="006A64FB" w:rsidRPr="009E20D1" w14:paraId="0F8EB889" w14:textId="77777777" w:rsidTr="2F9954A3">
        <w:tc>
          <w:tcPr>
            <w:tcW w:w="2808" w:type="dxa"/>
            <w:vMerge/>
          </w:tcPr>
          <w:p w14:paraId="0A79B7A8" w14:textId="77777777" w:rsidR="006A64FB" w:rsidRPr="009E20D1" w:rsidRDefault="006A64FB" w:rsidP="0083258E">
            <w:pPr>
              <w:rPr>
                <w:rFonts w:ascii="Arial" w:hAnsi="Arial" w:cs="Arial"/>
                <w:b/>
                <w:kern w:val="2"/>
                <w:sz w:val="20"/>
                <w:lang w:val="en-GB"/>
              </w:rPr>
            </w:pPr>
          </w:p>
        </w:tc>
        <w:tc>
          <w:tcPr>
            <w:tcW w:w="3240" w:type="dxa"/>
          </w:tcPr>
          <w:p w14:paraId="7A875B34"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1.2.3. Address</w:t>
            </w:r>
          </w:p>
        </w:tc>
        <w:tc>
          <w:tcPr>
            <w:tcW w:w="3510" w:type="dxa"/>
          </w:tcPr>
          <w:p w14:paraId="35C2DC6B" w14:textId="77777777" w:rsidR="006A64FB" w:rsidRPr="009E20D1" w:rsidRDefault="006A64FB" w:rsidP="0083258E">
            <w:pPr>
              <w:jc w:val="center"/>
              <w:rPr>
                <w:rFonts w:ascii="Arial" w:hAnsi="Arial" w:cs="Arial"/>
                <w:kern w:val="2"/>
                <w:sz w:val="20"/>
                <w:lang w:val="en-GB"/>
              </w:rPr>
            </w:pPr>
          </w:p>
        </w:tc>
      </w:tr>
      <w:tr w:rsidR="006A64FB" w:rsidRPr="009E20D1" w14:paraId="60E025EE" w14:textId="77777777" w:rsidTr="2F9954A3">
        <w:tc>
          <w:tcPr>
            <w:tcW w:w="2808" w:type="dxa"/>
            <w:vMerge/>
          </w:tcPr>
          <w:p w14:paraId="714A1411" w14:textId="77777777" w:rsidR="006A64FB" w:rsidRPr="009E20D1" w:rsidRDefault="006A64FB" w:rsidP="0083258E">
            <w:pPr>
              <w:rPr>
                <w:rFonts w:ascii="Arial" w:hAnsi="Arial" w:cs="Arial"/>
                <w:b/>
                <w:kern w:val="2"/>
                <w:sz w:val="20"/>
                <w:lang w:val="en-GB"/>
              </w:rPr>
            </w:pPr>
          </w:p>
        </w:tc>
        <w:tc>
          <w:tcPr>
            <w:tcW w:w="3240" w:type="dxa"/>
          </w:tcPr>
          <w:p w14:paraId="41F0C8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1.2.4. VAT ID number</w:t>
            </w:r>
          </w:p>
        </w:tc>
        <w:tc>
          <w:tcPr>
            <w:tcW w:w="3510" w:type="dxa"/>
          </w:tcPr>
          <w:p w14:paraId="4D3AB936" w14:textId="77777777" w:rsidR="006A64FB" w:rsidRPr="009E20D1" w:rsidRDefault="006A64FB" w:rsidP="0083258E">
            <w:pPr>
              <w:jc w:val="center"/>
              <w:rPr>
                <w:rFonts w:ascii="Arial" w:hAnsi="Arial" w:cs="Arial"/>
                <w:kern w:val="2"/>
                <w:sz w:val="20"/>
                <w:lang w:val="en-GB"/>
              </w:rPr>
            </w:pPr>
          </w:p>
        </w:tc>
      </w:tr>
      <w:tr w:rsidR="006A64FB" w:rsidRPr="009E20D1" w14:paraId="3986E3A3" w14:textId="77777777" w:rsidTr="2F9954A3">
        <w:tc>
          <w:tcPr>
            <w:tcW w:w="2808" w:type="dxa"/>
            <w:vMerge/>
          </w:tcPr>
          <w:p w14:paraId="121C0916" w14:textId="77777777" w:rsidR="006A64FB" w:rsidRPr="009E20D1" w:rsidRDefault="006A64FB" w:rsidP="0083258E">
            <w:pPr>
              <w:rPr>
                <w:rFonts w:ascii="Arial" w:hAnsi="Arial" w:cs="Arial"/>
                <w:b/>
                <w:kern w:val="2"/>
                <w:sz w:val="20"/>
                <w:lang w:val="en-GB"/>
              </w:rPr>
            </w:pPr>
          </w:p>
        </w:tc>
        <w:tc>
          <w:tcPr>
            <w:tcW w:w="3240" w:type="dxa"/>
          </w:tcPr>
          <w:p w14:paraId="58953A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1.2.5. Current account</w:t>
            </w:r>
          </w:p>
        </w:tc>
        <w:tc>
          <w:tcPr>
            <w:tcW w:w="3510" w:type="dxa"/>
          </w:tcPr>
          <w:p w14:paraId="6FF23277" w14:textId="77777777" w:rsidR="006A64FB" w:rsidRPr="009E20D1" w:rsidRDefault="006A64FB" w:rsidP="0083258E">
            <w:pPr>
              <w:jc w:val="center"/>
              <w:rPr>
                <w:rFonts w:ascii="Arial" w:hAnsi="Arial" w:cs="Arial"/>
                <w:kern w:val="2"/>
                <w:sz w:val="20"/>
                <w:lang w:val="en-GB"/>
              </w:rPr>
            </w:pPr>
          </w:p>
        </w:tc>
      </w:tr>
      <w:tr w:rsidR="006A64FB" w:rsidRPr="009E20D1" w14:paraId="5A98636C" w14:textId="77777777" w:rsidTr="2F9954A3">
        <w:tc>
          <w:tcPr>
            <w:tcW w:w="2808" w:type="dxa"/>
            <w:vMerge/>
          </w:tcPr>
          <w:p w14:paraId="06D7A6FB" w14:textId="77777777" w:rsidR="006A64FB" w:rsidRPr="009E20D1" w:rsidRDefault="006A64FB" w:rsidP="0083258E">
            <w:pPr>
              <w:rPr>
                <w:rFonts w:ascii="Arial" w:hAnsi="Arial" w:cs="Arial"/>
                <w:b/>
                <w:kern w:val="2"/>
                <w:sz w:val="20"/>
                <w:lang w:val="en-GB"/>
              </w:rPr>
            </w:pPr>
          </w:p>
        </w:tc>
        <w:tc>
          <w:tcPr>
            <w:tcW w:w="3240" w:type="dxa"/>
          </w:tcPr>
          <w:p w14:paraId="1A2D989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1.2.6. Bank, bank code</w:t>
            </w:r>
          </w:p>
        </w:tc>
        <w:tc>
          <w:tcPr>
            <w:tcW w:w="3510" w:type="dxa"/>
          </w:tcPr>
          <w:p w14:paraId="6243B58A" w14:textId="77777777" w:rsidR="006A64FB" w:rsidRPr="009E20D1" w:rsidRDefault="006A64FB" w:rsidP="0083258E">
            <w:pPr>
              <w:jc w:val="center"/>
              <w:rPr>
                <w:rFonts w:ascii="Arial" w:hAnsi="Arial" w:cs="Arial"/>
                <w:kern w:val="2"/>
                <w:sz w:val="20"/>
                <w:lang w:val="en-GB"/>
              </w:rPr>
            </w:pPr>
          </w:p>
        </w:tc>
      </w:tr>
      <w:tr w:rsidR="006A64FB" w:rsidRPr="009E20D1" w14:paraId="736D0A3C" w14:textId="77777777" w:rsidTr="2F9954A3">
        <w:tc>
          <w:tcPr>
            <w:tcW w:w="2808" w:type="dxa"/>
            <w:vMerge/>
          </w:tcPr>
          <w:p w14:paraId="232AFC7B" w14:textId="77777777" w:rsidR="006A64FB" w:rsidRPr="009E20D1" w:rsidRDefault="006A64FB" w:rsidP="0083258E">
            <w:pPr>
              <w:rPr>
                <w:rFonts w:ascii="Arial" w:hAnsi="Arial" w:cs="Arial"/>
                <w:b/>
                <w:kern w:val="2"/>
                <w:sz w:val="20"/>
                <w:lang w:val="en-GB"/>
              </w:rPr>
            </w:pPr>
          </w:p>
        </w:tc>
        <w:tc>
          <w:tcPr>
            <w:tcW w:w="3240" w:type="dxa"/>
          </w:tcPr>
          <w:p w14:paraId="4324B0C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1.2.7. Phone</w:t>
            </w:r>
          </w:p>
        </w:tc>
        <w:tc>
          <w:tcPr>
            <w:tcW w:w="3510" w:type="dxa"/>
          </w:tcPr>
          <w:p w14:paraId="719EC80A" w14:textId="77777777" w:rsidR="006A64FB" w:rsidRPr="009E20D1" w:rsidRDefault="006A64FB" w:rsidP="0083258E">
            <w:pPr>
              <w:jc w:val="center"/>
              <w:rPr>
                <w:rFonts w:ascii="Arial" w:hAnsi="Arial" w:cs="Arial"/>
                <w:kern w:val="2"/>
                <w:sz w:val="20"/>
                <w:lang w:val="en-GB"/>
              </w:rPr>
            </w:pPr>
          </w:p>
        </w:tc>
      </w:tr>
      <w:tr w:rsidR="006A64FB" w:rsidRPr="009E20D1" w14:paraId="7153098B" w14:textId="77777777" w:rsidTr="2F9954A3">
        <w:tc>
          <w:tcPr>
            <w:tcW w:w="2808" w:type="dxa"/>
            <w:vMerge/>
          </w:tcPr>
          <w:p w14:paraId="392EA180" w14:textId="77777777" w:rsidR="006A64FB" w:rsidRPr="009E20D1" w:rsidRDefault="006A64FB" w:rsidP="0083258E">
            <w:pPr>
              <w:rPr>
                <w:rFonts w:ascii="Arial" w:hAnsi="Arial" w:cs="Arial"/>
                <w:b/>
                <w:kern w:val="2"/>
                <w:sz w:val="20"/>
                <w:lang w:val="en-GB"/>
              </w:rPr>
            </w:pPr>
          </w:p>
        </w:tc>
        <w:tc>
          <w:tcPr>
            <w:tcW w:w="3240" w:type="dxa"/>
          </w:tcPr>
          <w:p w14:paraId="4CF66F2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1.2.8. E-mail</w:t>
            </w:r>
          </w:p>
        </w:tc>
        <w:tc>
          <w:tcPr>
            <w:tcW w:w="3510" w:type="dxa"/>
          </w:tcPr>
          <w:p w14:paraId="2513528F" w14:textId="77777777" w:rsidR="006A64FB" w:rsidRPr="009E20D1" w:rsidRDefault="006A64FB" w:rsidP="0083258E">
            <w:pPr>
              <w:jc w:val="center"/>
              <w:rPr>
                <w:rFonts w:ascii="Arial" w:hAnsi="Arial" w:cs="Arial"/>
                <w:kern w:val="2"/>
                <w:sz w:val="20"/>
                <w:lang w:val="en-GB"/>
              </w:rPr>
            </w:pPr>
          </w:p>
        </w:tc>
      </w:tr>
      <w:tr w:rsidR="006A64FB" w:rsidRPr="009E20D1" w14:paraId="4671902C" w14:textId="77777777" w:rsidTr="2F9954A3">
        <w:tc>
          <w:tcPr>
            <w:tcW w:w="2808" w:type="dxa"/>
            <w:vMerge/>
          </w:tcPr>
          <w:p w14:paraId="19A21248" w14:textId="77777777" w:rsidR="006A64FB" w:rsidRPr="009E20D1" w:rsidRDefault="006A64FB" w:rsidP="0083258E">
            <w:pPr>
              <w:rPr>
                <w:rFonts w:ascii="Arial" w:hAnsi="Arial" w:cs="Arial"/>
                <w:b/>
                <w:kern w:val="2"/>
                <w:sz w:val="20"/>
                <w:lang w:val="en-GB"/>
              </w:rPr>
            </w:pPr>
          </w:p>
        </w:tc>
        <w:tc>
          <w:tcPr>
            <w:tcW w:w="3240" w:type="dxa"/>
          </w:tcPr>
          <w:p w14:paraId="79A426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1.2.9. Representative of the Party</w:t>
            </w:r>
          </w:p>
        </w:tc>
        <w:tc>
          <w:tcPr>
            <w:tcW w:w="3510" w:type="dxa"/>
          </w:tcPr>
          <w:p w14:paraId="2965EE3E" w14:textId="77777777" w:rsidR="006A64FB" w:rsidRPr="009E20D1" w:rsidRDefault="006A64FB" w:rsidP="0083258E">
            <w:pPr>
              <w:jc w:val="center"/>
              <w:rPr>
                <w:rFonts w:ascii="Arial" w:hAnsi="Arial" w:cs="Arial"/>
                <w:kern w:val="2"/>
                <w:sz w:val="20"/>
                <w:lang w:val="en-GB"/>
              </w:rPr>
            </w:pPr>
          </w:p>
        </w:tc>
      </w:tr>
      <w:tr w:rsidR="006A64FB" w:rsidRPr="009E20D1" w14:paraId="04DC5572" w14:textId="77777777" w:rsidTr="2F9954A3">
        <w:tc>
          <w:tcPr>
            <w:tcW w:w="2808" w:type="dxa"/>
            <w:vMerge/>
          </w:tcPr>
          <w:p w14:paraId="0DB4C50C" w14:textId="77777777" w:rsidR="006A64FB" w:rsidRPr="009E20D1" w:rsidRDefault="006A64FB" w:rsidP="0083258E">
            <w:pPr>
              <w:rPr>
                <w:rFonts w:ascii="Arial" w:hAnsi="Arial" w:cs="Arial"/>
                <w:b/>
                <w:kern w:val="2"/>
                <w:sz w:val="20"/>
                <w:lang w:val="en-GB"/>
              </w:rPr>
            </w:pPr>
          </w:p>
        </w:tc>
        <w:tc>
          <w:tcPr>
            <w:tcW w:w="3240" w:type="dxa"/>
          </w:tcPr>
          <w:p w14:paraId="6AF827C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1.2.10. Basis for representation</w:t>
            </w:r>
          </w:p>
        </w:tc>
        <w:tc>
          <w:tcPr>
            <w:tcW w:w="3510" w:type="dxa"/>
          </w:tcPr>
          <w:p w14:paraId="4D1A4BD7" w14:textId="77777777" w:rsidR="006A64FB" w:rsidRPr="009E20D1" w:rsidRDefault="006A64FB" w:rsidP="0083258E">
            <w:pPr>
              <w:jc w:val="center"/>
              <w:rPr>
                <w:rFonts w:ascii="Arial" w:hAnsi="Arial" w:cs="Arial"/>
                <w:kern w:val="2"/>
                <w:sz w:val="20"/>
                <w:lang w:val="en-GB"/>
              </w:rPr>
            </w:pPr>
          </w:p>
        </w:tc>
      </w:tr>
    </w:tbl>
    <w:p w14:paraId="13C69DD4" w14:textId="77777777" w:rsidR="006A64FB" w:rsidRPr="009E20D1" w:rsidRDefault="006A64FB" w:rsidP="006A64FB">
      <w:pPr>
        <w:jc w:val="both"/>
        <w:rPr>
          <w:rFonts w:ascii="Arial" w:hAnsi="Arial" w:cs="Arial"/>
          <w:sz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9E20D1" w14:paraId="6310AC7E" w14:textId="77777777" w:rsidTr="27BEB269">
        <w:trPr>
          <w:trHeight w:val="300"/>
        </w:trPr>
        <w:tc>
          <w:tcPr>
            <w:tcW w:w="9535" w:type="dxa"/>
            <w:gridSpan w:val="4"/>
          </w:tcPr>
          <w:p w14:paraId="45A19652"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2. RESPONSIBLE PERSONS</w:t>
            </w:r>
          </w:p>
        </w:tc>
      </w:tr>
      <w:tr w:rsidR="006A64FB" w:rsidRPr="009E20D1" w14:paraId="65B29925" w14:textId="77777777" w:rsidTr="27BEB269">
        <w:trPr>
          <w:trHeight w:val="300"/>
        </w:trPr>
        <w:tc>
          <w:tcPr>
            <w:tcW w:w="3094" w:type="dxa"/>
            <w:gridSpan w:val="2"/>
          </w:tcPr>
          <w:p w14:paraId="11B63C6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 xml:space="preserve">2.1. Buyer's contact person(s) responsible for the performance of the Contract, the acceptance of </w:t>
            </w:r>
            <w:r w:rsidRPr="009E20D1">
              <w:rPr>
                <w:rFonts w:ascii="Arial" w:hAnsi="Arial" w:cs="Arial"/>
                <w:b/>
                <w:bCs/>
                <w:sz w:val="20"/>
                <w:lang w:val="en-GB"/>
              </w:rPr>
              <w:t>Services</w:t>
            </w:r>
            <w:r w:rsidRPr="009E20D1">
              <w:rPr>
                <w:rFonts w:ascii="Arial" w:hAnsi="Arial" w:cs="Arial"/>
                <w:b/>
                <w:bCs/>
                <w:kern w:val="2"/>
                <w:sz w:val="20"/>
                <w:lang w:val="en-GB"/>
              </w:rPr>
              <w:t>, the receipt of Invoices via the SABIS information system</w:t>
            </w:r>
          </w:p>
        </w:tc>
        <w:tc>
          <w:tcPr>
            <w:tcW w:w="6441" w:type="dxa"/>
            <w:gridSpan w:val="2"/>
          </w:tcPr>
          <w:p w14:paraId="17384B6F" w14:textId="37C6266D"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572B775D" w14:textId="77777777" w:rsidTr="27BEB269">
        <w:trPr>
          <w:trHeight w:val="300"/>
        </w:trPr>
        <w:tc>
          <w:tcPr>
            <w:tcW w:w="3094" w:type="dxa"/>
            <w:gridSpan w:val="2"/>
          </w:tcPr>
          <w:p w14:paraId="0FAA06A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2.2. Supplier's contact persons responsible for the performance of the Contract</w:t>
            </w:r>
          </w:p>
        </w:tc>
        <w:tc>
          <w:tcPr>
            <w:tcW w:w="6441" w:type="dxa"/>
            <w:gridSpan w:val="2"/>
          </w:tcPr>
          <w:p w14:paraId="08CDB87E" w14:textId="366488C8"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40776B5D" w14:textId="77777777" w:rsidTr="27BEB269">
        <w:trPr>
          <w:trHeight w:val="300"/>
        </w:trPr>
        <w:tc>
          <w:tcPr>
            <w:tcW w:w="9535" w:type="dxa"/>
            <w:gridSpan w:val="4"/>
          </w:tcPr>
          <w:p w14:paraId="398F1077"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3. SUBJECT MATTER OF THE CONTRACT</w:t>
            </w:r>
          </w:p>
        </w:tc>
      </w:tr>
      <w:tr w:rsidR="006A64FB" w:rsidRPr="009E20D1" w14:paraId="22060859" w14:textId="77777777" w:rsidTr="27BEB269">
        <w:trPr>
          <w:trHeight w:val="300"/>
        </w:trPr>
        <w:tc>
          <w:tcPr>
            <w:tcW w:w="3094" w:type="dxa"/>
            <w:gridSpan w:val="2"/>
          </w:tcPr>
          <w:p w14:paraId="405EA93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3.1. Subject matter of the Contract</w:t>
            </w:r>
          </w:p>
        </w:tc>
        <w:tc>
          <w:tcPr>
            <w:tcW w:w="6441" w:type="dxa"/>
            <w:gridSpan w:val="2"/>
          </w:tcPr>
          <w:p w14:paraId="0A8ED2C4" w14:textId="1A2224D5" w:rsidR="006A64FB" w:rsidRPr="009E20D1" w:rsidRDefault="006A64FB" w:rsidP="32C8914A">
            <w:pPr>
              <w:jc w:val="both"/>
              <w:rPr>
                <w:rFonts w:ascii="Arial" w:hAnsi="Arial" w:cs="Arial"/>
                <w:color w:val="000000"/>
                <w:kern w:val="2"/>
                <w:sz w:val="20"/>
                <w:lang w:val="en-GB"/>
              </w:rPr>
            </w:pPr>
            <w:r w:rsidRPr="009E20D1">
              <w:rPr>
                <w:rFonts w:ascii="Arial" w:hAnsi="Arial" w:cs="Arial"/>
                <w:kern w:val="2"/>
                <w:sz w:val="20"/>
                <w:lang w:val="en-GB"/>
              </w:rPr>
              <w:t xml:space="preserve">The Supplier undertakes to provide the Buyer with </w:t>
            </w:r>
            <w:r w:rsidRPr="009E20D1">
              <w:rPr>
                <w:rFonts w:ascii="Arial" w:hAnsi="Arial" w:cs="Arial"/>
                <w:b/>
                <w:bCs/>
                <w:color w:val="000000" w:themeColor="text1"/>
                <w:kern w:val="2"/>
                <w:sz w:val="20"/>
                <w:lang w:val="en-GB"/>
              </w:rPr>
              <w:t xml:space="preserve">audit services </w:t>
            </w:r>
            <w:r w:rsidRPr="009E20D1">
              <w:rPr>
                <w:rFonts w:ascii="Arial" w:hAnsi="Arial" w:cs="Arial"/>
                <w:color w:val="000000"/>
                <w:kern w:val="2"/>
                <w:sz w:val="20"/>
                <w:lang w:val="en-GB"/>
              </w:rPr>
              <w:t>("Services”) under the terms and conditions set out in the Contract.</w:t>
            </w:r>
          </w:p>
          <w:p w14:paraId="243861A0" w14:textId="609013EC" w:rsidR="006A64FB" w:rsidRPr="009E20D1" w:rsidRDefault="006A64FB" w:rsidP="00DE280E">
            <w:pPr>
              <w:jc w:val="both"/>
              <w:rPr>
                <w:rFonts w:ascii="Arial" w:hAnsi="Arial" w:cs="Arial"/>
                <w:color w:val="000000"/>
                <w:kern w:val="2"/>
                <w:sz w:val="20"/>
                <w:lang w:val="en-GB"/>
              </w:rPr>
            </w:pPr>
            <w:r w:rsidRPr="009E20D1">
              <w:rPr>
                <w:rFonts w:ascii="Arial" w:hAnsi="Arial" w:cs="Arial"/>
                <w:color w:val="000000"/>
                <w:kern w:val="2"/>
                <w:sz w:val="20"/>
                <w:lang w:val="en-GB"/>
              </w:rPr>
              <w:t xml:space="preserve">A detailed description of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and other requirements for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are set out in Annex 2 to the Contract, the "Technical Specification" (the “Technical Specification”), and in Annex 1 “Tender” to the Contract.</w:t>
            </w:r>
          </w:p>
        </w:tc>
      </w:tr>
      <w:tr w:rsidR="006A64FB" w:rsidRPr="009E20D1" w14:paraId="51D9811B" w14:textId="77777777" w:rsidTr="27BEB269">
        <w:trPr>
          <w:trHeight w:val="300"/>
        </w:trPr>
        <w:tc>
          <w:tcPr>
            <w:tcW w:w="3094" w:type="dxa"/>
            <w:gridSpan w:val="2"/>
          </w:tcPr>
          <w:p w14:paraId="5C7B144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3.2. Title and number of the procurement</w:t>
            </w:r>
          </w:p>
        </w:tc>
        <w:tc>
          <w:tcPr>
            <w:tcW w:w="6441" w:type="dxa"/>
            <w:gridSpan w:val="2"/>
          </w:tcPr>
          <w:p w14:paraId="78C5A861" w14:textId="5E572845" w:rsidR="006A64FB" w:rsidRPr="009E20D1" w:rsidRDefault="0027416E" w:rsidP="00DE280E">
            <w:pPr>
              <w:jc w:val="both"/>
              <w:rPr>
                <w:rFonts w:ascii="Arial" w:hAnsi="Arial" w:cs="Arial"/>
                <w:kern w:val="2"/>
                <w:sz w:val="20"/>
                <w:lang w:val="en-GB"/>
              </w:rPr>
            </w:pPr>
            <w:r w:rsidRPr="009E20D1">
              <w:rPr>
                <w:rFonts w:ascii="Arial" w:hAnsi="Arial" w:cs="Arial"/>
                <w:kern w:val="2"/>
                <w:sz w:val="20"/>
                <w:lang w:val="en-GB"/>
              </w:rPr>
              <w:t>30592-30593-30594-30595-30596-31199-31700 AUDIT SERVICES</w:t>
            </w:r>
          </w:p>
        </w:tc>
      </w:tr>
      <w:tr w:rsidR="006A64FB" w:rsidRPr="009E20D1" w14:paraId="19B8C587" w14:textId="77777777" w:rsidTr="27BEB269">
        <w:trPr>
          <w:trHeight w:val="300"/>
        </w:trPr>
        <w:tc>
          <w:tcPr>
            <w:tcW w:w="3094" w:type="dxa"/>
            <w:gridSpan w:val="2"/>
          </w:tcPr>
          <w:p w14:paraId="203AC9FE"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3.3. Information on a project funded by the European Union or another project</w:t>
            </w:r>
          </w:p>
        </w:tc>
        <w:tc>
          <w:tcPr>
            <w:tcW w:w="6441" w:type="dxa"/>
            <w:gridSpan w:val="2"/>
          </w:tcPr>
          <w:p w14:paraId="0A63DF4E"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Not applicable</w:t>
            </w:r>
          </w:p>
          <w:p w14:paraId="58283652" w14:textId="3D83AE08" w:rsidR="006A64FB" w:rsidRPr="009E20D1" w:rsidRDefault="006A64FB" w:rsidP="0083258E">
            <w:pPr>
              <w:rPr>
                <w:rFonts w:ascii="Arial" w:hAnsi="Arial" w:cs="Arial"/>
                <w:kern w:val="2"/>
                <w:sz w:val="20"/>
                <w:lang w:val="en-GB"/>
              </w:rPr>
            </w:pPr>
          </w:p>
        </w:tc>
      </w:tr>
      <w:tr w:rsidR="00B62797" w:rsidRPr="009E20D1" w14:paraId="7144F399" w14:textId="77777777" w:rsidTr="27BEB269">
        <w:trPr>
          <w:trHeight w:val="405"/>
        </w:trPr>
        <w:tc>
          <w:tcPr>
            <w:tcW w:w="9535" w:type="dxa"/>
            <w:gridSpan w:val="4"/>
          </w:tcPr>
          <w:p w14:paraId="607E886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 xml:space="preserve">4. TIME LIMITS FOR THE PROVISION OF SERVICES AND THE PROCEDURE FOR THE HANDOVER AND ACCEPTANCE OF SERVICES </w:t>
            </w:r>
          </w:p>
        </w:tc>
      </w:tr>
      <w:tr w:rsidR="00B62797" w:rsidRPr="009E20D1" w14:paraId="16F3986D" w14:textId="77777777" w:rsidTr="27BEB269">
        <w:trPr>
          <w:trHeight w:val="300"/>
        </w:trPr>
        <w:tc>
          <w:tcPr>
            <w:tcW w:w="3094" w:type="dxa"/>
            <w:gridSpan w:val="2"/>
          </w:tcPr>
          <w:p w14:paraId="7D421649" w14:textId="42F1692B" w:rsidR="00B62797" w:rsidRPr="009E20D1" w:rsidRDefault="00EC4ACB" w:rsidP="00B62797">
            <w:pPr>
              <w:rPr>
                <w:rFonts w:ascii="Arial" w:hAnsi="Arial" w:cs="Arial"/>
                <w:b/>
                <w:kern w:val="2"/>
                <w:sz w:val="20"/>
                <w:lang w:val="en-GB"/>
              </w:rPr>
            </w:pPr>
            <w:r w:rsidRPr="009E20D1">
              <w:rPr>
                <w:rFonts w:ascii="Arial" w:hAnsi="Arial" w:cs="Arial"/>
                <w:b/>
                <w:bCs/>
                <w:sz w:val="20"/>
                <w:lang w:val="en-GB"/>
              </w:rPr>
              <w:t>4.1. Time limits for the provision of Services in stages</w:t>
            </w:r>
          </w:p>
          <w:p w14:paraId="29A64939" w14:textId="1D1B6B27" w:rsidR="00B62797" w:rsidRPr="009E20D1" w:rsidRDefault="00B62797" w:rsidP="00B62797">
            <w:pPr>
              <w:rPr>
                <w:rFonts w:ascii="Arial" w:hAnsi="Arial" w:cs="Arial"/>
                <w:b/>
                <w:color w:val="FF0000"/>
                <w:kern w:val="2"/>
                <w:sz w:val="20"/>
                <w:lang w:val="en-GB"/>
              </w:rPr>
            </w:pPr>
          </w:p>
          <w:p w14:paraId="6B53D22B" w14:textId="77777777" w:rsidR="00B62797" w:rsidRPr="009E20D1" w:rsidRDefault="00B62797" w:rsidP="00B62797">
            <w:pPr>
              <w:rPr>
                <w:rFonts w:ascii="Arial" w:hAnsi="Arial" w:cs="Arial"/>
                <w:b/>
                <w:color w:val="FF0000"/>
                <w:kern w:val="2"/>
                <w:sz w:val="20"/>
                <w:lang w:val="en-GB"/>
              </w:rPr>
            </w:pPr>
          </w:p>
        </w:tc>
        <w:tc>
          <w:tcPr>
            <w:tcW w:w="6441" w:type="dxa"/>
            <w:gridSpan w:val="2"/>
          </w:tcPr>
          <w:p w14:paraId="5E39C42A" w14:textId="24C92A8F" w:rsidR="00FE32E4" w:rsidRPr="009E20D1" w:rsidRDefault="00873281" w:rsidP="003F700E">
            <w:pPr>
              <w:rPr>
                <w:rFonts w:ascii="Arial" w:hAnsi="Arial" w:cs="Arial"/>
                <w:sz w:val="20"/>
                <w:lang w:val="en-GB"/>
              </w:rPr>
            </w:pPr>
            <w:r w:rsidRPr="009E20D1">
              <w:rPr>
                <w:rFonts w:ascii="Arial" w:hAnsi="Arial" w:cs="Arial"/>
                <w:sz w:val="20"/>
                <w:lang w:val="en-GB"/>
              </w:rPr>
              <w:lastRenderedPageBreak/>
              <w:t xml:space="preserve">4.1.1. The Services must be provided to the Buyer </w:t>
            </w:r>
            <w:r w:rsidRPr="009E20D1">
              <w:rPr>
                <w:rFonts w:ascii="Arial" w:hAnsi="Arial" w:cs="Arial"/>
                <w:b/>
                <w:bCs/>
                <w:color w:val="000000" w:themeColor="text1"/>
                <w:sz w:val="20"/>
                <w:lang w:val="en-GB"/>
              </w:rPr>
              <w:t>within the time limits set out in the Technical Specification.</w:t>
            </w:r>
          </w:p>
          <w:p w14:paraId="252D4A48" w14:textId="62E4D993" w:rsidR="00FE32E4" w:rsidRPr="009E20D1" w:rsidRDefault="00387426" w:rsidP="00FE32E4">
            <w:pPr>
              <w:jc w:val="both"/>
              <w:rPr>
                <w:rFonts w:ascii="Arial" w:hAnsi="Arial" w:cs="Arial"/>
                <w:i/>
                <w:iCs/>
                <w:color w:val="4472C4"/>
                <w:sz w:val="20"/>
                <w:lang w:val="en-GB"/>
              </w:rPr>
            </w:pPr>
            <w:r w:rsidRPr="009E20D1">
              <w:rPr>
                <w:rFonts w:ascii="Arial" w:hAnsi="Arial" w:cs="Arial"/>
                <w:sz w:val="20"/>
                <w:lang w:val="en-GB"/>
              </w:rPr>
              <w:t xml:space="preserve">4.1.2. Provision of the Services: The specific location of the Services shall be specified at the time of placing the order. </w:t>
            </w:r>
          </w:p>
          <w:p w14:paraId="0FCD613F" w14:textId="5EB5D4A1"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eastAsia="Calibri" w:hAnsi="Arial" w:cs="Arial"/>
                <w:sz w:val="20"/>
                <w:lang w:val="en-GB"/>
              </w:rPr>
              <w:lastRenderedPageBreak/>
              <w:t>4.1.3. The audit defined in this Contract shall be deemed to be completed when all the results of the audit work (in accordance with the requirements set out in Annex 2 of the Contract, "Technical Specification") have been signed and delivered to the Buyer and separate audit handover and acceptance certificates have been signed confirming that the obligations to the Buyer have been fulfilled in a proper and timely manner.</w:t>
            </w:r>
          </w:p>
          <w:p w14:paraId="55185885" w14:textId="365BD5EB"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hAnsi="Arial"/>
                <w:sz w:val="20"/>
                <w:lang w:val="en-GB"/>
              </w:rPr>
              <w:t>4.1.4.</w:t>
            </w:r>
            <w:r w:rsidRPr="009E20D1">
              <w:rPr>
                <w:rFonts w:ascii="Arial" w:hAnsi="Arial"/>
                <w:color w:val="000000" w:themeColor="text1"/>
                <w:sz w:val="20"/>
                <w:lang w:val="en-GB"/>
              </w:rPr>
              <w:t xml:space="preserve"> During the audit, the Supplier shall assess</w:t>
            </w:r>
            <w:r w:rsidRPr="009E20D1">
              <w:rPr>
                <w:color w:val="000000" w:themeColor="text1"/>
                <w:lang w:val="en-GB"/>
              </w:rPr>
              <w:t xml:space="preserve"> </w:t>
            </w:r>
            <w:r w:rsidRPr="009E20D1">
              <w:rPr>
                <w:rFonts w:ascii="Arial" w:hAnsi="Arial"/>
                <w:color w:val="000000" w:themeColor="text1"/>
                <w:sz w:val="20"/>
                <w:lang w:val="en-GB"/>
              </w:rPr>
              <w:t>the Buyer’s decisions made by its management regarding the application of IFRSs and amendments thereto.</w:t>
            </w:r>
          </w:p>
          <w:p w14:paraId="16588D84" w14:textId="77777777" w:rsidR="00FE32E4" w:rsidRPr="009E20D1" w:rsidRDefault="00FE32E4" w:rsidP="00014ADE">
            <w:pPr>
              <w:rPr>
                <w:rFonts w:ascii="Arial" w:hAnsi="Arial" w:cs="Arial"/>
                <w:color w:val="4472C4"/>
                <w:sz w:val="20"/>
                <w:lang w:val="en-GB"/>
              </w:rPr>
            </w:pPr>
          </w:p>
          <w:p w14:paraId="6BF4420A" w14:textId="4674132E" w:rsidR="00741D66" w:rsidRPr="009E20D1" w:rsidRDefault="00741D66" w:rsidP="00741D66">
            <w:pPr>
              <w:rPr>
                <w:rFonts w:ascii="Arial" w:hAnsi="Arial" w:cs="Arial"/>
                <w:color w:val="4472C4"/>
                <w:sz w:val="20"/>
                <w:lang w:val="en-GB"/>
              </w:rPr>
            </w:pPr>
          </w:p>
          <w:p w14:paraId="6BBB9943" w14:textId="4B02933B" w:rsidR="00B62797" w:rsidRPr="009E20D1" w:rsidRDefault="00B62797" w:rsidP="00B62797">
            <w:pPr>
              <w:rPr>
                <w:rFonts w:ascii="Arial" w:hAnsi="Arial" w:cs="Arial"/>
                <w:color w:val="4472C4"/>
                <w:sz w:val="20"/>
                <w:lang w:val="en-GB"/>
              </w:rPr>
            </w:pPr>
          </w:p>
        </w:tc>
      </w:tr>
      <w:tr w:rsidR="00B62797" w:rsidRPr="009E20D1" w14:paraId="53180415" w14:textId="77777777" w:rsidTr="27BEB269">
        <w:trPr>
          <w:trHeight w:val="300"/>
        </w:trPr>
        <w:tc>
          <w:tcPr>
            <w:tcW w:w="3094" w:type="dxa"/>
            <w:gridSpan w:val="2"/>
          </w:tcPr>
          <w:p w14:paraId="2DB91C0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4.2. Extension of the time limit for the provision of a service/part of a service/stage/period</w:t>
            </w:r>
          </w:p>
        </w:tc>
        <w:tc>
          <w:tcPr>
            <w:tcW w:w="6441" w:type="dxa"/>
            <w:gridSpan w:val="2"/>
          </w:tcPr>
          <w:p w14:paraId="61C9D6FE" w14:textId="4CD48A54" w:rsidR="00771411" w:rsidRPr="009E20D1" w:rsidRDefault="00B62797" w:rsidP="00771411">
            <w:pPr>
              <w:jc w:val="both"/>
              <w:rPr>
                <w:rFonts w:ascii="Arial" w:hAnsi="Arial" w:cs="Arial"/>
                <w:sz w:val="20"/>
                <w:lang w:val="en-GB"/>
              </w:rPr>
            </w:pPr>
            <w:r w:rsidRPr="009E20D1">
              <w:rPr>
                <w:rFonts w:ascii="Arial" w:hAnsi="Arial" w:cs="Arial"/>
                <w:kern w:val="2"/>
                <w:sz w:val="20"/>
                <w:lang w:val="en-GB"/>
              </w:rPr>
              <w:t xml:space="preserve">The Supplier shall be entitled to an extension of the time limit for the provision of the Services, but only in the event of the occurrence of demonstrable obstacles or impediments beyond the Supplier's control and for which it is not responsible and which are caused by, and are attributable to, third parties, or of other circumstances which the Supplier could not have foreseen in advance. The circumstances justifying the need to extend the time limit for the provision of the Services shall in no way be attributable to the Supplier. In any such case, the Supplier shall notify the Buyer in writing without delay, but </w:t>
            </w:r>
            <w:r w:rsidRPr="009E20D1">
              <w:rPr>
                <w:rFonts w:ascii="Arial" w:hAnsi="Arial" w:cs="Arial"/>
                <w:b/>
                <w:bCs/>
                <w:kern w:val="2"/>
                <w:sz w:val="20"/>
                <w:lang w:val="en-GB"/>
              </w:rPr>
              <w:t>at the latest within three (3) working days</w:t>
            </w:r>
            <w:r w:rsidRPr="009E20D1">
              <w:rPr>
                <w:rFonts w:ascii="Arial" w:hAnsi="Arial" w:cs="Arial"/>
                <w:kern w:val="2"/>
                <w:sz w:val="20"/>
                <w:lang w:val="en-GB"/>
              </w:rPr>
              <w:t xml:space="preserve">, providing evidence of the existence of the said circumstances. The Buyer shall assess these circumstances. With the consent of the Buyer, the time limit for the provision of the Services may be extended only for the duration of the above-mentioned circumstances, but for </w:t>
            </w:r>
            <w:r w:rsidRPr="009E20D1">
              <w:rPr>
                <w:rFonts w:ascii="Arial" w:hAnsi="Arial" w:cs="Arial"/>
                <w:b/>
                <w:bCs/>
                <w:kern w:val="2"/>
                <w:sz w:val="20"/>
                <w:lang w:val="en-GB"/>
              </w:rPr>
              <w:t>a maximum</w:t>
            </w:r>
            <w:r w:rsidRPr="009E20D1">
              <w:rPr>
                <w:rFonts w:ascii="Arial" w:hAnsi="Arial" w:cs="Arial"/>
                <w:kern w:val="2"/>
                <w:sz w:val="20"/>
                <w:lang w:val="en-GB"/>
              </w:rPr>
              <w:t xml:space="preserve"> period of </w:t>
            </w:r>
            <w:r w:rsidRPr="009E20D1">
              <w:rPr>
                <w:rFonts w:ascii="Arial" w:hAnsi="Arial" w:cs="Arial"/>
                <w:b/>
                <w:bCs/>
                <w:kern w:val="2"/>
                <w:sz w:val="20"/>
                <w:lang w:val="en-GB"/>
              </w:rPr>
              <w:t>14 (fourteen) working days</w:t>
            </w:r>
            <w:r w:rsidRPr="009E20D1">
              <w:rPr>
                <w:rFonts w:ascii="Arial" w:hAnsi="Arial" w:cs="Arial"/>
                <w:kern w:val="2"/>
                <w:sz w:val="20"/>
                <w:lang w:val="en-GB"/>
              </w:rPr>
              <w:t xml:space="preserve">, </w:t>
            </w:r>
            <w:r w:rsidRPr="009E20D1">
              <w:rPr>
                <w:rFonts w:ascii="Arial" w:hAnsi="Arial" w:cs="Arial"/>
                <w:color w:val="000000" w:themeColor="text1"/>
                <w:kern w:val="2"/>
                <w:sz w:val="20"/>
                <w:lang w:val="en-GB"/>
              </w:rPr>
              <w:t xml:space="preserve">unless both Parties mutually agree on another maximum extension period. </w:t>
            </w:r>
          </w:p>
          <w:p w14:paraId="1459C645" w14:textId="1749A9EA" w:rsidR="00B62797" w:rsidRPr="009E20D1" w:rsidRDefault="00B62797" w:rsidP="00A961B6">
            <w:pPr>
              <w:jc w:val="both"/>
              <w:rPr>
                <w:rFonts w:ascii="Arial" w:hAnsi="Arial" w:cs="Arial"/>
                <w:sz w:val="20"/>
                <w:lang w:val="en-GB"/>
              </w:rPr>
            </w:pPr>
          </w:p>
        </w:tc>
      </w:tr>
      <w:tr w:rsidR="00B62797" w:rsidRPr="009E20D1" w14:paraId="40887BF7" w14:textId="77777777" w:rsidTr="27BEB269">
        <w:trPr>
          <w:trHeight w:val="300"/>
        </w:trPr>
        <w:tc>
          <w:tcPr>
            <w:tcW w:w="3094" w:type="dxa"/>
            <w:gridSpan w:val="2"/>
          </w:tcPr>
          <w:p w14:paraId="5B616A4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4.3. Procedure for placing orders</w:t>
            </w:r>
          </w:p>
        </w:tc>
        <w:tc>
          <w:tcPr>
            <w:tcW w:w="6441" w:type="dxa"/>
            <w:gridSpan w:val="2"/>
          </w:tcPr>
          <w:p w14:paraId="5D722B7F" w14:textId="7C2A6851" w:rsidR="00916654" w:rsidRPr="009E20D1" w:rsidRDefault="00916654" w:rsidP="00916654">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4.3.1. Orders shall be placed at the Supplier's address</w:t>
            </w:r>
            <w:r w:rsidRPr="009E20D1">
              <w:rPr>
                <w:lang w:val="en-GB"/>
              </w:rPr>
              <w:t xml:space="preserve"> </w:t>
            </w:r>
            <w:r w:rsidRPr="009E20D1">
              <w:rPr>
                <w:rFonts w:ascii="Arial" w:hAnsi="Arial"/>
                <w:color w:val="000000" w:themeColor="text1"/>
                <w:kern w:val="2"/>
                <w:sz w:val="20"/>
                <w:lang w:val="en-GB"/>
              </w:rPr>
              <w:t>and/or via the Customer's designated information system and shall be deemed to have been received immediately from the moment of placing the Order.</w:t>
            </w:r>
          </w:p>
          <w:p w14:paraId="7FFBA1A4" w14:textId="66863DAB" w:rsidR="00916654" w:rsidRPr="009E20D1" w:rsidRDefault="00916654" w:rsidP="00916654">
            <w:pPr>
              <w:jc w:val="both"/>
              <w:rPr>
                <w:rFonts w:ascii="Arial" w:eastAsia="Calibri" w:hAnsi="Arial" w:cs="Arial"/>
                <w:i/>
                <w:iCs/>
                <w:color w:val="4472C4" w:themeColor="accent1"/>
                <w:sz w:val="20"/>
                <w:lang w:val="en-GB"/>
              </w:rPr>
            </w:pPr>
            <w:r w:rsidRPr="009E20D1">
              <w:rPr>
                <w:rFonts w:ascii="Arial" w:hAnsi="Arial"/>
                <w:sz w:val="20"/>
                <w:lang w:val="en-GB"/>
              </w:rPr>
              <w:t>4.3.2.</w:t>
            </w:r>
            <w:r w:rsidRPr="009E20D1">
              <w:rPr>
                <w:lang w:val="en-GB"/>
              </w:rPr>
              <w:t xml:space="preserve"> </w:t>
            </w:r>
            <w:r w:rsidRPr="009E20D1">
              <w:rPr>
                <w:rFonts w:ascii="Arial" w:hAnsi="Arial"/>
                <w:sz w:val="20"/>
                <w:lang w:val="en-GB"/>
              </w:rPr>
              <w:t xml:space="preserve">Services shall be accepted by the Buyer's authorised representatives. Contact details of the authorised responsible person(s): </w:t>
            </w:r>
            <w:r w:rsidRPr="009E20D1">
              <w:rPr>
                <w:rFonts w:ascii="Arial" w:hAnsi="Arial"/>
                <w:i/>
                <w:iCs/>
                <w:color w:val="4472C4" w:themeColor="accent1"/>
                <w:sz w:val="20"/>
                <w:lang w:val="en-GB"/>
              </w:rPr>
              <w:t>[to be specified at the time of concluding the Contract].</w:t>
            </w:r>
          </w:p>
          <w:p w14:paraId="31CDD59B" w14:textId="01F0E45D" w:rsidR="00A724E2" w:rsidRPr="009E20D1" w:rsidRDefault="00916654" w:rsidP="00B62797">
            <w:pPr>
              <w:rPr>
                <w:rFonts w:ascii="Arial" w:hAnsi="Arial" w:cs="Arial"/>
                <w:sz w:val="20"/>
                <w:lang w:val="en-GB"/>
              </w:rPr>
            </w:pPr>
            <w:r w:rsidRPr="009E20D1">
              <w:rPr>
                <w:rFonts w:ascii="Arial" w:hAnsi="Arial" w:cs="Arial"/>
                <w:sz w:val="20"/>
                <w:lang w:val="en-GB"/>
              </w:rPr>
              <w:t xml:space="preserve">4.3.3. Orders for Services will be placed with the Supplier by </w:t>
            </w:r>
            <w:bookmarkStart w:id="0" w:name="_Hlk83113156"/>
            <w:r w:rsidRPr="009E20D1">
              <w:rPr>
                <w:rFonts w:ascii="Arial" w:hAnsi="Arial" w:cs="Arial"/>
                <w:sz w:val="20"/>
                <w:lang w:val="en-GB"/>
              </w:rPr>
              <w:t>the Buyer</w:t>
            </w:r>
            <w:bookmarkEnd w:id="0"/>
            <w:r w:rsidRPr="009E20D1">
              <w:rPr>
                <w:rFonts w:ascii="Arial" w:hAnsi="Arial" w:cs="Arial"/>
                <w:sz w:val="20"/>
                <w:lang w:val="en-GB"/>
              </w:rPr>
              <w:t xml:space="preserve">. The Order must specify the name of the Customer, the name of the receiving Customer, the address where the Services are to be provided, in whose name the Account is to be provided and the number of its bank account (who will pay the Account), and any other relevant aspects of the Order. The Order shall not modify the procedures, terms, responsibilities and other provisions set out in the Technical Specification or the Contract.  </w:t>
            </w:r>
          </w:p>
        </w:tc>
      </w:tr>
      <w:tr w:rsidR="00B62797" w:rsidRPr="009E20D1" w14:paraId="07C1DBB8" w14:textId="77777777" w:rsidTr="27BEB26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4.4. On the minimum value or volume of an Order</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39F0CFC" w14:textId="355670BF" w:rsidR="00B62797" w:rsidRPr="009E20D1" w:rsidRDefault="00B62797" w:rsidP="00B62797">
            <w:pPr>
              <w:rPr>
                <w:rFonts w:ascii="Arial" w:hAnsi="Arial" w:cs="Arial"/>
                <w:sz w:val="20"/>
                <w:lang w:val="en-GB"/>
              </w:rPr>
            </w:pPr>
          </w:p>
        </w:tc>
      </w:tr>
      <w:tr w:rsidR="00B62797" w:rsidRPr="009E20D1" w14:paraId="1E59623E" w14:textId="77777777" w:rsidTr="27BEB269">
        <w:trPr>
          <w:trHeight w:val="300"/>
        </w:trPr>
        <w:tc>
          <w:tcPr>
            <w:tcW w:w="3094" w:type="dxa"/>
            <w:gridSpan w:val="2"/>
          </w:tcPr>
          <w:p w14:paraId="3316CFD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4.5. Documents to be submitted</w:t>
            </w:r>
          </w:p>
        </w:tc>
        <w:tc>
          <w:tcPr>
            <w:tcW w:w="6441" w:type="dxa"/>
            <w:gridSpan w:val="2"/>
          </w:tcPr>
          <w:p w14:paraId="0D30A5E8" w14:textId="145804FD" w:rsidR="00B62797" w:rsidRPr="009E20D1" w:rsidRDefault="00572A7D" w:rsidP="00497603">
            <w:pPr>
              <w:jc w:val="both"/>
              <w:rPr>
                <w:rFonts w:ascii="Arial" w:hAnsi="Arial" w:cs="Arial"/>
                <w:sz w:val="20"/>
                <w:lang w:val="en-GB"/>
              </w:rPr>
            </w:pPr>
            <w:r w:rsidRPr="009E20D1">
              <w:rPr>
                <w:rFonts w:ascii="Arial" w:hAnsi="Arial" w:cs="Arial"/>
                <w:kern w:val="2"/>
                <w:sz w:val="20"/>
                <w:lang w:val="en-GB"/>
              </w:rPr>
              <w:t>The documents referred to in Clause 4 of the Technical Specification and its sub-clauses must be provided. The documentation to be provided for on-demand services will be agreed at the time of the Order. Failure by the Supplier to provide the documents referred to above shall be deemed to be a failure of the Services to comply with the requirements of the Contract.</w:t>
            </w:r>
          </w:p>
        </w:tc>
      </w:tr>
      <w:tr w:rsidR="00B62797" w:rsidRPr="009E20D1" w14:paraId="252F0AB5" w14:textId="77777777" w:rsidTr="27BEB269">
        <w:trPr>
          <w:trHeight w:val="300"/>
        </w:trPr>
        <w:tc>
          <w:tcPr>
            <w:tcW w:w="9535" w:type="dxa"/>
            <w:gridSpan w:val="4"/>
          </w:tcPr>
          <w:p w14:paraId="661A9766"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5. CONTRACT PRICE AND PAYMENT PROCEDURE</w:t>
            </w:r>
          </w:p>
        </w:tc>
      </w:tr>
      <w:tr w:rsidR="00B62797" w:rsidRPr="009E20D1" w14:paraId="18686E62" w14:textId="77777777" w:rsidTr="27BEB269">
        <w:trPr>
          <w:trHeight w:val="300"/>
        </w:trPr>
        <w:tc>
          <w:tcPr>
            <w:tcW w:w="3094" w:type="dxa"/>
            <w:gridSpan w:val="2"/>
          </w:tcPr>
          <w:p w14:paraId="18BA95C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5.1. Method of calculating the price applicable to the Contract</w:t>
            </w:r>
          </w:p>
        </w:tc>
        <w:tc>
          <w:tcPr>
            <w:tcW w:w="6441" w:type="dxa"/>
            <w:gridSpan w:val="2"/>
          </w:tcPr>
          <w:p w14:paraId="09ABA1BC" w14:textId="709F48FF"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Fixed rate pricing</w:t>
            </w:r>
          </w:p>
        </w:tc>
      </w:tr>
      <w:tr w:rsidR="00B62797" w:rsidRPr="009E20D1" w14:paraId="64B9D365" w14:textId="77777777" w:rsidTr="27BEB269">
        <w:trPr>
          <w:trHeight w:val="300"/>
        </w:trPr>
        <w:tc>
          <w:tcPr>
            <w:tcW w:w="3094" w:type="dxa"/>
            <w:gridSpan w:val="2"/>
          </w:tcPr>
          <w:p w14:paraId="7A641F0C" w14:textId="77777777" w:rsidR="004F5866" w:rsidRPr="009E20D1" w:rsidRDefault="004F5866" w:rsidP="004F5866">
            <w:pPr>
              <w:rPr>
                <w:rFonts w:ascii="Arial" w:hAnsi="Arial" w:cs="Arial"/>
                <w:b/>
                <w:kern w:val="2"/>
                <w:sz w:val="20"/>
                <w:lang w:val="en-GB"/>
              </w:rPr>
            </w:pPr>
            <w:r w:rsidRPr="009E20D1">
              <w:rPr>
                <w:rFonts w:ascii="Arial" w:hAnsi="Arial" w:cs="Arial"/>
                <w:b/>
                <w:bCs/>
                <w:kern w:val="2"/>
                <w:sz w:val="20"/>
                <w:lang w:val="en-GB"/>
              </w:rPr>
              <w:t xml:space="preserve">5.2. Initial Contract Value and Contract Price for </w:t>
            </w:r>
            <w:r w:rsidRPr="009E20D1">
              <w:rPr>
                <w:rFonts w:ascii="Arial" w:hAnsi="Arial" w:cs="Arial"/>
                <w:b/>
                <w:bCs/>
                <w:kern w:val="2"/>
                <w:sz w:val="20"/>
                <w:u w:val="single"/>
                <w:lang w:val="en-GB"/>
              </w:rPr>
              <w:t>fixed rate</w:t>
            </w:r>
            <w:r w:rsidRPr="009E20D1">
              <w:rPr>
                <w:rFonts w:ascii="Arial" w:hAnsi="Arial" w:cs="Arial"/>
                <w:b/>
                <w:bCs/>
                <w:kern w:val="2"/>
                <w:sz w:val="20"/>
                <w:lang w:val="en-GB"/>
              </w:rPr>
              <w:t xml:space="preserve"> pricing</w:t>
            </w:r>
          </w:p>
          <w:p w14:paraId="5CA0C6A4" w14:textId="77777777" w:rsidR="00B62797" w:rsidRPr="009E20D1" w:rsidRDefault="00B62797" w:rsidP="00B62797">
            <w:pPr>
              <w:rPr>
                <w:rFonts w:ascii="Arial" w:hAnsi="Arial" w:cs="Arial"/>
                <w:b/>
                <w:kern w:val="2"/>
                <w:sz w:val="20"/>
                <w:lang w:val="en-GB"/>
              </w:rPr>
            </w:pPr>
          </w:p>
          <w:p w14:paraId="648EAB52" w14:textId="3AE63C38" w:rsidR="00B62797" w:rsidRPr="009E20D1" w:rsidRDefault="00B62797" w:rsidP="00B62797">
            <w:pPr>
              <w:jc w:val="both"/>
              <w:rPr>
                <w:rFonts w:ascii="Arial" w:hAnsi="Arial" w:cs="Arial"/>
                <w:b/>
                <w:color w:val="FF0000"/>
                <w:kern w:val="2"/>
                <w:sz w:val="20"/>
                <w:lang w:val="en-GB"/>
              </w:rPr>
            </w:pPr>
          </w:p>
          <w:p w14:paraId="504F5BE1" w14:textId="77777777" w:rsidR="00B62797" w:rsidRPr="009E20D1" w:rsidRDefault="00B62797" w:rsidP="00B62797">
            <w:pPr>
              <w:rPr>
                <w:rFonts w:ascii="Arial" w:hAnsi="Arial" w:cs="Arial"/>
                <w:b/>
                <w:kern w:val="2"/>
                <w:sz w:val="20"/>
                <w:lang w:val="en-GB"/>
              </w:rPr>
            </w:pPr>
          </w:p>
        </w:tc>
        <w:tc>
          <w:tcPr>
            <w:tcW w:w="6441" w:type="dxa"/>
            <w:gridSpan w:val="2"/>
          </w:tcPr>
          <w:p w14:paraId="05E1FF38" w14:textId="31EC35D4" w:rsidR="00B70C7B" w:rsidRPr="009E20D1" w:rsidRDefault="00B70C7B" w:rsidP="27BEB269">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 xml:space="preserve">LTG Cargo Polska </w:t>
            </w:r>
            <w:proofErr w:type="spellStart"/>
            <w:r w:rsidRPr="009E20D1">
              <w:rPr>
                <w:rFonts w:ascii="Arial" w:hAnsi="Arial" w:cs="Arial"/>
                <w:b/>
                <w:bCs/>
                <w:i/>
                <w:iCs/>
                <w:color w:val="FF0000"/>
                <w:kern w:val="2"/>
                <w:sz w:val="20"/>
                <w:u w:val="single"/>
                <w:lang w:val="en-GB"/>
              </w:rPr>
              <w:t>Sp.zo.o</w:t>
            </w:r>
            <w:proofErr w:type="spellEnd"/>
            <w:r w:rsidRPr="009E20D1">
              <w:rPr>
                <w:rFonts w:ascii="Arial" w:hAnsi="Arial" w:cs="Arial"/>
                <w:b/>
                <w:bCs/>
                <w:i/>
                <w:iCs/>
                <w:color w:val="FF0000"/>
                <w:kern w:val="2"/>
                <w:sz w:val="20"/>
                <w:u w:val="single"/>
                <w:lang w:val="en-GB"/>
              </w:rPr>
              <w:t>.</w:t>
            </w:r>
            <w:r w:rsidRPr="009E20D1">
              <w:rPr>
                <w:rFonts w:ascii="Arial" w:hAnsi="Arial" w:cs="Arial"/>
                <w:i/>
                <w:iCs/>
                <w:color w:val="FF0000"/>
                <w:kern w:val="2"/>
                <w:sz w:val="20"/>
                <w:u w:val="single"/>
                <w:lang w:val="en-GB"/>
              </w:rPr>
              <w:t>:</w:t>
            </w:r>
          </w:p>
          <w:p w14:paraId="0F84A095" w14:textId="6621523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The initial value of the Contract is </w:t>
            </w:r>
            <w:r w:rsidR="00796D65" w:rsidRPr="004C1C62">
              <w:rPr>
                <w:rFonts w:ascii="Arial" w:hAnsi="Arial" w:cs="Arial"/>
                <w:b/>
                <w:bCs/>
                <w:i/>
                <w:iCs/>
                <w:color w:val="000000" w:themeColor="text1"/>
                <w:kern w:val="2"/>
                <w:sz w:val="20"/>
              </w:rPr>
              <w:t>159 100,00</w:t>
            </w:r>
            <w:r w:rsidR="00796D65">
              <w:rPr>
                <w:rFonts w:ascii="Arial" w:hAnsi="Arial" w:cs="Arial"/>
                <w:b/>
                <w:bCs/>
                <w:i/>
                <w:iCs/>
                <w:color w:val="000000" w:themeColor="text1"/>
                <w:kern w:val="2"/>
                <w:sz w:val="20"/>
              </w:rPr>
              <w:t xml:space="preserve"> </w:t>
            </w:r>
            <w:r w:rsidRPr="009E20D1">
              <w:rPr>
                <w:rFonts w:ascii="Arial" w:hAnsi="Arial" w:cs="Arial"/>
                <w:b/>
                <w:bCs/>
                <w:i/>
                <w:iCs/>
                <w:color w:val="000000" w:themeColor="text1"/>
                <w:kern w:val="2"/>
                <w:sz w:val="20"/>
                <w:lang w:val="en-GB"/>
              </w:rPr>
              <w:t>EUR (</w:t>
            </w:r>
            <w:r w:rsidR="00F07254" w:rsidRPr="00F07254">
              <w:rPr>
                <w:rFonts w:ascii="Arial" w:hAnsi="Arial" w:cs="Arial"/>
                <w:b/>
                <w:bCs/>
                <w:i/>
                <w:iCs/>
                <w:color w:val="000000" w:themeColor="text1"/>
                <w:kern w:val="2"/>
                <w:sz w:val="20"/>
                <w:lang w:val="en-GB"/>
              </w:rPr>
              <w:t>one hundred and fifty-nine thousand one hundred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6E111F6F" w14:textId="7777777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21EFE514" w14:textId="6D426D1E" w:rsidR="00B62797" w:rsidRPr="009E20D1" w:rsidRDefault="00B62797" w:rsidP="004E2B70">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751C96F" w14:textId="77777777" w:rsidR="00F73B14" w:rsidRPr="009E20D1" w:rsidRDefault="00F73B14" w:rsidP="00817947">
            <w:pPr>
              <w:jc w:val="both"/>
              <w:rPr>
                <w:rFonts w:ascii="Arial" w:hAnsi="Arial" w:cs="Arial"/>
                <w:kern w:val="2"/>
                <w:sz w:val="20"/>
                <w:lang w:val="en-GB"/>
              </w:rPr>
            </w:pPr>
          </w:p>
          <w:p w14:paraId="688077EE" w14:textId="2E09C185" w:rsidR="001700DE" w:rsidRPr="009E20D1" w:rsidRDefault="00BE5391" w:rsidP="00817947">
            <w:pPr>
              <w:jc w:val="both"/>
              <w:rPr>
                <w:rFonts w:ascii="Arial" w:hAnsi="Arial" w:cs="Arial"/>
                <w:kern w:val="2"/>
                <w:sz w:val="20"/>
                <w:lang w:val="en-GB"/>
              </w:rPr>
            </w:pPr>
            <w:r w:rsidRPr="009E20D1">
              <w:rPr>
                <w:rFonts w:ascii="Arial" w:hAnsi="Arial" w:cs="Arial"/>
                <w:kern w:val="2"/>
                <w:sz w:val="20"/>
                <w:lang w:val="en-GB"/>
              </w:rPr>
              <w:t xml:space="preserve">And </w:t>
            </w:r>
          </w:p>
          <w:p w14:paraId="36CD3001" w14:textId="77777777" w:rsidR="00F73B14" w:rsidRPr="009E20D1" w:rsidRDefault="00F73B14" w:rsidP="00817947">
            <w:pPr>
              <w:jc w:val="both"/>
              <w:rPr>
                <w:rFonts w:ascii="Arial" w:hAnsi="Arial" w:cs="Arial"/>
                <w:kern w:val="2"/>
                <w:sz w:val="20"/>
                <w:lang w:val="en-GB"/>
              </w:rPr>
            </w:pPr>
          </w:p>
          <w:p w14:paraId="5F2A0275" w14:textId="317A0A5C" w:rsidR="00BE5391" w:rsidRPr="009E20D1" w:rsidRDefault="00BE5391" w:rsidP="00BE5391">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LLC LTG Cargo Ukraine:</w:t>
            </w:r>
          </w:p>
          <w:p w14:paraId="30CA624D" w14:textId="77777777" w:rsidR="00BE5391" w:rsidRPr="009E20D1" w:rsidRDefault="00BE5391" w:rsidP="00817947">
            <w:pPr>
              <w:jc w:val="both"/>
              <w:rPr>
                <w:rFonts w:ascii="Arial" w:hAnsi="Arial" w:cs="Arial"/>
                <w:kern w:val="2"/>
                <w:sz w:val="20"/>
                <w:lang w:val="en-GB"/>
              </w:rPr>
            </w:pPr>
          </w:p>
          <w:p w14:paraId="29C4E2C5" w14:textId="213A7BC2"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The initial value of the Contract is</w:t>
            </w:r>
            <w:r w:rsidR="00A55D1D">
              <w:rPr>
                <w:rFonts w:ascii="Arial" w:hAnsi="Arial" w:cs="Arial"/>
                <w:i/>
                <w:iCs/>
                <w:kern w:val="2"/>
                <w:sz w:val="20"/>
                <w:lang w:val="en-GB"/>
              </w:rPr>
              <w:t xml:space="preserve"> </w:t>
            </w:r>
            <w:r w:rsidR="00A55D1D" w:rsidRPr="004C1C62">
              <w:rPr>
                <w:rFonts w:ascii="Arial" w:hAnsi="Arial" w:cs="Arial"/>
                <w:b/>
                <w:bCs/>
                <w:i/>
                <w:iCs/>
                <w:color w:val="000000" w:themeColor="text1"/>
                <w:kern w:val="2"/>
                <w:sz w:val="20"/>
              </w:rPr>
              <w:t xml:space="preserve">75 000,00 </w:t>
            </w:r>
            <w:r w:rsidRPr="009E20D1">
              <w:rPr>
                <w:rFonts w:ascii="Arial" w:hAnsi="Arial" w:cs="Arial"/>
                <w:b/>
                <w:bCs/>
                <w:i/>
                <w:iCs/>
                <w:color w:val="000000" w:themeColor="text1"/>
                <w:kern w:val="2"/>
                <w:sz w:val="20"/>
                <w:lang w:val="en-GB"/>
              </w:rPr>
              <w:t>EUR (</w:t>
            </w:r>
            <w:r w:rsidR="00F1049B" w:rsidRPr="00F1049B">
              <w:rPr>
                <w:rFonts w:ascii="Arial" w:hAnsi="Arial" w:cs="Arial"/>
                <w:b/>
                <w:bCs/>
                <w:i/>
                <w:iCs/>
                <w:color w:val="000000" w:themeColor="text1"/>
                <w:kern w:val="2"/>
                <w:sz w:val="20"/>
                <w:lang w:val="en-GB"/>
              </w:rPr>
              <w:t>seventy-five thousand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013C5B23" w14:textId="77777777"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038110B4" w14:textId="77777777" w:rsidR="00BE5391" w:rsidRPr="009E20D1" w:rsidRDefault="00BE5391" w:rsidP="00BE5391">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BCDB8B4" w14:textId="77777777" w:rsidR="00CC7618" w:rsidRPr="009E20D1" w:rsidRDefault="00CC7618" w:rsidP="00817947">
            <w:pPr>
              <w:jc w:val="both"/>
              <w:rPr>
                <w:rFonts w:ascii="Arial" w:hAnsi="Arial" w:cs="Arial"/>
                <w:b/>
                <w:bCs/>
                <w:kern w:val="2"/>
                <w:sz w:val="20"/>
                <w:u w:val="single"/>
                <w:lang w:val="en-GB"/>
              </w:rPr>
            </w:pPr>
          </w:p>
          <w:p w14:paraId="5F8CA1AD" w14:textId="30364BE1" w:rsidR="001700DE" w:rsidRPr="009E20D1" w:rsidRDefault="008C77AC" w:rsidP="00B62797">
            <w:pPr>
              <w:rPr>
                <w:rFonts w:ascii="Arial" w:hAnsi="Arial" w:cs="Arial"/>
                <w:kern w:val="2"/>
                <w:sz w:val="20"/>
                <w:lang w:val="en-GB"/>
              </w:rPr>
            </w:pPr>
            <w:r w:rsidRPr="009E20D1">
              <w:rPr>
                <w:rFonts w:ascii="Arial" w:hAnsi="Arial" w:cs="Arial"/>
                <w:kern w:val="2"/>
                <w:sz w:val="20"/>
                <w:lang w:val="en-GB"/>
              </w:rPr>
              <w:t>(</w:t>
            </w:r>
            <w:r w:rsidRPr="009E20D1">
              <w:rPr>
                <w:rFonts w:ascii="Arial" w:hAnsi="Arial" w:cs="Arial"/>
                <w:i/>
                <w:iCs/>
                <w:color w:val="4472C4" w:themeColor="accent1"/>
                <w:kern w:val="2"/>
                <w:sz w:val="20"/>
                <w:lang w:val="en-GB"/>
              </w:rPr>
              <w:t>only the maximum contract price of the contracting company will be retained at the time of the contract)</w:t>
            </w:r>
            <w:r w:rsidRPr="009E20D1">
              <w:rPr>
                <w:rFonts w:ascii="Arial" w:hAnsi="Arial" w:cs="Arial"/>
                <w:color w:val="4472C4" w:themeColor="accent1"/>
                <w:kern w:val="2"/>
                <w:sz w:val="20"/>
                <w:lang w:val="en-GB"/>
              </w:rPr>
              <w:t xml:space="preserve"> </w:t>
            </w:r>
          </w:p>
          <w:p w14:paraId="2CE1320F" w14:textId="77777777" w:rsidR="004F5866" w:rsidRPr="009E20D1" w:rsidRDefault="004F5866" w:rsidP="00B62797">
            <w:pPr>
              <w:rPr>
                <w:rFonts w:ascii="Arial" w:hAnsi="Arial" w:cs="Arial"/>
                <w:sz w:val="20"/>
                <w:lang w:val="en-GB"/>
              </w:rPr>
            </w:pPr>
          </w:p>
          <w:p w14:paraId="341DBBAB" w14:textId="0CAEF5AF" w:rsidR="004F5866" w:rsidRPr="009E20D1" w:rsidRDefault="004F5866" w:rsidP="761BA860">
            <w:pPr>
              <w:jc w:val="both"/>
              <w:rPr>
                <w:rFonts w:ascii="Arial" w:hAnsi="Arial" w:cs="Arial"/>
                <w:color w:val="000000"/>
                <w:kern w:val="2"/>
                <w:sz w:val="20"/>
                <w:lang w:val="en-GB"/>
              </w:rPr>
            </w:pPr>
            <w:r w:rsidRPr="009E20D1">
              <w:rPr>
                <w:rFonts w:ascii="Arial" w:hAnsi="Arial" w:cs="Arial"/>
                <w:color w:val="000000"/>
                <w:kern w:val="2"/>
                <w:sz w:val="20"/>
                <w:lang w:val="en-GB"/>
              </w:rPr>
              <w:t xml:space="preserve">For the purposes of this Contract, the Initial Contract Value shall be equal to </w:t>
            </w:r>
            <w:r w:rsidRPr="009E20D1">
              <w:rPr>
                <w:rFonts w:ascii="Arial" w:hAnsi="Arial" w:cs="Arial"/>
                <w:b/>
                <w:bCs/>
                <w:color w:val="000000"/>
                <w:kern w:val="2"/>
                <w:sz w:val="20"/>
                <w:lang w:val="en-GB"/>
              </w:rPr>
              <w:t>the maximum amount of funds available for the procurement, exclusive of VAT</w:t>
            </w:r>
            <w:r w:rsidRPr="009E20D1">
              <w:rPr>
                <w:rFonts w:ascii="Arial" w:hAnsi="Arial" w:cs="Arial"/>
                <w:color w:val="000000"/>
                <w:kern w:val="2"/>
                <w:sz w:val="20"/>
                <w:lang w:val="en-GB"/>
              </w:rPr>
              <w:t>, for</w:t>
            </w:r>
            <w:r w:rsidRPr="009E20D1">
              <w:rPr>
                <w:rFonts w:ascii="Arial" w:hAnsi="Arial" w:cs="Arial"/>
                <w:b/>
                <w:bCs/>
                <w:color w:val="000000"/>
                <w:kern w:val="2"/>
                <w:sz w:val="20"/>
                <w:lang w:val="en-GB"/>
              </w:rPr>
              <w:t xml:space="preserve"> </w:t>
            </w:r>
            <w:r w:rsidRPr="009E20D1">
              <w:rPr>
                <w:rFonts w:ascii="Arial" w:hAnsi="Arial" w:cs="Arial"/>
                <w:color w:val="000000"/>
                <w:kern w:val="2"/>
                <w:sz w:val="20"/>
                <w:lang w:val="en-GB"/>
              </w:rPr>
              <w:t xml:space="preserve">the procurement of the </w:t>
            </w:r>
            <w:r w:rsidRPr="009E20D1">
              <w:rPr>
                <w:rFonts w:ascii="Arial" w:hAnsi="Arial" w:cs="Arial"/>
                <w:color w:val="000000"/>
                <w:sz w:val="20"/>
                <w:lang w:val="en-GB"/>
              </w:rPr>
              <w:t xml:space="preserve">Services </w:t>
            </w:r>
            <w:r w:rsidRPr="009E20D1">
              <w:rPr>
                <w:rFonts w:ascii="Arial" w:hAnsi="Arial" w:cs="Arial"/>
                <w:color w:val="000000"/>
                <w:kern w:val="2"/>
                <w:sz w:val="20"/>
                <w:lang w:val="en-GB"/>
              </w:rPr>
              <w:t>referred to in the Procurement Documents and the Contract at the rates, exclusive of VAT, specified in the Supplier's tender.</w:t>
            </w:r>
            <w:r w:rsidRPr="009E20D1">
              <w:rPr>
                <w:rFonts w:ascii="Arial" w:hAnsi="Arial" w:cs="Arial"/>
                <w:color w:val="2B579A"/>
                <w:kern w:val="2"/>
                <w:sz w:val="20"/>
                <w:lang w:val="en-GB"/>
              </w:rPr>
              <w:t xml:space="preserve"> </w:t>
            </w:r>
            <w:r w:rsidRPr="009E20D1">
              <w:rPr>
                <w:rFonts w:ascii="Arial" w:hAnsi="Arial" w:cs="Arial"/>
                <w:color w:val="000000"/>
                <w:kern w:val="2"/>
                <w:sz w:val="20"/>
                <w:lang w:val="en-GB"/>
              </w:rPr>
              <w:t xml:space="preserve">The Buyer shall purchase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on an as-needed basis at the rates set out in the Contract or in Annex 1, up to the Contract Price. The quantity of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specified in the Contract or in Annex 1</w:t>
            </w:r>
            <w:r w:rsidRPr="009E20D1">
              <w:rPr>
                <w:rFonts w:ascii="Arial" w:hAnsi="Arial" w:cs="Arial"/>
                <w:kern w:val="2"/>
                <w:sz w:val="20"/>
                <w:lang w:val="en-GB"/>
              </w:rPr>
              <w:t xml:space="preserve"> </w:t>
            </w:r>
            <w:r w:rsidRPr="009E20D1">
              <w:rPr>
                <w:rFonts w:ascii="Arial" w:hAnsi="Arial" w:cs="Arial"/>
                <w:color w:val="000000"/>
                <w:kern w:val="2"/>
                <w:sz w:val="20"/>
                <w:lang w:val="en-GB"/>
              </w:rPr>
              <w:t>may be subject to change (increase or decrease) on a line-by-line basis.</w:t>
            </w:r>
          </w:p>
          <w:p w14:paraId="0B33FE92" w14:textId="42FCD602" w:rsidR="00B62797" w:rsidRPr="009E20D1" w:rsidRDefault="00B62797" w:rsidP="00407B98">
            <w:pPr>
              <w:rPr>
                <w:rFonts w:ascii="Arial" w:hAnsi="Arial" w:cs="Arial"/>
                <w:color w:val="FF0000"/>
                <w:kern w:val="2"/>
                <w:sz w:val="20"/>
                <w:lang w:val="en-GB"/>
              </w:rPr>
            </w:pPr>
          </w:p>
        </w:tc>
      </w:tr>
      <w:tr w:rsidR="00B62797" w:rsidRPr="009E20D1" w14:paraId="69ADBA79" w14:textId="77777777" w:rsidTr="27BEB269">
        <w:trPr>
          <w:trHeight w:val="300"/>
        </w:trPr>
        <w:tc>
          <w:tcPr>
            <w:tcW w:w="3094" w:type="dxa"/>
            <w:gridSpan w:val="2"/>
          </w:tcPr>
          <w:p w14:paraId="6E8539AE"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5.3. Recalculation of the Contract price/rates using the </w:t>
            </w:r>
            <w:r w:rsidRPr="009E20D1">
              <w:rPr>
                <w:rFonts w:ascii="Arial" w:hAnsi="Arial" w:cs="Arial"/>
                <w:b/>
                <w:bCs/>
                <w:kern w:val="2"/>
                <w:sz w:val="20"/>
                <w:u w:val="single"/>
                <w:lang w:val="en-GB"/>
              </w:rPr>
              <w:t>revision</w:t>
            </w:r>
            <w:r w:rsidRPr="009E20D1">
              <w:rPr>
                <w:rFonts w:ascii="Arial" w:hAnsi="Arial" w:cs="Arial"/>
                <w:b/>
                <w:bCs/>
                <w:kern w:val="2"/>
                <w:sz w:val="20"/>
                <w:lang w:val="en-GB"/>
              </w:rPr>
              <w:t xml:space="preserve"> rules</w:t>
            </w:r>
          </w:p>
          <w:p w14:paraId="0802BC6E" w14:textId="77777777" w:rsidR="00B62797" w:rsidRPr="009E20D1" w:rsidRDefault="00B62797" w:rsidP="00B62797">
            <w:pPr>
              <w:rPr>
                <w:rFonts w:ascii="Arial" w:hAnsi="Arial" w:cs="Arial"/>
                <w:b/>
                <w:kern w:val="2"/>
                <w:sz w:val="20"/>
                <w:lang w:val="en-GB"/>
              </w:rPr>
            </w:pPr>
          </w:p>
          <w:p w14:paraId="6C0370F2" w14:textId="77777777" w:rsidR="00B62797" w:rsidRPr="009E20D1" w:rsidRDefault="00B62797" w:rsidP="00B62797">
            <w:pPr>
              <w:rPr>
                <w:rFonts w:ascii="Arial" w:hAnsi="Arial" w:cs="Arial"/>
                <w:kern w:val="2"/>
                <w:sz w:val="20"/>
                <w:lang w:val="en-GB"/>
              </w:rPr>
            </w:pPr>
          </w:p>
        </w:tc>
        <w:tc>
          <w:tcPr>
            <w:tcW w:w="6441" w:type="dxa"/>
            <w:gridSpan w:val="2"/>
          </w:tcPr>
          <w:p w14:paraId="5A480824" w14:textId="77777777" w:rsidR="00B62797" w:rsidRPr="009E20D1" w:rsidRDefault="00B62797" w:rsidP="00B62797">
            <w:pPr>
              <w:rPr>
                <w:rFonts w:ascii="Arial" w:hAnsi="Arial" w:cs="Arial"/>
                <w:color w:val="000000" w:themeColor="text1"/>
                <w:sz w:val="20"/>
                <w:lang w:val="en-GB"/>
              </w:rPr>
            </w:pPr>
            <w:r w:rsidRPr="009E20D1">
              <w:rPr>
                <w:rFonts w:ascii="Arial" w:hAnsi="Arial" w:cs="Arial"/>
                <w:color w:val="000000" w:themeColor="text1"/>
                <w:kern w:val="2"/>
                <w:sz w:val="20"/>
                <w:lang w:val="en-GB"/>
              </w:rPr>
              <w:t>The Contract price/rates will be recalculated due to:</w:t>
            </w:r>
          </w:p>
          <w:p w14:paraId="186D3143" w14:textId="77777777"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5.3.1. changes in the VAT rate;</w:t>
            </w:r>
          </w:p>
          <w:p w14:paraId="30078532" w14:textId="77D9762D"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5.3.2. changes in the price level.</w:t>
            </w:r>
          </w:p>
          <w:p w14:paraId="758AD22B" w14:textId="6C978EC3" w:rsidR="00B62797" w:rsidRPr="009E20D1" w:rsidRDefault="00B62797" w:rsidP="469798B9">
            <w:pPr>
              <w:rPr>
                <w:rFonts w:ascii="Arial" w:hAnsi="Arial" w:cs="Arial"/>
                <w:color w:val="FF0000"/>
                <w:kern w:val="2"/>
                <w:sz w:val="20"/>
                <w:lang w:val="en-GB"/>
              </w:rPr>
            </w:pPr>
          </w:p>
        </w:tc>
      </w:tr>
      <w:tr w:rsidR="00B62797" w:rsidRPr="009E20D1" w14:paraId="6DB4B7D0" w14:textId="77777777" w:rsidTr="27BEB269">
        <w:trPr>
          <w:trHeight w:val="300"/>
        </w:trPr>
        <w:tc>
          <w:tcPr>
            <w:tcW w:w="3094" w:type="dxa"/>
            <w:gridSpan w:val="2"/>
          </w:tcPr>
          <w:p w14:paraId="48D7A1B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5.3.1. Revision of the contract price/rates due to a change in the VAT rate</w:t>
            </w:r>
          </w:p>
        </w:tc>
        <w:tc>
          <w:tcPr>
            <w:tcW w:w="6441" w:type="dxa"/>
            <w:gridSpan w:val="2"/>
          </w:tcPr>
          <w:p w14:paraId="13643A62" w14:textId="5D89B597" w:rsidR="00B62797" w:rsidRPr="009E20D1" w:rsidRDefault="00B62797" w:rsidP="0036741B">
            <w:pPr>
              <w:jc w:val="both"/>
              <w:rPr>
                <w:rFonts w:ascii="Arial" w:hAnsi="Arial" w:cs="Arial"/>
                <w:color w:val="000000" w:themeColor="text1"/>
                <w:sz w:val="20"/>
                <w:lang w:val="en-GB"/>
              </w:rPr>
            </w:pPr>
            <w:r w:rsidRPr="009E20D1">
              <w:rPr>
                <w:rFonts w:ascii="Arial" w:hAnsi="Arial" w:cs="Arial"/>
                <w:color w:val="000000" w:themeColor="text1"/>
                <w:kern w:val="2"/>
                <w:sz w:val="20"/>
                <w:lang w:val="en-GB"/>
              </w:rPr>
              <w:t>In the event of changes in VAT legislation during the performance of the Contract which directly affect the price/rates for</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the Services</w:t>
            </w:r>
            <w:r w:rsidR="00271CB2">
              <w:rPr>
                <w:rFonts w:ascii="Arial" w:hAnsi="Arial" w:cs="Arial"/>
                <w:color w:val="000000" w:themeColor="text1"/>
                <w:sz w:val="20"/>
                <w:lang w:val="en-GB"/>
              </w:rPr>
              <w:t xml:space="preserve"> </w:t>
            </w:r>
            <w:r w:rsidRPr="009E20D1">
              <w:rPr>
                <w:rFonts w:ascii="Arial" w:hAnsi="Arial" w:cs="Arial"/>
                <w:color w:val="000000" w:themeColor="text1"/>
                <w:sz w:val="20"/>
                <w:lang w:val="en-GB"/>
              </w:rPr>
              <w:t>provided</w:t>
            </w:r>
            <w:r w:rsidRPr="009E20D1">
              <w:rPr>
                <w:rFonts w:ascii="Arial" w:hAnsi="Arial" w:cs="Arial"/>
                <w:color w:val="000000" w:themeColor="text1"/>
                <w:kern w:val="2"/>
                <w:sz w:val="20"/>
                <w:lang w:val="en-GB"/>
              </w:rPr>
              <w:t xml:space="preserve"> by the Supplier in the Contract, the price/rates for the Contract shall be recalculated without any change in the price/rates</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for the Services</w:t>
            </w:r>
            <w:r w:rsidRPr="009E20D1">
              <w:rPr>
                <w:rFonts w:ascii="Arial" w:hAnsi="Arial" w:cs="Arial"/>
                <w:color w:val="000000" w:themeColor="text1"/>
                <w:kern w:val="2"/>
                <w:sz w:val="20"/>
                <w:lang w:val="en-GB"/>
              </w:rPr>
              <w:t xml:space="preserve"> excluding VAT.</w:t>
            </w:r>
          </w:p>
          <w:p w14:paraId="072084F7" w14:textId="77777777" w:rsidR="00B62797" w:rsidRPr="009E20D1" w:rsidRDefault="00B62797" w:rsidP="0036741B">
            <w:pPr>
              <w:jc w:val="both"/>
              <w:rPr>
                <w:rFonts w:ascii="Arial" w:hAnsi="Arial" w:cs="Arial"/>
                <w:color w:val="000000" w:themeColor="text1"/>
                <w:kern w:val="2"/>
                <w:sz w:val="20"/>
                <w:lang w:val="en-GB"/>
              </w:rPr>
            </w:pPr>
          </w:p>
          <w:p w14:paraId="68AA70C2" w14:textId="677FBE4A" w:rsidR="00B62797" w:rsidRPr="009E20D1" w:rsidRDefault="00DC0502" w:rsidP="00B62797">
            <w:pPr>
              <w:rPr>
                <w:rFonts w:ascii="Arial" w:hAnsi="Arial" w:cs="Arial"/>
                <w:sz w:val="20"/>
                <w:lang w:val="en-GB"/>
              </w:rPr>
            </w:pPr>
            <w:r w:rsidRPr="009E20D1">
              <w:rPr>
                <w:rFonts w:ascii="Arial" w:hAnsi="Arial" w:cs="Arial"/>
                <w:kern w:val="2"/>
                <w:sz w:val="20"/>
                <w:lang w:val="en-GB"/>
              </w:rPr>
              <w:t>The recalculated Contract price/rates shall be formalised by the Agreement and shall apply from the date of introduction of the new VAT (irrespective of when the Agreement is signed).</w:t>
            </w:r>
          </w:p>
        </w:tc>
      </w:tr>
      <w:tr w:rsidR="00B62797" w:rsidRPr="009E20D1" w14:paraId="332466FF" w14:textId="77777777" w:rsidTr="27BEB269">
        <w:trPr>
          <w:trHeight w:val="300"/>
        </w:trPr>
        <w:tc>
          <w:tcPr>
            <w:tcW w:w="3094" w:type="dxa"/>
            <w:gridSpan w:val="2"/>
          </w:tcPr>
          <w:p w14:paraId="48FC91A3" w14:textId="77777777" w:rsidR="00B62797" w:rsidRPr="009E20D1" w:rsidRDefault="00B62797" w:rsidP="00B62797">
            <w:pPr>
              <w:rPr>
                <w:rFonts w:ascii="Arial" w:hAnsi="Arial" w:cs="Arial"/>
                <w:sz w:val="20"/>
                <w:lang w:val="en-GB"/>
              </w:rPr>
            </w:pPr>
            <w:r w:rsidRPr="009E20D1">
              <w:rPr>
                <w:rFonts w:ascii="Arial" w:hAnsi="Arial" w:cs="Arial"/>
                <w:b/>
                <w:bCs/>
                <w:kern w:val="2"/>
                <w:sz w:val="20"/>
                <w:lang w:val="en-GB"/>
              </w:rPr>
              <w:lastRenderedPageBreak/>
              <w:t>5.3.2.</w:t>
            </w:r>
            <w:r w:rsidRPr="009E20D1">
              <w:rPr>
                <w:rFonts w:ascii="Arial" w:hAnsi="Arial" w:cs="Arial"/>
                <w:kern w:val="2"/>
                <w:sz w:val="20"/>
                <w:lang w:val="en-GB"/>
              </w:rPr>
              <w:t xml:space="preserve"> </w:t>
            </w:r>
            <w:r w:rsidRPr="009E20D1">
              <w:rPr>
                <w:rFonts w:ascii="Arial" w:hAnsi="Arial" w:cs="Arial"/>
                <w:b/>
                <w:bCs/>
                <w:kern w:val="2"/>
                <w:sz w:val="20"/>
                <w:lang w:val="en-GB"/>
              </w:rPr>
              <w:t>Revision of the Contract price/rates due to changes in other taxes that affect the price/rates of the Services</w:t>
            </w:r>
          </w:p>
        </w:tc>
        <w:tc>
          <w:tcPr>
            <w:tcW w:w="6441" w:type="dxa"/>
            <w:gridSpan w:val="2"/>
          </w:tcPr>
          <w:p w14:paraId="1C6BE36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633CEB86" w14:textId="45511AC6" w:rsidR="00B62797" w:rsidRPr="009E20D1" w:rsidRDefault="00B62797" w:rsidP="5E2444CE">
            <w:pPr>
              <w:rPr>
                <w:rFonts w:ascii="Arial" w:hAnsi="Arial" w:cs="Arial"/>
                <w:sz w:val="20"/>
                <w:lang w:val="en-GB"/>
              </w:rPr>
            </w:pPr>
          </w:p>
        </w:tc>
      </w:tr>
      <w:tr w:rsidR="00B62797" w:rsidRPr="009E20D1" w14:paraId="4CF29653" w14:textId="77777777" w:rsidTr="27BEB269">
        <w:trPr>
          <w:trHeight w:val="300"/>
        </w:trPr>
        <w:tc>
          <w:tcPr>
            <w:tcW w:w="3094" w:type="dxa"/>
            <w:gridSpan w:val="2"/>
          </w:tcPr>
          <w:p w14:paraId="16900D0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5.3.3. Revision of the contract price/rates due to a change in the price level</w:t>
            </w:r>
          </w:p>
          <w:p w14:paraId="2F503E20" w14:textId="77777777" w:rsidR="00B62797" w:rsidRPr="009E20D1" w:rsidRDefault="00B62797" w:rsidP="00B62797">
            <w:pPr>
              <w:rPr>
                <w:rFonts w:ascii="Arial" w:hAnsi="Arial" w:cs="Arial"/>
                <w:kern w:val="2"/>
                <w:sz w:val="20"/>
                <w:lang w:val="en-GB"/>
              </w:rPr>
            </w:pPr>
          </w:p>
          <w:p w14:paraId="346C2C24" w14:textId="29C8CD1B" w:rsidR="00B62797" w:rsidRPr="009E20D1" w:rsidRDefault="00B62797" w:rsidP="1BF10654">
            <w:pPr>
              <w:rPr>
                <w:rFonts w:ascii="Arial" w:hAnsi="Arial" w:cs="Arial"/>
                <w:color w:val="0070C0"/>
                <w:kern w:val="2"/>
                <w:sz w:val="20"/>
                <w:lang w:val="en-GB"/>
              </w:rPr>
            </w:pPr>
          </w:p>
        </w:tc>
        <w:tc>
          <w:tcPr>
            <w:tcW w:w="6441" w:type="dxa"/>
            <w:gridSpan w:val="2"/>
          </w:tcPr>
          <w:p w14:paraId="368950EE" w14:textId="6065CFA2" w:rsidR="00B62797" w:rsidRPr="009E20D1" w:rsidRDefault="00B14ED2" w:rsidP="00B14ED2">
            <w:pPr>
              <w:jc w:val="both"/>
              <w:rPr>
                <w:rFonts w:ascii="Arial" w:hAnsi="Arial" w:cs="Arial"/>
                <w:color w:val="4472C4"/>
                <w:kern w:val="2"/>
                <w:sz w:val="20"/>
                <w:lang w:val="en-GB"/>
              </w:rPr>
            </w:pPr>
            <w:r w:rsidRPr="009E20D1">
              <w:rPr>
                <w:rFonts w:ascii="Arial" w:hAnsi="Arial" w:cs="Arial"/>
                <w:kern w:val="2"/>
                <w:sz w:val="20"/>
                <w:lang w:val="en-GB"/>
              </w:rPr>
              <w:t>Not applicable</w:t>
            </w:r>
          </w:p>
        </w:tc>
      </w:tr>
      <w:tr w:rsidR="00B62797" w:rsidRPr="009E20D1" w14:paraId="6BC157A5" w14:textId="77777777" w:rsidTr="27BEB269">
        <w:trPr>
          <w:trHeight w:val="300"/>
        </w:trPr>
        <w:tc>
          <w:tcPr>
            <w:tcW w:w="3094" w:type="dxa"/>
            <w:gridSpan w:val="2"/>
          </w:tcPr>
          <w:p w14:paraId="117DBC2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5.3.4. Revision of the Contract price/rates due to changes in the price level in accordance with changes in the price level of Service Groups</w:t>
            </w:r>
          </w:p>
        </w:tc>
        <w:tc>
          <w:tcPr>
            <w:tcW w:w="6441" w:type="dxa"/>
            <w:gridSpan w:val="2"/>
          </w:tcPr>
          <w:p w14:paraId="1FA80162"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B49BE95" w14:textId="77777777" w:rsidR="00B62797" w:rsidRPr="009E20D1" w:rsidRDefault="00B62797" w:rsidP="00B62797">
            <w:pPr>
              <w:rPr>
                <w:rFonts w:ascii="Arial" w:hAnsi="Arial" w:cs="Arial"/>
                <w:kern w:val="2"/>
                <w:sz w:val="20"/>
                <w:lang w:val="en-GB"/>
              </w:rPr>
            </w:pPr>
          </w:p>
          <w:p w14:paraId="2B3357F0" w14:textId="6B8D8D36" w:rsidR="00B62797" w:rsidRPr="009E20D1" w:rsidRDefault="00B62797" w:rsidP="00881F30">
            <w:pPr>
              <w:rPr>
                <w:rFonts w:ascii="Arial" w:hAnsi="Arial" w:cs="Arial"/>
                <w:sz w:val="20"/>
                <w:lang w:val="en-GB"/>
              </w:rPr>
            </w:pPr>
          </w:p>
        </w:tc>
      </w:tr>
      <w:tr w:rsidR="00B62797" w:rsidRPr="009E20D1" w14:paraId="53EC14C8" w14:textId="77777777" w:rsidTr="27BEB269">
        <w:trPr>
          <w:trHeight w:val="300"/>
        </w:trPr>
        <w:tc>
          <w:tcPr>
            <w:tcW w:w="3094" w:type="dxa"/>
            <w:gridSpan w:val="2"/>
          </w:tcPr>
          <w:p w14:paraId="734C3D63"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 xml:space="preserve">5.4. Calculation of the Contract price/rates by applying the rules for </w:t>
            </w:r>
            <w:r w:rsidRPr="009E20D1">
              <w:rPr>
                <w:rFonts w:ascii="Arial" w:hAnsi="Arial" w:cs="Arial"/>
                <w:b/>
                <w:bCs/>
                <w:kern w:val="2"/>
                <w:sz w:val="20"/>
                <w:u w:val="single"/>
                <w:lang w:val="en-GB"/>
              </w:rPr>
              <w:t>quantity /volume</w:t>
            </w:r>
            <w:r w:rsidRPr="009E20D1">
              <w:rPr>
                <w:rFonts w:ascii="Arial" w:hAnsi="Arial" w:cs="Arial"/>
                <w:b/>
                <w:bCs/>
                <w:kern w:val="2"/>
                <w:sz w:val="20"/>
                <w:lang w:val="en-GB"/>
              </w:rPr>
              <w:t xml:space="preserve"> change</w:t>
            </w:r>
          </w:p>
        </w:tc>
        <w:tc>
          <w:tcPr>
            <w:tcW w:w="6441" w:type="dxa"/>
            <w:gridSpan w:val="2"/>
          </w:tcPr>
          <w:p w14:paraId="5A69D514" w14:textId="77777777" w:rsidR="00B62797" w:rsidRPr="009E20D1" w:rsidRDefault="00B62797" w:rsidP="00881F30">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The Buyer shall have the option to purchase Services not included in the list of Services to be purchased under the Contract but related to the subject of the contract ("Contingent Services") up to a maximum of ten (10) per cent of the Initial Contract Value (without any increase).</w:t>
            </w:r>
          </w:p>
          <w:p w14:paraId="29203709" w14:textId="77777777" w:rsidR="00B62797" w:rsidRPr="009E20D1" w:rsidRDefault="00B62797" w:rsidP="00881F30">
            <w:pPr>
              <w:jc w:val="both"/>
              <w:rPr>
                <w:rFonts w:ascii="Arial" w:hAnsi="Arial" w:cs="Arial"/>
                <w:sz w:val="20"/>
                <w:lang w:val="en-GB"/>
              </w:rPr>
            </w:pPr>
            <w:r w:rsidRPr="009E20D1">
              <w:rPr>
                <w:rFonts w:ascii="Arial" w:hAnsi="Arial" w:cs="Arial"/>
                <w:color w:val="000000" w:themeColor="text1"/>
                <w:kern w:val="2"/>
                <w:sz w:val="20"/>
                <w:lang w:val="en-GB"/>
              </w:rPr>
              <w:t xml:space="preserve">Payment for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will be made at prices not exceeding the prices in force on the date of the Order for such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as stated in the Supplier's point of sale, catalogue or website or, if such prices are not published, at prices offered by the Supplier that are competitive and market-conform. The price of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must be agreed in advance with the Buyer. Upon receipt of the Supplier's quotations for the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(commercial offer), the Buyer shall carry out a market price survey (telephone and/or written survey and/or electronic search, etc.) to assess whether the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submitted by the Supplier are in line with market prices. If the Supplier's proposed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are found to be above market prices, the Buyer shall request the Supplier to reduce them. If the Supplier does not agree to reduce the price of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to the market price, the Buyer reserves the right to purchase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through a separate procurement.</w:t>
            </w:r>
          </w:p>
        </w:tc>
      </w:tr>
      <w:tr w:rsidR="00B62797" w:rsidRPr="009E20D1" w14:paraId="1F81FE4D" w14:textId="77777777" w:rsidTr="27BEB269">
        <w:trPr>
          <w:trHeight w:val="300"/>
        </w:trPr>
        <w:tc>
          <w:tcPr>
            <w:tcW w:w="3094" w:type="dxa"/>
            <w:gridSpan w:val="2"/>
          </w:tcPr>
          <w:p w14:paraId="22E6258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5.5. Time limit and procedure for payment to the Supplier</w:t>
            </w:r>
          </w:p>
        </w:tc>
        <w:tc>
          <w:tcPr>
            <w:tcW w:w="6441" w:type="dxa"/>
            <w:gridSpan w:val="2"/>
          </w:tcPr>
          <w:p w14:paraId="4848443D" w14:textId="2ACDF78C" w:rsidR="00E40435" w:rsidRPr="009E20D1" w:rsidRDefault="00E40435"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Payment terms:  </w:t>
            </w:r>
          </w:p>
          <w:p w14:paraId="76241497" w14:textId="7112998E" w:rsidR="00E0606C" w:rsidRPr="009E20D1" w:rsidRDefault="00AE525F"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 The Buyer shall pay the Supplier for the Services listed in Clause 3 of Annex 2 "Technical Specification" of the Contract, with a periodicity of annually, in the following manner:</w:t>
            </w:r>
          </w:p>
          <w:p w14:paraId="6136D146" w14:textId="6B73DF20" w:rsidR="00E0606C" w:rsidRPr="009E20D1" w:rsidRDefault="00AE525F" w:rsidP="008F4DC0">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5.5.1.1. </w:t>
            </w:r>
            <w:r w:rsidRPr="009E20D1">
              <w:rPr>
                <w:rFonts w:ascii="Arial" w:hAnsi="Arial" w:cs="Arial"/>
                <w:b/>
                <w:bCs/>
                <w:color w:val="000000"/>
                <w:kern w:val="2"/>
                <w:sz w:val="20"/>
                <w:shd w:val="clear" w:color="auto" w:fill="FFFFFF"/>
                <w:lang w:val="en-GB"/>
              </w:rPr>
              <w:t>25%</w:t>
            </w:r>
            <w:r w:rsidRPr="009E20D1">
              <w:rPr>
                <w:rFonts w:ascii="Arial" w:hAnsi="Arial" w:cs="Arial"/>
                <w:color w:val="000000"/>
                <w:kern w:val="2"/>
                <w:sz w:val="20"/>
                <w:shd w:val="clear" w:color="auto" w:fill="FFFFFF"/>
                <w:lang w:val="en-GB"/>
              </w:rPr>
              <w:t xml:space="preserve"> of the price of the audit service for the relevant year for the interim audit activities (if any) carried out in accordance with the separate Service Handover and Acceptance Certificates and VAT invoices submitted by the Buyer, no later than within 30 (thirty) calendar days from the date of receipt of the invoice, in accordance with the procedure laid down in the General Conditions of the Contract.</w:t>
            </w:r>
          </w:p>
          <w:p w14:paraId="7A403588" w14:textId="77777777" w:rsidR="001C0357" w:rsidRPr="009E20D1" w:rsidRDefault="00AE525F"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5.5.1.2. </w:t>
            </w:r>
            <w:r w:rsidRPr="009E20D1">
              <w:rPr>
                <w:rFonts w:ascii="Arial" w:hAnsi="Arial" w:cs="Arial"/>
                <w:b/>
                <w:bCs/>
                <w:color w:val="000000"/>
                <w:kern w:val="2"/>
                <w:sz w:val="20"/>
                <w:shd w:val="clear" w:color="auto" w:fill="FFFFFF"/>
                <w:lang w:val="en-GB"/>
              </w:rPr>
              <w:t xml:space="preserve">75% </w:t>
            </w:r>
            <w:r w:rsidRPr="009E20D1">
              <w:rPr>
                <w:rFonts w:ascii="Arial" w:hAnsi="Arial" w:cs="Arial"/>
                <w:color w:val="000000"/>
                <w:kern w:val="2"/>
                <w:sz w:val="20"/>
                <w:shd w:val="clear" w:color="auto" w:fill="FFFFFF"/>
                <w:lang w:val="en-GB"/>
              </w:rPr>
              <w:t xml:space="preserve">of the price of the audit service for the relevant year (in case of an interim audit) or 100% of the price of the audit service for the relevant year (in case of a non-interim audit) for the results of the audit of the audited year in question in accordance with the separate Service Handover and Acceptance Certificates and the VAT invoices submitted by the Buyer, not later than within thirty (30) calendar days from the date of receipt of the invoice in the manner set out in the General Conditions of the Contract. </w:t>
            </w:r>
          </w:p>
          <w:p w14:paraId="6D1DB5FC" w14:textId="43BB0F21" w:rsidR="00B62797" w:rsidRPr="009E20D1" w:rsidRDefault="00DD1A9D"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5.5.1.3. The Buyer shall pay the Supplier for the On-Demand Services in accordance with the Service Handover-Acceptance Certificates upon completion of the Order for the Contingent Services no later than within 30 (thirty) calendar days of receipt of the Invoice, in accordance with the procedures set out in the General Conditions of the Contract.</w:t>
            </w:r>
          </w:p>
          <w:p w14:paraId="6478D539" w14:textId="527E0688" w:rsidR="00DE280E" w:rsidRPr="009E20D1" w:rsidRDefault="00DE280E" w:rsidP="00DD1A9D">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5.5.1.4. The Invoice issued by the Supplier must comply with the legal requirements. In addition, the Supplier's Invoice must additionally </w:t>
            </w:r>
            <w:r w:rsidRPr="009E20D1">
              <w:rPr>
                <w:rFonts w:ascii="Arial" w:hAnsi="Arial" w:cs="Arial"/>
                <w:color w:val="000000"/>
                <w:kern w:val="2"/>
                <w:sz w:val="20"/>
                <w:shd w:val="clear" w:color="auto" w:fill="FFFFFF"/>
                <w:lang w:val="en-GB"/>
              </w:rPr>
              <w:lastRenderedPageBreak/>
              <w:t>include the Supplier's VAT identification number, the Contract number, the number and date of the Handover-Acceptance Certificate for the Services provided, and the contact details of the Parties' responsible persons. If the date of provision of the Services does not coincide with the date of the Invoice, the Invoice shall indicate the number and date of the Service Handover-Acceptance Certificate, the Contract numbers and titles. The Supplier undertakes to comply with LTG's instructions in respect of (VAT) invoices, the Service Handover and Acceptance Certificate, reports, etc., submission of documents for the performance of the Contract.</w:t>
            </w:r>
          </w:p>
          <w:p w14:paraId="54D1A62A" w14:textId="77777777" w:rsidR="00EB306C" w:rsidRPr="009E20D1" w:rsidRDefault="00CD7BC0"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5.5.1.5. In the event that an Invoice submitted by the Supplier does not comply with the requirements of the Contract, the Buyer shall submit such Invoice to the Supplier for adjustment, with instructions to submit without delay an Invoice which complies with the requirements of the Contract.</w:t>
            </w:r>
          </w:p>
          <w:p w14:paraId="14BC8689" w14:textId="33E78B24" w:rsidR="00CD7BC0" w:rsidRPr="009E20D1" w:rsidRDefault="00B66C37"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5.5.1.6. The Parties fully assume the risk of any change in exchange rates (if any).</w:t>
            </w:r>
          </w:p>
        </w:tc>
      </w:tr>
      <w:tr w:rsidR="00B62797" w:rsidRPr="009E20D1" w14:paraId="2147901E" w14:textId="77777777" w:rsidTr="27BEB269">
        <w:trPr>
          <w:trHeight w:val="300"/>
        </w:trPr>
        <w:tc>
          <w:tcPr>
            <w:tcW w:w="3094" w:type="dxa"/>
            <w:gridSpan w:val="2"/>
          </w:tcPr>
          <w:p w14:paraId="5905A337"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5.6. Advance payment</w:t>
            </w:r>
          </w:p>
        </w:tc>
        <w:tc>
          <w:tcPr>
            <w:tcW w:w="6441" w:type="dxa"/>
            <w:gridSpan w:val="2"/>
          </w:tcPr>
          <w:p w14:paraId="4887EACD" w14:textId="6B698D18" w:rsidR="00B62797" w:rsidRPr="009E20D1" w:rsidRDefault="00B62797" w:rsidP="00AE525F">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2CB0460F" w14:textId="77777777" w:rsidTr="27BEB269">
        <w:trPr>
          <w:trHeight w:val="300"/>
        </w:trPr>
        <w:tc>
          <w:tcPr>
            <w:tcW w:w="3094" w:type="dxa"/>
            <w:gridSpan w:val="2"/>
          </w:tcPr>
          <w:p w14:paraId="517099F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5.7. Securing advance payment</w:t>
            </w:r>
          </w:p>
        </w:tc>
        <w:tc>
          <w:tcPr>
            <w:tcW w:w="6441" w:type="dxa"/>
            <w:gridSpan w:val="2"/>
          </w:tcPr>
          <w:p w14:paraId="67CFE5CF"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38263446" w14:textId="15FD5625" w:rsidR="00B62797" w:rsidRPr="009E20D1" w:rsidRDefault="00B62797" w:rsidP="00B62797">
            <w:pPr>
              <w:rPr>
                <w:rFonts w:ascii="Arial" w:hAnsi="Arial" w:cs="Arial"/>
                <w:kern w:val="2"/>
                <w:sz w:val="20"/>
                <w:lang w:val="en-GB"/>
              </w:rPr>
            </w:pPr>
            <w:r w:rsidRPr="009E20D1">
              <w:rPr>
                <w:rFonts w:ascii="Arial" w:hAnsi="Arial" w:cs="Arial"/>
                <w:color w:val="000000"/>
                <w:kern w:val="2"/>
                <w:sz w:val="20"/>
                <w:shd w:val="clear" w:color="auto" w:fill="FFFFFF"/>
                <w:lang w:val="en-GB"/>
              </w:rPr>
              <w:t xml:space="preserve"> </w:t>
            </w:r>
          </w:p>
        </w:tc>
      </w:tr>
      <w:tr w:rsidR="00B62797" w:rsidRPr="009E20D1" w14:paraId="210B974F" w14:textId="77777777" w:rsidTr="27BEB269">
        <w:trPr>
          <w:trHeight w:val="300"/>
        </w:trPr>
        <w:tc>
          <w:tcPr>
            <w:tcW w:w="9535" w:type="dxa"/>
            <w:gridSpan w:val="4"/>
          </w:tcPr>
          <w:p w14:paraId="017C851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6. QUALITY OF THE SERVICES AND WARRANTY OBLIGATIONS</w:t>
            </w:r>
          </w:p>
        </w:tc>
      </w:tr>
      <w:tr w:rsidR="00B62797" w:rsidRPr="009E20D1" w14:paraId="4C217C91" w14:textId="77777777" w:rsidTr="27BEB269">
        <w:trPr>
          <w:trHeight w:val="300"/>
        </w:trPr>
        <w:tc>
          <w:tcPr>
            <w:tcW w:w="3094" w:type="dxa"/>
            <w:gridSpan w:val="2"/>
          </w:tcPr>
          <w:p w14:paraId="54B8692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6.1. Warranty period</w:t>
            </w:r>
          </w:p>
        </w:tc>
        <w:tc>
          <w:tcPr>
            <w:tcW w:w="6441" w:type="dxa"/>
            <w:gridSpan w:val="2"/>
          </w:tcPr>
          <w:p w14:paraId="0345E50A" w14:textId="5B77EA8C" w:rsidR="00ED45F4" w:rsidRPr="009E20D1" w:rsidRDefault="00ED45F4" w:rsidP="00ED45F4">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6.1.1. The Supplier undertakes to comply with the prohibition on the provision of non-audit services to </w:t>
            </w:r>
            <w:r w:rsidRPr="009E20D1">
              <w:rPr>
                <w:rFonts w:ascii="Arial" w:hAnsi="Arial" w:cs="Arial"/>
                <w:sz w:val="20"/>
                <w:lang w:val="en-GB"/>
              </w:rPr>
              <w:t xml:space="preserve">the Buyer </w:t>
            </w:r>
            <w:r w:rsidRPr="009E20D1">
              <w:rPr>
                <w:rFonts w:ascii="Arial" w:hAnsi="Arial" w:cs="Arial"/>
                <w:kern w:val="2"/>
                <w:sz w:val="20"/>
                <w:lang w:val="en-GB"/>
              </w:rPr>
              <w:t>referred to in Article 5 of Regulation (EU) No 537/2014 of the European Parliament and of the Council of 16 April 2014 ("</w:t>
            </w:r>
            <w:r w:rsidRPr="009E20D1">
              <w:rPr>
                <w:rFonts w:ascii="Arial" w:hAnsi="Arial" w:cs="Arial"/>
                <w:b/>
                <w:bCs/>
                <w:kern w:val="2"/>
                <w:sz w:val="20"/>
                <w:lang w:val="en-GB"/>
              </w:rPr>
              <w:t>Restricted Services</w:t>
            </w:r>
            <w:r w:rsidRPr="009E20D1">
              <w:rPr>
                <w:rFonts w:ascii="Arial" w:hAnsi="Arial" w:cs="Arial"/>
                <w:kern w:val="2"/>
                <w:sz w:val="20"/>
                <w:lang w:val="en-GB"/>
              </w:rPr>
              <w:t xml:space="preserve">") during the performance of the Contract. Where </w:t>
            </w:r>
            <w:r w:rsidRPr="009E20D1">
              <w:rPr>
                <w:rFonts w:ascii="Arial" w:hAnsi="Arial" w:cs="Arial"/>
                <w:sz w:val="20"/>
                <w:lang w:val="en-GB"/>
              </w:rPr>
              <w:t xml:space="preserve">the Buyer </w:t>
            </w:r>
            <w:r w:rsidRPr="009E20D1">
              <w:rPr>
                <w:rFonts w:ascii="Arial" w:hAnsi="Arial" w:cs="Arial"/>
                <w:kern w:val="2"/>
                <w:sz w:val="20"/>
                <w:lang w:val="en-GB"/>
              </w:rPr>
              <w:t xml:space="preserve">is conducting a procurement which may involve Restricted Services, the Supplier intending to participate in such tender(s) must obtain the </w:t>
            </w:r>
            <w:r w:rsidRPr="009E20D1">
              <w:rPr>
                <w:rFonts w:ascii="Arial" w:hAnsi="Arial" w:cs="Arial"/>
                <w:sz w:val="20"/>
                <w:lang w:val="en-GB"/>
              </w:rPr>
              <w:t>Buyer's</w:t>
            </w:r>
            <w:r w:rsidRPr="009E20D1">
              <w:rPr>
                <w:rFonts w:ascii="Arial" w:hAnsi="Arial" w:cs="Arial"/>
                <w:kern w:val="2"/>
                <w:sz w:val="20"/>
                <w:lang w:val="en-GB"/>
              </w:rPr>
              <w:t xml:space="preserve"> consent/approval to allow the Supplier to participate in the tender(s) and, in the event of success, to provide the services to</w:t>
            </w:r>
            <w:r w:rsidRPr="009E20D1">
              <w:rPr>
                <w:rFonts w:ascii="Arial" w:hAnsi="Arial" w:cs="Arial"/>
                <w:sz w:val="20"/>
                <w:lang w:val="en-GB"/>
              </w:rPr>
              <w:t xml:space="preserve"> the Buyer</w:t>
            </w:r>
            <w:r w:rsidRPr="009E20D1">
              <w:rPr>
                <w:rFonts w:ascii="Arial" w:hAnsi="Arial" w:cs="Arial"/>
                <w:kern w:val="2"/>
                <w:sz w:val="20"/>
                <w:lang w:val="en-GB"/>
              </w:rPr>
              <w:t xml:space="preserve">. </w:t>
            </w:r>
            <w:r w:rsidRPr="009E20D1">
              <w:rPr>
                <w:rFonts w:ascii="Arial" w:hAnsi="Arial" w:cs="Arial"/>
                <w:sz w:val="20"/>
                <w:lang w:val="en-GB"/>
              </w:rPr>
              <w:t>The Buyer</w:t>
            </w:r>
            <w:r w:rsidRPr="009E20D1">
              <w:rPr>
                <w:rFonts w:ascii="Arial" w:hAnsi="Arial" w:cs="Arial"/>
                <w:kern w:val="2"/>
                <w:sz w:val="20"/>
                <w:lang w:val="en-GB"/>
              </w:rPr>
              <w:t xml:space="preserve"> shall, upon receipt of the Supplier's request to participate in the tender(s), </w:t>
            </w:r>
            <w:r w:rsidRPr="009E20D1">
              <w:rPr>
                <w:rFonts w:ascii="Arial" w:hAnsi="Arial" w:cs="Arial"/>
                <w:b/>
                <w:bCs/>
                <w:kern w:val="2"/>
                <w:sz w:val="20"/>
                <w:lang w:val="en-GB"/>
              </w:rPr>
              <w:t>assess and decide within a maximum of 3 (three) working days whether to grant consent/approval for the authorisation to participate in the tender(s), or not to grant such authorisation in the event of the identification of potential risks</w:t>
            </w:r>
            <w:r w:rsidRPr="009E20D1">
              <w:rPr>
                <w:rFonts w:ascii="Arial" w:hAnsi="Arial" w:cs="Arial"/>
                <w:kern w:val="2"/>
                <w:sz w:val="20"/>
                <w:lang w:val="en-GB"/>
              </w:rPr>
              <w:t>.</w:t>
            </w:r>
          </w:p>
          <w:p w14:paraId="2B705A12"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 The Supplier undertakes:</w:t>
            </w:r>
          </w:p>
          <w:p w14:paraId="103C292E"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6.1.2.1. to provide the Services in accordance with the terms and conditions set out in the Contract;</w:t>
            </w:r>
          </w:p>
          <w:p w14:paraId="6F047C83"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6.1.2.2. to accept responsibility for the quality of the Services provided;</w:t>
            </w:r>
          </w:p>
          <w:p w14:paraId="7BF43C6E" w14:textId="5B5DBE1B" w:rsidR="00C005CB" w:rsidRPr="009E20D1" w:rsidRDefault="00ED45F4" w:rsidP="00BF4D1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6.1.2.3. to appoint for the provision of services only those experts who were named in the tender proposal (as specified in Annex 4 to the Contract), unless the list of experts needs to be changed for objective reasons. The Supplier must immediately inform </w:t>
            </w:r>
            <w:r w:rsidRPr="009E20D1">
              <w:rPr>
                <w:rFonts w:ascii="Arial" w:hAnsi="Arial" w:cs="Arial"/>
                <w:sz w:val="20"/>
                <w:lang w:val="en-GB"/>
              </w:rPr>
              <w:t>the Buyer</w:t>
            </w:r>
            <w:r w:rsidRPr="009E20D1">
              <w:rPr>
                <w:rFonts w:ascii="Arial" w:hAnsi="Arial" w:cs="Arial"/>
                <w:kern w:val="2"/>
                <w:sz w:val="20"/>
                <w:lang w:val="en-GB"/>
              </w:rPr>
              <w:t xml:space="preserve"> in writing of the circumstances necessitating a change in the list of experts and obtain the Buyer's written approval, which shall become an integral part of the Contract. If the list of experts has to be changed, the Supplier must replace the expert(s) with an additional expert(s) of at least the same qualification and experience, who does not have a conflict of interest with the Buyer, by providing the Buyer with the supporting documents and information as specified in the public procurement conditions. If the Supplier does not find a new expert with qualifications and/or experience at least equal to the qualifications and/or experience required for the specific position, and if the other experts listed do not have the qualifications and/or experience required (as specified in the public procurement conditions), </w:t>
            </w:r>
            <w:r w:rsidRPr="009E20D1">
              <w:rPr>
                <w:rFonts w:ascii="Arial" w:hAnsi="Arial" w:cs="Arial"/>
                <w:sz w:val="20"/>
                <w:lang w:val="en-GB"/>
              </w:rPr>
              <w:t>the Buyer</w:t>
            </w:r>
            <w:r w:rsidRPr="009E20D1">
              <w:rPr>
                <w:rFonts w:ascii="Arial" w:hAnsi="Arial" w:cs="Arial"/>
                <w:kern w:val="2"/>
                <w:sz w:val="20"/>
                <w:lang w:val="en-GB"/>
              </w:rPr>
              <w:t xml:space="preserve"> shall have the right to terminate the Contract. The team of professionals identified by the Supplier for the performance of the Contract must meet all the qualification requirements for a team of professionals set out in the </w:t>
            </w:r>
            <w:r w:rsidRPr="009E20D1">
              <w:rPr>
                <w:rFonts w:ascii="Arial" w:hAnsi="Arial" w:cs="Arial"/>
                <w:kern w:val="2"/>
                <w:sz w:val="20"/>
                <w:lang w:val="en-GB"/>
              </w:rPr>
              <w:lastRenderedPageBreak/>
              <w:t xml:space="preserve">public procurement conditions. Any additional costs incurred as a result of the replacement, abandonment or use of an additional specialist shall be borne by the Supplier. If the specified specialist is replaced or an additional specialist is engaged without the Buyer's consent, the Supplier shall be liable to pay the Buyer a penalty of EUR 500 (five hundred euros, 00 </w:t>
            </w:r>
            <w:proofErr w:type="spellStart"/>
            <w:r w:rsidRPr="009E20D1">
              <w:rPr>
                <w:rFonts w:ascii="Arial" w:hAnsi="Arial" w:cs="Arial"/>
                <w:kern w:val="2"/>
                <w:sz w:val="20"/>
                <w:lang w:val="en-GB"/>
              </w:rPr>
              <w:t>ct</w:t>
            </w:r>
            <w:proofErr w:type="spellEnd"/>
            <w:r w:rsidRPr="009E20D1">
              <w:rPr>
                <w:rFonts w:ascii="Arial" w:hAnsi="Arial" w:cs="Arial"/>
                <w:kern w:val="2"/>
                <w:sz w:val="20"/>
                <w:lang w:val="en-GB"/>
              </w:rPr>
              <w:t>) for each such case found, and the Buyer shall be entitled not to pay for the Services provided by that specialist;</w:t>
            </w:r>
          </w:p>
          <w:p w14:paraId="312E5E99" w14:textId="77777777" w:rsidR="00B62797" w:rsidRPr="009E20D1" w:rsidRDefault="00B62797" w:rsidP="00B62797">
            <w:pPr>
              <w:rPr>
                <w:rFonts w:ascii="Arial" w:hAnsi="Arial" w:cs="Arial"/>
                <w:kern w:val="2"/>
                <w:sz w:val="20"/>
                <w:lang w:val="en-GB"/>
              </w:rPr>
            </w:pPr>
          </w:p>
          <w:p w14:paraId="35A66946" w14:textId="1E7D14AF" w:rsidR="00B62797" w:rsidRPr="009E20D1" w:rsidRDefault="00B62797" w:rsidP="1BF10654">
            <w:pPr>
              <w:rPr>
                <w:rFonts w:ascii="Arial" w:eastAsia="Arial" w:hAnsi="Arial" w:cs="Arial"/>
                <w:sz w:val="20"/>
                <w:lang w:val="en-GB"/>
              </w:rPr>
            </w:pPr>
          </w:p>
        </w:tc>
      </w:tr>
      <w:tr w:rsidR="00B62797" w:rsidRPr="009E20D1" w14:paraId="4F036368" w14:textId="77777777" w:rsidTr="27BEB269">
        <w:trPr>
          <w:trHeight w:val="300"/>
        </w:trPr>
        <w:tc>
          <w:tcPr>
            <w:tcW w:w="3094" w:type="dxa"/>
            <w:gridSpan w:val="2"/>
          </w:tcPr>
          <w:p w14:paraId="3BB4B439"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lastRenderedPageBreak/>
              <w:t>6.2. Deadline for rectifying deficiencies in the Services</w:t>
            </w:r>
          </w:p>
        </w:tc>
        <w:tc>
          <w:tcPr>
            <w:tcW w:w="6441" w:type="dxa"/>
            <w:gridSpan w:val="2"/>
          </w:tcPr>
          <w:p w14:paraId="255BD4E7" w14:textId="1C3C4B2A" w:rsidR="00B62797" w:rsidRPr="009E20D1" w:rsidRDefault="00D6062E" w:rsidP="00B62797">
            <w:pPr>
              <w:rPr>
                <w:rFonts w:ascii="Arial" w:hAnsi="Arial" w:cs="Arial"/>
                <w:kern w:val="2"/>
                <w:sz w:val="20"/>
                <w:lang w:val="en-GB"/>
              </w:rPr>
            </w:pPr>
            <w:r w:rsidRPr="009E20D1">
              <w:rPr>
                <w:rFonts w:ascii="Arial" w:hAnsi="Arial" w:cs="Arial"/>
                <w:kern w:val="2"/>
                <w:sz w:val="20"/>
                <w:lang w:val="en-GB"/>
              </w:rPr>
              <w:t>Deficiencies in the Services shall be remedied in accordance with clause 6 and its sub-clauses in Annex 2 "Technical Specification" to the Contract. If there is no time limit for rectification of deficiencies with respect to certain Services or the quality thereof, the deficiencies shall be rectified within a reasonable time specified by the Buyers.</w:t>
            </w:r>
          </w:p>
        </w:tc>
      </w:tr>
      <w:tr w:rsidR="00B62797" w:rsidRPr="009E20D1" w14:paraId="13F6229C" w14:textId="77777777" w:rsidTr="27BEB269">
        <w:trPr>
          <w:trHeight w:val="300"/>
        </w:trPr>
        <w:tc>
          <w:tcPr>
            <w:tcW w:w="3094" w:type="dxa"/>
            <w:gridSpan w:val="2"/>
          </w:tcPr>
          <w:p w14:paraId="50095D2E" w14:textId="77777777" w:rsidR="00B62797" w:rsidRPr="009E20D1" w:rsidRDefault="00B62797" w:rsidP="00B62797">
            <w:pPr>
              <w:rPr>
                <w:rFonts w:ascii="Arial" w:hAnsi="Arial" w:cs="Arial"/>
                <w:b/>
                <w:sz w:val="20"/>
                <w:lang w:val="en-GB"/>
              </w:rPr>
            </w:pPr>
            <w:r w:rsidRPr="009E20D1">
              <w:rPr>
                <w:rFonts w:ascii="Arial" w:hAnsi="Arial" w:cs="Arial"/>
                <w:b/>
                <w:bCs/>
                <w:sz w:val="20"/>
                <w:lang w:val="en-GB"/>
              </w:rPr>
              <w:t>6.3. Procedures for implementing and verifying the quality criteria</w:t>
            </w:r>
          </w:p>
        </w:tc>
        <w:tc>
          <w:tcPr>
            <w:tcW w:w="6441" w:type="dxa"/>
            <w:gridSpan w:val="2"/>
          </w:tcPr>
          <w:p w14:paraId="5670128A" w14:textId="6AA4A9C0" w:rsidR="00372C8A" w:rsidRPr="009E20D1" w:rsidRDefault="00372C8A" w:rsidP="00372C8A">
            <w:pPr>
              <w:jc w:val="both"/>
              <w:rPr>
                <w:rFonts w:ascii="Arial" w:hAnsi="Arial" w:cs="Arial"/>
                <w:kern w:val="2"/>
                <w:sz w:val="20"/>
                <w:lang w:val="en-GB"/>
              </w:rPr>
            </w:pPr>
            <w:r w:rsidRPr="009E20D1">
              <w:rPr>
                <w:rFonts w:ascii="Arial" w:hAnsi="Arial" w:cs="Arial"/>
                <w:sz w:val="20"/>
                <w:lang w:val="en-GB"/>
              </w:rPr>
              <w:t xml:space="preserve">6.3.1. If the most economically advantageous tender in this Procurement has been evaluated on the basis of the price/quality criteria, the Supplier undertakes to ensure that the indicators set out in its tender (in accordance with the criteria for the most economically advantageous tender) will be respected and fully implemented throughout the duration of the Contract. In the event of non-conformity, the deficiencies shall be remedied at the Supplier's expense within the time limit set out in clause 6.3 of Annex 2 "Technical Specification" of the Contract.  </w:t>
            </w:r>
          </w:p>
          <w:p w14:paraId="24841B57" w14:textId="77777777" w:rsidR="00372C8A"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6.3.2. The Supplier must:</w:t>
            </w:r>
          </w:p>
          <w:p w14:paraId="7B19AA6D" w14:textId="6C44B993" w:rsidR="00372C8A" w:rsidRPr="009E20D1" w:rsidRDefault="00372C8A" w:rsidP="00372C8A">
            <w:pPr>
              <w:jc w:val="both"/>
              <w:rPr>
                <w:rFonts w:ascii="Arial" w:hAnsi="Arial" w:cs="Arial"/>
                <w:color w:val="4472C4" w:themeColor="accent1"/>
                <w:kern w:val="2"/>
                <w:sz w:val="20"/>
                <w:lang w:val="en-GB"/>
              </w:rPr>
            </w:pPr>
            <w:r w:rsidRPr="009E20D1">
              <w:rPr>
                <w:rFonts w:ascii="Arial" w:hAnsi="Arial" w:cs="Arial"/>
                <w:kern w:val="2"/>
                <w:sz w:val="20"/>
                <w:lang w:val="en-GB"/>
              </w:rPr>
              <w:t xml:space="preserve">6.3.2.1. At the Buyer’s request, to provide evidence of compliance with the criteria set out in the value for money procedure for which it has been awarded points. </w:t>
            </w:r>
          </w:p>
          <w:p w14:paraId="22ABFEED" w14:textId="6AE4BFC5" w:rsidR="00372C8A" w:rsidRPr="009E20D1" w:rsidRDefault="00372C8A" w:rsidP="00372C8A">
            <w:pPr>
              <w:jc w:val="both"/>
              <w:rPr>
                <w:rFonts w:ascii="Arial" w:hAnsi="Arial" w:cs="Arial"/>
                <w:kern w:val="2"/>
                <w:sz w:val="20"/>
                <w:lang w:val="en-GB"/>
              </w:rPr>
            </w:pPr>
            <w:r w:rsidRPr="009E20D1">
              <w:rPr>
                <w:rFonts w:ascii="Arial" w:hAnsi="Arial"/>
                <w:kern w:val="2"/>
                <w:sz w:val="20"/>
                <w:lang w:val="en-GB"/>
              </w:rPr>
              <w:t xml:space="preserve">6.3.2.2. </w:t>
            </w:r>
            <w:r w:rsidRPr="009E20D1">
              <w:rPr>
                <w:lang w:val="en-GB"/>
              </w:rPr>
              <w:t xml:space="preserve"> </w:t>
            </w:r>
            <w:r w:rsidRPr="009E20D1">
              <w:rPr>
                <w:rFonts w:ascii="Arial" w:hAnsi="Arial"/>
                <w:kern w:val="2"/>
                <w:sz w:val="20"/>
                <w:lang w:val="en-GB"/>
              </w:rPr>
              <w:t>If requested by the Buyer, to respond to enquiries and provide the requested documents no later than 5 working days after receipt of the email request.</w:t>
            </w:r>
          </w:p>
          <w:p w14:paraId="5A29E2FE" w14:textId="2CE5C316" w:rsidR="00B62797"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6.3.3.  The Buyer shall have the right to request additional explanations or documentation if it has doubts about the quality or usefulness of the services.</w:t>
            </w:r>
          </w:p>
        </w:tc>
      </w:tr>
      <w:tr w:rsidR="00B62797" w:rsidRPr="009E20D1" w14:paraId="179C8A25" w14:textId="77777777" w:rsidTr="27BEB269">
        <w:trPr>
          <w:trHeight w:val="300"/>
        </w:trPr>
        <w:tc>
          <w:tcPr>
            <w:tcW w:w="9535" w:type="dxa"/>
            <w:gridSpan w:val="4"/>
          </w:tcPr>
          <w:p w14:paraId="649A8992"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7. THE USE OF SUBCONTRACTORS AND/OR SPECIALISTS FOR THE PERFORMANCE OF THE CONTRACT</w:t>
            </w:r>
          </w:p>
        </w:tc>
      </w:tr>
      <w:tr w:rsidR="00B62797" w:rsidRPr="009E20D1" w14:paraId="476532F0" w14:textId="77777777" w:rsidTr="27BEB269">
        <w:trPr>
          <w:trHeight w:val="300"/>
        </w:trPr>
        <w:tc>
          <w:tcPr>
            <w:tcW w:w="3094" w:type="dxa"/>
            <w:gridSpan w:val="2"/>
          </w:tcPr>
          <w:p w14:paraId="6B6C7AB1"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7.1. Subcontractors and/or specialists used for the performance of the Contract</w:t>
            </w:r>
          </w:p>
        </w:tc>
        <w:tc>
          <w:tcPr>
            <w:tcW w:w="6441" w:type="dxa"/>
            <w:gridSpan w:val="2"/>
          </w:tcPr>
          <w:p w14:paraId="2A28EEE8" w14:textId="77777777" w:rsidR="00A74EAD" w:rsidRPr="009E20D1" w:rsidRDefault="00A74EAD" w:rsidP="00A74EAD">
            <w:pPr>
              <w:jc w:val="both"/>
              <w:rPr>
                <w:rFonts w:ascii="Arial" w:hAnsi="Arial" w:cs="Arial"/>
                <w:kern w:val="2"/>
                <w:sz w:val="20"/>
                <w:lang w:val="en-GB"/>
              </w:rPr>
            </w:pPr>
            <w:r w:rsidRPr="009E20D1">
              <w:rPr>
                <w:rFonts w:ascii="Arial" w:hAnsi="Arial" w:cs="Arial"/>
                <w:kern w:val="2"/>
                <w:sz w:val="20"/>
                <w:lang w:val="en-GB"/>
              </w:rPr>
              <w:t>7.1.1</w:t>
            </w:r>
            <w:r w:rsidRPr="009E20D1">
              <w:rPr>
                <w:rFonts w:ascii="Arial" w:hAnsi="Arial" w:cs="Arial"/>
                <w:i/>
                <w:iCs/>
                <w:kern w:val="2"/>
                <w:sz w:val="20"/>
                <w:lang w:val="en-GB"/>
              </w:rPr>
              <w:t>. No subcontractors and/or specialists shall be used for the performance of the Contract.</w:t>
            </w:r>
          </w:p>
          <w:p w14:paraId="7F62085A" w14:textId="77777777" w:rsidR="00A74EAD" w:rsidRPr="009E20D1" w:rsidRDefault="00A74EAD" w:rsidP="00A74EAD">
            <w:pPr>
              <w:jc w:val="both"/>
              <w:rPr>
                <w:rFonts w:ascii="Arial" w:hAnsi="Arial" w:cs="Arial"/>
                <w:color w:val="FF0000"/>
                <w:kern w:val="2"/>
                <w:sz w:val="20"/>
                <w:lang w:val="en-GB"/>
              </w:rPr>
            </w:pPr>
            <w:r w:rsidRPr="009E20D1">
              <w:rPr>
                <w:rFonts w:ascii="Arial" w:hAnsi="Arial" w:cs="Arial"/>
                <w:color w:val="FF0000"/>
                <w:kern w:val="2"/>
                <w:sz w:val="20"/>
                <w:lang w:val="en-GB"/>
              </w:rPr>
              <w:t>or</w:t>
            </w:r>
          </w:p>
          <w:p w14:paraId="6EE76F3C" w14:textId="77777777" w:rsidR="00A74EAD" w:rsidRPr="009E20D1" w:rsidRDefault="00A74EAD" w:rsidP="00A74EAD">
            <w:pPr>
              <w:jc w:val="both"/>
              <w:rPr>
                <w:rFonts w:ascii="Arial" w:hAnsi="Arial" w:cs="Arial"/>
                <w:i/>
                <w:iCs/>
                <w:kern w:val="2"/>
                <w:sz w:val="20"/>
                <w:lang w:val="en-GB"/>
              </w:rPr>
            </w:pPr>
            <w:r w:rsidRPr="009E20D1">
              <w:rPr>
                <w:rFonts w:ascii="Arial" w:hAnsi="Arial" w:cs="Arial"/>
                <w:i/>
                <w:iCs/>
                <w:kern w:val="2"/>
                <w:sz w:val="20"/>
                <w:lang w:val="en-GB"/>
              </w:rPr>
              <w:t xml:space="preserve">The subcontractors and/or specialists to be used for the performance of the Contract are listed in Annex No. </w:t>
            </w:r>
            <w:r w:rsidRPr="009E20D1">
              <w:rPr>
                <w:rFonts w:ascii="Arial" w:hAnsi="Arial" w:cs="Arial"/>
                <w:i/>
                <w:iCs/>
                <w:kern w:val="2"/>
                <w:sz w:val="20"/>
                <w:highlight w:val="yellow"/>
                <w:lang w:val="en-GB"/>
              </w:rPr>
              <w:t>[...]</w:t>
            </w:r>
            <w:r w:rsidRPr="009E20D1">
              <w:rPr>
                <w:rFonts w:ascii="Arial" w:hAnsi="Arial" w:cs="Arial"/>
                <w:i/>
                <w:iCs/>
                <w:kern w:val="2"/>
                <w:sz w:val="20"/>
                <w:lang w:val="en-GB"/>
              </w:rPr>
              <w:t xml:space="preserve"> "Subcontractors and/or specialists to be used for the performance of the Contract"</w:t>
            </w:r>
          </w:p>
          <w:p w14:paraId="3FA34B74" w14:textId="77777777"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i/>
                <w:iCs/>
                <w:color w:val="4472C4" w:themeColor="accent1"/>
                <w:kern w:val="2"/>
                <w:sz w:val="20"/>
                <w:lang w:val="en-GB"/>
              </w:rPr>
              <w:t>(to be specified at the time of concluding the contract from the information in the successful supplier's tender)</w:t>
            </w:r>
          </w:p>
          <w:p w14:paraId="76928850" w14:textId="38DDCDEA" w:rsidR="00A74EAD" w:rsidRPr="009E20D1" w:rsidRDefault="00A74EAD" w:rsidP="00A74EAD">
            <w:pPr>
              <w:jc w:val="both"/>
              <w:rPr>
                <w:rFonts w:ascii="Arial" w:hAnsi="Arial" w:cs="Arial"/>
                <w:i/>
                <w:iCs/>
                <w:color w:val="4472C4" w:themeColor="accent1"/>
                <w:sz w:val="20"/>
                <w:lang w:val="en-GB"/>
              </w:rPr>
            </w:pPr>
            <w:r w:rsidRPr="009E20D1">
              <w:rPr>
                <w:rFonts w:ascii="Arial" w:hAnsi="Arial" w:cs="Arial"/>
                <w:color w:val="000000" w:themeColor="text1"/>
                <w:kern w:val="2"/>
                <w:sz w:val="20"/>
                <w:lang w:val="en-GB"/>
              </w:rPr>
              <w:t>7.1.2.</w:t>
            </w:r>
            <w:r w:rsidRPr="009E20D1">
              <w:rPr>
                <w:rFonts w:ascii="Arial" w:hAnsi="Arial" w:cs="Arial"/>
                <w:i/>
                <w:iCs/>
                <w:color w:val="000000" w:themeColor="text1"/>
                <w:kern w:val="2"/>
                <w:sz w:val="20"/>
                <w:lang w:val="en-GB"/>
              </w:rPr>
              <w:t xml:space="preserve"> </w:t>
            </w:r>
            <w:r w:rsidRPr="009E20D1">
              <w:rPr>
                <w:rFonts w:ascii="Arial" w:hAnsi="Arial" w:cs="Arial"/>
                <w:color w:val="000000" w:themeColor="text1"/>
                <w:kern w:val="2"/>
                <w:sz w:val="20"/>
                <w:lang w:val="en-GB"/>
              </w:rPr>
              <w:t xml:space="preserve"> </w:t>
            </w:r>
            <w:r w:rsidRPr="009E20D1">
              <w:rPr>
                <w:rFonts w:ascii="Arial" w:hAnsi="Arial" w:cs="Arial"/>
                <w:kern w:val="2"/>
                <w:sz w:val="20"/>
                <w:lang w:val="en-GB"/>
              </w:rPr>
              <w:t xml:space="preserve">Refrain from changing the professionals indicated in the proposal without the prior consent of the Buyer. The new professionals must meet at least the qualification and non-exclusion requirements set out in the documents of the procurement leading to the award of this Contract. </w:t>
            </w:r>
          </w:p>
          <w:p w14:paraId="6E8469D5" w14:textId="45C5DEC2"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kern w:val="2"/>
                <w:sz w:val="20"/>
                <w:lang w:val="en-GB"/>
              </w:rPr>
              <w:t>7.1.3. The</w:t>
            </w:r>
            <w:r w:rsidRPr="009E20D1">
              <w:rPr>
                <w:rFonts w:ascii="Arial" w:hAnsi="Arial" w:cs="Arial"/>
                <w:sz w:val="20"/>
                <w:lang w:val="en-GB"/>
              </w:rPr>
              <w:t xml:space="preserve"> Supplier may only replace the professionals scoring in the evaluation of the most economically advantageous tender in exceptional cases, such as the termination of the employment relationship with the employee, with the prior agreement of the Buyer, including the timing of the replacement of the employee. The competences of the newly proposed professionals must meet the minimum qualification requirements set out in the contract and the cost-effectiveness criteria with a score no lower than the score awarded in the evaluation of the tender. The Buyer reserves the right to ask the </w:t>
            </w:r>
            <w:r w:rsidRPr="009E20D1">
              <w:rPr>
                <w:rFonts w:ascii="Arial" w:hAnsi="Arial" w:cs="Arial"/>
                <w:sz w:val="20"/>
                <w:lang w:val="en-GB"/>
              </w:rPr>
              <w:lastRenderedPageBreak/>
              <w:t>Supplier to demonstrate the competence of the newly proposed professionals</w:t>
            </w:r>
            <w:r w:rsidRPr="009E20D1">
              <w:rPr>
                <w:rFonts w:ascii="Arial" w:hAnsi="Arial" w:cs="Arial"/>
                <w:kern w:val="2"/>
                <w:sz w:val="20"/>
                <w:lang w:val="en-GB"/>
              </w:rPr>
              <w:t>;</w:t>
            </w:r>
          </w:p>
          <w:p w14:paraId="429ACADC" w14:textId="2323A977" w:rsidR="00B62797" w:rsidRPr="009E20D1" w:rsidRDefault="00B62797" w:rsidP="00FF56CF">
            <w:pPr>
              <w:jc w:val="both"/>
              <w:rPr>
                <w:rFonts w:ascii="Arial" w:hAnsi="Arial" w:cs="Arial"/>
                <w:b/>
                <w:kern w:val="2"/>
                <w:sz w:val="20"/>
                <w:lang w:val="en-GB"/>
              </w:rPr>
            </w:pPr>
          </w:p>
        </w:tc>
      </w:tr>
      <w:tr w:rsidR="00B62797" w:rsidRPr="009E20D1" w14:paraId="4BF79B2E" w14:textId="77777777" w:rsidTr="27BEB269">
        <w:trPr>
          <w:trHeight w:val="300"/>
        </w:trPr>
        <w:tc>
          <w:tcPr>
            <w:tcW w:w="9535" w:type="dxa"/>
            <w:gridSpan w:val="4"/>
          </w:tcPr>
          <w:p w14:paraId="105FF2F0"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lastRenderedPageBreak/>
              <w:t>8. SECURITY FOR THE FULFILMENT OF OBLIGATIONS UNDER THE CONTRACT</w:t>
            </w:r>
          </w:p>
        </w:tc>
      </w:tr>
      <w:tr w:rsidR="00B62797" w:rsidRPr="009E20D1" w14:paraId="10BFE9DE" w14:textId="77777777" w:rsidTr="27BEB269">
        <w:trPr>
          <w:trHeight w:val="300"/>
        </w:trPr>
        <w:tc>
          <w:tcPr>
            <w:tcW w:w="3094" w:type="dxa"/>
            <w:gridSpan w:val="2"/>
          </w:tcPr>
          <w:p w14:paraId="7509242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8.1. Security for the performance of obligations under the Contract</w:t>
            </w:r>
          </w:p>
        </w:tc>
        <w:tc>
          <w:tcPr>
            <w:tcW w:w="6441" w:type="dxa"/>
            <w:gridSpan w:val="2"/>
          </w:tcPr>
          <w:p w14:paraId="7ABDC4D6" w14:textId="01CAF905"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Performance of obligations under the Contract is secured by:</w:t>
            </w:r>
          </w:p>
          <w:p w14:paraId="5D35348F" w14:textId="77777777"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Penalties (interest, fine);</w:t>
            </w:r>
          </w:p>
          <w:p w14:paraId="3670642D" w14:textId="62BFE392" w:rsidR="00B62797" w:rsidRPr="009E20D1" w:rsidRDefault="00B62797" w:rsidP="00A63B53">
            <w:pPr>
              <w:jc w:val="both"/>
              <w:rPr>
                <w:rFonts w:ascii="Arial" w:hAnsi="Arial" w:cs="Arial"/>
                <w:kern w:val="2"/>
                <w:sz w:val="20"/>
                <w:lang w:val="en-GB"/>
              </w:rPr>
            </w:pPr>
          </w:p>
        </w:tc>
      </w:tr>
      <w:tr w:rsidR="00B62797" w:rsidRPr="009E20D1" w14:paraId="10979A61" w14:textId="77777777" w:rsidTr="27BEB269">
        <w:trPr>
          <w:trHeight w:val="300"/>
        </w:trPr>
        <w:tc>
          <w:tcPr>
            <w:tcW w:w="3094" w:type="dxa"/>
            <w:gridSpan w:val="2"/>
          </w:tcPr>
          <w:p w14:paraId="2D7BA3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8.2 Term of validity of the Contract performance security</w:t>
            </w:r>
          </w:p>
        </w:tc>
        <w:tc>
          <w:tcPr>
            <w:tcW w:w="6441" w:type="dxa"/>
            <w:gridSpan w:val="2"/>
          </w:tcPr>
          <w:p w14:paraId="30E9B37D" w14:textId="089B2496" w:rsidR="00B62797" w:rsidRPr="009E20D1" w:rsidRDefault="00F56D92" w:rsidP="00B60D63">
            <w:pPr>
              <w:jc w:val="both"/>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0B0FDB95" w14:textId="77777777" w:rsidTr="27BEB269">
        <w:trPr>
          <w:trHeight w:val="300"/>
        </w:trPr>
        <w:tc>
          <w:tcPr>
            <w:tcW w:w="3094" w:type="dxa"/>
            <w:gridSpan w:val="2"/>
          </w:tcPr>
          <w:p w14:paraId="230A3828" w14:textId="47FB08B0" w:rsidR="00B62797" w:rsidRPr="009E20D1" w:rsidRDefault="00B62797" w:rsidP="1BF10654">
            <w:pPr>
              <w:rPr>
                <w:rFonts w:ascii="Arial" w:hAnsi="Arial" w:cs="Arial"/>
                <w:b/>
                <w:bCs/>
                <w:kern w:val="2"/>
                <w:sz w:val="20"/>
                <w:lang w:val="en-GB"/>
              </w:rPr>
            </w:pPr>
            <w:r w:rsidRPr="009E20D1">
              <w:rPr>
                <w:rFonts w:ascii="Arial" w:hAnsi="Arial"/>
                <w:b/>
                <w:bCs/>
                <w:kern w:val="2"/>
                <w:sz w:val="20"/>
                <w:lang w:val="en-GB"/>
              </w:rPr>
              <w:t>8.3. Provision of the validity Contract performance security</w:t>
            </w:r>
          </w:p>
        </w:tc>
        <w:tc>
          <w:tcPr>
            <w:tcW w:w="6441" w:type="dxa"/>
            <w:gridSpan w:val="2"/>
          </w:tcPr>
          <w:p w14:paraId="21CE86A3" w14:textId="2541B1B7" w:rsidR="00B62797" w:rsidRPr="009E20D1" w:rsidRDefault="00F56D92" w:rsidP="00F56D92">
            <w:pPr>
              <w:jc w:val="both"/>
              <w:rPr>
                <w:rFonts w:ascii="Arial" w:eastAsia="Arial" w:hAnsi="Arial" w:cs="Arial"/>
                <w:sz w:val="20"/>
                <w:lang w:val="en-GB"/>
              </w:rPr>
            </w:pPr>
            <w:r w:rsidRPr="009E20D1">
              <w:rPr>
                <w:rFonts w:ascii="Arial" w:eastAsia="Arial" w:hAnsi="Arial" w:cs="Arial"/>
                <w:sz w:val="20"/>
                <w:lang w:val="en-GB"/>
              </w:rPr>
              <w:t>Not applicable</w:t>
            </w:r>
          </w:p>
        </w:tc>
      </w:tr>
      <w:tr w:rsidR="00B62797" w:rsidRPr="009E20D1" w14:paraId="7334A80A" w14:textId="77777777" w:rsidTr="27BEB269">
        <w:trPr>
          <w:trHeight w:val="300"/>
        </w:trPr>
        <w:tc>
          <w:tcPr>
            <w:tcW w:w="9535" w:type="dxa"/>
            <w:gridSpan w:val="4"/>
          </w:tcPr>
          <w:p w14:paraId="7A6797BA"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9. LIABILITY OF THE PARTIES</w:t>
            </w:r>
          </w:p>
        </w:tc>
      </w:tr>
      <w:tr w:rsidR="00B62797" w:rsidRPr="009E20D1" w14:paraId="2212BDEF" w14:textId="77777777" w:rsidTr="27BEB269">
        <w:trPr>
          <w:trHeight w:val="300"/>
        </w:trPr>
        <w:tc>
          <w:tcPr>
            <w:tcW w:w="3094" w:type="dxa"/>
            <w:gridSpan w:val="2"/>
          </w:tcPr>
          <w:p w14:paraId="461F7002"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9.1. Penalties for late payment under the Contract</w:t>
            </w:r>
          </w:p>
        </w:tc>
        <w:tc>
          <w:tcPr>
            <w:tcW w:w="6441" w:type="dxa"/>
            <w:gridSpan w:val="2"/>
          </w:tcPr>
          <w:p w14:paraId="315B993E" w14:textId="7342CA1B" w:rsidR="00B62797" w:rsidRPr="009E20D1" w:rsidRDefault="00DA265F" w:rsidP="00C30DCE">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If the Buyer, having received a duly submitted and completed Invoice, delays payment for the quality Services duly rendered by the Supplier within the period specified in the Contract, the Supplier shall charge the Buyer a default interest of 0.05 (five one-hundredths) per cent on the unpaid amount, exclusive of VAT, from the day next following the due date for payment, for each day of the delay</w:t>
            </w:r>
            <w:r w:rsidRPr="009E20D1">
              <w:rPr>
                <w:rFonts w:ascii="Arial" w:hAnsi="Arial" w:cs="Arial"/>
                <w:sz w:val="20"/>
                <w:lang w:val="en-GB"/>
              </w:rPr>
              <w:t xml:space="preserve"> the overall maximum limit for the calculation of liquidated damages shall be set at 20 (twenty) per cent of the maximum price of the Contract excluding VAT.</w:t>
            </w:r>
          </w:p>
        </w:tc>
      </w:tr>
      <w:tr w:rsidR="00B62797" w:rsidRPr="009E20D1" w14:paraId="0365CD66" w14:textId="77777777" w:rsidTr="27BEB269">
        <w:trPr>
          <w:trHeight w:val="300"/>
        </w:trPr>
        <w:tc>
          <w:tcPr>
            <w:tcW w:w="3094" w:type="dxa"/>
            <w:gridSpan w:val="2"/>
          </w:tcPr>
          <w:p w14:paraId="440D4E91"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9.2. Penalties for the Supplier</w:t>
            </w:r>
          </w:p>
        </w:tc>
        <w:tc>
          <w:tcPr>
            <w:tcW w:w="6441" w:type="dxa"/>
            <w:gridSpan w:val="2"/>
          </w:tcPr>
          <w:p w14:paraId="732344CB"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9.2.1. If the Supplier is late in providing the Services or fails to fulfil other contractual obligations, except as provided for in clause 10.1.2 of the Contract, the Buyer shall charge the Supplier a default interest of 0.05</w:t>
            </w:r>
            <w:r w:rsidRPr="009E20D1">
              <w:rPr>
                <w:rFonts w:ascii="Arial" w:hAnsi="Arial" w:cs="Arial"/>
                <w:color w:val="000000" w:themeColor="text1"/>
                <w:kern w:val="2"/>
                <w:sz w:val="20"/>
                <w:lang w:val="en-GB"/>
              </w:rPr>
              <w:t>(five one-hundredths</w:t>
            </w:r>
            <w:r w:rsidRPr="009E20D1">
              <w:rPr>
                <w:rFonts w:ascii="Arial" w:hAnsi="Arial" w:cs="Arial"/>
                <w:color w:val="000000" w:themeColor="text1"/>
                <w:sz w:val="20"/>
                <w:lang w:val="en-GB"/>
              </w:rPr>
              <w:t>) per cent of the price of the Services or of the other contractual obligations, exclusive of VAT, from the day following the due date for the Services or for the other contractual obligations, for each delayed</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w:t>
            </w:r>
          </w:p>
          <w:p w14:paraId="2B1322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9.2.2. If the Supplier is late in repaying the overpayment resulting from the reduction of the amount payable to the Supplier in accordance with sub-clause 7.4.1.2 of the General Terms and Conditions, the Buyer shall charge to the Supplier, from the day following the due date, a late payment interest of 0,05</w:t>
            </w:r>
            <w:r w:rsidRPr="009E20D1">
              <w:rPr>
                <w:rFonts w:ascii="Arial" w:hAnsi="Arial" w:cs="Arial"/>
                <w:color w:val="000000" w:themeColor="text1"/>
                <w:kern w:val="2"/>
                <w:sz w:val="20"/>
                <w:lang w:val="en-GB"/>
              </w:rPr>
              <w:t>(five hundredths</w:t>
            </w:r>
            <w:r w:rsidRPr="009E20D1">
              <w:rPr>
                <w:rFonts w:ascii="Arial" w:hAnsi="Arial" w:cs="Arial"/>
                <w:color w:val="000000" w:themeColor="text1"/>
                <w:sz w:val="20"/>
                <w:lang w:val="en-GB"/>
              </w:rPr>
              <w:t>) per cent of the</w:t>
            </w:r>
            <w:r w:rsidRPr="009E20D1">
              <w:rPr>
                <w:rFonts w:ascii="Arial" w:hAnsi="Arial" w:cs="Arial"/>
                <w:color w:val="5B9BD5" w:themeColor="accent5"/>
                <w:sz w:val="20"/>
                <w:lang w:val="en-GB"/>
              </w:rPr>
              <w:t xml:space="preserve"> </w:t>
            </w:r>
            <w:r w:rsidRPr="009E20D1">
              <w:rPr>
                <w:rFonts w:ascii="Arial" w:hAnsi="Arial" w:cs="Arial"/>
                <w:color w:val="000000" w:themeColor="text1"/>
                <w:sz w:val="20"/>
                <w:lang w:val="en-GB"/>
              </w:rPr>
              <w:t>amount per</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 of the price of the overpayment, excluding VAT.</w:t>
            </w:r>
          </w:p>
          <w:p w14:paraId="18221A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9.2.3. The Supplier must pay the liquidated damages to the Buyer within 30 days of the Buyer's demand, unless the amount of the liquidated damages is deducted from the amount payable to the Supplier. </w:t>
            </w:r>
          </w:p>
          <w:p w14:paraId="20A56022" w14:textId="6F624394" w:rsidR="00B62797" w:rsidRPr="009E20D1" w:rsidRDefault="0020390A" w:rsidP="0020390A">
            <w:pPr>
              <w:jc w:val="both"/>
              <w:rPr>
                <w:rFonts w:ascii="Arial" w:hAnsi="Arial" w:cs="Arial"/>
                <w:b/>
                <w:bCs/>
                <w:kern w:val="2"/>
                <w:sz w:val="20"/>
                <w:lang w:val="en-GB"/>
              </w:rPr>
            </w:pPr>
            <w:r w:rsidRPr="009E20D1">
              <w:rPr>
                <w:rFonts w:ascii="Arial" w:eastAsia="Arial" w:hAnsi="Arial" w:cs="Arial"/>
                <w:color w:val="000000" w:themeColor="text1"/>
                <w:sz w:val="20"/>
                <w:lang w:val="en-GB"/>
              </w:rPr>
              <w:t>The maximum penalties payable by a Party shall be set at 20 (twenty) per cent of the Contract price excluding VAT. This amount shall not include the value of damages and penalties imposed by third parties.</w:t>
            </w:r>
          </w:p>
        </w:tc>
      </w:tr>
      <w:tr w:rsidR="00B62797" w:rsidRPr="009E20D1" w14:paraId="357CD99A" w14:textId="77777777" w:rsidTr="27BEB269">
        <w:trPr>
          <w:trHeight w:val="300"/>
        </w:trPr>
        <w:tc>
          <w:tcPr>
            <w:tcW w:w="3094" w:type="dxa"/>
            <w:gridSpan w:val="2"/>
          </w:tcPr>
          <w:p w14:paraId="73857BB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9.3. Penalty for termination of the Contract by the Supplier/Buyer for material breach of the Contract or for unjustified termination of the Contract outside the procedure laid down in the Contract</w:t>
            </w:r>
          </w:p>
        </w:tc>
        <w:tc>
          <w:tcPr>
            <w:tcW w:w="6441" w:type="dxa"/>
            <w:gridSpan w:val="2"/>
          </w:tcPr>
          <w:p w14:paraId="5E77D03F" w14:textId="5923DF94" w:rsidR="00B62797" w:rsidRPr="009E20D1" w:rsidRDefault="00DA265F" w:rsidP="000D5222">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 xml:space="preserve">In the event of termination of the Contract for a material breach of the Contract, as set out in the Special Conditions of the Contract, a fine of 10 per cent of the Initial Contract Value, excluding VAT, as set out in point 5.2 of the Special Conditions, shall be payable. </w:t>
            </w:r>
          </w:p>
        </w:tc>
      </w:tr>
      <w:tr w:rsidR="1BF10654" w:rsidRPr="009E20D1" w14:paraId="573D80EA" w14:textId="77777777" w:rsidTr="27BEB269">
        <w:trPr>
          <w:trHeight w:val="300"/>
        </w:trPr>
        <w:tc>
          <w:tcPr>
            <w:tcW w:w="3094" w:type="dxa"/>
            <w:gridSpan w:val="2"/>
          </w:tcPr>
          <w:p w14:paraId="7DF8989B" w14:textId="7335245D" w:rsidR="61DB507B" w:rsidRPr="009E20D1" w:rsidRDefault="61DB507B" w:rsidP="1BF10654">
            <w:pPr>
              <w:rPr>
                <w:rFonts w:ascii="Arial" w:eastAsia="Arial" w:hAnsi="Arial" w:cs="Arial"/>
                <w:sz w:val="20"/>
                <w:lang w:val="en-GB"/>
              </w:rPr>
            </w:pPr>
            <w:r w:rsidRPr="009E20D1">
              <w:rPr>
                <w:rFonts w:ascii="Arial" w:eastAsia="Arial" w:hAnsi="Arial" w:cs="Arial"/>
                <w:b/>
                <w:bCs/>
                <w:color w:val="000000" w:themeColor="text1"/>
                <w:sz w:val="20"/>
                <w:lang w:val="en-GB"/>
              </w:rPr>
              <w:t xml:space="preserve">9.4. The Supplier is subject to a penalty for replacing existing subcontractors or specialists/using new subcontractors without following the procedure for replacing subcontractors </w:t>
            </w:r>
            <w:r w:rsidRPr="009E20D1">
              <w:rPr>
                <w:rFonts w:ascii="Arial" w:eastAsia="Arial" w:hAnsi="Arial" w:cs="Arial"/>
                <w:b/>
                <w:bCs/>
                <w:color w:val="000000" w:themeColor="text1"/>
                <w:sz w:val="20"/>
                <w:lang w:val="en-GB"/>
              </w:rPr>
              <w:lastRenderedPageBreak/>
              <w:t>and/or specialists set out in the General Conditions</w:t>
            </w:r>
          </w:p>
        </w:tc>
        <w:tc>
          <w:tcPr>
            <w:tcW w:w="6441" w:type="dxa"/>
            <w:gridSpan w:val="2"/>
          </w:tcPr>
          <w:p w14:paraId="26B8C566" w14:textId="2B851F00" w:rsidR="61DB507B" w:rsidRPr="009E20D1" w:rsidRDefault="00C34D6D" w:rsidP="1BF10654">
            <w:pPr>
              <w:jc w:val="both"/>
              <w:rPr>
                <w:rFonts w:ascii="Arial" w:eastAsia="Arial" w:hAnsi="Arial" w:cs="Arial"/>
                <w:color w:val="000000" w:themeColor="text1"/>
                <w:sz w:val="20"/>
                <w:lang w:val="en-GB"/>
              </w:rPr>
            </w:pPr>
            <w:r w:rsidRPr="009E20D1">
              <w:rPr>
                <w:rFonts w:ascii="Arial" w:hAnsi="Arial" w:cs="Arial"/>
                <w:color w:val="000000" w:themeColor="text1"/>
                <w:kern w:val="2"/>
                <w:sz w:val="20"/>
                <w:lang w:val="en-GB"/>
              </w:rPr>
              <w:lastRenderedPageBreak/>
              <w:t xml:space="preserve">The supplier is subject to a fine of EUR 500 per infringement detected. </w:t>
            </w:r>
          </w:p>
        </w:tc>
      </w:tr>
      <w:tr w:rsidR="00B62797" w:rsidRPr="009E20D1" w14:paraId="0AD24CF4" w14:textId="77777777" w:rsidTr="27BEB269">
        <w:trPr>
          <w:trHeight w:val="3900"/>
        </w:trPr>
        <w:tc>
          <w:tcPr>
            <w:tcW w:w="3094" w:type="dxa"/>
            <w:gridSpan w:val="2"/>
          </w:tcPr>
          <w:p w14:paraId="0D55CC83" w14:textId="4B0E2428"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9.5. Fines imposed on the Supplier for non-compliance with environmental and/or social criteria</w:t>
            </w:r>
          </w:p>
        </w:tc>
        <w:tc>
          <w:tcPr>
            <w:tcW w:w="6441" w:type="dxa"/>
            <w:gridSpan w:val="2"/>
          </w:tcPr>
          <w:p w14:paraId="285E115A" w14:textId="25A68093" w:rsidR="00B62797" w:rsidRPr="009E20D1" w:rsidRDefault="62970046" w:rsidP="1BF10654">
            <w:pPr>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Not applicable</w:t>
            </w:r>
          </w:p>
          <w:p w14:paraId="141528FE" w14:textId="3153BFC1" w:rsidR="00B62797" w:rsidRPr="009E20D1" w:rsidRDefault="62970046" w:rsidP="1BF10654">
            <w:pPr>
              <w:rPr>
                <w:rFonts w:ascii="Arial" w:eastAsia="Arial" w:hAnsi="Arial" w:cs="Arial"/>
                <w:sz w:val="20"/>
                <w:lang w:val="en-GB"/>
              </w:rPr>
            </w:pPr>
            <w:r w:rsidRPr="009E20D1">
              <w:rPr>
                <w:rFonts w:ascii="Arial" w:eastAsia="Arial" w:hAnsi="Arial" w:cs="Arial"/>
                <w:sz w:val="20"/>
                <w:lang w:val="en-GB"/>
              </w:rPr>
              <w:t xml:space="preserve"> </w:t>
            </w:r>
          </w:p>
        </w:tc>
      </w:tr>
      <w:tr w:rsidR="00B62797" w:rsidRPr="009E20D1" w14:paraId="4B111524" w14:textId="77777777" w:rsidTr="27BEB269">
        <w:trPr>
          <w:trHeight w:val="300"/>
        </w:trPr>
        <w:tc>
          <w:tcPr>
            <w:tcW w:w="3094" w:type="dxa"/>
            <w:gridSpan w:val="2"/>
          </w:tcPr>
          <w:p w14:paraId="40DED45A" w14:textId="78A05F72"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9.6. Fine imposed on the Supplier / Buyer for non-compliance with confidentiality requirements</w:t>
            </w:r>
          </w:p>
        </w:tc>
        <w:tc>
          <w:tcPr>
            <w:tcW w:w="6441" w:type="dxa"/>
            <w:gridSpan w:val="2"/>
          </w:tcPr>
          <w:p w14:paraId="30BF8E59" w14:textId="0F539812" w:rsidR="00C15831" w:rsidRPr="009E20D1" w:rsidRDefault="00C15831" w:rsidP="00C15831">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Supplier that breaches the confidentiality obligation set out in the Contract, except as provided for in clause 10.1.2, shall be liable to pay to the Buyer a fine of EUR 500 (five hundred euro, 00 </w:t>
            </w:r>
            <w:proofErr w:type="spellStart"/>
            <w:r w:rsidRPr="009E20D1">
              <w:rPr>
                <w:rFonts w:ascii="Arial" w:eastAsia="Arial" w:hAnsi="Arial" w:cs="Arial"/>
                <w:color w:val="000000" w:themeColor="text1"/>
                <w:sz w:val="20"/>
                <w:lang w:val="en-GB"/>
              </w:rPr>
              <w:t>ct</w:t>
            </w:r>
            <w:proofErr w:type="spellEnd"/>
            <w:r w:rsidRPr="009E20D1">
              <w:rPr>
                <w:rFonts w:ascii="Arial" w:eastAsia="Arial" w:hAnsi="Arial" w:cs="Arial"/>
                <w:color w:val="000000" w:themeColor="text1"/>
                <w:sz w:val="20"/>
                <w:lang w:val="en-GB"/>
              </w:rPr>
              <w:t xml:space="preserve">) for each instance of breach found, which shall be deemed to be minimum damages by agreement between the Parties, as well as to compensate the Buyer for any other direct and indirect losses suffered by the latter as a result of the breach of confidentiality obligation, to the extent that these are not covered by the amount of the fine paid. It shall not be considered a breach of the obligation of confidentiality if confidential information is disclosed to public authorities, where required by law, to the Parties' lawyers, auditors, etc., who are </w:t>
            </w:r>
            <w:r w:rsidRPr="009E20D1">
              <w:rPr>
                <w:rFonts w:ascii="Arial" w:eastAsia="Arial" w:hAnsi="Arial" w:cs="Arial"/>
                <w:i/>
                <w:iCs/>
                <w:color w:val="000000" w:themeColor="text1"/>
                <w:sz w:val="20"/>
                <w:lang w:val="en-GB"/>
              </w:rPr>
              <w:t>ex officio</w:t>
            </w:r>
            <w:r w:rsidRPr="009E20D1">
              <w:rPr>
                <w:rFonts w:ascii="Arial" w:eastAsia="Arial" w:hAnsi="Arial" w:cs="Arial"/>
                <w:color w:val="000000" w:themeColor="text1"/>
                <w:sz w:val="20"/>
                <w:lang w:val="en-GB"/>
              </w:rPr>
              <w:t xml:space="preserve"> obliged to maintain the confidentiality of the information, with prior notification to the other Party. </w:t>
            </w:r>
          </w:p>
          <w:p w14:paraId="61D1DCD0" w14:textId="7477CC73" w:rsidR="004A6282" w:rsidRPr="009E20D1" w:rsidRDefault="004A6282" w:rsidP="00B62797">
            <w:pPr>
              <w:rPr>
                <w:rFonts w:ascii="Arial" w:hAnsi="Arial" w:cs="Arial"/>
                <w:color w:val="4472C4"/>
                <w:kern w:val="2"/>
                <w:sz w:val="20"/>
                <w:lang w:val="en-GB"/>
              </w:rPr>
            </w:pPr>
          </w:p>
        </w:tc>
      </w:tr>
      <w:tr w:rsidR="00B62797" w:rsidRPr="009E20D1" w14:paraId="3A4E6B82" w14:textId="77777777" w:rsidTr="27BEB269">
        <w:trPr>
          <w:trHeight w:val="300"/>
        </w:trPr>
        <w:tc>
          <w:tcPr>
            <w:tcW w:w="3094" w:type="dxa"/>
            <w:gridSpan w:val="2"/>
          </w:tcPr>
          <w:p w14:paraId="6964F066" w14:textId="611CACD0"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9.7. Penalties imposed on the Supplier for failure to meet the qualitative criteria set out in the procurement documents during the performance of the Contract</w:t>
            </w:r>
          </w:p>
        </w:tc>
        <w:tc>
          <w:tcPr>
            <w:tcW w:w="6441" w:type="dxa"/>
            <w:gridSpan w:val="2"/>
          </w:tcPr>
          <w:p w14:paraId="4B87F853" w14:textId="12E18231" w:rsidR="00B62797" w:rsidRPr="009E20D1" w:rsidRDefault="009D67FB" w:rsidP="45FF88BF">
            <w:pPr>
              <w:rPr>
                <w:rFonts w:ascii="Arial" w:hAnsi="Arial" w:cs="Arial"/>
                <w:color w:val="4472C4"/>
                <w:kern w:val="2"/>
                <w:sz w:val="20"/>
                <w:lang w:val="en-GB"/>
              </w:rPr>
            </w:pPr>
            <w:r w:rsidRPr="009E20D1">
              <w:rPr>
                <w:rFonts w:ascii="Arial" w:hAnsi="Arial" w:cs="Arial"/>
                <w:color w:val="000000" w:themeColor="text1"/>
                <w:kern w:val="2"/>
                <w:sz w:val="20"/>
                <w:lang w:val="en-GB"/>
              </w:rPr>
              <w:t xml:space="preserve">The Supplier shall be subject to a penalty of EUR 300 for non-achievement of the Quality Criteria for each day of delay in rectification. </w:t>
            </w:r>
          </w:p>
        </w:tc>
      </w:tr>
      <w:tr w:rsidR="00B62797" w:rsidRPr="009E20D1" w14:paraId="3C62627A" w14:textId="77777777" w:rsidTr="27BEB2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9.8. Penalties for non-renewal of the Contract performance security applicable to the Supplier</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9E20D1" w:rsidRDefault="00DA265F" w:rsidP="00B62797">
            <w:pPr>
              <w:rPr>
                <w:rFonts w:ascii="Arial" w:hAnsi="Arial" w:cs="Arial"/>
                <w:color w:val="4472C4"/>
                <w:kern w:val="2"/>
                <w:sz w:val="20"/>
                <w:lang w:val="en-GB"/>
              </w:rPr>
            </w:pPr>
            <w:r w:rsidRPr="009E20D1">
              <w:rPr>
                <w:rFonts w:ascii="Arial" w:hAnsi="Arial" w:cs="Arial"/>
                <w:color w:val="000000" w:themeColor="text1"/>
                <w:sz w:val="20"/>
                <w:lang w:val="en-GB"/>
              </w:rPr>
              <w:t>The Supplier is subject to a default interest rate of 0.05% per day of delay</w:t>
            </w:r>
            <w:r w:rsidRPr="009E20D1">
              <w:rPr>
                <w:rFonts w:ascii="Arial" w:hAnsi="Arial" w:cs="Arial"/>
                <w:color w:val="000000" w:themeColor="text1"/>
                <w:kern w:val="2"/>
                <w:sz w:val="20"/>
                <w:lang w:val="en-GB"/>
              </w:rPr>
              <w:t>.</w:t>
            </w:r>
          </w:p>
        </w:tc>
      </w:tr>
      <w:tr w:rsidR="00B62797" w:rsidRPr="009E20D1" w14:paraId="53374332" w14:textId="77777777" w:rsidTr="27BEB269">
        <w:trPr>
          <w:trHeight w:val="300"/>
        </w:trPr>
        <w:tc>
          <w:tcPr>
            <w:tcW w:w="3094" w:type="dxa"/>
            <w:gridSpan w:val="2"/>
          </w:tcPr>
          <w:p w14:paraId="2568B591" w14:textId="0B085ECE" w:rsidR="00B62797" w:rsidRPr="009E20D1" w:rsidRDefault="00B62797" w:rsidP="1BF10654">
            <w:pPr>
              <w:rPr>
                <w:rFonts w:ascii="Arial" w:hAnsi="Arial" w:cs="Arial"/>
                <w:b/>
                <w:bCs/>
                <w:kern w:val="2"/>
                <w:sz w:val="20"/>
                <w:lang w:val="en-GB"/>
              </w:rPr>
            </w:pPr>
            <w:r w:rsidRPr="009E20D1">
              <w:rPr>
                <w:rFonts w:ascii="Arial" w:hAnsi="Arial" w:cs="Arial"/>
                <w:b/>
                <w:bCs/>
                <w:sz w:val="20"/>
                <w:lang w:val="en-GB"/>
              </w:rPr>
              <w:t>9.9. The Supplier is liable to a fine for non-compliance with the requirements for the use of the Buyer's symbols, name and mark in advertising or marketing and the prohibition on the use of the Buyer's intellectual work product</w:t>
            </w:r>
          </w:p>
        </w:tc>
        <w:tc>
          <w:tcPr>
            <w:tcW w:w="6441" w:type="dxa"/>
            <w:gridSpan w:val="2"/>
          </w:tcPr>
          <w:p w14:paraId="7DE466D3" w14:textId="79630494" w:rsidR="00DA265F" w:rsidRPr="009E20D1" w:rsidRDefault="00DA265F" w:rsidP="00DA265F">
            <w:pPr>
              <w:rPr>
                <w:rFonts w:ascii="Arial" w:hAnsi="Arial" w:cs="Arial"/>
                <w:i/>
                <w:iCs/>
                <w:color w:val="4472C4"/>
                <w:kern w:val="2"/>
                <w:sz w:val="20"/>
                <w:lang w:val="en-GB"/>
              </w:rPr>
            </w:pPr>
            <w:r w:rsidRPr="009E20D1">
              <w:rPr>
                <w:rFonts w:ascii="Arial" w:hAnsi="Arial" w:cs="Arial"/>
                <w:color w:val="000000" w:themeColor="text1"/>
                <w:kern w:val="2"/>
                <w:sz w:val="20"/>
                <w:lang w:val="en-GB"/>
              </w:rPr>
              <w:t>The supplier is liable to a fine of EUR 300 for each infringement detected.</w:t>
            </w:r>
          </w:p>
          <w:p w14:paraId="43C85E8F" w14:textId="77777777" w:rsidR="00B62797" w:rsidRPr="009E20D1" w:rsidRDefault="00B62797" w:rsidP="00B62797">
            <w:pPr>
              <w:rPr>
                <w:rFonts w:ascii="Arial" w:hAnsi="Arial" w:cs="Arial"/>
                <w:sz w:val="20"/>
                <w:lang w:val="en-GB"/>
              </w:rPr>
            </w:pPr>
          </w:p>
          <w:p w14:paraId="78E062B2" w14:textId="77777777" w:rsidR="00B62797" w:rsidRPr="009E20D1" w:rsidRDefault="00B62797" w:rsidP="00B62797">
            <w:pPr>
              <w:rPr>
                <w:rFonts w:ascii="Arial" w:hAnsi="Arial" w:cs="Arial"/>
                <w:color w:val="4472C4"/>
                <w:kern w:val="2"/>
                <w:sz w:val="20"/>
                <w:lang w:val="en-GB"/>
              </w:rPr>
            </w:pPr>
          </w:p>
        </w:tc>
      </w:tr>
      <w:tr w:rsidR="00B62797" w:rsidRPr="009E20D1" w14:paraId="318A87C8" w14:textId="77777777" w:rsidTr="27BEB269">
        <w:trPr>
          <w:trHeight w:val="300"/>
        </w:trPr>
        <w:tc>
          <w:tcPr>
            <w:tcW w:w="3094" w:type="dxa"/>
            <w:gridSpan w:val="2"/>
          </w:tcPr>
          <w:p w14:paraId="0A19AAD0" w14:textId="32607F71"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9.10. Other penalties</w:t>
            </w:r>
          </w:p>
        </w:tc>
        <w:tc>
          <w:tcPr>
            <w:tcW w:w="6441" w:type="dxa"/>
            <w:gridSpan w:val="2"/>
          </w:tcPr>
          <w:p w14:paraId="15BA9248" w14:textId="3851BCC4" w:rsidR="00B62797" w:rsidRPr="009E20D1" w:rsidRDefault="00946377" w:rsidP="00B62797">
            <w:pPr>
              <w:rPr>
                <w:rFonts w:ascii="Arial" w:hAnsi="Arial" w:cs="Arial"/>
                <w:color w:val="4472C4"/>
                <w:kern w:val="2"/>
                <w:sz w:val="20"/>
                <w:lang w:val="en-GB"/>
              </w:rPr>
            </w:pPr>
            <w:r w:rsidRPr="009E20D1">
              <w:rPr>
                <w:rFonts w:ascii="Arial" w:hAnsi="Arial" w:cs="Arial"/>
                <w:color w:val="4472C4"/>
                <w:kern w:val="2"/>
                <w:sz w:val="20"/>
                <w:lang w:val="en-GB"/>
              </w:rPr>
              <w:t>-</w:t>
            </w:r>
          </w:p>
        </w:tc>
      </w:tr>
      <w:tr w:rsidR="00B62797" w:rsidRPr="009E20D1" w14:paraId="3A2678DA" w14:textId="77777777" w:rsidTr="27BEB269">
        <w:trPr>
          <w:trHeight w:val="300"/>
        </w:trPr>
        <w:tc>
          <w:tcPr>
            <w:tcW w:w="9535" w:type="dxa"/>
            <w:gridSpan w:val="4"/>
          </w:tcPr>
          <w:p w14:paraId="2A87E344"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b/>
                <w:bCs/>
                <w:kern w:val="2"/>
                <w:sz w:val="20"/>
                <w:lang w:val="en-GB"/>
              </w:rPr>
              <w:t>10. ESSENTIAL TERMS AND CONDITIONS OF THE CONTRACT</w:t>
            </w:r>
          </w:p>
        </w:tc>
      </w:tr>
      <w:tr w:rsidR="00B62797" w:rsidRPr="009E20D1" w14:paraId="0D192F40" w14:textId="77777777" w:rsidTr="27BEB269">
        <w:trPr>
          <w:trHeight w:val="300"/>
        </w:trPr>
        <w:tc>
          <w:tcPr>
            <w:tcW w:w="3094" w:type="dxa"/>
            <w:gridSpan w:val="2"/>
          </w:tcPr>
          <w:p w14:paraId="70F7122B" w14:textId="77777777" w:rsidR="00B62797" w:rsidRPr="009E20D1" w:rsidRDefault="00B62797" w:rsidP="32C8914A">
            <w:pPr>
              <w:rPr>
                <w:rFonts w:ascii="Arial" w:eastAsia="Arial" w:hAnsi="Arial" w:cs="Arial"/>
                <w:b/>
                <w:bCs/>
                <w:kern w:val="2"/>
                <w:sz w:val="20"/>
                <w:lang w:val="en-GB"/>
              </w:rPr>
            </w:pPr>
            <w:r w:rsidRPr="009E20D1">
              <w:rPr>
                <w:rFonts w:ascii="Arial" w:eastAsia="Arial" w:hAnsi="Arial" w:cs="Arial"/>
                <w:b/>
                <w:bCs/>
                <w:kern w:val="2"/>
                <w:sz w:val="20"/>
                <w:lang w:val="en-GB"/>
              </w:rPr>
              <w:t>10.1. Essential terms and conditions of the Contract</w:t>
            </w:r>
          </w:p>
        </w:tc>
        <w:tc>
          <w:tcPr>
            <w:tcW w:w="6441" w:type="dxa"/>
            <w:gridSpan w:val="2"/>
          </w:tcPr>
          <w:p w14:paraId="252B1FCB" w14:textId="77777777" w:rsidR="0024366B" w:rsidRPr="009E20D1" w:rsidRDefault="0024366B" w:rsidP="0024366B">
            <w:pPr>
              <w:rPr>
                <w:rFonts w:ascii="Arial" w:hAnsi="Arial" w:cs="Arial"/>
                <w:sz w:val="20"/>
                <w:lang w:val="en-GB"/>
              </w:rPr>
            </w:pPr>
            <w:r w:rsidRPr="009E20D1">
              <w:rPr>
                <w:rFonts w:ascii="Arial" w:eastAsia="Arial" w:hAnsi="Arial" w:cs="Arial"/>
                <w:sz w:val="20"/>
                <w:lang w:val="en-GB"/>
              </w:rPr>
              <w:t xml:space="preserve">10.1.1. Time limits for the provision of services other than those set out in Clause 12.2.4. </w:t>
            </w:r>
          </w:p>
          <w:p w14:paraId="71F2DD1A" w14:textId="712F4E4D" w:rsidR="00B62797" w:rsidRPr="009E20D1" w:rsidRDefault="0024366B" w:rsidP="005A61FE">
            <w:pPr>
              <w:jc w:val="both"/>
              <w:rPr>
                <w:rFonts w:ascii="Arial" w:hAnsi="Arial" w:cs="Arial"/>
                <w:i/>
                <w:iCs/>
                <w:color w:val="FF0000"/>
                <w:kern w:val="2"/>
                <w:sz w:val="20"/>
                <w:u w:val="single"/>
                <w:lang w:val="en-GB"/>
              </w:rPr>
            </w:pPr>
            <w:r w:rsidRPr="009E20D1">
              <w:rPr>
                <w:rFonts w:ascii="Arial" w:hAnsi="Arial" w:cs="Arial"/>
                <w:sz w:val="20"/>
                <w:lang w:val="en-GB"/>
              </w:rPr>
              <w:lastRenderedPageBreak/>
              <w:t xml:space="preserve">10.1.2. The Supplier undertakes not to provide any information to entities of the Russian Federation, the Republic of Belarus and the People's Republic of China (or persons representing them), and not to use entities of these countries in any form whatsoever to participate in this Contract. For each case of unauthorised disclosure of information detected/revealed, the Supplier shall be liable to a fine </w:t>
            </w:r>
            <w:r w:rsidRPr="009E20D1">
              <w:rPr>
                <w:rFonts w:ascii="Arial" w:hAnsi="Arial" w:cs="Arial"/>
                <w:b/>
                <w:bCs/>
                <w:sz w:val="20"/>
                <w:lang w:val="en-GB"/>
              </w:rPr>
              <w:t>of</w:t>
            </w:r>
            <w:r w:rsidR="00666B2D">
              <w:rPr>
                <w:rFonts w:ascii="Arial" w:hAnsi="Arial" w:cs="Arial"/>
                <w:b/>
                <w:bCs/>
                <w:sz w:val="20"/>
                <w:lang w:val="en-GB"/>
              </w:rPr>
              <w:t xml:space="preserve"> </w:t>
            </w:r>
            <w:r w:rsidR="00666B2D" w:rsidRPr="00F2630B">
              <w:rPr>
                <w:rFonts w:ascii="Arial" w:eastAsia="Arial" w:hAnsi="Arial" w:cs="Arial"/>
                <w:b/>
                <w:bCs/>
                <w:sz w:val="20"/>
              </w:rPr>
              <w:t>4</w:t>
            </w:r>
            <w:r w:rsidR="00666B2D">
              <w:rPr>
                <w:rFonts w:ascii="Arial" w:eastAsia="Arial" w:hAnsi="Arial" w:cs="Arial"/>
                <w:b/>
                <w:bCs/>
                <w:sz w:val="20"/>
              </w:rPr>
              <w:t> </w:t>
            </w:r>
            <w:r w:rsidR="00666B2D" w:rsidRPr="00F2630B">
              <w:rPr>
                <w:rFonts w:ascii="Arial" w:eastAsia="Arial" w:hAnsi="Arial" w:cs="Arial"/>
                <w:b/>
                <w:bCs/>
                <w:sz w:val="20"/>
              </w:rPr>
              <w:t>547</w:t>
            </w:r>
            <w:r w:rsidR="00666B2D">
              <w:rPr>
                <w:rFonts w:ascii="Arial" w:eastAsia="Arial" w:hAnsi="Arial" w:cs="Arial"/>
                <w:b/>
                <w:bCs/>
                <w:sz w:val="20"/>
              </w:rPr>
              <w:t xml:space="preserve">,00 </w:t>
            </w:r>
            <w:r w:rsidRPr="009E20D1">
              <w:rPr>
                <w:rFonts w:ascii="Arial" w:hAnsi="Arial" w:cs="Arial"/>
                <w:b/>
                <w:bCs/>
                <w:sz w:val="20"/>
                <w:lang w:val="en-GB"/>
              </w:rPr>
              <w:t xml:space="preserve"> EUR</w:t>
            </w:r>
            <w:r w:rsidRPr="009E20D1">
              <w:rPr>
                <w:rFonts w:ascii="Arial" w:hAnsi="Arial" w:cs="Arial"/>
                <w:i/>
                <w:iCs/>
                <w:sz w:val="20"/>
                <w:lang w:val="en-GB"/>
              </w:rPr>
              <w:t xml:space="preserve"> </w:t>
            </w:r>
            <w:r w:rsidRPr="009E20D1">
              <w:rPr>
                <w:rFonts w:ascii="Arial" w:hAnsi="Arial" w:cs="Arial"/>
                <w:i/>
                <w:iCs/>
                <w:color w:val="000000" w:themeColor="text1"/>
                <w:sz w:val="20"/>
                <w:lang w:val="en-GB"/>
              </w:rPr>
              <w:t>(</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 xml:space="preserve">LTG Cargo Polska </w:t>
            </w:r>
            <w:proofErr w:type="spellStart"/>
            <w:r w:rsidRPr="009E20D1">
              <w:rPr>
                <w:rFonts w:ascii="Arial" w:hAnsi="Arial" w:cs="Arial"/>
                <w:b/>
                <w:bCs/>
                <w:i/>
                <w:iCs/>
                <w:color w:val="000000" w:themeColor="text1"/>
                <w:kern w:val="2"/>
                <w:sz w:val="20"/>
                <w:u w:val="single"/>
                <w:lang w:val="en-GB"/>
              </w:rPr>
              <w:t>Sp.zo.o</w:t>
            </w:r>
            <w:proofErr w:type="spellEnd"/>
            <w:r w:rsidRPr="009E20D1">
              <w:rPr>
                <w:rFonts w:ascii="Arial" w:hAnsi="Arial" w:cs="Arial"/>
                <w:b/>
                <w:bCs/>
                <w:i/>
                <w:iCs/>
                <w:color w:val="000000" w:themeColor="text1"/>
                <w:kern w:val="2"/>
                <w:sz w:val="20"/>
                <w:u w:val="single"/>
                <w:lang w:val="en-GB"/>
              </w:rPr>
              <w:t>.</w:t>
            </w:r>
            <w:r w:rsidRPr="009E20D1">
              <w:rPr>
                <w:rFonts w:ascii="Arial" w:hAnsi="Arial" w:cs="Arial"/>
                <w:i/>
                <w:iCs/>
                <w:color w:val="000000" w:themeColor="text1"/>
                <w:kern w:val="2"/>
                <w:sz w:val="20"/>
                <w:u w:val="single"/>
                <w:lang w:val="en-GB"/>
              </w:rPr>
              <w:t xml:space="preserve"> </w:t>
            </w:r>
            <w:r w:rsidRPr="009E20D1">
              <w:rPr>
                <w:rFonts w:ascii="Arial" w:hAnsi="Arial" w:cs="Arial"/>
                <w:i/>
                <w:iCs/>
                <w:color w:val="000000" w:themeColor="text1"/>
                <w:kern w:val="2"/>
                <w:sz w:val="20"/>
                <w:lang w:val="en-GB"/>
              </w:rPr>
              <w:t xml:space="preserve">),/fine of </w:t>
            </w:r>
            <w:r w:rsidRPr="009E20D1">
              <w:rPr>
                <w:rFonts w:ascii="Arial" w:hAnsi="Arial" w:cs="Arial"/>
                <w:b/>
                <w:bCs/>
                <w:color w:val="000000" w:themeColor="text1"/>
                <w:kern w:val="2"/>
                <w:sz w:val="20"/>
                <w:lang w:val="en-GB"/>
              </w:rPr>
              <w:t>EUR</w:t>
            </w:r>
            <w:r w:rsidR="00C73C8F">
              <w:rPr>
                <w:rFonts w:ascii="Arial" w:hAnsi="Arial" w:cs="Arial"/>
                <w:b/>
                <w:bCs/>
                <w:color w:val="000000" w:themeColor="text1"/>
                <w:kern w:val="2"/>
                <w:sz w:val="20"/>
                <w:lang w:val="en-GB"/>
              </w:rPr>
              <w:t xml:space="preserve"> </w:t>
            </w:r>
            <w:r w:rsidR="00C73C8F" w:rsidRPr="00C73C8F">
              <w:rPr>
                <w:rFonts w:ascii="Arial" w:hAnsi="Arial" w:cs="Arial"/>
                <w:b/>
                <w:bCs/>
                <w:color w:val="000000" w:themeColor="text1"/>
                <w:kern w:val="2"/>
                <w:sz w:val="20"/>
              </w:rPr>
              <w:t>2 145,00</w:t>
            </w:r>
            <w:r w:rsidR="00C73C8F">
              <w:rPr>
                <w:rFonts w:ascii="Arial" w:hAnsi="Arial" w:cs="Arial"/>
                <w:b/>
                <w:bCs/>
                <w:color w:val="000000" w:themeColor="text1"/>
                <w:kern w:val="2"/>
                <w:sz w:val="20"/>
                <w:u w:val="single"/>
              </w:rPr>
              <w:t xml:space="preserve"> </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LTG Cargo Ukraine LLC)</w:t>
            </w:r>
            <w:r w:rsidRPr="009E20D1">
              <w:rPr>
                <w:rFonts w:ascii="Arial" w:hAnsi="Arial" w:cs="Arial"/>
                <w:b/>
                <w:bCs/>
                <w:i/>
                <w:iCs/>
                <w:color w:val="FF0000"/>
                <w:kern w:val="2"/>
                <w:sz w:val="20"/>
                <w:u w:val="single"/>
                <w:lang w:val="en-GB"/>
              </w:rPr>
              <w:t xml:space="preserve"> </w:t>
            </w:r>
            <w:r w:rsidRPr="009E20D1">
              <w:rPr>
                <w:rFonts w:ascii="Arial" w:hAnsi="Arial" w:cs="Arial"/>
                <w:b/>
                <w:bCs/>
                <w:i/>
                <w:iCs/>
                <w:color w:val="4472C4" w:themeColor="accent1"/>
                <w:kern w:val="2"/>
                <w:sz w:val="20"/>
                <w:u w:val="single"/>
                <w:lang w:val="en-GB"/>
              </w:rPr>
              <w:t>(</w:t>
            </w:r>
            <w:r w:rsidRPr="009E20D1">
              <w:rPr>
                <w:rFonts w:ascii="Arial" w:hAnsi="Arial" w:cs="Arial"/>
                <w:i/>
                <w:iCs/>
                <w:color w:val="4472C4" w:themeColor="accent1"/>
                <w:kern w:val="2"/>
                <w:sz w:val="20"/>
                <w:u w:val="single"/>
                <w:lang w:val="en-GB"/>
              </w:rPr>
              <w:t>only the penalty corresponding to the specific Buyer with whom the Contract is concluded shall be retained at the time of signing the Contract)</w:t>
            </w:r>
            <w:r w:rsidRPr="009E20D1">
              <w:rPr>
                <w:rFonts w:ascii="Arial" w:hAnsi="Arial" w:cs="Arial"/>
                <w:i/>
                <w:iCs/>
                <w:sz w:val="20"/>
                <w:u w:val="single"/>
                <w:lang w:val="en-GB"/>
              </w:rPr>
              <w:t>,</w:t>
            </w:r>
            <w:r w:rsidRPr="009E20D1">
              <w:rPr>
                <w:rFonts w:ascii="Arial" w:hAnsi="Arial" w:cs="Arial"/>
                <w:sz w:val="20"/>
                <w:lang w:val="en-GB"/>
              </w:rPr>
              <w:t xml:space="preserve"> and for a delay of more than 1 working day in replacing the participation of unauthorised persons in this Contract, a penalty of 0.2% of the Contract price excluding VAT shall apply</w:t>
            </w:r>
            <w:r w:rsidRPr="009E20D1">
              <w:rPr>
                <w:rFonts w:ascii="Arial" w:hAnsi="Arial" w:cs="Arial"/>
                <w:b/>
                <w:bCs/>
                <w:color w:val="000000" w:themeColor="text1"/>
                <w:sz w:val="20"/>
                <w:lang w:val="en-GB"/>
              </w:rPr>
              <w:t>,</w:t>
            </w:r>
            <w:r w:rsidRPr="009E20D1">
              <w:rPr>
                <w:rFonts w:ascii="Arial" w:hAnsi="Arial" w:cs="Arial"/>
                <w:sz w:val="20"/>
                <w:lang w:val="en-GB"/>
              </w:rPr>
              <w:t xml:space="preserve"> referred to in Article 5.2 of the Contract, for each day of delay.</w:t>
            </w:r>
          </w:p>
        </w:tc>
      </w:tr>
      <w:tr w:rsidR="1BF10654" w:rsidRPr="009E20D1" w14:paraId="32B09FA1" w14:textId="77777777" w:rsidTr="27BEB269">
        <w:trPr>
          <w:trHeight w:val="300"/>
        </w:trPr>
        <w:tc>
          <w:tcPr>
            <w:tcW w:w="3094" w:type="dxa"/>
            <w:gridSpan w:val="2"/>
          </w:tcPr>
          <w:p w14:paraId="5C2EC11F" w14:textId="5E412793" w:rsidR="2D360686" w:rsidRPr="009E20D1" w:rsidRDefault="2D360686" w:rsidP="1BF10654">
            <w:pPr>
              <w:rPr>
                <w:rFonts w:ascii="Arial" w:eastAsia="Arial" w:hAnsi="Arial" w:cs="Arial"/>
                <w:b/>
                <w:bCs/>
                <w:sz w:val="20"/>
                <w:lang w:val="en-GB"/>
              </w:rPr>
            </w:pPr>
            <w:r w:rsidRPr="009E20D1">
              <w:rPr>
                <w:rFonts w:ascii="Arial" w:eastAsia="Arial" w:hAnsi="Arial" w:cs="Arial"/>
                <w:b/>
                <w:bCs/>
                <w:sz w:val="20"/>
                <w:lang w:val="en-GB"/>
              </w:rPr>
              <w:lastRenderedPageBreak/>
              <w:t>10.2. Serious or persistent deficiencies in the performance of an essential condition of the Contract</w:t>
            </w:r>
          </w:p>
        </w:tc>
        <w:tc>
          <w:tcPr>
            <w:tcW w:w="6441" w:type="dxa"/>
            <w:gridSpan w:val="2"/>
          </w:tcPr>
          <w:p w14:paraId="2BAD47BA" w14:textId="4A75B8D3" w:rsidR="00F56D92" w:rsidRPr="009E20D1" w:rsidRDefault="2D360686" w:rsidP="00F56D92">
            <w:pPr>
              <w:spacing w:line="276" w:lineRule="auto"/>
              <w:jc w:val="both"/>
              <w:rPr>
                <w:rFonts w:ascii="Arial" w:eastAsia="Arial" w:hAnsi="Arial" w:cs="Arial"/>
                <w:sz w:val="20"/>
                <w:lang w:val="en-GB"/>
              </w:rPr>
            </w:pPr>
            <w:r w:rsidRPr="009E20D1">
              <w:rPr>
                <w:rFonts w:ascii="Arial" w:eastAsia="Arial" w:hAnsi="Arial" w:cs="Arial"/>
                <w:sz w:val="20"/>
                <w:lang w:val="en-GB"/>
              </w:rPr>
              <w:t xml:space="preserve">Not applicable </w:t>
            </w:r>
          </w:p>
          <w:p w14:paraId="5E0A0257" w14:textId="4425C55D" w:rsidR="2D360686" w:rsidRPr="009E20D1" w:rsidRDefault="2D360686" w:rsidP="1BF10654">
            <w:pPr>
              <w:rPr>
                <w:rFonts w:ascii="Arial" w:eastAsia="Arial" w:hAnsi="Arial" w:cs="Arial"/>
                <w:sz w:val="20"/>
                <w:lang w:val="en-GB"/>
              </w:rPr>
            </w:pPr>
          </w:p>
        </w:tc>
      </w:tr>
      <w:tr w:rsidR="00B62797" w:rsidRPr="009E20D1" w14:paraId="341AEA35" w14:textId="77777777" w:rsidTr="27BEB269">
        <w:trPr>
          <w:trHeight w:val="300"/>
        </w:trPr>
        <w:tc>
          <w:tcPr>
            <w:tcW w:w="9535" w:type="dxa"/>
            <w:gridSpan w:val="4"/>
          </w:tcPr>
          <w:p w14:paraId="1A366705"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11. VALIDITY AND AMENDMENT OF THE CONTRACT</w:t>
            </w:r>
          </w:p>
        </w:tc>
      </w:tr>
      <w:tr w:rsidR="00B62797" w:rsidRPr="009E20D1" w14:paraId="6367D128" w14:textId="77777777" w:rsidTr="27BEB269">
        <w:trPr>
          <w:trHeight w:val="300"/>
        </w:trPr>
        <w:tc>
          <w:tcPr>
            <w:tcW w:w="3094" w:type="dxa"/>
            <w:gridSpan w:val="2"/>
          </w:tcPr>
          <w:p w14:paraId="0797C05C"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11.1. Conclusion and entry into force of the Contract</w:t>
            </w:r>
          </w:p>
        </w:tc>
        <w:tc>
          <w:tcPr>
            <w:tcW w:w="6441" w:type="dxa"/>
            <w:gridSpan w:val="2"/>
          </w:tcPr>
          <w:p w14:paraId="513666E3" w14:textId="15EFCA72" w:rsidR="00B62797" w:rsidRPr="009E20D1" w:rsidRDefault="00A8628F" w:rsidP="00B62797">
            <w:pPr>
              <w:rPr>
                <w:rFonts w:ascii="Arial" w:hAnsi="Arial" w:cs="Arial"/>
                <w:b/>
                <w:bCs/>
                <w:kern w:val="2"/>
                <w:sz w:val="20"/>
                <w:lang w:val="en-GB"/>
              </w:rPr>
            </w:pPr>
            <w:r w:rsidRPr="009E20D1">
              <w:rPr>
                <w:rFonts w:ascii="Arial" w:hAnsi="Arial" w:cs="Arial"/>
                <w:kern w:val="2"/>
                <w:sz w:val="20"/>
                <w:lang w:val="en-GB"/>
              </w:rPr>
              <w:t>11.1. 1. This Contract shall be deemed to have been concluded and shall enter into force on the date of signature of the Contract (the date of signature of the other Party).</w:t>
            </w:r>
          </w:p>
          <w:p w14:paraId="2F15F093" w14:textId="5AB0C29E" w:rsidR="00B62797" w:rsidRPr="009E20D1" w:rsidRDefault="00254C95" w:rsidP="00484FCF">
            <w:pPr>
              <w:jc w:val="both"/>
              <w:rPr>
                <w:rFonts w:ascii="Arial" w:hAnsi="Arial" w:cs="Arial"/>
                <w:kern w:val="2"/>
                <w:sz w:val="20"/>
                <w:lang w:val="en-GB"/>
              </w:rPr>
            </w:pPr>
            <w:r w:rsidRPr="009E20D1">
              <w:rPr>
                <w:rFonts w:ascii="Arial" w:hAnsi="Arial" w:cs="Arial"/>
                <w:kern w:val="2"/>
                <w:sz w:val="20"/>
                <w:lang w:val="en-GB"/>
              </w:rPr>
              <w:t xml:space="preserve">11.1.2. The Contract shall remain in force until full performance of the obligations, but not </w:t>
            </w:r>
            <w:r w:rsidRPr="009E20D1">
              <w:rPr>
                <w:rFonts w:ascii="Arial" w:hAnsi="Arial" w:cs="Arial"/>
                <w:b/>
                <w:bCs/>
                <w:kern w:val="2"/>
                <w:sz w:val="20"/>
                <w:lang w:val="en-GB"/>
              </w:rPr>
              <w:t>longer than 73 (seventy-three)</w:t>
            </w:r>
            <w:r w:rsidRPr="009E20D1">
              <w:rPr>
                <w:rFonts w:ascii="Arial" w:hAnsi="Arial" w:cs="Arial"/>
                <w:kern w:val="2"/>
                <w:sz w:val="20"/>
                <w:lang w:val="en-GB"/>
              </w:rPr>
              <w:t xml:space="preserve"> months, including the time limits for the provision of the Services, their acceptance and payment for them, or termination of the Contract. The maximum period for the provision of the Services, including the placing of orders, shall be 72 (seventy-two) months from the date of entry into force of the Contract.   </w:t>
            </w:r>
          </w:p>
          <w:p w14:paraId="26974D59" w14:textId="226DE53D" w:rsidR="00484FCF" w:rsidRPr="009E20D1" w:rsidRDefault="00A8628F"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11.1.3.</w:t>
            </w:r>
            <w:r w:rsidR="00693997">
              <w:rPr>
                <w:rFonts w:ascii="Arial" w:hAnsi="Arial" w:cs="Arial"/>
                <w:color w:val="000000" w:themeColor="text1"/>
                <w:kern w:val="2"/>
                <w:sz w:val="20"/>
                <w:lang w:val="en-GB"/>
              </w:rPr>
              <w:t xml:space="preserve"> </w:t>
            </w:r>
            <w:r w:rsidRPr="009E20D1">
              <w:rPr>
                <w:rFonts w:ascii="Arial" w:hAnsi="Arial" w:cs="Arial"/>
                <w:color w:val="000000" w:themeColor="text1"/>
                <w:kern w:val="2"/>
                <w:sz w:val="20"/>
                <w:lang w:val="en-GB"/>
              </w:rPr>
              <w:t>The Contract shall terminate on the earlier of the expiry of the term of the Contract or the exhaustion of the maximum price of the Contract.</w:t>
            </w:r>
          </w:p>
          <w:p w14:paraId="363B655A" w14:textId="36BD9EFD" w:rsidR="00491E57" w:rsidRPr="009E20D1" w:rsidRDefault="00491E57"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11.1.4. In all cases, the Contract shall not be further performed, except for payments for accepted Services, penalties and damages, i.e. those obligations which by their nature survive the termination of the Contract, if (</w:t>
            </w:r>
            <w:proofErr w:type="spellStart"/>
            <w:r w:rsidRPr="009E20D1">
              <w:rPr>
                <w:rFonts w:ascii="Arial" w:hAnsi="Arial" w:cs="Arial"/>
                <w:color w:val="000000" w:themeColor="text1"/>
                <w:kern w:val="2"/>
                <w:sz w:val="20"/>
                <w:lang w:val="en-GB"/>
              </w:rPr>
              <w:t>i</w:t>
            </w:r>
            <w:proofErr w:type="spellEnd"/>
            <w:r w:rsidRPr="009E20D1">
              <w:rPr>
                <w:rFonts w:ascii="Arial" w:hAnsi="Arial" w:cs="Arial"/>
                <w:color w:val="000000" w:themeColor="text1"/>
                <w:kern w:val="2"/>
                <w:sz w:val="20"/>
                <w:lang w:val="en-GB"/>
              </w:rPr>
              <w:t>) the Services have been redeemed at the maximum price set out in the Contract (if applicable), (ii) or after the maximum quantities of Services set out in the Contract (if applicable) have been used up, or (iii) after the expiration of the maximum period of performance of the Services.</w:t>
            </w:r>
          </w:p>
          <w:p w14:paraId="03EABD3F" w14:textId="600ADCCF" w:rsidR="00A8628F" w:rsidRPr="009E20D1" w:rsidRDefault="00A8628F" w:rsidP="00484FCF">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11.1.5.</w:t>
            </w:r>
            <w:r w:rsidRPr="009E20D1">
              <w:rPr>
                <w:color w:val="000000" w:themeColor="text1"/>
                <w:lang w:val="en-GB"/>
              </w:rPr>
              <w:t xml:space="preserve"> </w:t>
            </w:r>
            <w:r w:rsidRPr="009E20D1">
              <w:rPr>
                <w:rFonts w:ascii="Arial" w:hAnsi="Arial"/>
                <w:color w:val="000000" w:themeColor="text1"/>
                <w:kern w:val="2"/>
                <w:sz w:val="20"/>
                <w:lang w:val="en-GB"/>
              </w:rPr>
              <w:t>Obligations of the Parties which, by their nature, survive the expiry of the Contract shall continue to be valid until their full performance.</w:t>
            </w:r>
          </w:p>
          <w:p w14:paraId="21D5E9B3" w14:textId="0FD41BBF" w:rsidR="00714DD8" w:rsidRPr="009E20D1" w:rsidRDefault="00714DD8"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11.1.6.</w:t>
            </w:r>
            <w:r w:rsidRPr="009E20D1">
              <w:rPr>
                <w:rFonts w:ascii="Arial" w:hAnsi="Arial" w:cs="Arial"/>
                <w:color w:val="000000" w:themeColor="text1"/>
                <w:sz w:val="22"/>
                <w:szCs w:val="22"/>
                <w:lang w:val="en-GB"/>
              </w:rPr>
              <w:t xml:space="preserve"> </w:t>
            </w:r>
            <w:r w:rsidRPr="009E20D1">
              <w:rPr>
                <w:rFonts w:ascii="Arial" w:hAnsi="Arial" w:cs="Arial"/>
                <w:color w:val="000000" w:themeColor="text1"/>
                <w:kern w:val="2"/>
                <w:sz w:val="20"/>
                <w:lang w:val="en-GB"/>
              </w:rPr>
              <w:t>The Contract may be amended in the cases set out in the Contract and in the legal acts of the Republic of Lithuania. The amendment of the Contract shall be formalised by an additional written agreement signed by the Buyer and the Supplier.</w:t>
            </w:r>
          </w:p>
          <w:p w14:paraId="208ED44F" w14:textId="454DD309" w:rsidR="001A63CB" w:rsidRPr="009E20D1" w:rsidRDefault="001A63CB"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11.1.7. If, for any reason, part of the Contract is invalidated by operation of law, the remainder of the Contract shall remain valid and enforceable against the Parties. In such event, the Parties undertake to perform the Contract in good faith and for the purposes of the Contract by interpreting the Contract and by filling any gaps in the Contract in accordance with the procedures set out in this Contract.</w:t>
            </w:r>
          </w:p>
          <w:p w14:paraId="40DC8844" w14:textId="77777777" w:rsidR="00254C95" w:rsidRPr="009E20D1" w:rsidRDefault="00254C95" w:rsidP="00714DD8">
            <w:pPr>
              <w:jc w:val="both"/>
              <w:rPr>
                <w:rFonts w:ascii="Arial" w:hAnsi="Arial" w:cs="Arial"/>
                <w:color w:val="000000" w:themeColor="text1"/>
                <w:kern w:val="2"/>
                <w:sz w:val="20"/>
                <w:lang w:val="en-GB"/>
              </w:rPr>
            </w:pPr>
          </w:p>
          <w:p w14:paraId="120CC15F" w14:textId="77777777" w:rsidR="00254C95" w:rsidRPr="009E20D1" w:rsidRDefault="00254C95" w:rsidP="00714DD8">
            <w:pPr>
              <w:jc w:val="both"/>
              <w:rPr>
                <w:rFonts w:ascii="Arial" w:hAnsi="Arial" w:cs="Arial"/>
                <w:color w:val="4472C4" w:themeColor="accent1"/>
                <w:kern w:val="2"/>
                <w:sz w:val="20"/>
                <w:lang w:val="en-GB"/>
              </w:rPr>
            </w:pPr>
          </w:p>
          <w:p w14:paraId="0A8B655A" w14:textId="77777777" w:rsidR="00254C95" w:rsidRPr="009E20D1" w:rsidRDefault="00254C95" w:rsidP="00714DD8">
            <w:pPr>
              <w:jc w:val="both"/>
              <w:rPr>
                <w:rFonts w:ascii="Arial" w:hAnsi="Arial" w:cs="Arial"/>
                <w:color w:val="4472C4" w:themeColor="accent1"/>
                <w:kern w:val="2"/>
                <w:sz w:val="20"/>
                <w:lang w:val="en-GB"/>
              </w:rPr>
            </w:pPr>
          </w:p>
          <w:p w14:paraId="501F89C4" w14:textId="77777777" w:rsidR="009435E5" w:rsidRPr="009E20D1" w:rsidRDefault="009435E5" w:rsidP="00714DD8">
            <w:pPr>
              <w:jc w:val="both"/>
              <w:rPr>
                <w:rFonts w:ascii="Arial" w:hAnsi="Arial" w:cs="Arial"/>
                <w:color w:val="4472C4" w:themeColor="accent1"/>
                <w:kern w:val="2"/>
                <w:sz w:val="20"/>
                <w:lang w:val="en-GB"/>
              </w:rPr>
            </w:pPr>
          </w:p>
          <w:p w14:paraId="2E6B805B" w14:textId="26734D5F" w:rsidR="00714DD8" w:rsidRPr="009E20D1" w:rsidRDefault="00714DD8" w:rsidP="00484FCF">
            <w:pPr>
              <w:jc w:val="both"/>
              <w:rPr>
                <w:rFonts w:ascii="Arial" w:hAnsi="Arial" w:cs="Arial"/>
                <w:color w:val="4472C4" w:themeColor="accent1"/>
                <w:kern w:val="2"/>
                <w:sz w:val="20"/>
                <w:lang w:val="en-GB"/>
              </w:rPr>
            </w:pPr>
          </w:p>
          <w:p w14:paraId="6FB3E512" w14:textId="20CF912F" w:rsidR="00AF06D6" w:rsidRPr="009E20D1" w:rsidRDefault="00AF06D6" w:rsidP="00AF06D6">
            <w:pPr>
              <w:rPr>
                <w:rFonts w:ascii="Arial" w:hAnsi="Arial" w:cs="Arial"/>
                <w:color w:val="4472C4"/>
                <w:kern w:val="2"/>
                <w:sz w:val="20"/>
                <w:lang w:val="en-GB"/>
              </w:rPr>
            </w:pPr>
          </w:p>
        </w:tc>
      </w:tr>
      <w:tr w:rsidR="00B62797" w:rsidRPr="009E20D1" w14:paraId="531D34F0" w14:textId="77777777" w:rsidTr="27BEB269">
        <w:trPr>
          <w:trHeight w:val="300"/>
        </w:trPr>
        <w:tc>
          <w:tcPr>
            <w:tcW w:w="3094" w:type="dxa"/>
            <w:gridSpan w:val="2"/>
          </w:tcPr>
          <w:p w14:paraId="20CFE1D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11.2. Extension of the terms of the Contract</w:t>
            </w:r>
          </w:p>
        </w:tc>
        <w:tc>
          <w:tcPr>
            <w:tcW w:w="6441" w:type="dxa"/>
            <w:gridSpan w:val="2"/>
          </w:tcPr>
          <w:p w14:paraId="0A0A95B0" w14:textId="34699A0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5877DB55" w14:textId="77777777" w:rsidTr="27BEB269">
        <w:trPr>
          <w:trHeight w:val="300"/>
        </w:trPr>
        <w:tc>
          <w:tcPr>
            <w:tcW w:w="9535" w:type="dxa"/>
            <w:gridSpan w:val="4"/>
          </w:tcPr>
          <w:p w14:paraId="2284B747"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12. TERMINATION OF THE CONTRACT</w:t>
            </w:r>
          </w:p>
        </w:tc>
      </w:tr>
      <w:tr w:rsidR="00B62797" w:rsidRPr="009E20D1" w14:paraId="6EA071AC"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12.1. Grounds for termination 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B62797" w:rsidRPr="009E20D1" w:rsidRDefault="00B62797" w:rsidP="00B62797">
            <w:pPr>
              <w:rPr>
                <w:rFonts w:ascii="Arial" w:hAnsi="Arial" w:cs="Arial"/>
                <w:kern w:val="2"/>
                <w:sz w:val="20"/>
                <w:lang w:val="en-GB"/>
              </w:rPr>
            </w:pPr>
          </w:p>
          <w:p w14:paraId="7E3AF8D2"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12.1.1. The Contract may be terminated by written agreement between the Parties or unilaterally, in the cases and according to the procedure set out in the General Conditions and these Special Conditions.</w:t>
            </w:r>
          </w:p>
          <w:p w14:paraId="3768791D"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12.1.2. The Buyer shall have the right to terminate the Contract unilaterally by giving the Supplier not less than 30 (thirty) days' notice.</w:t>
            </w:r>
          </w:p>
          <w:p w14:paraId="3DFB2BDF" w14:textId="05602A88" w:rsidR="0015701B" w:rsidRPr="009E20D1" w:rsidRDefault="0015701B" w:rsidP="0015701B">
            <w:pPr>
              <w:jc w:val="both"/>
              <w:rPr>
                <w:rFonts w:ascii="Arial" w:eastAsia="Arial" w:hAnsi="Arial" w:cs="Arial"/>
                <w:color w:val="000000" w:themeColor="text1"/>
                <w:sz w:val="20"/>
                <w:lang w:val="en-GB"/>
              </w:rPr>
            </w:pPr>
            <w:r w:rsidRPr="009E20D1">
              <w:rPr>
                <w:rFonts w:ascii="Arial" w:hAnsi="Arial"/>
                <w:color w:val="000000" w:themeColor="text1"/>
                <w:kern w:val="2"/>
                <w:sz w:val="20"/>
                <w:lang w:val="en-GB"/>
              </w:rPr>
              <w:t>12.1.3.</w:t>
            </w:r>
            <w:r w:rsidRPr="009E20D1">
              <w:rPr>
                <w:color w:val="000000" w:themeColor="text1"/>
                <w:lang w:val="en-GB"/>
              </w:rPr>
              <w:t xml:space="preserve"> </w:t>
            </w:r>
            <w:r w:rsidRPr="009E20D1">
              <w:rPr>
                <w:rFonts w:ascii="Arial" w:hAnsi="Arial"/>
                <w:color w:val="000000" w:themeColor="text1"/>
                <w:sz w:val="20"/>
                <w:lang w:val="en-GB"/>
              </w:rPr>
              <w:t xml:space="preserve"> The Buyer shall have the right to terminate the Contract unilaterally when the Supplier and/or third parties (sub-suppliers, quasi-suppliers, other economic operators on whose capacities the Supplier relies) fails to comply with the provision(s) of the Code of Conduct for Suppliers of the AB Lietuvos </w:t>
            </w:r>
            <w:proofErr w:type="spellStart"/>
            <w:r w:rsidRPr="009E20D1">
              <w:rPr>
                <w:rFonts w:ascii="Arial" w:hAnsi="Arial"/>
                <w:color w:val="000000" w:themeColor="text1"/>
                <w:sz w:val="20"/>
                <w:lang w:val="en-GB"/>
              </w:rPr>
              <w:t>geležinkeliai</w:t>
            </w:r>
            <w:proofErr w:type="spellEnd"/>
            <w:r w:rsidRPr="009E20D1">
              <w:rPr>
                <w:rFonts w:ascii="Arial" w:hAnsi="Arial"/>
                <w:color w:val="000000" w:themeColor="text1"/>
                <w:sz w:val="20"/>
                <w:lang w:val="en-GB"/>
              </w:rPr>
              <w:t xml:space="preserve"> Group of Companies and/or the principle(s) of conduct specified therein;</w:t>
            </w:r>
          </w:p>
          <w:p w14:paraId="3FE7B751" w14:textId="19C99822" w:rsidR="00F76A0A" w:rsidRPr="009E20D1" w:rsidRDefault="0015701B" w:rsidP="0015701B">
            <w:pPr>
              <w:jc w:val="both"/>
              <w:rPr>
                <w:rFonts w:ascii="Arial" w:hAnsi="Arial" w:cs="Arial"/>
                <w:color w:val="4472C4" w:themeColor="accent1"/>
                <w:kern w:val="2"/>
                <w:sz w:val="20"/>
                <w:lang w:val="en-GB"/>
              </w:rPr>
            </w:pPr>
            <w:r w:rsidRPr="009E20D1">
              <w:rPr>
                <w:rFonts w:ascii="Arial" w:hAnsi="Arial" w:cs="Arial"/>
                <w:color w:val="000000" w:themeColor="text1"/>
                <w:kern w:val="2"/>
                <w:sz w:val="20"/>
                <w:lang w:val="en-GB"/>
              </w:rPr>
              <w:t xml:space="preserve">12.1.4. </w:t>
            </w:r>
            <w:r w:rsidRPr="009E20D1">
              <w:rPr>
                <w:rFonts w:ascii="Arial" w:hAnsi="Arial" w:cs="Arial"/>
                <w:color w:val="000000" w:themeColor="text1"/>
                <w:sz w:val="20"/>
                <w:lang w:val="en-GB"/>
              </w:rPr>
              <w:t xml:space="preserve"> The Buyer</w:t>
            </w:r>
            <w:r w:rsidRPr="009E20D1">
              <w:rPr>
                <w:rFonts w:ascii="Arial" w:hAnsi="Arial" w:cs="Arial"/>
                <w:color w:val="000000" w:themeColor="text1"/>
                <w:kern w:val="2"/>
                <w:sz w:val="20"/>
                <w:lang w:val="en-GB"/>
              </w:rPr>
              <w:t xml:space="preserve"> shall have the right to terminate the Contract unilaterally where the Supplier's performance of the Services is of a poor quality, the Supplier fails to comply with the</w:t>
            </w:r>
            <w:r w:rsidRPr="009E20D1">
              <w:rPr>
                <w:rFonts w:ascii="Arial" w:hAnsi="Arial" w:cs="Arial"/>
                <w:color w:val="000000" w:themeColor="text1"/>
                <w:sz w:val="20"/>
                <w:lang w:val="en-GB"/>
              </w:rPr>
              <w:t xml:space="preserve"> Buyer's </w:t>
            </w:r>
            <w:r w:rsidRPr="009E20D1">
              <w:rPr>
                <w:rFonts w:ascii="Arial" w:hAnsi="Arial" w:cs="Arial"/>
                <w:color w:val="000000" w:themeColor="text1"/>
                <w:kern w:val="2"/>
                <w:sz w:val="20"/>
                <w:lang w:val="en-GB"/>
              </w:rPr>
              <w:t>instructions to rectify the deficiencies, and the</w:t>
            </w:r>
            <w:r w:rsidRPr="009E20D1">
              <w:rPr>
                <w:rFonts w:ascii="Arial" w:hAnsi="Arial" w:cs="Arial"/>
                <w:color w:val="000000" w:themeColor="text1"/>
                <w:sz w:val="20"/>
                <w:lang w:val="en-GB"/>
              </w:rPr>
              <w:t xml:space="preserve"> Buyer </w:t>
            </w:r>
            <w:r w:rsidRPr="009E20D1">
              <w:rPr>
                <w:rFonts w:ascii="Arial" w:hAnsi="Arial" w:cs="Arial"/>
                <w:color w:val="000000" w:themeColor="text1"/>
                <w:kern w:val="2"/>
                <w:sz w:val="20"/>
                <w:lang w:val="en-GB"/>
              </w:rPr>
              <w:t>has reason to believe that the Supplier will not be able to perform the Services without material defects;</w:t>
            </w:r>
          </w:p>
          <w:p w14:paraId="299E7E66" w14:textId="77777777" w:rsidR="00F76A0A" w:rsidRPr="009E20D1" w:rsidRDefault="00F76A0A" w:rsidP="00B01B04">
            <w:pPr>
              <w:jc w:val="both"/>
              <w:rPr>
                <w:rFonts w:ascii="Arial" w:hAnsi="Arial" w:cs="Arial"/>
                <w:color w:val="4472C4" w:themeColor="accent1"/>
                <w:kern w:val="2"/>
                <w:sz w:val="20"/>
                <w:lang w:val="en-GB"/>
              </w:rPr>
            </w:pPr>
          </w:p>
          <w:p w14:paraId="7E5DB2FF" w14:textId="77777777" w:rsidR="00B01B04" w:rsidRPr="009E20D1" w:rsidRDefault="00B01B04" w:rsidP="00B62797">
            <w:pPr>
              <w:rPr>
                <w:rFonts w:ascii="Arial" w:hAnsi="Arial" w:cs="Arial"/>
                <w:kern w:val="2"/>
                <w:sz w:val="20"/>
                <w:lang w:val="en-GB"/>
              </w:rPr>
            </w:pPr>
          </w:p>
          <w:p w14:paraId="70DB3AA7" w14:textId="77777777" w:rsidR="000621E8" w:rsidRPr="009E20D1" w:rsidRDefault="000621E8" w:rsidP="00B62797">
            <w:pPr>
              <w:rPr>
                <w:rFonts w:ascii="Arial" w:hAnsi="Arial" w:cs="Arial"/>
                <w:kern w:val="2"/>
                <w:sz w:val="20"/>
                <w:lang w:val="en-GB"/>
              </w:rPr>
            </w:pPr>
          </w:p>
          <w:p w14:paraId="27E01AA7" w14:textId="77777777" w:rsidR="000621E8" w:rsidRPr="009E20D1" w:rsidRDefault="000621E8" w:rsidP="00B62797">
            <w:pPr>
              <w:rPr>
                <w:rFonts w:ascii="Arial" w:hAnsi="Arial" w:cs="Arial"/>
                <w:kern w:val="2"/>
                <w:sz w:val="20"/>
                <w:lang w:val="en-GB"/>
              </w:rPr>
            </w:pPr>
          </w:p>
          <w:p w14:paraId="23BB9719" w14:textId="06D76FED" w:rsidR="00B62797" w:rsidRPr="009E20D1" w:rsidRDefault="00B62797" w:rsidP="00B62797">
            <w:pPr>
              <w:rPr>
                <w:rFonts w:ascii="Arial" w:hAnsi="Arial" w:cs="Arial"/>
                <w:color w:val="4472C4"/>
                <w:kern w:val="2"/>
                <w:sz w:val="20"/>
                <w:lang w:val="en-GB"/>
              </w:rPr>
            </w:pPr>
          </w:p>
        </w:tc>
      </w:tr>
      <w:tr w:rsidR="00B62797" w:rsidRPr="009E20D1" w14:paraId="15C690C7"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12.2. Material breaches </w:t>
            </w:r>
            <w:r w:rsidRPr="009E20D1">
              <w:rPr>
                <w:rFonts w:ascii="Arial" w:hAnsi="Arial" w:cs="Arial"/>
                <w:b/>
                <w:bCs/>
                <w:sz w:val="20"/>
                <w:lang w:val="en-GB"/>
              </w:rPr>
              <w:t>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02A73E55" w14:textId="77777777" w:rsidR="0071185A" w:rsidRPr="009E20D1" w:rsidRDefault="0071185A" w:rsidP="0071185A">
            <w:pPr>
              <w:jc w:val="both"/>
              <w:rPr>
                <w:rFonts w:ascii="Arial" w:hAnsi="Arial" w:cs="Arial"/>
                <w:color w:val="000000" w:themeColor="text1"/>
                <w:sz w:val="20"/>
                <w:lang w:val="en-GB"/>
              </w:rPr>
            </w:pPr>
            <w:r w:rsidRPr="009E20D1">
              <w:rPr>
                <w:rFonts w:ascii="Arial" w:hAnsi="Arial" w:cs="Arial"/>
                <w:color w:val="000000" w:themeColor="text1"/>
                <w:sz w:val="20"/>
                <w:lang w:val="en-GB"/>
              </w:rPr>
              <w:t>12.2.1. if the Supplier fails to provide a renewal of the performance security for more than 30 (thirty) days after the expiry of the applicable period of the performance security (other than the original performance security);</w:t>
            </w:r>
          </w:p>
          <w:p w14:paraId="650F01BE" w14:textId="77777777" w:rsidR="0071185A" w:rsidRPr="009E20D1" w:rsidRDefault="0071185A" w:rsidP="0071185A">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12.2.2. if it appears that the Supplier has failed to comply with the obligations set out in the tender evaluation documents as criteria for the evaluation of tenders and for which the Supplier has been awarded a value for money, and the Supplier fails to remedy the failure within ten (10) working days;</w:t>
            </w:r>
          </w:p>
          <w:p w14:paraId="49291FB5" w14:textId="3B9AED06" w:rsidR="0071185A" w:rsidRPr="009E20D1" w:rsidRDefault="0071185A" w:rsidP="00874C8B">
            <w:pPr>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kern w:val="2"/>
                <w:sz w:val="20"/>
                <w:lang w:val="en-GB"/>
              </w:rPr>
              <w:t>12.2.3. if the Supplier fails to meet the deadlines for the provision of the Services set out in the Contract for 2 (two) consecutive times, or is more than 14 (fourteen) days late in providing the Services from the deadline set out in the Contract for the provision of the Services (this applies to the Services for which a specific deadline for the provision of the Services has been set out in clauses 4.1, 4.3 of the Technical Specification).</w:t>
            </w:r>
          </w:p>
          <w:p w14:paraId="557AE883" w14:textId="7F00E4A8"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12.2.4. if the Supplier is in breach of the deadlines for the provision of the Services and the amount of late payment penalties exceeds 20 (twenty) per cent of the Initial Contract Value;</w:t>
            </w:r>
          </w:p>
          <w:p w14:paraId="6736C347" w14:textId="77777777"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 xml:space="preserve">12.2.5. The Supplier's qualifications have ceased to meet the requirements for the proper performance of the Contract as set out in the Contract documents and have not been rectified within </w:t>
            </w:r>
            <w:r w:rsidRPr="009E20D1">
              <w:rPr>
                <w:rFonts w:ascii="Arial" w:eastAsia="Arial" w:hAnsi="Arial" w:cs="Arial"/>
                <w:b/>
                <w:bCs/>
                <w:color w:val="000000" w:themeColor="text1"/>
                <w:kern w:val="2"/>
                <w:sz w:val="20"/>
                <w:lang w:val="en-GB"/>
              </w:rPr>
              <w:t>fourteen (14) calendar days</w:t>
            </w:r>
            <w:r w:rsidRPr="009E20D1">
              <w:rPr>
                <w:rFonts w:ascii="Arial" w:eastAsia="Arial" w:hAnsi="Arial" w:cs="Arial"/>
                <w:color w:val="000000" w:themeColor="text1"/>
                <w:kern w:val="2"/>
                <w:sz w:val="20"/>
                <w:lang w:val="en-GB"/>
              </w:rPr>
              <w:t xml:space="preserve"> from the date on which the qualifications ceased to be non-compliant;</w:t>
            </w:r>
          </w:p>
          <w:p w14:paraId="30C28FA6"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406DFFE8"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58D245A4" w14:textId="63415E33" w:rsidR="00B01B04" w:rsidRPr="009E20D1" w:rsidRDefault="00B01B04" w:rsidP="00B01B04">
            <w:pPr>
              <w:spacing w:line="257" w:lineRule="auto"/>
              <w:rPr>
                <w:rFonts w:ascii="Arial" w:eastAsia="Arial" w:hAnsi="Arial" w:cs="Arial"/>
                <w:color w:val="FF0000"/>
                <w:kern w:val="2"/>
                <w:sz w:val="20"/>
                <w:lang w:val="en-GB"/>
              </w:rPr>
            </w:pPr>
          </w:p>
        </w:tc>
      </w:tr>
      <w:tr w:rsidR="00B62797" w:rsidRPr="009E20D1" w14:paraId="6C3B2518" w14:textId="77777777" w:rsidTr="27BEB269">
        <w:trPr>
          <w:trHeight w:val="300"/>
        </w:trPr>
        <w:tc>
          <w:tcPr>
            <w:tcW w:w="9535" w:type="dxa"/>
            <w:gridSpan w:val="4"/>
          </w:tcPr>
          <w:p w14:paraId="7DACE0DB" w14:textId="6DE6CD89" w:rsidR="00B62797" w:rsidRPr="009E20D1" w:rsidRDefault="00B62797" w:rsidP="00B62797">
            <w:pPr>
              <w:jc w:val="center"/>
              <w:rPr>
                <w:rFonts w:ascii="Arial" w:hAnsi="Arial" w:cs="Arial"/>
                <w:kern w:val="2"/>
                <w:sz w:val="20"/>
                <w:lang w:val="en-GB"/>
              </w:rPr>
            </w:pPr>
            <w:r w:rsidRPr="009E20D1">
              <w:rPr>
                <w:rFonts w:ascii="Arial" w:hAnsi="Arial" w:cs="Arial"/>
                <w:b/>
                <w:bCs/>
                <w:kern w:val="2"/>
                <w:sz w:val="20"/>
                <w:lang w:val="en-GB"/>
              </w:rPr>
              <w:t xml:space="preserve">13. ENVIRONMENTAL AND SOCIAL CRITERIA </w:t>
            </w:r>
          </w:p>
        </w:tc>
      </w:tr>
      <w:tr w:rsidR="00B62797" w:rsidRPr="009E20D1" w14:paraId="3DAA5D4F" w14:textId="77777777" w:rsidTr="27BEB269">
        <w:trPr>
          <w:trHeight w:val="300"/>
        </w:trPr>
        <w:tc>
          <w:tcPr>
            <w:tcW w:w="2139" w:type="dxa"/>
          </w:tcPr>
          <w:p w14:paraId="340B0D8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13.1. Environmental criteria related to the services to be procured </w:t>
            </w:r>
          </w:p>
        </w:tc>
        <w:tc>
          <w:tcPr>
            <w:tcW w:w="7396" w:type="dxa"/>
            <w:gridSpan w:val="3"/>
          </w:tcPr>
          <w:p w14:paraId="4CDD0A9D" w14:textId="44ADBE58" w:rsidR="00B62797" w:rsidRPr="009E20D1" w:rsidRDefault="00B62797" w:rsidP="002F7452">
            <w:pPr>
              <w:jc w:val="both"/>
              <w:rPr>
                <w:rFonts w:ascii="Arial" w:hAnsi="Arial" w:cs="Arial"/>
                <w:color w:val="000000" w:themeColor="text1"/>
                <w:kern w:val="2"/>
                <w:sz w:val="20"/>
                <w:shd w:val="clear" w:color="auto" w:fill="FFFFFF"/>
                <w:lang w:val="en-GB"/>
              </w:rPr>
            </w:pPr>
            <w:r w:rsidRPr="009E20D1">
              <w:rPr>
                <w:rFonts w:ascii="Arial" w:hAnsi="Arial" w:cs="Arial"/>
                <w:color w:val="000000" w:themeColor="text1"/>
                <w:kern w:val="2"/>
                <w:sz w:val="20"/>
                <w:shd w:val="clear" w:color="auto" w:fill="FFFFFF"/>
                <w:lang w:val="en-GB"/>
              </w:rPr>
              <w:t>The environmental criteria for the Services shall be determined in accordance with clause 4.4.3 of the Procedures for the Application of Environmental Criteria in Green Procurement, approved by Order No D1-508 of the Minister of the Environment of the Republic of Lithuania of 28 June 2011 on the Approval of the Procedures for the Application of Environmental Criteria in Green Procurement.</w:t>
            </w:r>
          </w:p>
          <w:p w14:paraId="56ECFE61" w14:textId="35FA8E17" w:rsidR="00B62797" w:rsidRPr="009E20D1" w:rsidRDefault="00B62797" w:rsidP="002F7452">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lastRenderedPageBreak/>
              <w:t>If the Supplier is found not to comply with the criterion(s) set out in this sub-clause, the Supplier shall be liable to a fine of the amount set out in Clause 9.4 of the Special Conditions.</w:t>
            </w:r>
          </w:p>
          <w:p w14:paraId="5CE7A4CE" w14:textId="77777777" w:rsidR="00B62797" w:rsidRPr="009E20D1" w:rsidRDefault="00B62797" w:rsidP="00B62797">
            <w:pPr>
              <w:rPr>
                <w:rFonts w:ascii="Arial" w:hAnsi="Arial" w:cs="Arial"/>
                <w:kern w:val="2"/>
                <w:sz w:val="20"/>
                <w:lang w:val="en-GB"/>
              </w:rPr>
            </w:pPr>
          </w:p>
        </w:tc>
      </w:tr>
      <w:tr w:rsidR="00B62797" w:rsidRPr="009E20D1" w14:paraId="228B3C7F" w14:textId="77777777" w:rsidTr="27BEB269">
        <w:trPr>
          <w:trHeight w:val="300"/>
        </w:trPr>
        <w:tc>
          <w:tcPr>
            <w:tcW w:w="2139" w:type="dxa"/>
          </w:tcPr>
          <w:p w14:paraId="4BCA7DC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13.2. Social criteria relating to the Services to be procured</w:t>
            </w:r>
          </w:p>
        </w:tc>
        <w:tc>
          <w:tcPr>
            <w:tcW w:w="7396" w:type="dxa"/>
            <w:gridSpan w:val="3"/>
          </w:tcPr>
          <w:p w14:paraId="32494D6F" w14:textId="77777777" w:rsidR="00B62797" w:rsidRPr="009E20D1" w:rsidRDefault="00B62797" w:rsidP="00B62797">
            <w:pPr>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Not applicable</w:t>
            </w:r>
          </w:p>
          <w:p w14:paraId="19A9CF87" w14:textId="4851E3AC" w:rsidR="00B62797" w:rsidRPr="009E20D1" w:rsidRDefault="00B62797" w:rsidP="07D752CD">
            <w:pPr>
              <w:rPr>
                <w:rFonts w:ascii="Arial" w:hAnsi="Arial" w:cs="Arial"/>
                <w:color w:val="0070C0"/>
                <w:kern w:val="2"/>
                <w:sz w:val="20"/>
                <w:lang w:val="en-GB"/>
              </w:rPr>
            </w:pPr>
          </w:p>
        </w:tc>
      </w:tr>
      <w:tr w:rsidR="00B62797" w:rsidRPr="009E20D1" w14:paraId="35049432" w14:textId="77777777" w:rsidTr="27BEB269">
        <w:trPr>
          <w:trHeight w:val="300"/>
        </w:trPr>
        <w:tc>
          <w:tcPr>
            <w:tcW w:w="9535" w:type="dxa"/>
            <w:gridSpan w:val="4"/>
          </w:tcPr>
          <w:p w14:paraId="5B10F7F0" w14:textId="77777777" w:rsidR="00B62797" w:rsidRPr="009E20D1" w:rsidRDefault="00B62797" w:rsidP="07D752CD">
            <w:pPr>
              <w:jc w:val="center"/>
              <w:rPr>
                <w:rFonts w:ascii="Arial" w:hAnsi="Arial" w:cs="Arial"/>
                <w:kern w:val="2"/>
                <w:sz w:val="20"/>
                <w:lang w:val="en-GB"/>
              </w:rPr>
            </w:pPr>
            <w:r w:rsidRPr="009E20D1">
              <w:rPr>
                <w:rFonts w:ascii="Arial" w:hAnsi="Arial" w:cs="Arial"/>
                <w:b/>
                <w:bCs/>
                <w:kern w:val="2"/>
                <w:sz w:val="20"/>
                <w:lang w:val="en-GB"/>
              </w:rPr>
              <w:t xml:space="preserve">14. AMENDMENTS AND ADDITIONS TO THE GENERAL CONDITIONS </w:t>
            </w:r>
            <w:r w:rsidRPr="009E20D1">
              <w:rPr>
                <w:rFonts w:ascii="Arial" w:hAnsi="Arial" w:cs="Arial"/>
                <w:color w:val="4472C4"/>
                <w:kern w:val="2"/>
                <w:sz w:val="20"/>
                <w:lang w:val="en-GB"/>
              </w:rPr>
              <w:t xml:space="preserve"> </w:t>
            </w:r>
          </w:p>
        </w:tc>
      </w:tr>
      <w:tr w:rsidR="00B62797" w:rsidRPr="009E20D1" w14:paraId="3C3D24A2" w14:textId="77777777" w:rsidTr="27BEB269">
        <w:trPr>
          <w:trHeight w:val="300"/>
        </w:trPr>
        <w:tc>
          <w:tcPr>
            <w:tcW w:w="2139" w:type="dxa"/>
          </w:tcPr>
          <w:p w14:paraId="0BB60C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14.1. </w:t>
            </w:r>
          </w:p>
        </w:tc>
        <w:tc>
          <w:tcPr>
            <w:tcW w:w="7396" w:type="dxa"/>
            <w:gridSpan w:val="3"/>
          </w:tcPr>
          <w:p w14:paraId="0EA13965" w14:textId="77777777" w:rsidR="00773166" w:rsidRPr="009E20D1" w:rsidRDefault="00B62797" w:rsidP="00B62797">
            <w:pPr>
              <w:rPr>
                <w:rFonts w:ascii="Arial" w:hAnsi="Arial" w:cs="Arial"/>
                <w:kern w:val="2"/>
                <w:sz w:val="20"/>
                <w:lang w:val="en-GB"/>
              </w:rPr>
            </w:pPr>
            <w:r w:rsidRPr="009E20D1">
              <w:rPr>
                <w:rFonts w:ascii="Arial" w:hAnsi="Arial" w:cs="Arial"/>
                <w:kern w:val="2"/>
                <w:sz w:val="20"/>
                <w:lang w:val="en-GB"/>
              </w:rPr>
              <w:t xml:space="preserve">The Parties agree to amend the above clause of the General Conditions of the Contract to read as follows: </w:t>
            </w:r>
          </w:p>
          <w:p w14:paraId="724B7272" w14:textId="77777777" w:rsidR="006236F3" w:rsidRPr="009E20D1" w:rsidRDefault="006236F3" w:rsidP="00B62797">
            <w:pPr>
              <w:rPr>
                <w:rFonts w:ascii="Arial" w:hAnsi="Arial" w:cs="Arial"/>
                <w:kern w:val="2"/>
                <w:sz w:val="20"/>
                <w:lang w:val="en-GB"/>
              </w:rPr>
            </w:pPr>
            <w:r w:rsidRPr="009E20D1">
              <w:rPr>
                <w:rFonts w:ascii="Arial" w:hAnsi="Arial" w:cs="Arial"/>
                <w:kern w:val="2"/>
                <w:sz w:val="20"/>
                <w:lang w:val="en-GB"/>
              </w:rPr>
              <w:t>6.2.7. shall read as follows:</w:t>
            </w:r>
          </w:p>
          <w:p w14:paraId="564295F9" w14:textId="77777777" w:rsidR="00B62797" w:rsidRPr="009E20D1" w:rsidRDefault="006236F3" w:rsidP="00B62797">
            <w:pPr>
              <w:rPr>
                <w:rFonts w:ascii="Arial" w:eastAsia="Arial" w:hAnsi="Arial" w:cs="Arial"/>
                <w:sz w:val="20"/>
                <w:lang w:val="en-GB"/>
              </w:rPr>
            </w:pPr>
            <w:r w:rsidRPr="009E20D1">
              <w:rPr>
                <w:rFonts w:ascii="Arial" w:hAnsi="Arial" w:cs="Arial"/>
                <w:sz w:val="20"/>
                <w:lang w:val="en-GB"/>
              </w:rPr>
              <w:t>The risk of loss of or damage to, or accidental destruction of, the goods relating to the Services shall pass from the Supplier to the Buyer as from the date of actual signing of the Service Handover and Acceptance Certificate.</w:t>
            </w:r>
          </w:p>
          <w:p w14:paraId="7C065214" w14:textId="77777777" w:rsidR="001862D1" w:rsidRPr="009E20D1" w:rsidRDefault="001862D1" w:rsidP="00B62797">
            <w:pPr>
              <w:rPr>
                <w:rFonts w:ascii="Arial" w:hAnsi="Arial" w:cs="Arial"/>
                <w:kern w:val="2"/>
                <w:sz w:val="20"/>
                <w:lang w:val="en-GB"/>
              </w:rPr>
            </w:pPr>
          </w:p>
          <w:p w14:paraId="41A607AC" w14:textId="77777777" w:rsidR="001862D1" w:rsidRPr="009E20D1" w:rsidRDefault="001862D1" w:rsidP="762727B7">
            <w:pPr>
              <w:jc w:val="both"/>
              <w:rPr>
                <w:rFonts w:ascii="Arial" w:hAnsi="Arial" w:cs="Arial"/>
                <w:kern w:val="2"/>
                <w:sz w:val="20"/>
                <w:lang w:val="en-GB"/>
              </w:rPr>
            </w:pPr>
            <w:r w:rsidRPr="009E20D1">
              <w:rPr>
                <w:rFonts w:ascii="Arial" w:hAnsi="Arial" w:cs="Arial"/>
                <w:kern w:val="2"/>
                <w:sz w:val="20"/>
                <w:lang w:val="en-GB"/>
              </w:rPr>
              <w:t>Section 10, Contract Performance Security, shall read as follows:</w:t>
            </w:r>
          </w:p>
          <w:p w14:paraId="19812D0D" w14:textId="7FA5DDC4" w:rsidR="001862D1" w:rsidRPr="009E20D1" w:rsidRDefault="001862D1" w:rsidP="5E2444CE">
            <w:pPr>
              <w:spacing w:line="259" w:lineRule="auto"/>
              <w:jc w:val="both"/>
              <w:rPr>
                <w:rFonts w:ascii="Arial" w:eastAsia="Arial" w:hAnsi="Arial" w:cs="Arial"/>
                <w:sz w:val="20"/>
                <w:lang w:val="en-GB"/>
              </w:rPr>
            </w:pPr>
            <w:r w:rsidRPr="009E20D1">
              <w:rPr>
                <w:rFonts w:ascii="Arial" w:hAnsi="Arial" w:cs="Arial"/>
                <w:kern w:val="2"/>
                <w:sz w:val="20"/>
                <w:lang w:val="en-GB"/>
              </w:rPr>
              <w:t>10.1. The original of the bank guarantee, insurance company's or credit union's surety insurance letter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Contracting Entities in the Water Management, Energy, Transport and Postal Services Sectors (or in articles which will replace them)</w:t>
            </w:r>
            <w:r w:rsidRPr="009E20D1">
              <w:rPr>
                <w:rFonts w:ascii="Arial" w:hAnsi="Arial" w:cs="Arial"/>
                <w:color w:val="000000" w:themeColor="text1"/>
                <w:kern w:val="2"/>
                <w:sz w:val="20"/>
                <w:lang w:val="en-GB"/>
              </w:rPr>
              <w:t>. If a surety insurance letter is provided, it must be a</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certificate of indemnity insurance (policy) provided, with a reference to the rules on the basis of which the terms of insurance have been established</w:t>
            </w:r>
            <w:r w:rsidRPr="009E20D1">
              <w:rPr>
                <w:rFonts w:ascii="Arial" w:hAnsi="Arial" w:cs="Arial"/>
                <w:sz w:val="20"/>
                <w:lang w:val="en-GB"/>
              </w:rPr>
              <w:t>, and a document proving that the premium for the letter of indemnity issued has been paid.</w:t>
            </w:r>
          </w:p>
          <w:p w14:paraId="0BA9FDDA" w14:textId="74A9F374"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10.2. The bank guarantee or surety bond must be irrevocable and unconditional.</w:t>
            </w:r>
          </w:p>
          <w:p w14:paraId="137C5B88" w14:textId="1939A303"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10.3. The issued bank guarantee or </w:t>
            </w:r>
            <w:r w:rsidRPr="009E20D1">
              <w:rPr>
                <w:rFonts w:ascii="Arial" w:hAnsi="Arial" w:cs="Arial"/>
                <w:color w:val="000000" w:themeColor="text1"/>
                <w:kern w:val="2"/>
                <w:sz w:val="20"/>
                <w:lang w:val="en-GB"/>
              </w:rPr>
              <w:t>surety insurance letter</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shall be subject to the law of the Republic of Lithuania and the rules adopted by the International Chamber of Commerce – "The ICC Uniform rules for demand guarantees" (Publication No. 758).</w:t>
            </w:r>
          </w:p>
          <w:p w14:paraId="24D020E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10.4. If a bank guarantee is provided, it shall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established in the Republic of Lithuania or in another Member State of the European Union or in a state of the European Economic Area (EEA), such international bank shall have an investment grade rating approved by an international rating agency not lower than that specified in point 10.6. The rating shall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p>
          <w:p w14:paraId="4208B0F9" w14:textId="16177E52"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10.5. If a letter of surety insurance is provided, the issuing insurance company or credit union must have an investment grade rating no lower than that approved by an international rating agency as referred to in sub-clause 10.6 of the Contract. If an insurance company is not rated, it will be considered acceptable if the above ratings have been given to the insurance company's major shareholder, who owns at least 50 per cent of the shares in the insurance company. This does not apply to credit unions.</w:t>
            </w:r>
          </w:p>
          <w:p w14:paraId="627A232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10.6. The bank, insurance company or credit union issuing the guarantee or surety insurance letter must have, at the date of issue of the relevant document, a long-term investment grade rating of at least one of the following international rating </w:t>
            </w:r>
            <w:r w:rsidRPr="009E20D1">
              <w:rPr>
                <w:rFonts w:ascii="Arial" w:hAnsi="Arial" w:cs="Arial"/>
                <w:kern w:val="2"/>
                <w:sz w:val="20"/>
                <w:lang w:val="en-GB"/>
              </w:rPr>
              <w:lastRenderedPageBreak/>
              <w:t>agencies: BBB by Fitch Ratings or Standard &amp; Poor's or Baa2 by Moody’s, or BBB+ by A.M. Best.</w:t>
            </w:r>
          </w:p>
          <w:p w14:paraId="02A2E37D" w14:textId="72FB0FEC"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10.7. At the request of the Buyer, the Supplier must provide appropriate documentary evidence that the bank guarantee or surety insurance letter issued by the bank, insurance company or credit union has the appropriate ratings as specified in the Contract at the date of the guarantee. </w:t>
            </w:r>
          </w:p>
          <w:p w14:paraId="3DFDE9DC" w14:textId="5F3BA645" w:rsidR="001862D1" w:rsidRPr="009E20D1" w:rsidRDefault="001862D1" w:rsidP="5E2444CE">
            <w:pPr>
              <w:jc w:val="both"/>
              <w:rPr>
                <w:rFonts w:ascii="Arial" w:hAnsi="Arial" w:cs="Arial"/>
                <w:i/>
                <w:iCs/>
                <w:kern w:val="2"/>
                <w:sz w:val="20"/>
                <w:lang w:val="en-GB"/>
              </w:rPr>
            </w:pPr>
            <w:r w:rsidRPr="009E20D1">
              <w:rPr>
                <w:rFonts w:ascii="Arial" w:hAnsi="Arial" w:cs="Arial"/>
                <w:kern w:val="2"/>
                <w:sz w:val="20"/>
                <w:lang w:val="en-GB"/>
              </w:rPr>
              <w:t xml:space="preserve">10.8. </w:t>
            </w:r>
            <w:r w:rsidRPr="009E20D1">
              <w:rPr>
                <w:rFonts w:ascii="Arial" w:hAnsi="Arial" w:cs="Arial"/>
                <w:color w:val="000000" w:themeColor="text1"/>
                <w:kern w:val="2"/>
                <w:sz w:val="20"/>
                <w:lang w:val="en-GB"/>
              </w:rPr>
              <w:t xml:space="preserve">The bank guarantee, surety insurance letter and/or the contract/agreement </w:t>
            </w:r>
            <w:r w:rsidR="00BE1212" w:rsidRPr="009E20D1">
              <w:rPr>
                <w:rFonts w:ascii="Arial" w:hAnsi="Arial" w:cs="Arial"/>
                <w:color w:val="000000" w:themeColor="text1"/>
                <w:kern w:val="2"/>
                <w:sz w:val="20"/>
                <w:lang w:val="en-GB"/>
              </w:rPr>
              <w:t>regarding</w:t>
            </w:r>
            <w:r w:rsidRPr="009E20D1">
              <w:rPr>
                <w:rFonts w:ascii="Arial" w:hAnsi="Arial" w:cs="Arial"/>
                <w:color w:val="000000" w:themeColor="text1"/>
                <w:kern w:val="2"/>
                <w:sz w:val="20"/>
                <w:lang w:val="en-GB"/>
              </w:rPr>
              <w:t xml:space="preserve"> the bank guarantee, surety insurance letter between the Supplier and the entity issuing the bank guarantee, surety insurance letter shall include the following provisions:</w:t>
            </w:r>
          </w:p>
          <w:p w14:paraId="4583FA08" w14:textId="77777777" w:rsidR="001862D1" w:rsidRPr="009E20D1" w:rsidRDefault="001862D1" w:rsidP="001862D1">
            <w:pPr>
              <w:numPr>
                <w:ilvl w:val="0"/>
                <w:numId w:val="6"/>
              </w:numPr>
              <w:jc w:val="both"/>
              <w:rPr>
                <w:rFonts w:ascii="Arial" w:hAnsi="Arial" w:cs="Arial"/>
                <w:kern w:val="2"/>
                <w:sz w:val="20"/>
                <w:lang w:val="en-GB"/>
              </w:rPr>
            </w:pPr>
            <w:r w:rsidRPr="009E20D1">
              <w:rPr>
                <w:rFonts w:ascii="Arial" w:hAnsi="Arial" w:cs="Arial"/>
                <w:kern w:val="2"/>
                <w:sz w:val="20"/>
                <w:lang w:val="en-GB"/>
              </w:rPr>
              <w:t>that disputes between the parties shall be settled in accordance with the procedure established by the legislation of the Republic of Lithuania, in courts of the Republic of Lithuania.</w:t>
            </w:r>
          </w:p>
          <w:p w14:paraId="731BDEF8" w14:textId="50A8B2AE"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10.9. The content of a bank guarantee, surety insurance letter shall comply with mandatory minimum requirements:</w:t>
            </w:r>
          </w:p>
          <w:p w14:paraId="0F45B6AD" w14:textId="1BADF6D1"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the entity issuing the bank guarantee, surety insurance letter shall irrevocably and unconditionally undertake to pay to the Buyer an amount not exceeding the amount specified in the bank guarantee, surety insurance letter by transferring the money to the account specified by the Buyer within a maximum of fifteen (15) calendar days from the date of receipt of the Buyer's written notification of the non-performance, improper performance or termination of the Contract. It is prohibited to impose any additional conditions on payment;</w:t>
            </w:r>
          </w:p>
          <w:p w14:paraId="71129DCF" w14:textId="7470539C"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 xml:space="preserve">the issuer of the bank guarantee, surety insurance letter is not entitled to require the Buyer to substantiate its claim. The Buyer shall state in a notification to the entity issuing the bank guarantee, surety insurance letter that the amount of the security is due to it because the Supplier has failed to perform the Contract properly, has caused losses or has failed to meet the conditions of the Contract in full or in part, the Contract is/was terminated and/or any other circumstance referred to in the Contract has arisen, and the entity issuing the bank guarantee, surety insurance letter shall be obliged to pay out the amount specified in the bank guarantee, surety insurance letter upon receipt of the notification, subject to no further conditions. </w:t>
            </w:r>
          </w:p>
          <w:p w14:paraId="27A07C13"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10.10. The Buyer may use the security in any of the following circumstances:</w:t>
            </w:r>
          </w:p>
          <w:p w14:paraId="52C49E12"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perform or performs improperly its obligations under the Contract;</w:t>
            </w:r>
          </w:p>
          <w:p w14:paraId="5BF10914" w14:textId="6B215D9F"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comply with the Buyer's order to remedy deficiencies of the Services or to perform any other obligation imposed on the Supplier under the Contract within the time limit specified in the Contract, or, if there is no such time limit, the time limit specified by the Buyer;</w:t>
            </w:r>
          </w:p>
          <w:p w14:paraId="48F63DB9"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is declared bankrupt or is being wound up, or ceases business activities;</w:t>
            </w:r>
          </w:p>
          <w:p w14:paraId="29AACCE8"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Contract is terminated for the Supplier's fault;</w:t>
            </w:r>
          </w:p>
          <w:p w14:paraId="1883ACF0" w14:textId="5453E816" w:rsidR="001862D1" w:rsidRPr="009E20D1" w:rsidRDefault="001862D1" w:rsidP="001862D1">
            <w:pPr>
              <w:numPr>
                <w:ilvl w:val="0"/>
                <w:numId w:val="6"/>
              </w:numPr>
              <w:jc w:val="both"/>
              <w:rPr>
                <w:rFonts w:ascii="Arial" w:hAnsi="Arial" w:cs="Arial"/>
                <w:iCs/>
                <w:color w:val="FF0000"/>
                <w:kern w:val="2"/>
                <w:sz w:val="20"/>
                <w:lang w:val="en-GB"/>
              </w:rPr>
            </w:pPr>
            <w:r w:rsidRPr="009E20D1">
              <w:rPr>
                <w:rFonts w:ascii="Arial" w:hAnsi="Arial" w:cs="Arial"/>
                <w:kern w:val="2"/>
                <w:sz w:val="20"/>
                <w:lang w:val="en-GB"/>
              </w:rPr>
              <w:t>if the Buyer has suffered direct losses (including, but not limited to, additional costs, liquidated damages and/or penalties) as a result of any other action (act or omission) of the Supplier, including any subcontractors, specialists or economic operators engaged by the Supplier.</w:t>
            </w:r>
          </w:p>
          <w:p w14:paraId="5214A4B8" w14:textId="1601C0F9" w:rsidR="00ED12B9" w:rsidRPr="009E20D1" w:rsidRDefault="001862D1" w:rsidP="00ED12B9">
            <w:pPr>
              <w:jc w:val="both"/>
              <w:rPr>
                <w:rFonts w:ascii="Arial" w:hAnsi="Arial" w:cs="Arial"/>
                <w:iCs/>
                <w:kern w:val="2"/>
                <w:sz w:val="20"/>
                <w:lang w:val="en-GB"/>
              </w:rPr>
            </w:pPr>
            <w:r w:rsidRPr="009E20D1">
              <w:rPr>
                <w:rFonts w:ascii="Arial" w:hAnsi="Arial" w:cs="Arial"/>
                <w:kern w:val="2"/>
                <w:sz w:val="20"/>
                <w:lang w:val="en-GB"/>
              </w:rPr>
              <w:t>10.11. The documents evidencing the security shall be provided to the Buyer only by electronic means, and may be provided by any other means only if the bank, insurance company or credit union does not issue documents signed with a qualified electronic signature and confirms this in writing. The bank guarantee can be provided by an authenticated SWIFT message.</w:t>
            </w:r>
          </w:p>
          <w:p w14:paraId="0E8E1FB3" w14:textId="7D00174F" w:rsidR="001862D1" w:rsidRPr="009E20D1" w:rsidRDefault="001862D1" w:rsidP="001862D1">
            <w:pPr>
              <w:jc w:val="both"/>
              <w:rPr>
                <w:rFonts w:ascii="Arial" w:hAnsi="Arial" w:cs="Arial"/>
                <w:iCs/>
                <w:kern w:val="2"/>
                <w:sz w:val="20"/>
                <w:lang w:val="en-GB"/>
              </w:rPr>
            </w:pPr>
          </w:p>
          <w:p w14:paraId="297CED9F" w14:textId="07AB15B1"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10.12 The security shall comply with all the requirements of the Contract for the entire duration of the Contract and shall not be altered by the Supplier and/or the </w:t>
            </w:r>
            <w:r w:rsidRPr="009E20D1">
              <w:rPr>
                <w:rFonts w:ascii="Arial" w:hAnsi="Arial" w:cs="Arial"/>
                <w:kern w:val="2"/>
                <w:sz w:val="20"/>
                <w:lang w:val="en-GB"/>
              </w:rPr>
              <w:lastRenderedPageBreak/>
              <w:t>issuing entity without the written consent of the Buyer.  The term of validity of the Contract Performance Security shall be at least as long as that specified in the Special Conditions. If, under the terms of the Contract, the time limit for the provision of the Services is extended or postponed due to the suspension of the Contract, or there is a delay in the provision of the Services or in the remediation of deficiencies in the Services, the Supplier shall ensure the validity of the performance security for the duration of the Contract, and shall provide the Buyer with a new or renewed performance security no later than the expiry date of the validity period of the performance security. If the Supplier fails to comply with any of the requirements set out in this point, the Buyer shall be entitled to terminate the Contract for the Supplier's fault, and the Supplier shall be liable to pay to the Buyer a fine of 2 (two) per cent of the Contract price excluding VAT, and to pay any damages to the extent that they are not covered by the fine.</w:t>
            </w:r>
          </w:p>
          <w:p w14:paraId="38B4A63C" w14:textId="63B8B65F"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10.13. The Supplier undertakes to provide a bank guarantee, surety insurance letter complying with the requirements set out in the Contract within 10 (ten) calendar days of the fact becoming known or of the Buyer's request, should it become apparent during the performance of the Contract that the entity which has issued the bank guarantee, surety insurance letter no longer complies with the requirements of the Contract. If the Supplier breaches this point, the Buyer shall be entitled to terminate the Contract for the Supplier's fault, and the Supplier shall be liable to pay the Buyer a fine of 2 (two) per cent of the Contract price excluding VAT, and to compensate any losses to the extent that they are not covered by the fine.</w:t>
            </w:r>
          </w:p>
          <w:p w14:paraId="055A0B7D"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10.14. A security that does not comply with the requirements set out in the Contract shall not be accepted. </w:t>
            </w:r>
          </w:p>
          <w:p w14:paraId="6A777D05"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10.15. The Supplier shall provide the Buyer with a guarantee that meets all the requirements of the Contract no later than within 10 (ten) working days after the Contract is signed by both Parties. If the Supplier submits a deficient security, any deficiencies identified in writing by the Buyer shall be remedied by the Supplier at the Supplier's sole cost and expense, and the Buyer shall be provided with a performance security that fully complies with the Contract no later than within 10 (ten) working days after the deficiencies have been identified. If the Supplier fails to provide a security in the amount specified in the Contract within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of the Supplier after the one that has failed to provide the Contract security (or to comply with the other conditions, if any, for entry into force of the Contract) and that meets all the requirements of the Contract (for the tender and for the Supplier). A contract concluded with a Supplier who fails to provide security shall be considered null and void from the moment of its conclusion, and the Supplier shall be deemed to be in breach of the conditions of Contract, which shall entitle the Buyer to make use of the security to compensate for the costs and losses incurred, including the difference in price between the Supplier's tender and the tender of the next Supplier to be awarded the Contract.</w:t>
            </w:r>
          </w:p>
          <w:p w14:paraId="05041504"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10.16. Upon submission of the security in full compliance with the conditions of the Contract, the Supplier will be required to return the tender validity security (if applicable) within 10 (ten) days.</w:t>
            </w:r>
          </w:p>
          <w:p w14:paraId="08A6F906"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10.17. The security shall be returned to the Supplier within 30 (ten) calendar days of the Supplier's fulfilment of its contractual obligations and the Supplier's written request.</w:t>
            </w:r>
          </w:p>
          <w:p w14:paraId="08AC01FF"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10.18. The performance security is intended to ensure the fulfilment of all the Supplier's contractual obligations, including, but not limited to, the payment of penalties. If the Contract is terminated for any reason, the performance security may be used to recover any monies due from the Supplier to the Buyer. The Buyer may use the performance security irrespective of the termination of the Contract. </w:t>
            </w:r>
          </w:p>
          <w:p w14:paraId="169A2F43" w14:textId="77777777" w:rsidR="001862D1" w:rsidRPr="009E20D1" w:rsidRDefault="001862D1" w:rsidP="001862D1">
            <w:pPr>
              <w:rPr>
                <w:rFonts w:ascii="Arial" w:hAnsi="Arial" w:cs="Arial"/>
                <w:kern w:val="2"/>
                <w:sz w:val="20"/>
                <w:lang w:val="en-GB"/>
              </w:rPr>
            </w:pPr>
          </w:p>
          <w:p w14:paraId="289DEEC7" w14:textId="77777777" w:rsidR="0053752C" w:rsidRPr="009E20D1" w:rsidRDefault="0053752C" w:rsidP="0053752C">
            <w:pPr>
              <w:jc w:val="both"/>
              <w:rPr>
                <w:rFonts w:ascii="Arial" w:hAnsi="Arial" w:cs="Arial"/>
                <w:kern w:val="2"/>
                <w:sz w:val="20"/>
                <w:lang w:val="en-GB"/>
              </w:rPr>
            </w:pPr>
            <w:r w:rsidRPr="009E20D1">
              <w:rPr>
                <w:rFonts w:ascii="Arial" w:hAnsi="Arial" w:cs="Arial"/>
                <w:kern w:val="2"/>
                <w:sz w:val="20"/>
                <w:lang w:val="en-GB"/>
              </w:rPr>
              <w:t>Clause 14.2 shall read as follows: </w:t>
            </w:r>
          </w:p>
          <w:p w14:paraId="7667EAE2" w14:textId="3993F495" w:rsidR="0053752C" w:rsidRPr="009E20D1" w:rsidRDefault="0053752C" w:rsidP="0053752C">
            <w:pPr>
              <w:jc w:val="both"/>
              <w:rPr>
                <w:rFonts w:ascii="Arial" w:hAnsi="Arial" w:cs="Arial"/>
                <w:kern w:val="2"/>
                <w:sz w:val="20"/>
                <w:lang w:val="en-GB"/>
              </w:rPr>
            </w:pPr>
            <w:r w:rsidRPr="009E20D1">
              <w:rPr>
                <w:rFonts w:ascii="Arial" w:hAnsi="Arial" w:cs="Arial"/>
                <w:kern w:val="2"/>
                <w:sz w:val="20"/>
                <w:lang w:val="en-GB"/>
              </w:rPr>
              <w:lastRenderedPageBreak/>
              <w:t>  </w:t>
            </w:r>
          </w:p>
          <w:p w14:paraId="3D392A3B" w14:textId="77777777" w:rsidR="001862D1" w:rsidRPr="009E20D1" w:rsidRDefault="0053752C" w:rsidP="0053752C">
            <w:pPr>
              <w:rPr>
                <w:rFonts w:ascii="Arial" w:hAnsi="Arial" w:cs="Arial"/>
                <w:kern w:val="2"/>
                <w:sz w:val="20"/>
                <w:lang w:val="en-GB"/>
              </w:rPr>
            </w:pPr>
            <w:r w:rsidRPr="009E20D1">
              <w:rPr>
                <w:rFonts w:ascii="Arial" w:hAnsi="Arial" w:cs="Arial"/>
                <w:kern w:val="2"/>
                <w:sz w:val="20"/>
                <w:lang w:val="en-GB"/>
              </w:rPr>
              <w:t xml:space="preserve">Taking into account that during the performance of the Contract the Buyer will systematically transfer personal data to the Supplier or the data transferred to the Supplier will be special categories of personal data under the GDPR, upon the Buyer's request, the Supplier undertakes to enter into a data transfer agreement with the Buyer upon the signing of the Contract, in accordance with the form provided by the Buyer or made publicly available </w:t>
            </w:r>
            <w:r w:rsidRPr="009E20D1">
              <w:rPr>
                <w:rFonts w:ascii="Arial" w:hAnsi="Arial" w:cs="Arial"/>
                <w:b/>
                <w:bCs/>
                <w:kern w:val="2"/>
                <w:sz w:val="20"/>
                <w:lang w:val="en-GB"/>
              </w:rPr>
              <w:t xml:space="preserve">(see </w:t>
            </w:r>
            <w:hyperlink r:id="rId11" w:tgtFrame="_blank" w:history="1">
              <w:r w:rsidRPr="009E20D1">
                <w:rPr>
                  <w:rStyle w:val="Hyperlink"/>
                  <w:rFonts w:ascii="Arial" w:hAnsi="Arial" w:cs="Arial"/>
                  <w:b/>
                  <w:bCs/>
                  <w:kern w:val="2"/>
                  <w:sz w:val="20"/>
                  <w:lang w:val="en-GB"/>
                </w:rPr>
                <w:t>form of Data Transfer Agreement</w:t>
              </w:r>
            </w:hyperlink>
            <w:r w:rsidRPr="009E20D1">
              <w:rPr>
                <w:rFonts w:ascii="Arial" w:hAnsi="Arial" w:cs="Arial"/>
                <w:b/>
                <w:bCs/>
                <w:kern w:val="2"/>
                <w:sz w:val="20"/>
                <w:lang w:val="en-GB"/>
              </w:rPr>
              <w:t>).</w:t>
            </w:r>
            <w:r w:rsidRPr="009E20D1">
              <w:rPr>
                <w:rFonts w:ascii="Arial" w:hAnsi="Arial" w:cs="Arial"/>
                <w:kern w:val="2"/>
                <w:sz w:val="20"/>
                <w:lang w:val="en-GB"/>
              </w:rPr>
              <w:t>  </w:t>
            </w:r>
          </w:p>
          <w:p w14:paraId="48199F78" w14:textId="77777777" w:rsidR="000D44FF" w:rsidRPr="009E20D1" w:rsidRDefault="000D44FF" w:rsidP="0053752C">
            <w:pPr>
              <w:rPr>
                <w:rFonts w:ascii="Arial" w:hAnsi="Arial" w:cs="Arial"/>
                <w:kern w:val="2"/>
                <w:sz w:val="20"/>
                <w:lang w:val="en-GB"/>
              </w:rPr>
            </w:pPr>
          </w:p>
          <w:p w14:paraId="7E79AAEE" w14:textId="77777777"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22.2.2.14. shall read as follows:</w:t>
            </w:r>
          </w:p>
          <w:p w14:paraId="11EC95D7" w14:textId="1C9F66AC"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Public Procurement Law, including Articles 37(8), 37(9), 47(8), 47(9) and/or 45(2</w:t>
            </w:r>
            <w:r w:rsidRPr="009E20D1">
              <w:rPr>
                <w:rFonts w:ascii="Arial" w:hAnsi="Arial" w:cs="Arial"/>
                <w:kern w:val="2"/>
                <w:sz w:val="20"/>
                <w:vertAlign w:val="superscript"/>
                <w:lang w:val="en-GB"/>
              </w:rPr>
              <w:t>1</w:t>
            </w:r>
            <w:r w:rsidRPr="009E20D1">
              <w:rPr>
                <w:rFonts w:ascii="Arial" w:hAnsi="Arial" w:cs="Arial"/>
                <w:kern w:val="2"/>
                <w:sz w:val="20"/>
                <w:lang w:val="en-GB"/>
              </w:rPr>
              <w:t>) of the Public Procurement Law, provisions of the Procurement Law, including Articles 50(8), 50(9), 58(4</w:t>
            </w:r>
            <w:r w:rsidRPr="009E20D1">
              <w:rPr>
                <w:rFonts w:ascii="Arial" w:hAnsi="Arial" w:cs="Arial"/>
                <w:kern w:val="2"/>
                <w:sz w:val="20"/>
                <w:vertAlign w:val="superscript"/>
                <w:lang w:val="en-GB"/>
              </w:rPr>
              <w:t>1</w:t>
            </w:r>
            <w:r w:rsidRPr="009E20D1">
              <w:rPr>
                <w:rFonts w:ascii="Arial" w:hAnsi="Arial" w:cs="Arial"/>
                <w:kern w:val="2"/>
                <w:sz w:val="20"/>
                <w:lang w:val="en-GB"/>
              </w:rPr>
              <w:t>) and/or 47(9) of the Procurement Law, and/or the sanctions;</w:t>
            </w:r>
          </w:p>
        </w:tc>
      </w:tr>
      <w:tr w:rsidR="00B62797" w:rsidRPr="009E20D1" w14:paraId="030994CB" w14:textId="77777777" w:rsidTr="27BEB269">
        <w:trPr>
          <w:trHeight w:val="1550"/>
        </w:trPr>
        <w:tc>
          <w:tcPr>
            <w:tcW w:w="2139" w:type="dxa"/>
          </w:tcPr>
          <w:p w14:paraId="10B338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14.2.</w:t>
            </w:r>
          </w:p>
        </w:tc>
        <w:tc>
          <w:tcPr>
            <w:tcW w:w="7396" w:type="dxa"/>
            <w:gridSpan w:val="3"/>
          </w:tcPr>
          <w:p w14:paraId="24F365E8" w14:textId="77777777" w:rsidR="00A81943" w:rsidRPr="009E20D1" w:rsidRDefault="00A81943" w:rsidP="5E2444CE">
            <w:pPr>
              <w:jc w:val="both"/>
              <w:rPr>
                <w:rFonts w:ascii="Arial" w:hAnsi="Arial" w:cs="Arial"/>
                <w:kern w:val="2"/>
                <w:sz w:val="20"/>
                <w:lang w:val="en-GB"/>
              </w:rPr>
            </w:pPr>
            <w:r w:rsidRPr="009E20D1">
              <w:rPr>
                <w:rFonts w:ascii="Arial" w:hAnsi="Arial" w:cs="Arial"/>
                <w:kern w:val="2"/>
                <w:sz w:val="20"/>
                <w:lang w:val="en-GB"/>
              </w:rPr>
              <w:t xml:space="preserve">The Parties agree to supplement the General Conditions of the Contract with the point(s) indicated but not to change the numbering of the other points: </w:t>
            </w:r>
          </w:p>
          <w:p w14:paraId="2899307A" w14:textId="02417624"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1.1.18. Sanctions means the sanctions set out in the Policy on Sanctions Implementation and Control (</w:t>
            </w:r>
            <w:hyperlink r:id="rId12" w:history="1">
              <w:r w:rsidRPr="009E20D1">
                <w:rPr>
                  <w:rStyle w:val="Hyperlink"/>
                  <w:rFonts w:ascii="Arial" w:eastAsia="Arial" w:hAnsi="Arial" w:cs="Arial"/>
                  <w:sz w:val="20"/>
                  <w:lang w:val="en-GB"/>
                </w:rPr>
                <w:t>published</w:t>
              </w:r>
            </w:hyperlink>
            <w:r w:rsidRPr="009E20D1">
              <w:rPr>
                <w:rFonts w:ascii="Arial" w:eastAsia="Arial" w:hAnsi="Arial" w:cs="Arial"/>
                <w:kern w:val="2"/>
                <w:sz w:val="20"/>
                <w:vertAlign w:val="superscript"/>
                <w:lang w:val="en-GB"/>
              </w:rPr>
              <w:footnoteReference w:id="2"/>
            </w:r>
            <w:r w:rsidRPr="009E20D1">
              <w:rPr>
                <w:rFonts w:ascii="Arial" w:eastAsia="Arial" w:hAnsi="Arial" w:cs="Arial"/>
                <w:kern w:val="2"/>
                <w:sz w:val="20"/>
                <w:lang w:val="en-GB"/>
              </w:rPr>
              <w:t>);</w:t>
            </w:r>
          </w:p>
          <w:p w14:paraId="4C2ABDBF" w14:textId="362D903B" w:rsidR="10E8BB06" w:rsidRPr="009E20D1" w:rsidRDefault="10E8BB06" w:rsidP="10E8BB06">
            <w:pPr>
              <w:jc w:val="both"/>
              <w:rPr>
                <w:rFonts w:ascii="Arial" w:eastAsia="Arial" w:hAnsi="Arial" w:cs="Arial"/>
                <w:sz w:val="20"/>
                <w:lang w:val="en-GB"/>
              </w:rPr>
            </w:pPr>
          </w:p>
          <w:p w14:paraId="0D124166" w14:textId="77777777"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 xml:space="preserve">2.4. National security criteria are applied during the procurement and </w:t>
            </w:r>
            <w:proofErr w:type="spellStart"/>
            <w:r w:rsidRPr="009E20D1">
              <w:rPr>
                <w:rFonts w:ascii="Arial" w:eastAsia="Arial" w:hAnsi="Arial" w:cs="Arial"/>
                <w:kern w:val="2"/>
                <w:sz w:val="20"/>
                <w:lang w:val="en-GB"/>
              </w:rPr>
              <w:t>perfornace</w:t>
            </w:r>
            <w:proofErr w:type="spellEnd"/>
            <w:r w:rsidRPr="009E20D1">
              <w:rPr>
                <w:rFonts w:ascii="Arial" w:eastAsia="Arial" w:hAnsi="Arial" w:cs="Arial"/>
                <w:kern w:val="2"/>
                <w:sz w:val="20"/>
                <w:lang w:val="en-GB"/>
              </w:rPr>
              <w:t xml:space="preserve"> of the Contract:  </w:t>
            </w:r>
          </w:p>
          <w:p w14:paraId="1063B0E9" w14:textId="77777777" w:rsidR="00A81943" w:rsidRPr="009E20D1" w:rsidRDefault="00A81943" w:rsidP="00A81943">
            <w:pPr>
              <w:numPr>
                <w:ilvl w:val="0"/>
                <w:numId w:val="7"/>
              </w:numPr>
              <w:jc w:val="both"/>
              <w:rPr>
                <w:rFonts w:ascii="Arial" w:eastAsia="Arial" w:hAnsi="Arial" w:cs="Arial"/>
                <w:kern w:val="2"/>
                <w:sz w:val="20"/>
                <w:lang w:val="en-GB"/>
              </w:rPr>
            </w:pPr>
            <w:r w:rsidRPr="009E20D1">
              <w:rPr>
                <w:rFonts w:ascii="Arial" w:eastAsia="Arial" w:hAnsi="Arial" w:cs="Arial"/>
                <w:kern w:val="2"/>
                <w:sz w:val="20"/>
                <w:lang w:val="en-GB"/>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in other international, European Union and Republic of Lithuania legal acts; </w:t>
            </w:r>
          </w:p>
          <w:p w14:paraId="56AA8E8A" w14:textId="77777777" w:rsidR="00A81943" w:rsidRPr="009E20D1" w:rsidRDefault="00A81943" w:rsidP="10E8BB06">
            <w:pPr>
              <w:numPr>
                <w:ilvl w:val="0"/>
                <w:numId w:val="8"/>
              </w:numPr>
              <w:jc w:val="both"/>
              <w:rPr>
                <w:rFonts w:ascii="Arial" w:eastAsia="Arial" w:hAnsi="Arial" w:cs="Arial"/>
                <w:kern w:val="2"/>
                <w:sz w:val="20"/>
                <w:lang w:val="en-GB"/>
              </w:rPr>
            </w:pPr>
            <w:r w:rsidRPr="009E20D1">
              <w:rPr>
                <w:rFonts w:ascii="Arial" w:eastAsia="Arial" w:hAnsi="Arial" w:cs="Arial"/>
                <w:kern w:val="2"/>
                <w:sz w:val="20"/>
                <w:lang w:val="en-GB"/>
              </w:rPr>
              <w:t>Art. 45(2</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 of the Public Procurement Law / Art. 58(4</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w:t>
            </w:r>
            <w:r w:rsidRPr="009E20D1">
              <w:rPr>
                <w:rFonts w:ascii="Arial" w:eastAsia="Arial" w:hAnsi="Arial" w:cs="Arial"/>
                <w:kern w:val="2"/>
                <w:sz w:val="20"/>
                <w:vertAlign w:val="superscript"/>
                <w:lang w:val="en-GB"/>
              </w:rPr>
              <w:t xml:space="preserve"> </w:t>
            </w:r>
            <w:r w:rsidRPr="009E20D1">
              <w:rPr>
                <w:rFonts w:ascii="Arial" w:eastAsia="Arial" w:hAnsi="Arial" w:cs="Arial"/>
                <w:kern w:val="2"/>
                <w:sz w:val="20"/>
                <w:lang w:val="en-GB"/>
              </w:rPr>
              <w:t>of the Procurement Law (see the wording of the requirement in the procurement documents). </w:t>
            </w:r>
          </w:p>
          <w:p w14:paraId="7A9AA4F7" w14:textId="5957E776" w:rsidR="00B62797" w:rsidRPr="009E20D1" w:rsidRDefault="001C2CD1" w:rsidP="00B62797">
            <w:pPr>
              <w:rPr>
                <w:rFonts w:ascii="Arial" w:hAnsi="Arial" w:cs="Arial"/>
                <w:kern w:val="2"/>
                <w:sz w:val="20"/>
                <w:lang w:val="en-GB"/>
              </w:rPr>
            </w:pPr>
            <w:r w:rsidRPr="009E20D1">
              <w:rPr>
                <w:rFonts w:ascii="Arial" w:hAnsi="Arial" w:cs="Arial"/>
                <w:kern w:val="2"/>
                <w:sz w:val="20"/>
                <w:lang w:val="en-GB"/>
              </w:rPr>
              <w:t>3.1.1.6. has read and complies with the provisions of the LTG Group’s Code of Business Conduct for Suppliers (</w:t>
            </w:r>
            <w:hyperlink r:id="rId13" w:history="1">
              <w:r w:rsidRPr="009E20D1">
                <w:rPr>
                  <w:rStyle w:val="Hyperlink"/>
                  <w:rFonts w:ascii="Arial" w:hAnsi="Arial" w:cs="Arial"/>
                  <w:kern w:val="2"/>
                  <w:sz w:val="20"/>
                  <w:lang w:val="en-GB"/>
                </w:rPr>
                <w:t>published</w:t>
              </w:r>
            </w:hyperlink>
            <w:r w:rsidRPr="009E20D1">
              <w:rPr>
                <w:rFonts w:ascii="Arial" w:hAnsi="Arial" w:cs="Arial"/>
                <w:kern w:val="2"/>
                <w:sz w:val="20"/>
                <w:vertAlign w:val="superscript"/>
                <w:lang w:val="en-GB"/>
              </w:rPr>
              <w:footnoteReference w:id="3"/>
            </w:r>
            <w:r w:rsidRPr="009E20D1">
              <w:rPr>
                <w:rFonts w:ascii="Arial" w:hAnsi="Arial" w:cs="Arial"/>
                <w:kern w:val="2"/>
                <w:sz w:val="20"/>
                <w:lang w:val="en-GB"/>
              </w:rPr>
              <w:t>) and the principles of conduct set out therein, and ensures that all third parties used by the Supplier (sub-suppliers, economic operators whose capacities the Supplier relies on and other relevant persons) comply with them;</w:t>
            </w:r>
          </w:p>
          <w:p w14:paraId="32975476" w14:textId="76128616"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 xml:space="preserve">17.7. The Supplier and/or persons engaged by the Supplier shall confirm and be responsible for compliance with, and the Goods supplied under this Contract and the performance of this Contract shall not be subject to, any intellectual property or other restrictions/prohibitions, trade, economic or financial sanctions, embargoes or any other restrictive measures imposed, applied or administered by the United Nations Security Council, the EU or any of its institutions, or by the U.S., including the Office of Foreign Assets Control (OFAC) of the U.S. Department of the Treasury, the United Kingdom, including the Office of Financial Sanctions Implementation of His Majesty's Treasury, and the institutions of these entities, and/or any other international sanctions, national restrictive measures implemented by the Republic of Lithuania, including, but not limited to, Council Regulation (EC) No 765/2006 of 18 May 2006 concerning restrictive measures in view of the situation in Belarus and the involvement of Belarus in the Russian aggression against Ukraine (as amended and supplemented from time to time), Council Regulation (EU) No 269/2014 of 17 March 2014 concerning restrictive measures in respect of actions undermining or threatening the territorial integrity, sovereignty and independence of Ukraine (as amended and supplemented from </w:t>
            </w:r>
            <w:r w:rsidRPr="009E20D1">
              <w:rPr>
                <w:rFonts w:ascii="Arial" w:hAnsi="Arial" w:cs="Arial"/>
                <w:kern w:val="2"/>
                <w:sz w:val="20"/>
                <w:lang w:val="en-GB"/>
              </w:rPr>
              <w:lastRenderedPageBreak/>
              <w:t>time to time), Council Regulation (EU) No 833/2014 of 31 July 2014 concerning restrictive measures in view of Russia's actions destabilising the situation in Ukraine (as amended and supplemented from time to time), Resolution No. 512 of the Government of the Republic of Lithuania of 28 June 2023 on the application of national control measures pursuant to Article 9 of Regulation (EU) No 2021/821 (as amended and supplemented from time to time) (hereinafter referred to as the “Sanctions”), the persons included in the list of entities subject to the Sanctions shall not benefit from the performance of this Contract.    </w:t>
            </w:r>
          </w:p>
          <w:p w14:paraId="3CABBD41" w14:textId="3FAEF40D" w:rsidR="001C2CD1" w:rsidRPr="009E20D1" w:rsidRDefault="001C2CD1" w:rsidP="001C2CD1">
            <w:pPr>
              <w:rPr>
                <w:rFonts w:ascii="Arial" w:hAnsi="Arial" w:cs="Arial"/>
                <w:kern w:val="2"/>
                <w:sz w:val="20"/>
                <w:lang w:val="en-GB"/>
              </w:rPr>
            </w:pPr>
            <w:r w:rsidRPr="009E20D1">
              <w:rPr>
                <w:rFonts w:ascii="Arial" w:hAnsi="Arial" w:cs="Arial"/>
                <w:kern w:val="2"/>
                <w:sz w:val="20"/>
                <w:lang w:val="en-GB"/>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transactions and customers or any other adverse consequences related to the Buyer's or its staff's restricted business activities), within seven (7) calendar days from receipt of the payment request (invoice). The Supplier shall inform the Buyer in writing without delay, but not later than within 1 (one) working day after the sanctions have been imposed or after becoming aware of the planned imposition of the sanctions, if sanctions are planned or have been imposed on the subject of the Contract or any of its lots, on the Supplier, or on any of its subcontractors, manufacturers, shareholders or beneficiaries. A Supplier who breaches the requirement to inform the Buyer in writing in due time of the circumstances referred to in this point of the Contract shall pay a fine of 5 (five) per cent of the Contract price excluding VAT, and shall pay damages to the extent that they are not covered by the fine. Payment of the fine shall not preclude the Contract from being terminated or rendered void in accordance with the Contract provisions. </w:t>
            </w:r>
          </w:p>
          <w:p w14:paraId="51991D9D"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 xml:space="preserve">20.6. The Supplier confirms that it has no objection to the reorganisation, separation, reconstruction or transfer of the Buyer, or of the undertaking, or of the business or part of the undertaking, or of the business it carries on or </w:t>
            </w:r>
            <w:proofErr w:type="spellStart"/>
            <w:r w:rsidRPr="009E20D1">
              <w:rPr>
                <w:rFonts w:ascii="Arial" w:hAnsi="Arial" w:cs="Arial"/>
                <w:kern w:val="2"/>
                <w:sz w:val="20"/>
                <w:lang w:val="en-GB"/>
              </w:rPr>
              <w:t>of</w:t>
            </w:r>
            <w:proofErr w:type="spellEnd"/>
            <w:r w:rsidRPr="009E20D1">
              <w:rPr>
                <w:rFonts w:ascii="Arial" w:hAnsi="Arial" w:cs="Arial"/>
                <w:kern w:val="2"/>
                <w:sz w:val="20"/>
                <w:lang w:val="en-GB"/>
              </w:rPr>
              <w:t xml:space="preserve"> part of it, on any other legal basis (including, but not limited to, the contribution of assets, undertaking, business or a part thereof to the share capital of a third party), and, if carried out, to the execution thereof:</w:t>
            </w:r>
          </w:p>
          <w:p w14:paraId="7A11E52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20.6.1. will not require any additional performance security. No further consents or authorisations from the Supplier will be required for such cases. If any mandatory legal requirements require such consents or authorisations to be obtained, the Supplier undertakes to issue them without delay, but no later than within the time limit specified in the Buyer's request;</w:t>
            </w:r>
          </w:p>
          <w:p w14:paraId="1B90F032"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20.6.2. where it is anticipated that the Goods set out in this Contract are required both by the Buyer and/or by the entity which has acquired the Buyer's rights and obligations or a part thereof under the Contract, the Supplier will perform the obligations under this Contract on an as-needed basis in respect of both the Buyer and the entity which has acquired the Buyer's rights and obligations or a part thereof under the Contract;</w:t>
            </w:r>
          </w:p>
          <w:p w14:paraId="225B7EB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20.6.3. if the subject matter of the Contract is subdivided (or merged with the subject matter of another analogous Contract concluded on the same basis of the same procurement), the Contract Price, the quantity and scope of the subject matter of the Contract, the amount of the performance security (if any) and the other conditions of the Contract shall be subdivided (or merged) in accordance with the conditions of the reorganisation, demerger, restructuring or transfer of a company or its business or a part thereof, as applicable, or in proportion to the proportionate share of the new obligations assumed by the Parties to the Contract;</w:t>
            </w:r>
          </w:p>
          <w:p w14:paraId="2B18F013"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lastRenderedPageBreak/>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 </w:t>
            </w:r>
          </w:p>
          <w:p w14:paraId="76BEC83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20.6.5.  The Parties agree and confirm that in the event of a change of the Buyer under the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p w14:paraId="1F131E49" w14:textId="4DDC3833" w:rsidR="000D44FF" w:rsidRPr="009E20D1" w:rsidRDefault="000D44FF" w:rsidP="000D44FF">
            <w:pPr>
              <w:jc w:val="both"/>
              <w:rPr>
                <w:rFonts w:ascii="Arial" w:hAnsi="Arial" w:cs="Arial"/>
                <w:kern w:val="2"/>
                <w:sz w:val="20"/>
                <w:lang w:val="en-GB"/>
              </w:rPr>
            </w:pPr>
            <w:r w:rsidRPr="009E20D1">
              <w:rPr>
                <w:rFonts w:ascii="Arial" w:hAnsi="Arial" w:cs="Arial"/>
                <w:kern w:val="2"/>
                <w:sz w:val="20"/>
                <w:lang w:val="en-GB"/>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p w14:paraId="3D820F49" w14:textId="77777777" w:rsidR="001C2CD1" w:rsidRPr="009E20D1" w:rsidRDefault="001C2CD1" w:rsidP="001C2CD1">
            <w:pPr>
              <w:rPr>
                <w:rFonts w:ascii="Arial" w:hAnsi="Arial" w:cs="Arial"/>
                <w:kern w:val="2"/>
                <w:sz w:val="20"/>
                <w:lang w:val="en-GB"/>
              </w:rPr>
            </w:pPr>
          </w:p>
          <w:p w14:paraId="32B27399" w14:textId="380D8B02" w:rsidR="00A81943" w:rsidRPr="009E20D1" w:rsidRDefault="00A81943" w:rsidP="00B62797">
            <w:pPr>
              <w:rPr>
                <w:rFonts w:ascii="Arial" w:hAnsi="Arial" w:cs="Arial"/>
                <w:kern w:val="2"/>
                <w:sz w:val="20"/>
                <w:lang w:val="en-GB"/>
              </w:rPr>
            </w:pPr>
          </w:p>
        </w:tc>
      </w:tr>
      <w:tr w:rsidR="00B62797" w:rsidRPr="009E20D1" w14:paraId="4DC90388" w14:textId="77777777" w:rsidTr="27BEB269">
        <w:trPr>
          <w:trHeight w:val="300"/>
        </w:trPr>
        <w:tc>
          <w:tcPr>
            <w:tcW w:w="2139" w:type="dxa"/>
          </w:tcPr>
          <w:p w14:paraId="219DEBEA" w14:textId="77777777" w:rsidR="00B62797" w:rsidRPr="009E20D1" w:rsidRDefault="00B62797" w:rsidP="07D752CD">
            <w:pPr>
              <w:rPr>
                <w:rFonts w:ascii="Arial" w:hAnsi="Arial" w:cs="Arial"/>
                <w:b/>
                <w:bCs/>
                <w:kern w:val="2"/>
                <w:sz w:val="20"/>
                <w:lang w:val="en-GB"/>
              </w:rPr>
            </w:pPr>
            <w:r w:rsidRPr="009E20D1">
              <w:rPr>
                <w:rFonts w:ascii="Arial" w:hAnsi="Arial" w:cs="Arial"/>
                <w:b/>
                <w:bCs/>
                <w:kern w:val="2"/>
                <w:sz w:val="20"/>
                <w:lang w:val="en-GB"/>
              </w:rPr>
              <w:lastRenderedPageBreak/>
              <w:t>14.3.</w:t>
            </w:r>
          </w:p>
        </w:tc>
        <w:tc>
          <w:tcPr>
            <w:tcW w:w="7396" w:type="dxa"/>
            <w:gridSpan w:val="3"/>
          </w:tcPr>
          <w:p w14:paraId="4E4136CC" w14:textId="77756B84" w:rsidR="00B62797" w:rsidRPr="009E20D1" w:rsidRDefault="79C28701" w:rsidP="2F9954A3">
            <w:pPr>
              <w:rPr>
                <w:rFonts w:ascii="Arial" w:hAnsi="Arial" w:cs="Arial"/>
                <w:color w:val="000000" w:themeColor="text1"/>
                <w:sz w:val="20"/>
                <w:lang w:val="en-GB"/>
              </w:rPr>
            </w:pPr>
            <w:r w:rsidRPr="009E20D1">
              <w:rPr>
                <w:rFonts w:ascii="Arial" w:hAnsi="Arial" w:cs="Arial"/>
                <w:color w:val="000000" w:themeColor="text1"/>
                <w:sz w:val="20"/>
                <w:lang w:val="en-GB"/>
              </w:rPr>
              <w:t>The General Conditions of Contract are supplemented by Chapter 26, which applies if the subject matter of the contract requires the Services to be provided at railway installations, tracks or buildings.</w:t>
            </w:r>
          </w:p>
          <w:p w14:paraId="1B8A9CBC" w14:textId="6C04C783" w:rsidR="00B62797" w:rsidRPr="009E20D1" w:rsidRDefault="6FD95181" w:rsidP="001D54AF">
            <w:pPr>
              <w:pStyle w:val="ListParagraph"/>
              <w:numPr>
                <w:ilvl w:val="0"/>
                <w:numId w:val="2"/>
              </w:numPr>
              <w:tabs>
                <w:tab w:val="left" w:pos="567"/>
              </w:tabs>
              <w:spacing w:line="257" w:lineRule="auto"/>
              <w:jc w:val="center"/>
              <w:rPr>
                <w:rFonts w:ascii="Arial" w:eastAsia="Arial" w:hAnsi="Arial" w:cs="Arial"/>
                <w:b/>
                <w:bCs/>
                <w:color w:val="000000" w:themeColor="text1"/>
                <w:szCs w:val="24"/>
                <w:lang w:val="en-GB"/>
              </w:rPr>
            </w:pPr>
            <w:r w:rsidRPr="009E20D1">
              <w:rPr>
                <w:rFonts w:ascii="Arial" w:eastAsia="Arial" w:hAnsi="Arial" w:cs="Arial"/>
                <w:b/>
                <w:bCs/>
                <w:color w:val="000000" w:themeColor="text1"/>
                <w:sz w:val="20"/>
                <w:lang w:val="en-GB"/>
              </w:rPr>
              <w:t xml:space="preserve"> SAFETY AND HEALTH</w:t>
            </w:r>
          </w:p>
          <w:p w14:paraId="53702B65" w14:textId="77777777" w:rsidR="001F633C" w:rsidRPr="009E20D1" w:rsidRDefault="27B91563"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 The Service Provider shall, in the performance of its contractual obligations, actively enforce the safety provisions of the legislation applicable to its activities and ensure the safety compliance and quality of the services provided throughout the duration of the Contract. </w:t>
            </w:r>
            <w:r w:rsidRPr="009E20D1">
              <w:rPr>
                <w:lang w:val="en-GB"/>
              </w:rPr>
              <w:t xml:space="preserve">In order to ensure that security risks arising from the provision of services or cooperation are properly managed, the Service Provider shall: </w:t>
            </w:r>
          </w:p>
          <w:p w14:paraId="6D6FBDD8"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Prior to the commencement of the contractual activities, it shall obtain all permits, consents, certificates, licences, etc., required by law and/or the terms of the Contract or other mandatory documents for the performance of its activities, both from the Customer and from third parties and institutions and bodies, except for those activities which the Customer is expressly obliged to perform under the Contract;</w:t>
            </w:r>
          </w:p>
          <w:p w14:paraId="719F7943" w14:textId="55CD2A28"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before the Service Provider's employees or visitors enter the Employer's territory or the protection zone of railway tracks and their facilities as defined in </w:t>
            </w:r>
            <w:hyperlink r:id="rId14" w:history="1">
              <w:r w:rsidRPr="009E20D1">
                <w:rPr>
                  <w:rStyle w:val="Hyperlink"/>
                  <w:rFonts w:ascii="Arial" w:eastAsia="Arial" w:hAnsi="Arial" w:cs="Arial"/>
                  <w:color w:val="000000" w:themeColor="text1"/>
                  <w:sz w:val="20"/>
                  <w:u w:val="none"/>
                  <w:lang w:val="en-GB"/>
                </w:rPr>
                <w:t>Article 21 of the Republic of Lithuania Law on Special Land Use Conditions</w:t>
              </w:r>
            </w:hyperlink>
            <w:r w:rsidRPr="009E20D1">
              <w:rPr>
                <w:rFonts w:ascii="Arial" w:hAnsi="Arial"/>
                <w:color w:val="000000" w:themeColor="text1"/>
                <w:sz w:val="20"/>
                <w:lang w:val="en-GB"/>
              </w:rPr>
              <w:t xml:space="preserve"> ("Railway Protection Zone"), the Contractor shall acquaint such persons with the requirements for safe conduct set out in LTG Group's Safety Memorandum for Customers, Contractors, Partners and other persons conducting activities on the territory of the company (“LTG Safety Memorandum"), which is published on the LTG Group's website </w:t>
            </w:r>
            <w:r w:rsidRPr="009E20D1">
              <w:rPr>
                <w:rStyle w:val="normaltextrun"/>
                <w:rFonts w:ascii="Arial" w:hAnsi="Arial" w:cs="Arial"/>
                <w:sz w:val="20"/>
                <w:shd w:val="clear" w:color="auto" w:fill="FFFFFF"/>
                <w:lang w:val="en-GB"/>
              </w:rPr>
              <w:t>(</w:t>
            </w:r>
            <w:hyperlink r:id="rId15" w:tgtFrame="_blank" w:history="1">
              <w:r w:rsidRPr="009E20D1">
                <w:rPr>
                  <w:rStyle w:val="normaltextrun"/>
                  <w:rFonts w:ascii="Arial" w:hAnsi="Arial" w:cs="Arial"/>
                  <w:color w:val="0000FF"/>
                  <w:sz w:val="20"/>
                  <w:u w:val="single"/>
                  <w:shd w:val="clear" w:color="auto" w:fill="FFFFFF"/>
                  <w:lang w:val="en-GB"/>
                </w:rPr>
                <w:t>LT</w:t>
              </w:r>
            </w:hyperlink>
            <w:r w:rsidRPr="009E20D1">
              <w:rPr>
                <w:rStyle w:val="normaltextrun"/>
                <w:rFonts w:ascii="Arial" w:hAnsi="Arial" w:cs="Arial"/>
                <w:color w:val="FF0000"/>
                <w:sz w:val="20"/>
                <w:shd w:val="clear" w:color="auto" w:fill="FFFFFF"/>
                <w:lang w:val="en-GB"/>
              </w:rPr>
              <w:t xml:space="preserve"> </w:t>
            </w:r>
            <w:r w:rsidRPr="009E20D1">
              <w:rPr>
                <w:rStyle w:val="normaltextrun"/>
                <w:rFonts w:ascii="Arial" w:hAnsi="Arial" w:cs="Arial"/>
                <w:sz w:val="20"/>
                <w:shd w:val="clear" w:color="auto" w:fill="FFFFFF"/>
                <w:lang w:val="en-GB"/>
              </w:rPr>
              <w:t>and</w:t>
            </w:r>
            <w:r w:rsidRPr="009E20D1">
              <w:rPr>
                <w:rStyle w:val="normaltextrun"/>
                <w:rFonts w:ascii="Calibri" w:hAnsi="Calibri" w:cs="Calibri"/>
                <w:color w:val="FF0000"/>
                <w:sz w:val="20"/>
                <w:shd w:val="clear" w:color="auto" w:fill="FFFFFF"/>
                <w:lang w:val="en-GB"/>
              </w:rPr>
              <w:t xml:space="preserve"> </w:t>
            </w:r>
            <w:hyperlink r:id="rId16" w:tgtFrame="_blank" w:history="1">
              <w:r w:rsidRPr="009E20D1">
                <w:rPr>
                  <w:rStyle w:val="normaltextrun"/>
                  <w:rFonts w:ascii="Arial" w:hAnsi="Arial" w:cs="Arial"/>
                  <w:color w:val="0000FF"/>
                  <w:sz w:val="20"/>
                  <w:u w:val="single"/>
                  <w:shd w:val="clear" w:color="auto" w:fill="FFFFFF"/>
                  <w:lang w:val="en-GB"/>
                </w:rPr>
                <w:t>EN</w:t>
              </w:r>
            </w:hyperlink>
            <w:r w:rsidRPr="009E20D1">
              <w:rPr>
                <w:rStyle w:val="normaltextrun"/>
                <w:rFonts w:ascii="Arial" w:hAnsi="Arial" w:cs="Arial"/>
                <w:sz w:val="20"/>
                <w:shd w:val="clear" w:color="auto" w:fill="FFFFFF"/>
                <w:lang w:val="en-GB"/>
              </w:rPr>
              <w:t>)</w:t>
            </w:r>
            <w:r w:rsidRPr="009E20D1">
              <w:rPr>
                <w:color w:val="000000" w:themeColor="text1"/>
                <w:sz w:val="20"/>
                <w:lang w:val="en-GB"/>
              </w:rPr>
              <w:t xml:space="preserve"> </w:t>
            </w:r>
            <w:r w:rsidRPr="009E20D1">
              <w:rPr>
                <w:rFonts w:ascii="Arial" w:hAnsi="Arial"/>
                <w:color w:val="000000" w:themeColor="text1"/>
                <w:sz w:val="20"/>
                <w:lang w:val="en-GB"/>
              </w:rPr>
              <w:t>and shall verify the understanding of the requirements in the manner prescribed by the Employer and the Contractor;</w:t>
            </w:r>
          </w:p>
          <w:p w14:paraId="29CE652C"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A person who also uses the workers of </w:t>
            </w:r>
            <w:proofErr w:type="gramStart"/>
            <w:r w:rsidRPr="009E20D1">
              <w:rPr>
                <w:rFonts w:ascii="Arial" w:eastAsia="Arial" w:hAnsi="Arial" w:cs="Arial"/>
                <w:color w:val="000000" w:themeColor="text1"/>
                <w:sz w:val="20"/>
                <w:lang w:val="en-GB"/>
              </w:rPr>
              <w:lastRenderedPageBreak/>
              <w:t>another</w:t>
            </w:r>
            <w:proofErr w:type="gramEnd"/>
            <w:r w:rsidRPr="009E20D1">
              <w:rPr>
                <w:rFonts w:ascii="Arial" w:eastAsia="Arial" w:hAnsi="Arial" w:cs="Arial"/>
                <w:color w:val="000000" w:themeColor="text1"/>
                <w:sz w:val="20"/>
                <w:lang w:val="en-GB"/>
              </w:rPr>
              <w:t xml:space="preserve"> employer(s) to carry out contractual activities on one site shall, before the activities begin,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p w14:paraId="529F6CC2"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Before commencing work in the Railway Protection Area (where applicable), ensure that the managers of its services have completed the Customer's (LTG Group companies) railway safety training programme (unless otherwise agreed in writing by the Parties to equivalent training arrangements);</w:t>
            </w:r>
          </w:p>
          <w:p w14:paraId="529DD358" w14:textId="4D15A673" w:rsidR="001F633C"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where the contractual activity is to be carried out under hazardous conditions: in a hazardous railway area as defined in Article 2 of </w:t>
            </w:r>
            <w:hyperlink r:id="rId17" w:history="1">
              <w:r w:rsidRPr="009E20D1">
                <w:rPr>
                  <w:rStyle w:val="Hyperlink"/>
                  <w:rFonts w:ascii="Arial" w:eastAsia="Arial" w:hAnsi="Arial" w:cs="Arial"/>
                  <w:color w:val="000000" w:themeColor="text1"/>
                  <w:sz w:val="20"/>
                  <w:u w:val="none"/>
                  <w:lang w:val="en-GB"/>
                </w:rPr>
                <w:t>t</w:t>
              </w:r>
              <w:r w:rsidRPr="009E20D1">
                <w:rPr>
                  <w:rStyle w:val="Hyperlink"/>
                  <w:rFonts w:ascii="Arial" w:eastAsia="Arial" w:hAnsi="Arial" w:cs="Arial"/>
                  <w:color w:val="000000" w:themeColor="text1"/>
                  <w:sz w:val="20"/>
                  <w:lang w:val="en-GB"/>
                </w:rPr>
                <w:t>he Republic of Lithuania Law on Railway Traffic Safety</w:t>
              </w:r>
            </w:hyperlink>
            <w:r w:rsidRPr="009E20D1">
              <w:rPr>
                <w:rFonts w:ascii="Arial" w:eastAsia="Arial" w:hAnsi="Arial" w:cs="Arial"/>
                <w:b/>
                <w:bCs/>
                <w:color w:val="000000" w:themeColor="text1"/>
                <w:sz w:val="20"/>
                <w:lang w:val="en-GB"/>
              </w:rPr>
              <w:t xml:space="preserve"> </w:t>
            </w:r>
            <w:r w:rsidRPr="009E20D1">
              <w:rPr>
                <w:rFonts w:ascii="Arial" w:eastAsia="Arial" w:hAnsi="Arial" w:cs="Arial"/>
                <w:color w:val="000000" w:themeColor="text1"/>
                <w:sz w:val="20"/>
                <w:lang w:val="en-GB"/>
              </w:rPr>
              <w:t xml:space="preserve">2 (hereinafter referred to as the “Hazardous Railway Area"), as well as in other areas of significant danger caused by the activities of the Customer or the Service Provider, the Customer may, in addition, require, prior to the commencement of these works, the signing of a CERTIFICATE-AUTHORISATION, which sets out the mutual safety measures, the deadlines for their implementation and the responsible persons of the respective Party for the same. </w:t>
            </w:r>
          </w:p>
          <w:p w14:paraId="5CC145F8" w14:textId="77777777"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the services provided by it or the manner in which they are provided do not endanger the safety and health of its own or the Customer's employees, other persons, the environment, property or railway traffic safety. The Service Provider shall inform the Customer's contact person in advance and immediately in the event of such a risk by e-mail </w:t>
            </w:r>
            <w:hyperlink r:id="rId18"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xml:space="preserve"> of such threats arising from its activities and the measures to protect against their effects.</w:t>
            </w:r>
          </w:p>
          <w:p w14:paraId="2AC545B8" w14:textId="4B0A1480"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in fulfilment of its obligation under the Labour Code of the Republic of Lithuania and the Republic of Lithuania Law on Health and Safety of Employees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by the Contract.</w:t>
            </w:r>
          </w:p>
          <w:p w14:paraId="36BAAD3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will have been trained and instructed in the safe provision of the Services in accordance with the procedures laid down by their employer, will have been made aware of the occupational risk factors and the means of protection against exposure to them, will have been provided with these means, will have acquired the competences required for the work and will have the documents to prove it at the place of work, and will be trained in the event of the need to provide the Services in the hazardous railway area or to carry out tasks of importance for the safety of rail transport in accordance with </w:t>
            </w:r>
            <w:hyperlink r:id="rId19" w:history="1">
              <w:r w:rsidRPr="009E20D1">
                <w:rPr>
                  <w:rStyle w:val="Hyperlink"/>
                  <w:rFonts w:ascii="Arial" w:eastAsia="Arial" w:hAnsi="Arial" w:cs="Arial"/>
                  <w:color w:val="000000" w:themeColor="text1"/>
                  <w:sz w:val="20"/>
                  <w:lang w:val="en-GB"/>
                </w:rPr>
                <w:t>the Republic of Lithuania Law on Railway Traffic Safety</w:t>
              </w:r>
            </w:hyperlink>
            <w:r w:rsidRPr="009E20D1">
              <w:rPr>
                <w:rFonts w:ascii="Arial" w:hAnsi="Arial"/>
                <w:color w:val="000000" w:themeColor="text1"/>
                <w:sz w:val="20"/>
                <w:lang w:val="en-GB"/>
              </w:rPr>
              <w:t xml:space="preserve">, including communication language(s) skills and physical and psychological fitness requirements, and have accessed the railway accident/incident reporting scheme, emergency management plans and arrangements; </w:t>
            </w:r>
          </w:p>
          <w:p w14:paraId="71299087"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requirements of occupational health and safety, traffic safety, fire and civil safety, environmental protection, electrical safety legislation and the LTG Safety memorandum, and the Services will be provided in a lawful and safe manner, ensuring the smooth operation of railway traffic and in compliance with all requirements of the Employer's local legislation (if any) communicated to the Service Provider;</w:t>
            </w:r>
          </w:p>
          <w:p w14:paraId="6A328A2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be informed of the designated personnel responsible for providing first aid, organising rescue operations, evacuating workers in the event of a potential accident, natural disaster or fire, and providing fire-fighting and evacuation measures. The Customer and the Service Provider shall cooperate on the management of non-standard situations and shall provide each other with the necessary intellectual and/or methodological support as required;</w:t>
            </w:r>
          </w:p>
          <w:p w14:paraId="56E9B625"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will enclose hazardous areas of the service provision, where hazardous and/or noxious agents may be present, with signal fencing and health </w:t>
            </w:r>
            <w:r w:rsidRPr="009E20D1">
              <w:rPr>
                <w:rFonts w:ascii="Arial" w:eastAsia="Arial" w:hAnsi="Arial" w:cs="Arial"/>
                <w:color w:val="000000" w:themeColor="text1"/>
                <w:sz w:val="20"/>
                <w:lang w:val="en-GB"/>
              </w:rPr>
              <w:lastRenderedPageBreak/>
              <w:t>and safety signs or other clear markings to prevent access by unauthorised workers or third parties;</w:t>
            </w:r>
          </w:p>
          <w:p w14:paraId="6E53159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not be under the influence of or use alcohol, narcotic, toxic and/or psychotropic substances on the territory of the Customer. If the Customer has suspicions, the use of metrologically tested technical instruments (breathalysers, etc.) may be mandatorily used to test intoxication or influence of psychoactive substances;</w:t>
            </w:r>
          </w:p>
          <w:p w14:paraId="279C6739"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keep the work area tidy and clean, properly store materials and work equipment, not leave them unattended. The Service Provider shall not leave incomplete or partially completed Services in unsafe conditions that could harm or endanger human health or life, property and the smooth operation of railway traffic;</w:t>
            </w:r>
          </w:p>
          <w:p w14:paraId="06F518A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properly manage the waste generated during the provision of the Services, segregate it into the appropriate containers and hand it over to waste managers in a timely manner;</w:t>
            </w:r>
          </w:p>
          <w:p w14:paraId="456014C2"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lawful instructions of the competent representatives authorised by the Customer with regard to safety requirements.</w:t>
            </w:r>
          </w:p>
          <w:p w14:paraId="67E9004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the other employers, to ensure that the provisions of safety legislation are implemented in such workplaces, and that all employees are informed of the potential hazards and risks arising from the activities of each of the employers.</w:t>
            </w:r>
          </w:p>
          <w:p w14:paraId="5AB2608D"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documentation. </w:t>
            </w:r>
          </w:p>
          <w:p w14:paraId="137FC396"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area, at a safe distance from the railway line.</w:t>
            </w:r>
          </w:p>
          <w:p w14:paraId="08D4CFEB"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an epidemic or pandemic, the Service Provider shall enforce the legislation of the Government of the Republic of Lithuania, the Ministry of Health of the Republic of Lithuania on the control of the relevant infectious diseases (Covid-19, etc.), by supplying the persons providing services with the necessary protective equipment, by arranging for their compulsory vaccinations, testing, or any other safety measures, including those prescribed by the LTG Group in the territory of its own; </w:t>
            </w:r>
          </w:p>
          <w:p w14:paraId="38C36F7A"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p>
          <w:p w14:paraId="0C55ECEE"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p w14:paraId="481D97BF"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it is notified of any railway accident, casualty, acute occupational disease or related incident, fire outbreak, near misses and other dangerous occurrences occurring or observed in the course of </w:t>
            </w:r>
            <w:r w:rsidRPr="009E20D1">
              <w:rPr>
                <w:rFonts w:ascii="Arial" w:eastAsia="Arial" w:hAnsi="Arial" w:cs="Arial"/>
                <w:color w:val="000000" w:themeColor="text1"/>
                <w:sz w:val="20"/>
                <w:lang w:val="en-GB"/>
              </w:rPr>
              <w:lastRenderedPageBreak/>
              <w:t xml:space="preserve">its contractual activities, and of any damage to or caused by the Customer's or the Service Provider's staff, employees or property. The Service Provider shall promptly, but no later than within 1 (one) working day, notify the Customer of such events or incidents by email </w:t>
            </w:r>
            <w:hyperlink r:id="rId20"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other interested parties and, where legally obliged, the authorities, and the investigation and selection of preventive measures shall be carried out in cooperation with the LTG Team.</w:t>
            </w:r>
          </w:p>
          <w:p w14:paraId="6B9068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or the Customer shall, if during the course of the contract it identifies a significant safety hazard related to services, defects or design deficiencies (including defects and design deficiencies in structural subsystems or malfunctioning of hardware), inform the other party and the persons concerned of these hazards and shall jointly take measures to manage them. The Parties shall share, as appropriate, other safety-relevant information, safety performance evaluation and monitoring results.</w:t>
            </w:r>
          </w:p>
          <w:p w14:paraId="3B757D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If, at any time during the Contract, the Customer becomes aware of any deficiencies in the quality of the Services which endanger the health and safety of employees, traffic safety, the safety of the environment or the safety of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property. Once the reasons have been eliminated, the Service Provider must write to the Customer requesting permission to extend the contractual activity, which shall be granted after the Customer has received the positive results of the situation investigation and discussed them together.</w:t>
            </w:r>
          </w:p>
          <w:p w14:paraId="32AF0DF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repeated safety violations, impose penalties.</w:t>
            </w:r>
          </w:p>
          <w:p w14:paraId="1D8C5CB0"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If the Service Provider fails to comply with the agreed and/or statutory safety requirements in the provision of services under the Contract, the Customer may impose penalties:</w:t>
            </w:r>
          </w:p>
          <w:p w14:paraId="5F3A12C9"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first time it is discovered that the safety requirements set out in this Contract have not been complied with in the course of the provision of the Services, the Service Provider will be given a written warning for improper performance of the Contract; </w:t>
            </w:r>
          </w:p>
          <w:p w14:paraId="295F02E6"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 </w:t>
            </w:r>
          </w:p>
          <w:p w14:paraId="40ECF0CA" w14:textId="6CC3AA09" w:rsidR="00B62797"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event of a third and any subsequent failure to comply with the requirements set out in this Contract during the provision of the Services, the Service Provider undertakes to pay to the Customer a penalty (Bn) for the failure to comply with the terms of the Contract, calculated in accordance with the formula:</w:t>
            </w:r>
          </w:p>
          <w:p w14:paraId="71345407" w14:textId="77777777" w:rsidR="0042779D" w:rsidRPr="009E20D1" w:rsidRDefault="6FD95181" w:rsidP="0042779D">
            <w:pPr>
              <w:tabs>
                <w:tab w:val="left" w:pos="0"/>
                <w:tab w:val="left" w:pos="709"/>
                <w:tab w:val="left" w:pos="851"/>
              </w:tabs>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Bn=</w:t>
            </w:r>
            <w:proofErr w:type="spellStart"/>
            <w:r w:rsidRPr="009E20D1">
              <w:rPr>
                <w:rFonts w:ascii="Arial" w:eastAsia="Arial" w:hAnsi="Arial" w:cs="Arial"/>
                <w:color w:val="000000" w:themeColor="text1"/>
                <w:sz w:val="20"/>
                <w:lang w:val="en-GB"/>
              </w:rPr>
              <w:t>Bv</w:t>
            </w:r>
            <w:proofErr w:type="spellEnd"/>
            <w:r w:rsidRPr="009E20D1">
              <w:rPr>
                <w:rFonts w:ascii="Arial" w:eastAsia="Arial" w:hAnsi="Arial" w:cs="Arial"/>
                <w:color w:val="000000" w:themeColor="text1"/>
                <w:sz w:val="20"/>
                <w:lang w:val="en-GB"/>
              </w:rPr>
              <w:t xml:space="preserve"> x 2, where </w:t>
            </w:r>
            <w:proofErr w:type="spellStart"/>
            <w:r w:rsidRPr="009E20D1">
              <w:rPr>
                <w:rFonts w:ascii="Arial" w:eastAsia="Arial" w:hAnsi="Arial" w:cs="Arial"/>
                <w:color w:val="000000" w:themeColor="text1"/>
                <w:sz w:val="20"/>
                <w:lang w:val="en-GB"/>
              </w:rPr>
              <w:t>Bv</w:t>
            </w:r>
            <w:proofErr w:type="spellEnd"/>
            <w:r w:rsidRPr="009E20D1">
              <w:rPr>
                <w:rFonts w:ascii="Arial" w:eastAsia="Arial" w:hAnsi="Arial" w:cs="Arial"/>
                <w:color w:val="000000" w:themeColor="text1"/>
                <w:sz w:val="20"/>
                <w:lang w:val="en-GB"/>
              </w:rPr>
              <w:t xml:space="preserve"> is the amount of the fine imposed in the last case.</w:t>
            </w:r>
          </w:p>
          <w:p w14:paraId="660EA32D" w14:textId="26E4D8F0" w:rsidR="00B62797" w:rsidRPr="009E20D1" w:rsidRDefault="6FD95181" w:rsidP="001D54AF">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payment of a penalty or the giving of a notice shall not exempt the Service Provider from indemnifying the Customer for any loss suffered by the Customer as a result of the breach of any (at least one) of the provisions of Section 13 of the General Terms and Conditions.  </w:t>
            </w:r>
          </w:p>
          <w:p w14:paraId="534C51D2" w14:textId="238302C4" w:rsidR="00B62797" w:rsidRPr="009E20D1" w:rsidRDefault="00B62797">
            <w:pPr>
              <w:rPr>
                <w:color w:val="000000" w:themeColor="text1"/>
                <w:lang w:val="en-GB"/>
              </w:rPr>
            </w:pPr>
          </w:p>
          <w:p w14:paraId="67FC1BF2" w14:textId="19AE43A5" w:rsidR="00B62797" w:rsidRPr="009E20D1" w:rsidRDefault="00B62797" w:rsidP="2F9954A3">
            <w:pPr>
              <w:rPr>
                <w:rFonts w:ascii="Arial" w:hAnsi="Arial" w:cs="Arial"/>
                <w:color w:val="000000" w:themeColor="text1"/>
                <w:kern w:val="2"/>
                <w:sz w:val="20"/>
                <w:lang w:val="en-GB"/>
              </w:rPr>
            </w:pPr>
          </w:p>
        </w:tc>
      </w:tr>
      <w:tr w:rsidR="00B62797" w:rsidRPr="009E20D1" w14:paraId="6DC2E102" w14:textId="77777777" w:rsidTr="27BEB269">
        <w:trPr>
          <w:trHeight w:val="300"/>
        </w:trPr>
        <w:tc>
          <w:tcPr>
            <w:tcW w:w="2139" w:type="dxa"/>
          </w:tcPr>
          <w:p w14:paraId="33995279"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14.4.</w:t>
            </w:r>
          </w:p>
        </w:tc>
        <w:tc>
          <w:tcPr>
            <w:tcW w:w="7396" w:type="dxa"/>
            <w:gridSpan w:val="3"/>
          </w:tcPr>
          <w:p w14:paraId="5C801A78" w14:textId="7891C91E" w:rsidR="00000A47" w:rsidRPr="009E20D1" w:rsidRDefault="00000A47" w:rsidP="00000A4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14.4.1. </w:t>
            </w:r>
            <w:r w:rsidRPr="009E20D1">
              <w:rPr>
                <w:rFonts w:ascii="Arial" w:hAnsi="Arial" w:cs="Arial"/>
                <w:color w:val="000000" w:themeColor="text1"/>
                <w:kern w:val="2"/>
                <w:sz w:val="20"/>
                <w:lang w:val="en-GB"/>
              </w:rPr>
              <w:t xml:space="preserve">The Supplier undertakes to provide </w:t>
            </w:r>
            <w:r w:rsidRPr="009E20D1">
              <w:rPr>
                <w:rFonts w:ascii="Arial" w:hAnsi="Arial" w:cs="Arial"/>
                <w:b/>
                <w:bCs/>
                <w:color w:val="000000" w:themeColor="text1"/>
                <w:kern w:val="2"/>
                <w:sz w:val="20"/>
                <w:lang w:val="en-GB"/>
              </w:rPr>
              <w:t>the Buyer</w:t>
            </w:r>
            <w:r w:rsidRPr="009E20D1">
              <w:rPr>
                <w:rFonts w:ascii="Arial" w:hAnsi="Arial" w:cs="Arial"/>
                <w:color w:val="000000" w:themeColor="text1"/>
                <w:kern w:val="2"/>
                <w:sz w:val="20"/>
                <w:lang w:val="en-GB"/>
              </w:rPr>
              <w:t xml:space="preserve"> with a copy of the insurance company's certificate or appropriate evidence that the Supplier has professional indemnity insurance for an amount of at least EUR 58,000 per insured event and </w:t>
            </w:r>
            <w:r w:rsidRPr="009E20D1">
              <w:rPr>
                <w:rFonts w:ascii="Arial" w:hAnsi="Arial" w:cs="Arial"/>
                <w:color w:val="000000" w:themeColor="text1"/>
                <w:kern w:val="2"/>
                <w:sz w:val="20"/>
                <w:lang w:val="en-GB"/>
              </w:rPr>
              <w:lastRenderedPageBreak/>
              <w:t>EUR 145,000 per year for all insured events,</w:t>
            </w:r>
            <w:r w:rsidRPr="009E20D1">
              <w:rPr>
                <w:rFonts w:ascii="Arial" w:hAnsi="Arial" w:cs="Arial"/>
                <w:b/>
                <w:bCs/>
                <w:color w:val="000000" w:themeColor="text1"/>
                <w:kern w:val="2"/>
                <w:sz w:val="20"/>
                <w:lang w:val="en-GB"/>
              </w:rPr>
              <w:t xml:space="preserve"> no later than five (5) working days</w:t>
            </w:r>
            <w:r w:rsidRPr="009E20D1">
              <w:rPr>
                <w:rFonts w:ascii="Arial" w:hAnsi="Arial" w:cs="Arial"/>
                <w:color w:val="000000" w:themeColor="text1"/>
                <w:kern w:val="2"/>
                <w:sz w:val="20"/>
                <w:lang w:val="en-GB"/>
              </w:rPr>
              <w:t xml:space="preserve"> after the Contract enters into force. In the event of any changes in the legislation governing the amount and terms of compulsory third party liability insurance for auditors during the term of the Contract, the Supplier undertakes to provide the Lead Buyer with a copy of the certificate of the insurance company or relevant evidence that the Supplier's professional liability insurance complies with the applicable compulsory requirements, no later than within 10 (ten) working days of the date of entry into force of the relevant legislation.</w:t>
            </w:r>
          </w:p>
          <w:p w14:paraId="1BFDAC2C" w14:textId="6D7FC96A" w:rsidR="00B62797" w:rsidRPr="009E20D1" w:rsidRDefault="00B62797" w:rsidP="00B62797">
            <w:pPr>
              <w:rPr>
                <w:rFonts w:ascii="Arial" w:hAnsi="Arial" w:cs="Arial"/>
                <w:color w:val="0070C0"/>
                <w:kern w:val="2"/>
                <w:sz w:val="20"/>
                <w:lang w:val="en-GB"/>
              </w:rPr>
            </w:pPr>
          </w:p>
        </w:tc>
      </w:tr>
      <w:tr w:rsidR="00B62797" w:rsidRPr="009E20D1" w14:paraId="79BB05EA" w14:textId="77777777" w:rsidTr="27BEB269">
        <w:trPr>
          <w:trHeight w:val="300"/>
        </w:trPr>
        <w:tc>
          <w:tcPr>
            <w:tcW w:w="2139" w:type="dxa"/>
          </w:tcPr>
          <w:p w14:paraId="683EFF7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14.5.</w:t>
            </w:r>
          </w:p>
        </w:tc>
        <w:tc>
          <w:tcPr>
            <w:tcW w:w="7396" w:type="dxa"/>
            <w:gridSpan w:val="3"/>
          </w:tcPr>
          <w:p w14:paraId="53DA5350" w14:textId="2B84F3F7" w:rsidR="00B62797" w:rsidRPr="009E20D1" w:rsidRDefault="00B265E7" w:rsidP="00B62797">
            <w:pPr>
              <w:rPr>
                <w:rFonts w:ascii="Arial" w:hAnsi="Arial" w:cs="Arial"/>
                <w:kern w:val="2"/>
                <w:sz w:val="20"/>
                <w:lang w:val="en-GB"/>
              </w:rPr>
            </w:pPr>
            <w:r w:rsidRPr="009E20D1">
              <w:rPr>
                <w:rFonts w:ascii="Arial" w:hAnsi="Arial" w:cs="Arial"/>
                <w:kern w:val="2"/>
                <w:sz w:val="20"/>
                <w:lang w:val="en-GB"/>
              </w:rPr>
              <w:t>-</w:t>
            </w:r>
          </w:p>
        </w:tc>
      </w:tr>
      <w:tr w:rsidR="00B62797" w:rsidRPr="009E20D1" w14:paraId="00E0B4A0" w14:textId="77777777" w:rsidTr="27BEB269">
        <w:trPr>
          <w:trHeight w:val="300"/>
        </w:trPr>
        <w:tc>
          <w:tcPr>
            <w:tcW w:w="9535" w:type="dxa"/>
            <w:gridSpan w:val="4"/>
          </w:tcPr>
          <w:p w14:paraId="16DEEAC1"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15. ANNEXES TO THE CONTRACT</w:t>
            </w:r>
          </w:p>
        </w:tc>
      </w:tr>
      <w:tr w:rsidR="00C76E45" w:rsidRPr="009E20D1" w14:paraId="61FAFA84" w14:textId="77777777" w:rsidTr="27BEB269">
        <w:trPr>
          <w:trHeight w:val="300"/>
        </w:trPr>
        <w:tc>
          <w:tcPr>
            <w:tcW w:w="2139" w:type="dxa"/>
          </w:tcPr>
          <w:p w14:paraId="477E0EAE"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15.1. Annex No. 1</w:t>
            </w:r>
          </w:p>
        </w:tc>
        <w:tc>
          <w:tcPr>
            <w:tcW w:w="7396" w:type="dxa"/>
            <w:gridSpan w:val="3"/>
          </w:tcPr>
          <w:p w14:paraId="4A05F7A9" w14:textId="5E472217"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Supplier's application, tender;</w:t>
            </w:r>
          </w:p>
        </w:tc>
      </w:tr>
      <w:tr w:rsidR="00C76E45" w:rsidRPr="009E20D1" w14:paraId="23B31653" w14:textId="77777777" w:rsidTr="27BEB269">
        <w:trPr>
          <w:trHeight w:val="300"/>
        </w:trPr>
        <w:tc>
          <w:tcPr>
            <w:tcW w:w="2139" w:type="dxa"/>
          </w:tcPr>
          <w:p w14:paraId="746977E9"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15.2. Annex No. 2</w:t>
            </w:r>
          </w:p>
        </w:tc>
        <w:tc>
          <w:tcPr>
            <w:tcW w:w="7396" w:type="dxa"/>
            <w:gridSpan w:val="3"/>
          </w:tcPr>
          <w:p w14:paraId="0D2A1D4F" w14:textId="69F3B3D4"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Technical specification;</w:t>
            </w:r>
          </w:p>
        </w:tc>
      </w:tr>
      <w:tr w:rsidR="00C76E45" w:rsidRPr="009E20D1" w14:paraId="6443EBFE" w14:textId="77777777" w:rsidTr="27BEB269">
        <w:trPr>
          <w:trHeight w:val="300"/>
        </w:trPr>
        <w:tc>
          <w:tcPr>
            <w:tcW w:w="2139" w:type="dxa"/>
          </w:tcPr>
          <w:p w14:paraId="286C3197"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15.3. Annex No. 3</w:t>
            </w:r>
          </w:p>
        </w:tc>
        <w:tc>
          <w:tcPr>
            <w:tcW w:w="7396" w:type="dxa"/>
            <w:gridSpan w:val="3"/>
          </w:tcPr>
          <w:p w14:paraId="59B7339D" w14:textId="4546C64C"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General Conditions of the Contract;</w:t>
            </w:r>
          </w:p>
        </w:tc>
      </w:tr>
      <w:tr w:rsidR="005F7533" w:rsidRPr="009E20D1" w14:paraId="24BF76DB" w14:textId="77777777" w:rsidTr="27BEB269">
        <w:trPr>
          <w:trHeight w:val="300"/>
        </w:trPr>
        <w:tc>
          <w:tcPr>
            <w:tcW w:w="2139" w:type="dxa"/>
          </w:tcPr>
          <w:p w14:paraId="3A65B5C1" w14:textId="7E5A7CFB" w:rsidR="005F7533" w:rsidRPr="009E20D1" w:rsidRDefault="005F7533" w:rsidP="00C76E45">
            <w:pPr>
              <w:jc w:val="center"/>
              <w:rPr>
                <w:rFonts w:ascii="Arial" w:hAnsi="Arial" w:cs="Arial"/>
                <w:b/>
                <w:kern w:val="2"/>
                <w:sz w:val="20"/>
                <w:lang w:val="en-GB"/>
              </w:rPr>
            </w:pPr>
            <w:r w:rsidRPr="009E20D1">
              <w:rPr>
                <w:rFonts w:ascii="Arial" w:hAnsi="Arial" w:cs="Arial"/>
                <w:b/>
                <w:bCs/>
                <w:kern w:val="2"/>
                <w:sz w:val="20"/>
                <w:lang w:val="en-GB"/>
              </w:rPr>
              <w:t>15.4. Annex 4</w:t>
            </w:r>
          </w:p>
        </w:tc>
        <w:tc>
          <w:tcPr>
            <w:tcW w:w="7396" w:type="dxa"/>
            <w:gridSpan w:val="3"/>
          </w:tcPr>
          <w:p w14:paraId="6AFA709F" w14:textId="302AEE77" w:rsidR="005F7533" w:rsidRPr="009E20D1" w:rsidRDefault="005F7533" w:rsidP="00C76E45">
            <w:pPr>
              <w:rPr>
                <w:rFonts w:ascii="Arial" w:hAnsi="Arial" w:cs="Arial"/>
                <w:iCs/>
                <w:kern w:val="2"/>
                <w:sz w:val="20"/>
                <w:lang w:val="en-GB"/>
              </w:rPr>
            </w:pPr>
            <w:r w:rsidRPr="009E20D1">
              <w:rPr>
                <w:rFonts w:ascii="Arial" w:hAnsi="Arial" w:cs="Arial"/>
                <w:kern w:val="2"/>
                <w:sz w:val="22"/>
                <w:szCs w:val="22"/>
                <w:lang w:val="en-GB"/>
              </w:rPr>
              <w:t>Annex IX "List of Specialists" to the Special Part (SP)</w:t>
            </w:r>
          </w:p>
        </w:tc>
      </w:tr>
      <w:tr w:rsidR="00B62797" w:rsidRPr="009E20D1" w14:paraId="4139F72E" w14:textId="77777777" w:rsidTr="27BEB269">
        <w:tc>
          <w:tcPr>
            <w:tcW w:w="9535" w:type="dxa"/>
            <w:gridSpan w:val="4"/>
          </w:tcPr>
          <w:p w14:paraId="786E798C"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16. SIGNATURES OF THE PARTIES' REPRESENTATIVES</w:t>
            </w:r>
          </w:p>
        </w:tc>
      </w:tr>
      <w:tr w:rsidR="00B62797" w:rsidRPr="009E20D1" w14:paraId="12EA02F6" w14:textId="77777777" w:rsidTr="27BEB269">
        <w:tc>
          <w:tcPr>
            <w:tcW w:w="5224" w:type="dxa"/>
            <w:gridSpan w:val="3"/>
          </w:tcPr>
          <w:p w14:paraId="67CC7B59"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BUYER</w:t>
            </w:r>
          </w:p>
        </w:tc>
        <w:tc>
          <w:tcPr>
            <w:tcW w:w="4311" w:type="dxa"/>
          </w:tcPr>
          <w:p w14:paraId="2AA4E4CB"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SUPPLIER</w:t>
            </w:r>
          </w:p>
        </w:tc>
      </w:tr>
      <w:tr w:rsidR="00B62797" w:rsidRPr="009E20D1" w14:paraId="53584E4B" w14:textId="77777777" w:rsidTr="27BEB269">
        <w:tc>
          <w:tcPr>
            <w:tcW w:w="5224" w:type="dxa"/>
            <w:gridSpan w:val="3"/>
          </w:tcPr>
          <w:p w14:paraId="36804839"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color w:val="4472C4"/>
                <w:kern w:val="2"/>
                <w:sz w:val="20"/>
                <w:lang w:val="en-GB"/>
              </w:rPr>
              <w:t>(job title, name and surname of representative)</w:t>
            </w:r>
          </w:p>
        </w:tc>
        <w:tc>
          <w:tcPr>
            <w:tcW w:w="4311" w:type="dxa"/>
          </w:tcPr>
          <w:p w14:paraId="725F76AA" w14:textId="77777777" w:rsidR="00B62797" w:rsidRPr="009E20D1" w:rsidRDefault="00B62797" w:rsidP="00B62797">
            <w:pPr>
              <w:jc w:val="center"/>
              <w:rPr>
                <w:rFonts w:ascii="Arial" w:hAnsi="Arial" w:cs="Arial"/>
                <w:b/>
                <w:kern w:val="2"/>
                <w:sz w:val="20"/>
                <w:lang w:val="en-GB"/>
              </w:rPr>
            </w:pPr>
            <w:r w:rsidRPr="009E20D1">
              <w:rPr>
                <w:rFonts w:ascii="Arial" w:hAnsi="Arial" w:cs="Arial"/>
                <w:color w:val="4472C4"/>
                <w:kern w:val="2"/>
                <w:sz w:val="20"/>
                <w:lang w:val="en-GB"/>
              </w:rPr>
              <w:t>(job title, name and surname of representative)</w:t>
            </w:r>
          </w:p>
        </w:tc>
      </w:tr>
      <w:tr w:rsidR="00B62797" w:rsidRPr="009E20D1" w14:paraId="04DC3A6D" w14:textId="77777777" w:rsidTr="27BEB269">
        <w:tc>
          <w:tcPr>
            <w:tcW w:w="5224" w:type="dxa"/>
            <w:gridSpan w:val="3"/>
          </w:tcPr>
          <w:p w14:paraId="7DC07ADE" w14:textId="77777777" w:rsidR="00B62797" w:rsidRPr="009E20D1" w:rsidRDefault="00B62797" w:rsidP="00B62797">
            <w:pPr>
              <w:jc w:val="center"/>
              <w:rPr>
                <w:rFonts w:ascii="Arial" w:hAnsi="Arial" w:cs="Arial"/>
                <w:b/>
                <w:color w:val="4472C4"/>
                <w:kern w:val="2"/>
                <w:sz w:val="20"/>
                <w:lang w:val="en-GB"/>
              </w:rPr>
            </w:pPr>
          </w:p>
          <w:p w14:paraId="5C369EDE"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p w14:paraId="36798D2E" w14:textId="77777777" w:rsidR="00B62797" w:rsidRPr="009E20D1" w:rsidRDefault="00B62797" w:rsidP="00B62797">
            <w:pPr>
              <w:jc w:val="center"/>
              <w:rPr>
                <w:rFonts w:ascii="Arial" w:hAnsi="Arial" w:cs="Arial"/>
                <w:b/>
                <w:color w:val="4472C4"/>
                <w:kern w:val="2"/>
                <w:sz w:val="20"/>
                <w:lang w:val="en-GB"/>
              </w:rPr>
            </w:pPr>
          </w:p>
          <w:p w14:paraId="7029F214" w14:textId="77777777" w:rsidR="00B62797" w:rsidRPr="009E20D1" w:rsidRDefault="00B62797" w:rsidP="00B62797">
            <w:pPr>
              <w:jc w:val="center"/>
              <w:rPr>
                <w:rFonts w:ascii="Arial" w:hAnsi="Arial" w:cs="Arial"/>
                <w:b/>
                <w:color w:val="4472C4"/>
                <w:kern w:val="2"/>
                <w:sz w:val="20"/>
                <w:lang w:val="en-GB"/>
              </w:rPr>
            </w:pPr>
          </w:p>
        </w:tc>
        <w:tc>
          <w:tcPr>
            <w:tcW w:w="4311" w:type="dxa"/>
          </w:tcPr>
          <w:p w14:paraId="1438D757" w14:textId="77777777" w:rsidR="00B62797" w:rsidRPr="009E20D1" w:rsidRDefault="00B62797" w:rsidP="00B62797">
            <w:pPr>
              <w:jc w:val="center"/>
              <w:rPr>
                <w:rFonts w:ascii="Arial" w:hAnsi="Arial" w:cs="Arial"/>
                <w:b/>
                <w:color w:val="4472C4"/>
                <w:kern w:val="2"/>
                <w:sz w:val="20"/>
                <w:lang w:val="en-GB"/>
              </w:rPr>
            </w:pPr>
          </w:p>
          <w:p w14:paraId="63A9D1A3"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tc>
      </w:tr>
    </w:tbl>
    <w:p w14:paraId="0FBA23C5" w14:textId="77777777" w:rsidR="006A64FB" w:rsidRPr="009E20D1" w:rsidRDefault="006A64FB" w:rsidP="006A64FB">
      <w:pPr>
        <w:rPr>
          <w:rFonts w:ascii="Arial" w:hAnsi="Arial" w:cs="Arial"/>
          <w:sz w:val="20"/>
          <w:lang w:val="en-GB"/>
        </w:rPr>
      </w:pPr>
    </w:p>
    <w:p w14:paraId="72FAEA92" w14:textId="77777777" w:rsidR="006A64FB" w:rsidRPr="009E20D1" w:rsidRDefault="006A64FB" w:rsidP="006A64FB">
      <w:pPr>
        <w:rPr>
          <w:rFonts w:ascii="Arial" w:hAnsi="Arial" w:cs="Arial"/>
          <w:sz w:val="20"/>
          <w:lang w:val="en-GB"/>
        </w:rPr>
      </w:pPr>
    </w:p>
    <w:p w14:paraId="5FEC4E89" w14:textId="787996B7" w:rsidR="00027B83" w:rsidRPr="009E20D1" w:rsidRDefault="006A64FB" w:rsidP="00DF356B">
      <w:pPr>
        <w:tabs>
          <w:tab w:val="left" w:pos="5400"/>
        </w:tabs>
        <w:jc w:val="center"/>
        <w:textAlignment w:val="center"/>
        <w:rPr>
          <w:rFonts w:ascii="Arial" w:hAnsi="Arial" w:cs="Arial"/>
          <w:sz w:val="20"/>
          <w:lang w:val="en-GB"/>
        </w:rPr>
      </w:pPr>
      <w:r w:rsidRPr="009E20D1">
        <w:rPr>
          <w:rFonts w:ascii="Arial" w:hAnsi="Arial" w:cs="Arial"/>
          <w:b/>
          <w:bCs/>
          <w:sz w:val="20"/>
          <w:lang w:val="en-GB"/>
        </w:rPr>
        <w:t>____________</w:t>
      </w:r>
    </w:p>
    <w:sectPr w:rsidR="00027B83" w:rsidRPr="009E20D1">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8C4F" w14:textId="77777777" w:rsidR="009E29D0" w:rsidRDefault="009E29D0">
      <w:pPr>
        <w:rPr>
          <w:sz w:val="20"/>
        </w:rPr>
      </w:pPr>
      <w:r>
        <w:rPr>
          <w:sz w:val="20"/>
        </w:rPr>
        <w:separator/>
      </w:r>
    </w:p>
  </w:endnote>
  <w:endnote w:type="continuationSeparator" w:id="0">
    <w:p w14:paraId="1FD48131" w14:textId="77777777" w:rsidR="009E29D0" w:rsidRDefault="009E29D0">
      <w:pPr>
        <w:rPr>
          <w:sz w:val="20"/>
        </w:rPr>
      </w:pPr>
      <w:r>
        <w:rPr>
          <w:sz w:val="20"/>
        </w:rPr>
        <w:continuationSeparator/>
      </w:r>
    </w:p>
  </w:endnote>
  <w:endnote w:type="continuationNotice" w:id="1">
    <w:p w14:paraId="0F4ACD1A" w14:textId="77777777" w:rsidR="009E29D0" w:rsidRDefault="009E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12DD" w14:textId="77777777" w:rsidR="009E29D0" w:rsidRDefault="009E29D0">
      <w:pPr>
        <w:rPr>
          <w:sz w:val="20"/>
        </w:rPr>
      </w:pPr>
      <w:r>
        <w:rPr>
          <w:sz w:val="20"/>
        </w:rPr>
        <w:separator/>
      </w:r>
    </w:p>
  </w:footnote>
  <w:footnote w:type="continuationSeparator" w:id="0">
    <w:p w14:paraId="1299A7A7" w14:textId="77777777" w:rsidR="009E29D0" w:rsidRDefault="009E29D0">
      <w:pPr>
        <w:rPr>
          <w:sz w:val="20"/>
        </w:rPr>
      </w:pPr>
      <w:r>
        <w:rPr>
          <w:sz w:val="20"/>
        </w:rPr>
        <w:continuationSeparator/>
      </w:r>
    </w:p>
  </w:footnote>
  <w:footnote w:type="continuationNotice" w:id="1">
    <w:p w14:paraId="3543AEC3" w14:textId="77777777" w:rsidR="009E29D0" w:rsidRDefault="009E29D0"/>
  </w:footnote>
  <w:footnote w:id="2">
    <w:p w14:paraId="17E57ED5" w14:textId="4F82F9EF" w:rsidR="00A81943" w:rsidRPr="00BC4EDF" w:rsidRDefault="00A81943" w:rsidP="00A81943">
      <w:pPr>
        <w:pStyle w:val="FootnoteText"/>
        <w:rPr>
          <w:rFonts w:ascii="Arial" w:hAnsi="Arial" w:cs="Arial"/>
          <w:sz w:val="16"/>
          <w:szCs w:val="16"/>
        </w:rPr>
      </w:pPr>
      <w:r>
        <w:rPr>
          <w:rStyle w:val="FootnoteReference"/>
          <w:rFonts w:ascii="Arial" w:hAnsi="Arial" w:cs="Arial"/>
          <w:sz w:val="16"/>
          <w:szCs w:val="16"/>
          <w:lang w:val="en"/>
        </w:rPr>
        <w:footnoteRef/>
      </w:r>
      <w:r>
        <w:rPr>
          <w:rFonts w:ascii="Arial" w:hAnsi="Arial" w:cs="Arial"/>
          <w:sz w:val="16"/>
          <w:szCs w:val="16"/>
          <w:lang w:val="en"/>
        </w:rPr>
        <w:t xml:space="preserve"> </w:t>
      </w:r>
      <w:hyperlink r:id="rId1" w:history="1">
        <w:r>
          <w:rPr>
            <w:rStyle w:val="Hyperlink"/>
            <w:rFonts w:ascii="Arial" w:hAnsi="Arial" w:cs="Arial"/>
            <w:sz w:val="16"/>
            <w:szCs w:val="16"/>
            <w:lang w:val="en"/>
          </w:rPr>
          <w:t>Policy on Sanctions Implementation and Control</w:t>
        </w:r>
      </w:hyperlink>
      <w:r>
        <w:rPr>
          <w:rFonts w:ascii="Arial" w:hAnsi="Arial" w:cs="Arial"/>
          <w:sz w:val="16"/>
          <w:szCs w:val="16"/>
          <w:lang w:val="en"/>
        </w:rPr>
        <w:t xml:space="preserve"> </w:t>
      </w:r>
    </w:p>
  </w:footnote>
  <w:footnote w:id="3">
    <w:p w14:paraId="1DDA17E1" w14:textId="4CD8CFFC" w:rsidR="001C2CD1" w:rsidRPr="00FD6FC8" w:rsidRDefault="001C2CD1" w:rsidP="001C2CD1">
      <w:pPr>
        <w:pStyle w:val="FootnoteText"/>
        <w:rPr>
          <w:sz w:val="18"/>
          <w:szCs w:val="18"/>
        </w:rPr>
      </w:pPr>
      <w:r>
        <w:rPr>
          <w:rStyle w:val="FootnoteReference"/>
          <w:lang w:val="en"/>
        </w:rPr>
        <w:footnoteRef/>
      </w:r>
      <w:r>
        <w:rPr>
          <w:sz w:val="18"/>
          <w:szCs w:val="18"/>
          <w:lang w:val="en"/>
        </w:rPr>
        <w:t xml:space="preserve"> </w:t>
      </w:r>
      <w:hyperlink r:id="rId2" w:history="1">
        <w:r>
          <w:rPr>
            <w:rStyle w:val="Hyperlink"/>
            <w:sz w:val="18"/>
            <w:szCs w:val="18"/>
            <w:lang w:val="en"/>
          </w:rPr>
          <w:t>Code of Business Conduct for LTG Suppliers</w:t>
        </w:r>
      </w:hyperlink>
      <w:r>
        <w:rPr>
          <w:sz w:val="18"/>
          <w:szCs w:val="18"/>
          <w:lang w:val="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lang w:val="en"/>
      </w:rPr>
      <w:fldChar w:fldCharType="begin"/>
    </w:r>
    <w:r>
      <w:rPr>
        <w:rFonts w:ascii="Arial" w:eastAsia="Arial" w:hAnsi="Arial" w:cs="Arial"/>
        <w:sz w:val="18"/>
        <w:szCs w:val="18"/>
        <w:lang w:val="en"/>
      </w:rPr>
      <w:instrText>PAGE   \* MERGEFORMAT</w:instrText>
    </w:r>
    <w:r>
      <w:rPr>
        <w:rFonts w:ascii="Arial" w:eastAsia="Arial" w:hAnsi="Arial" w:cs="Arial"/>
        <w:sz w:val="18"/>
        <w:szCs w:val="18"/>
        <w:lang w:val="en"/>
      </w:rPr>
      <w:fldChar w:fldCharType="separate"/>
    </w:r>
    <w:r>
      <w:rPr>
        <w:rFonts w:ascii="Arial" w:eastAsia="Arial" w:hAnsi="Arial" w:cs="Arial"/>
        <w:noProof/>
        <w:sz w:val="18"/>
        <w:szCs w:val="18"/>
        <w:lang w:val="en"/>
      </w:rPr>
      <w:t>28</w:t>
    </w:r>
    <w:r>
      <w:rPr>
        <w:rFonts w:ascii="Arial" w:eastAsia="Arial" w:hAnsi="Arial" w:cs="Arial"/>
        <w:sz w:val="18"/>
        <w:szCs w:val="18"/>
        <w:lang w:val="en"/>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42156"/>
    <w:rsid w:val="000527BE"/>
    <w:rsid w:val="00054489"/>
    <w:rsid w:val="00056FA2"/>
    <w:rsid w:val="000621E8"/>
    <w:rsid w:val="00071CF6"/>
    <w:rsid w:val="000721B8"/>
    <w:rsid w:val="00080087"/>
    <w:rsid w:val="00081B68"/>
    <w:rsid w:val="00083874"/>
    <w:rsid w:val="00097C69"/>
    <w:rsid w:val="000A551E"/>
    <w:rsid w:val="000A5A56"/>
    <w:rsid w:val="000B0897"/>
    <w:rsid w:val="000B3562"/>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63CB"/>
    <w:rsid w:val="001B02EE"/>
    <w:rsid w:val="001C0357"/>
    <w:rsid w:val="001C0896"/>
    <w:rsid w:val="001C1A0B"/>
    <w:rsid w:val="001C2CD1"/>
    <w:rsid w:val="001D3D60"/>
    <w:rsid w:val="001D54AF"/>
    <w:rsid w:val="001E1DA7"/>
    <w:rsid w:val="001F2C5E"/>
    <w:rsid w:val="001F3438"/>
    <w:rsid w:val="001F3760"/>
    <w:rsid w:val="001F3B97"/>
    <w:rsid w:val="001F4591"/>
    <w:rsid w:val="001F633C"/>
    <w:rsid w:val="0020390A"/>
    <w:rsid w:val="00204D11"/>
    <w:rsid w:val="0024349C"/>
    <w:rsid w:val="0024366B"/>
    <w:rsid w:val="002442E5"/>
    <w:rsid w:val="00246100"/>
    <w:rsid w:val="00246E0F"/>
    <w:rsid w:val="00254C95"/>
    <w:rsid w:val="00261A57"/>
    <w:rsid w:val="00271CB2"/>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A1656"/>
    <w:rsid w:val="003A7C34"/>
    <w:rsid w:val="003B3402"/>
    <w:rsid w:val="003C324C"/>
    <w:rsid w:val="003C3A30"/>
    <w:rsid w:val="003C50FE"/>
    <w:rsid w:val="003D4B17"/>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523F"/>
    <w:rsid w:val="00484FCF"/>
    <w:rsid w:val="004866F6"/>
    <w:rsid w:val="00487966"/>
    <w:rsid w:val="00487C55"/>
    <w:rsid w:val="00491E57"/>
    <w:rsid w:val="00497603"/>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844C1"/>
    <w:rsid w:val="00596CD2"/>
    <w:rsid w:val="005A01BE"/>
    <w:rsid w:val="005A61FE"/>
    <w:rsid w:val="005A78F2"/>
    <w:rsid w:val="005B00D3"/>
    <w:rsid w:val="005C29E9"/>
    <w:rsid w:val="005C62F6"/>
    <w:rsid w:val="005C733F"/>
    <w:rsid w:val="005E148D"/>
    <w:rsid w:val="005F1658"/>
    <w:rsid w:val="005F2C82"/>
    <w:rsid w:val="005F7533"/>
    <w:rsid w:val="0061639E"/>
    <w:rsid w:val="00621CD4"/>
    <w:rsid w:val="006236F3"/>
    <w:rsid w:val="00631033"/>
    <w:rsid w:val="006418A7"/>
    <w:rsid w:val="006628C2"/>
    <w:rsid w:val="00666B2D"/>
    <w:rsid w:val="00674477"/>
    <w:rsid w:val="00675829"/>
    <w:rsid w:val="006803E8"/>
    <w:rsid w:val="006803F8"/>
    <w:rsid w:val="00693997"/>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96D65"/>
    <w:rsid w:val="007B254C"/>
    <w:rsid w:val="007C2AAB"/>
    <w:rsid w:val="007F0387"/>
    <w:rsid w:val="007F62E9"/>
    <w:rsid w:val="00817947"/>
    <w:rsid w:val="0082310F"/>
    <w:rsid w:val="008252A5"/>
    <w:rsid w:val="00827003"/>
    <w:rsid w:val="0082793C"/>
    <w:rsid w:val="0083258E"/>
    <w:rsid w:val="0083636B"/>
    <w:rsid w:val="008542FC"/>
    <w:rsid w:val="00857CEB"/>
    <w:rsid w:val="00857F38"/>
    <w:rsid w:val="00873281"/>
    <w:rsid w:val="00874C8B"/>
    <w:rsid w:val="00881F30"/>
    <w:rsid w:val="00883575"/>
    <w:rsid w:val="00896CDB"/>
    <w:rsid w:val="00897BEE"/>
    <w:rsid w:val="008A21B9"/>
    <w:rsid w:val="008A7831"/>
    <w:rsid w:val="008B2DB1"/>
    <w:rsid w:val="008B7777"/>
    <w:rsid w:val="008C4274"/>
    <w:rsid w:val="008C77AC"/>
    <w:rsid w:val="008D129C"/>
    <w:rsid w:val="008E2A39"/>
    <w:rsid w:val="008F00E4"/>
    <w:rsid w:val="008F15DE"/>
    <w:rsid w:val="008F224E"/>
    <w:rsid w:val="008F4DC0"/>
    <w:rsid w:val="008F6539"/>
    <w:rsid w:val="008F6CAF"/>
    <w:rsid w:val="00916539"/>
    <w:rsid w:val="00916654"/>
    <w:rsid w:val="00935C42"/>
    <w:rsid w:val="009374E1"/>
    <w:rsid w:val="009435E5"/>
    <w:rsid w:val="00946377"/>
    <w:rsid w:val="009603ED"/>
    <w:rsid w:val="009728BC"/>
    <w:rsid w:val="00983987"/>
    <w:rsid w:val="00985641"/>
    <w:rsid w:val="009941EC"/>
    <w:rsid w:val="009A3FC6"/>
    <w:rsid w:val="009B30FA"/>
    <w:rsid w:val="009B34D5"/>
    <w:rsid w:val="009B3E96"/>
    <w:rsid w:val="009C4C15"/>
    <w:rsid w:val="009C5FCD"/>
    <w:rsid w:val="009D67FB"/>
    <w:rsid w:val="009E20D1"/>
    <w:rsid w:val="009E29D0"/>
    <w:rsid w:val="00A11B84"/>
    <w:rsid w:val="00A12957"/>
    <w:rsid w:val="00A3010F"/>
    <w:rsid w:val="00A402B0"/>
    <w:rsid w:val="00A503C8"/>
    <w:rsid w:val="00A55D1D"/>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45DDA"/>
    <w:rsid w:val="00B523AE"/>
    <w:rsid w:val="00B57252"/>
    <w:rsid w:val="00B60D63"/>
    <w:rsid w:val="00B62797"/>
    <w:rsid w:val="00B66C37"/>
    <w:rsid w:val="00B70C7B"/>
    <w:rsid w:val="00B80B97"/>
    <w:rsid w:val="00B9373B"/>
    <w:rsid w:val="00B94E53"/>
    <w:rsid w:val="00BA3752"/>
    <w:rsid w:val="00BB49E7"/>
    <w:rsid w:val="00BB50EB"/>
    <w:rsid w:val="00BB5C13"/>
    <w:rsid w:val="00BC25C9"/>
    <w:rsid w:val="00BD2EDE"/>
    <w:rsid w:val="00BD4A45"/>
    <w:rsid w:val="00BD6305"/>
    <w:rsid w:val="00BE1212"/>
    <w:rsid w:val="00BE1883"/>
    <w:rsid w:val="00BE45F3"/>
    <w:rsid w:val="00BE5391"/>
    <w:rsid w:val="00BE6E85"/>
    <w:rsid w:val="00BF1C08"/>
    <w:rsid w:val="00BF201F"/>
    <w:rsid w:val="00BF4D17"/>
    <w:rsid w:val="00C005CB"/>
    <w:rsid w:val="00C15831"/>
    <w:rsid w:val="00C17C29"/>
    <w:rsid w:val="00C2253E"/>
    <w:rsid w:val="00C30DCE"/>
    <w:rsid w:val="00C34D6D"/>
    <w:rsid w:val="00C364B5"/>
    <w:rsid w:val="00C37F24"/>
    <w:rsid w:val="00C42FE9"/>
    <w:rsid w:val="00C55E9C"/>
    <w:rsid w:val="00C73C8F"/>
    <w:rsid w:val="00C76E45"/>
    <w:rsid w:val="00C8239C"/>
    <w:rsid w:val="00C848CD"/>
    <w:rsid w:val="00C86F9F"/>
    <w:rsid w:val="00CB1295"/>
    <w:rsid w:val="00CC18C7"/>
    <w:rsid w:val="00CC7618"/>
    <w:rsid w:val="00CD454B"/>
    <w:rsid w:val="00CD7BC0"/>
    <w:rsid w:val="00CF0CCB"/>
    <w:rsid w:val="00D020D0"/>
    <w:rsid w:val="00D0555E"/>
    <w:rsid w:val="00D05F0D"/>
    <w:rsid w:val="00D12786"/>
    <w:rsid w:val="00D15E49"/>
    <w:rsid w:val="00D179B8"/>
    <w:rsid w:val="00D2246A"/>
    <w:rsid w:val="00D333DE"/>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C7292"/>
    <w:rsid w:val="00ED12B9"/>
    <w:rsid w:val="00ED45F4"/>
    <w:rsid w:val="00EE228A"/>
    <w:rsid w:val="00EF32FE"/>
    <w:rsid w:val="00F07254"/>
    <w:rsid w:val="00F1049B"/>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A640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ED516"/>
    <w:rsid w:val="31AE77DB"/>
    <w:rsid w:val="31B9B5AB"/>
    <w:rsid w:val="320DEC8B"/>
    <w:rsid w:val="32458410"/>
    <w:rsid w:val="32470B9E"/>
    <w:rsid w:val="32C8914A"/>
    <w:rsid w:val="33102DB7"/>
    <w:rsid w:val="339AEC5B"/>
    <w:rsid w:val="33FD0811"/>
    <w:rsid w:val="34E092E5"/>
    <w:rsid w:val="367516D7"/>
    <w:rsid w:val="36873A42"/>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E0606C"/>
  </w:style>
  <w:style w:type="character" w:styleId="Mention">
    <w:name w:val="Mention"/>
    <w:basedOn w:val="DefaultParagraphFont"/>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551E"/>
    <w:rsid w:val="000B3562"/>
    <w:rsid w:val="001914A4"/>
    <w:rsid w:val="00204D11"/>
    <w:rsid w:val="00246E0F"/>
    <w:rsid w:val="00261A57"/>
    <w:rsid w:val="002B72E9"/>
    <w:rsid w:val="00342F9E"/>
    <w:rsid w:val="003E78E3"/>
    <w:rsid w:val="00447BE8"/>
    <w:rsid w:val="0047523F"/>
    <w:rsid w:val="004A5D7D"/>
    <w:rsid w:val="004F3CDD"/>
    <w:rsid w:val="00567D5A"/>
    <w:rsid w:val="005959A9"/>
    <w:rsid w:val="00596CD2"/>
    <w:rsid w:val="005B0F8C"/>
    <w:rsid w:val="006317F3"/>
    <w:rsid w:val="006F4A31"/>
    <w:rsid w:val="007434CE"/>
    <w:rsid w:val="00755F33"/>
    <w:rsid w:val="0083405C"/>
    <w:rsid w:val="008F6539"/>
    <w:rsid w:val="009C4C15"/>
    <w:rsid w:val="009C5FCD"/>
    <w:rsid w:val="00A8029A"/>
    <w:rsid w:val="00B82120"/>
    <w:rsid w:val="00BF201F"/>
    <w:rsid w:val="00C8239C"/>
    <w:rsid w:val="00C86F9F"/>
    <w:rsid w:val="00CC18C7"/>
    <w:rsid w:val="00CC460A"/>
    <w:rsid w:val="00D15E49"/>
    <w:rsid w:val="00D61AA8"/>
    <w:rsid w:val="00D91706"/>
    <w:rsid w:val="00E53277"/>
    <w:rsid w:val="00EB71EC"/>
    <w:rsid w:val="00EC527B"/>
    <w:rsid w:val="00EF32FE"/>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FF2DA4D4-5FC9-47DE-8C6D-E2E7A4541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072b3-e19e-4cb2-852d-3630efb5c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20</Pages>
  <Words>10408</Words>
  <Characters>59328</Characters>
  <Application>Microsoft Office Word</Application>
  <DocSecurity>0</DocSecurity>
  <Lines>494</Lines>
  <Paragraphs>139</Paragraphs>
  <ScaleCrop>false</ScaleCrop>
  <Company/>
  <LinksUpToDate>false</LinksUpToDate>
  <CharactersWithSpaces>69597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335</cp:revision>
  <cp:lastPrinted>2017-06-29T13:42:00Z</cp:lastPrinted>
  <dcterms:created xsi:type="dcterms:W3CDTF">2025-03-03T02:15:00Z</dcterms:created>
  <dcterms:modified xsi:type="dcterms:W3CDTF">2025-10-17T13:53:00Z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0x010100B2541A4615E776489449F4DBB474298E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