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2A13" w14:textId="119ED859" w:rsidR="00597013" w:rsidRPr="000139C8" w:rsidRDefault="00597013" w:rsidP="00597013">
      <w:pPr>
        <w:tabs>
          <w:tab w:val="left" w:pos="4410"/>
        </w:tabs>
        <w:spacing w:after="120" w:line="240" w:lineRule="auto"/>
        <w:contextualSpacing/>
        <w:jc w:val="center"/>
        <w:rPr>
          <w:rFonts w:cstheme="minorHAnsi"/>
          <w:b/>
          <w:bCs/>
          <w:sz w:val="22"/>
          <w:szCs w:val="22"/>
        </w:rPr>
      </w:pPr>
      <w:r w:rsidRPr="000139C8">
        <w:rPr>
          <w:rFonts w:cstheme="minorHAnsi"/>
          <w:b/>
          <w:bCs/>
          <w:sz w:val="22"/>
          <w:szCs w:val="22"/>
        </w:rPr>
        <w:t>LIETUVOS TRANSPORTO SAUGOS ADMINISTRACIJA</w:t>
      </w:r>
    </w:p>
    <w:p w14:paraId="1F61EE00" w14:textId="77777777" w:rsidR="00597013" w:rsidRPr="000139C8" w:rsidRDefault="00597013" w:rsidP="00597013">
      <w:pPr>
        <w:spacing w:after="120" w:line="240" w:lineRule="auto"/>
        <w:contextualSpacing/>
        <w:jc w:val="center"/>
        <w:rPr>
          <w:rFonts w:cstheme="minorHAnsi"/>
          <w:sz w:val="22"/>
          <w:szCs w:val="22"/>
        </w:rPr>
      </w:pPr>
      <w:r w:rsidRPr="000139C8">
        <w:rPr>
          <w:rFonts w:cstheme="minorHAnsi"/>
          <w:sz w:val="22"/>
          <w:szCs w:val="22"/>
        </w:rPr>
        <w:t xml:space="preserve">Biudžetinė įstaiga, Švitrigailos g. 42, 03209 Vilnius, tel. +370 5  278 5602, faks. +370 5  213 2270, el. p. </w:t>
      </w:r>
      <w:r w:rsidRPr="0052484D">
        <w:rPr>
          <w:rFonts w:cstheme="minorHAnsi"/>
          <w:color w:val="0000FF"/>
          <w:sz w:val="22"/>
          <w:szCs w:val="22"/>
        </w:rPr>
        <w:t>ltsa@ltsa.lt</w:t>
      </w:r>
    </w:p>
    <w:p w14:paraId="0AF43A57" w14:textId="77777777" w:rsidR="00597013" w:rsidRPr="000139C8" w:rsidRDefault="00597013" w:rsidP="00597013">
      <w:pPr>
        <w:spacing w:after="120" w:line="240" w:lineRule="auto"/>
        <w:contextualSpacing/>
        <w:jc w:val="center"/>
        <w:rPr>
          <w:rFonts w:cstheme="minorHAnsi"/>
          <w:sz w:val="22"/>
          <w:szCs w:val="22"/>
        </w:rPr>
      </w:pPr>
      <w:r w:rsidRPr="000139C8">
        <w:rPr>
          <w:rFonts w:cstheme="minorHAnsi"/>
          <w:sz w:val="22"/>
          <w:szCs w:val="22"/>
        </w:rPr>
        <w:t>Duomenys kaupiami ir saugomi Juridinių asmenų registre, kodas 188647255</w:t>
      </w:r>
    </w:p>
    <w:p w14:paraId="0AD83A19" w14:textId="19CAEB5F" w:rsidR="79A52F8C" w:rsidRPr="000139C8" w:rsidRDefault="79A52F8C" w:rsidP="79A52F8C">
      <w:pPr>
        <w:spacing w:after="120" w:line="20" w:lineRule="atLeast"/>
        <w:contextualSpacing/>
        <w:jc w:val="center"/>
        <w:rPr>
          <w:rFonts w:cstheme="minorHAnsi"/>
          <w:b/>
          <w:bCs/>
          <w:sz w:val="22"/>
          <w:szCs w:val="22"/>
        </w:rPr>
      </w:pPr>
    </w:p>
    <w:sdt>
      <w:sdtPr>
        <w:rPr>
          <w:b/>
          <w:sz w:val="22"/>
          <w:szCs w:val="22"/>
        </w:rPr>
        <w:id w:val="-808551268"/>
        <w:docPartObj>
          <w:docPartGallery w:val="Cover Pages"/>
          <w:docPartUnique/>
        </w:docPartObj>
      </w:sdtPr>
      <w:sdtEndPr>
        <w:rPr>
          <w:b w:val="0"/>
        </w:rPr>
      </w:sdtEndPr>
      <w:sdtContent>
        <w:p w14:paraId="2801FDDE" w14:textId="0BB461C6" w:rsidR="00FD52CB" w:rsidRPr="000139C8" w:rsidRDefault="00FD52CB" w:rsidP="00FD52CB">
          <w:pPr>
            <w:spacing w:after="120" w:line="20" w:lineRule="atLeast"/>
            <w:contextualSpacing/>
            <w:jc w:val="right"/>
            <w:rPr>
              <w:rFonts w:cstheme="minorHAnsi"/>
              <w:sz w:val="22"/>
              <w:szCs w:val="22"/>
            </w:rPr>
          </w:pPr>
          <w:r w:rsidRPr="000139C8">
            <w:rPr>
              <w:rFonts w:cstheme="minorHAnsi"/>
              <w:sz w:val="22"/>
              <w:szCs w:val="22"/>
            </w:rPr>
            <w:t>PATVIRTINTA</w:t>
          </w:r>
        </w:p>
        <w:p w14:paraId="6F74F281" w14:textId="77777777" w:rsidR="00FD52CB" w:rsidRPr="000139C8" w:rsidRDefault="00FD52CB" w:rsidP="00FD52CB">
          <w:pPr>
            <w:spacing w:after="120" w:line="20" w:lineRule="atLeast"/>
            <w:ind w:left="5245"/>
            <w:contextualSpacing/>
            <w:jc w:val="right"/>
            <w:rPr>
              <w:rFonts w:cstheme="minorHAnsi"/>
              <w:sz w:val="22"/>
              <w:szCs w:val="22"/>
            </w:rPr>
          </w:pPr>
          <w:r w:rsidRPr="000139C8">
            <w:rPr>
              <w:rFonts w:cstheme="minorHAnsi"/>
              <w:sz w:val="22"/>
              <w:szCs w:val="22"/>
            </w:rPr>
            <w:t xml:space="preserve">        Viešųjų pirkimų komisijos </w:t>
          </w:r>
        </w:p>
        <w:p w14:paraId="47EF0C37" w14:textId="7EEF8FAA" w:rsidR="00D526C8" w:rsidRPr="000139C8" w:rsidRDefault="00FD52CB" w:rsidP="00FD52CB">
          <w:pPr>
            <w:spacing w:after="120" w:line="20" w:lineRule="atLeast"/>
            <w:contextualSpacing/>
            <w:jc w:val="right"/>
            <w:rPr>
              <w:rFonts w:cstheme="minorHAnsi"/>
              <w:sz w:val="22"/>
              <w:szCs w:val="22"/>
            </w:rPr>
          </w:pPr>
          <w:r w:rsidRPr="000139C8">
            <w:rPr>
              <w:rFonts w:cstheme="minorHAnsi"/>
              <w:sz w:val="22"/>
              <w:szCs w:val="22"/>
            </w:rPr>
            <w:t xml:space="preserve"> 2025-</w:t>
          </w:r>
          <w:r w:rsidR="00FD4DB3">
            <w:rPr>
              <w:rFonts w:cstheme="minorHAnsi"/>
              <w:sz w:val="22"/>
              <w:szCs w:val="22"/>
            </w:rPr>
            <w:t>10</w:t>
          </w:r>
          <w:r w:rsidRPr="000139C8">
            <w:rPr>
              <w:rFonts w:cstheme="minorHAnsi"/>
              <w:sz w:val="22"/>
              <w:szCs w:val="22"/>
            </w:rPr>
            <w:t>-__ protokolu Nr. 19BE-</w:t>
          </w:r>
        </w:p>
        <w:p w14:paraId="7350A7E2" w14:textId="78457EBC" w:rsidR="00D526C8" w:rsidRPr="000139C8" w:rsidRDefault="00D526C8" w:rsidP="004E4612">
          <w:pPr>
            <w:spacing w:after="120" w:line="20" w:lineRule="atLeast"/>
            <w:contextualSpacing/>
            <w:jc w:val="center"/>
            <w:rPr>
              <w:rFonts w:cstheme="minorHAnsi"/>
              <w:sz w:val="22"/>
              <w:szCs w:val="22"/>
            </w:rPr>
          </w:pPr>
        </w:p>
        <w:p w14:paraId="1D1BF965" w14:textId="7F350F24" w:rsidR="00D526C8" w:rsidRPr="000139C8" w:rsidRDefault="00CC4B0C" w:rsidP="004E4612">
          <w:pPr>
            <w:spacing w:after="120" w:line="20" w:lineRule="atLeast"/>
            <w:contextualSpacing/>
            <w:jc w:val="center"/>
            <w:rPr>
              <w:rFonts w:cstheme="minorHAnsi"/>
              <w:b/>
              <w:bCs/>
              <w:sz w:val="22"/>
              <w:szCs w:val="22"/>
            </w:rPr>
          </w:pPr>
          <w:r w:rsidRPr="000139C8">
            <w:rPr>
              <w:rFonts w:cstheme="minorHAnsi"/>
              <w:b/>
              <w:bCs/>
              <w:sz w:val="22"/>
              <w:szCs w:val="22"/>
            </w:rPr>
            <w:t>SUPAPRASTINTO VIEŠOJO PIRKIMO „MOTORINIŲ TRANSPORTO PRIEMONIŲ IR JŲ PRIEKABŲ BEI TOKIOMS TRANSPORTO PRIEMONĖMS SKIRTŲ SISTEMŲ, KOMPONENTŲ IR ATSKIRŲ TECHNINIŲ MAZGŲ ATITIKTIES ES TIPO PATVIRTINIMO REIKALAVIMAMS BANDYMŲ PASLAUGOS“</w:t>
          </w:r>
        </w:p>
        <w:p w14:paraId="4900026D" w14:textId="77777777" w:rsidR="005304AC" w:rsidRPr="000139C8" w:rsidRDefault="005304AC" w:rsidP="004E4612">
          <w:pPr>
            <w:spacing w:after="120" w:line="20" w:lineRule="atLeast"/>
            <w:contextualSpacing/>
            <w:jc w:val="center"/>
            <w:rPr>
              <w:rFonts w:cstheme="minorHAnsi"/>
              <w:b/>
              <w:bCs/>
              <w:sz w:val="22"/>
              <w:szCs w:val="22"/>
            </w:rPr>
          </w:pPr>
        </w:p>
        <w:p w14:paraId="18ACC6AD" w14:textId="25112CE1" w:rsidR="00D526C8" w:rsidRPr="000139C8" w:rsidRDefault="00D526C8" w:rsidP="004E4612">
          <w:pPr>
            <w:spacing w:after="120" w:line="20" w:lineRule="atLeast"/>
            <w:contextualSpacing/>
            <w:jc w:val="center"/>
            <w:rPr>
              <w:rFonts w:cstheme="minorHAnsi"/>
              <w:b/>
              <w:bCs/>
              <w:sz w:val="22"/>
              <w:szCs w:val="22"/>
              <w:lang w:val="en-GB"/>
            </w:rPr>
          </w:pPr>
          <w:r w:rsidRPr="000139C8">
            <w:rPr>
              <w:rFonts w:cstheme="minorHAnsi"/>
              <w:b/>
              <w:bCs/>
              <w:sz w:val="22"/>
              <w:szCs w:val="22"/>
            </w:rPr>
            <w:t xml:space="preserve">ATVIRO KONKURSO </w:t>
          </w:r>
          <w:r w:rsidR="00EB164F" w:rsidRPr="000139C8">
            <w:rPr>
              <w:rFonts w:cstheme="minorHAnsi"/>
              <w:b/>
              <w:bCs/>
              <w:sz w:val="22"/>
              <w:szCs w:val="22"/>
            </w:rPr>
            <w:t xml:space="preserve">SPECIALIOSIOS </w:t>
          </w:r>
          <w:r w:rsidRPr="000139C8">
            <w:rPr>
              <w:rFonts w:cstheme="minorHAnsi"/>
              <w:b/>
              <w:bCs/>
              <w:sz w:val="22"/>
              <w:szCs w:val="22"/>
            </w:rPr>
            <w:t>SĄLYGOS</w:t>
          </w:r>
          <w:r w:rsidR="00EC4CB7" w:rsidRPr="000139C8">
            <w:rPr>
              <w:rFonts w:cstheme="minorHAnsi"/>
              <w:b/>
              <w:bCs/>
              <w:sz w:val="22"/>
              <w:szCs w:val="22"/>
            </w:rPr>
            <w:t xml:space="preserve"> </w:t>
          </w:r>
        </w:p>
        <w:p w14:paraId="0FC90D8B" w14:textId="1F6F8F9A" w:rsidR="00D526C8" w:rsidRPr="000139C8" w:rsidRDefault="00D53BF4" w:rsidP="006D7120">
          <w:pPr>
            <w:spacing w:after="120" w:line="20" w:lineRule="atLeast"/>
            <w:contextualSpacing/>
            <w:jc w:val="center"/>
            <w:rPr>
              <w:rFonts w:cstheme="minorHAnsi"/>
              <w:sz w:val="22"/>
              <w:szCs w:val="22"/>
            </w:rPr>
          </w:pPr>
          <w:r w:rsidRPr="000139C8">
            <w:rPr>
              <w:rFonts w:cstheme="minorHAnsi"/>
              <w:b/>
              <w:bCs/>
              <w:sz w:val="22"/>
              <w:szCs w:val="22"/>
            </w:rPr>
            <w:t>V</w:t>
          </w:r>
          <w:r w:rsidR="00755F3B" w:rsidRPr="000139C8">
            <w:rPr>
              <w:rFonts w:cstheme="minorHAnsi"/>
              <w:b/>
              <w:bCs/>
              <w:sz w:val="22"/>
              <w:szCs w:val="22"/>
            </w:rPr>
            <w:t>ersija</w:t>
          </w:r>
          <w:r w:rsidRPr="000139C8">
            <w:rPr>
              <w:rFonts w:cstheme="minorHAnsi"/>
              <w:b/>
              <w:bCs/>
              <w:sz w:val="22"/>
              <w:szCs w:val="22"/>
            </w:rPr>
            <w:t xml:space="preserve"> Nr. </w:t>
          </w:r>
          <w:r w:rsidR="00E77D11" w:rsidRPr="000139C8">
            <w:rPr>
              <w:rFonts w:cstheme="minorHAnsi"/>
              <w:sz w:val="22"/>
              <w:szCs w:val="22"/>
            </w:rPr>
            <w:t xml:space="preserve">1 </w:t>
          </w:r>
        </w:p>
        <w:sdt>
          <w:sdtPr>
            <w:rPr>
              <w:rFonts w:asciiTheme="minorHAnsi" w:eastAsiaTheme="minorEastAsia" w:hAnsiTheme="minorHAnsi" w:cstheme="minorBidi"/>
              <w:b/>
              <w:smallCaps/>
              <w:color w:val="auto"/>
              <w:sz w:val="22"/>
              <w:szCs w:val="22"/>
              <w:shd w:val="clear" w:color="auto" w:fill="E6E6E6"/>
            </w:rPr>
            <w:id w:val="-285657007"/>
            <w:docPartObj>
              <w:docPartGallery w:val="Table of Contents"/>
              <w:docPartUnique/>
            </w:docPartObj>
          </w:sdtPr>
          <w:sdtEndPr>
            <w:rPr>
              <w:b w:val="0"/>
              <w:smallCaps w:val="0"/>
            </w:rPr>
          </w:sdtEndPr>
          <w:sdtContent>
            <w:p w14:paraId="741A57AB" w14:textId="77777777" w:rsidR="00862214" w:rsidRPr="000139C8" w:rsidRDefault="00862214" w:rsidP="00862214">
              <w:pPr>
                <w:pStyle w:val="TOCHeading"/>
                <w:spacing w:before="0" w:line="20" w:lineRule="atLeast"/>
                <w:ind w:left="432" w:hanging="432"/>
                <w:contextualSpacing/>
                <w:rPr>
                  <w:rFonts w:asciiTheme="minorHAnsi" w:hAnsiTheme="minorHAnsi" w:cstheme="minorHAnsi"/>
                  <w:sz w:val="22"/>
                  <w:szCs w:val="22"/>
                </w:rPr>
              </w:pPr>
              <w:r w:rsidRPr="000139C8">
                <w:rPr>
                  <w:rFonts w:asciiTheme="minorHAnsi" w:hAnsiTheme="minorHAnsi" w:cstheme="minorHAnsi"/>
                  <w:sz w:val="22"/>
                  <w:szCs w:val="22"/>
                </w:rPr>
                <w:t>TURINYS</w:t>
              </w:r>
            </w:p>
            <w:p w14:paraId="40F6FACB" w14:textId="092650E0" w:rsidR="00454471" w:rsidRDefault="00862214">
              <w:pPr>
                <w:pStyle w:val="TOC1"/>
                <w:tabs>
                  <w:tab w:val="left" w:pos="720"/>
                </w:tabs>
                <w:rPr>
                  <w:noProof/>
                  <w:kern w:val="2"/>
                  <w:sz w:val="24"/>
                  <w:szCs w:val="24"/>
                  <w14:ligatures w14:val="standardContextual"/>
                </w:rPr>
              </w:pPr>
              <w:r w:rsidRPr="000139C8">
                <w:rPr>
                  <w:rFonts w:cstheme="minorHAnsi"/>
                  <w:color w:val="2B579A"/>
                  <w:sz w:val="22"/>
                  <w:szCs w:val="22"/>
                  <w:shd w:val="clear" w:color="auto" w:fill="E6E6E6"/>
                </w:rPr>
                <w:fldChar w:fldCharType="begin"/>
              </w:r>
              <w:r w:rsidRPr="000139C8">
                <w:rPr>
                  <w:rFonts w:cstheme="minorHAnsi"/>
                  <w:sz w:val="22"/>
                  <w:szCs w:val="22"/>
                </w:rPr>
                <w:instrText xml:space="preserve"> TOC \o "1-3" \h \z \u </w:instrText>
              </w:r>
              <w:r w:rsidRPr="000139C8">
                <w:rPr>
                  <w:rFonts w:cstheme="minorHAnsi"/>
                  <w:color w:val="2B579A"/>
                  <w:sz w:val="22"/>
                  <w:szCs w:val="22"/>
                  <w:shd w:val="clear" w:color="auto" w:fill="E6E6E6"/>
                </w:rPr>
                <w:fldChar w:fldCharType="separate"/>
              </w:r>
              <w:hyperlink w:anchor="_Toc211497002" w:history="1">
                <w:r w:rsidR="00454471" w:rsidRPr="002258C9">
                  <w:rPr>
                    <w:rStyle w:val="Hyperlink"/>
                    <w:rFonts w:cstheme="minorHAnsi"/>
                    <w:noProof/>
                  </w:rPr>
                  <w:t>1.</w:t>
                </w:r>
                <w:r w:rsidR="00454471">
                  <w:rPr>
                    <w:noProof/>
                    <w:kern w:val="2"/>
                    <w:sz w:val="24"/>
                    <w:szCs w:val="24"/>
                    <w14:ligatures w14:val="standardContextual"/>
                  </w:rPr>
                  <w:tab/>
                </w:r>
                <w:r w:rsidR="00454471" w:rsidRPr="002258C9">
                  <w:rPr>
                    <w:rStyle w:val="Hyperlink"/>
                    <w:rFonts w:cstheme="minorHAnsi"/>
                    <w:b/>
                    <w:bCs/>
                    <w:noProof/>
                  </w:rPr>
                  <w:t>Bendra informacija</w:t>
                </w:r>
                <w:r w:rsidR="00454471">
                  <w:rPr>
                    <w:noProof/>
                    <w:webHidden/>
                  </w:rPr>
                  <w:tab/>
                </w:r>
                <w:r w:rsidR="007C2648">
                  <w:rPr>
                    <w:noProof/>
                    <w:webHidden/>
                  </w:rPr>
                  <w:t>2</w:t>
                </w:r>
              </w:hyperlink>
            </w:p>
            <w:p w14:paraId="5E001317" w14:textId="01A63BF5" w:rsidR="00454471" w:rsidRDefault="00454471">
              <w:pPr>
                <w:pStyle w:val="TOC1"/>
                <w:rPr>
                  <w:noProof/>
                  <w:kern w:val="2"/>
                  <w:sz w:val="24"/>
                  <w:szCs w:val="24"/>
                  <w14:ligatures w14:val="standardContextual"/>
                </w:rPr>
              </w:pPr>
              <w:hyperlink w:anchor="_Toc211497003" w:history="1">
                <w:r w:rsidRPr="002258C9">
                  <w:rPr>
                    <w:rStyle w:val="Hyperlink"/>
                    <w:rFonts w:cstheme="minorHAnsi"/>
                    <w:b/>
                    <w:bCs/>
                    <w:noProof/>
                  </w:rPr>
                  <w:t>2. Pirkimo objektas</w:t>
                </w:r>
                <w:r>
                  <w:rPr>
                    <w:noProof/>
                    <w:webHidden/>
                  </w:rPr>
                  <w:tab/>
                </w:r>
                <w:r w:rsidR="007C2648">
                  <w:rPr>
                    <w:noProof/>
                    <w:webHidden/>
                  </w:rPr>
                  <w:t>2</w:t>
                </w:r>
              </w:hyperlink>
            </w:p>
            <w:p w14:paraId="43E92EEC" w14:textId="4071C4F6" w:rsidR="00454471" w:rsidRDefault="00454471">
              <w:pPr>
                <w:pStyle w:val="TOC1"/>
                <w:rPr>
                  <w:noProof/>
                  <w:kern w:val="2"/>
                  <w:sz w:val="24"/>
                  <w:szCs w:val="24"/>
                  <w14:ligatures w14:val="standardContextual"/>
                </w:rPr>
              </w:pPr>
              <w:hyperlink w:anchor="_Toc211497004" w:history="1">
                <w:r w:rsidRPr="002258C9">
                  <w:rPr>
                    <w:rStyle w:val="Hyperlink"/>
                    <w:rFonts w:cstheme="minorHAnsi"/>
                    <w:b/>
                    <w:bCs/>
                    <w:noProof/>
                  </w:rPr>
                  <w:t>3. Susitikimai su tiekėjais ir objekto apžiūra</w:t>
                </w:r>
                <w:r>
                  <w:rPr>
                    <w:noProof/>
                    <w:webHidden/>
                  </w:rPr>
                  <w:tab/>
                </w:r>
                <w:r w:rsidR="00414085">
                  <w:rPr>
                    <w:noProof/>
                    <w:webHidden/>
                  </w:rPr>
                  <w:t>3</w:t>
                </w:r>
              </w:hyperlink>
            </w:p>
            <w:p w14:paraId="63B9FE35" w14:textId="3124189E" w:rsidR="00454471" w:rsidRDefault="00454471">
              <w:pPr>
                <w:pStyle w:val="TOC1"/>
                <w:rPr>
                  <w:noProof/>
                  <w:kern w:val="2"/>
                  <w:sz w:val="24"/>
                  <w:szCs w:val="24"/>
                  <w14:ligatures w14:val="standardContextual"/>
                </w:rPr>
              </w:pPr>
              <w:hyperlink w:anchor="_Toc211497005" w:history="1">
                <w:r w:rsidRPr="002258C9">
                  <w:rPr>
                    <w:rStyle w:val="Hyperlink"/>
                    <w:rFonts w:cstheme="minorHAnsi"/>
                    <w:b/>
                    <w:bCs/>
                    <w:noProof/>
                  </w:rPr>
                  <w:t>4. Tiekėjų pašalinimo pagrindai ir kvalifikacijos reikalavimai</w:t>
                </w:r>
                <w:r>
                  <w:rPr>
                    <w:noProof/>
                    <w:webHidden/>
                  </w:rPr>
                  <w:tab/>
                </w:r>
                <w:r w:rsidR="00414085">
                  <w:rPr>
                    <w:noProof/>
                    <w:webHidden/>
                  </w:rPr>
                  <w:t>3</w:t>
                </w:r>
              </w:hyperlink>
            </w:p>
            <w:p w14:paraId="715A155C" w14:textId="0229CA3D" w:rsidR="00454471" w:rsidRDefault="00454471">
              <w:pPr>
                <w:pStyle w:val="TOC1"/>
                <w:rPr>
                  <w:noProof/>
                  <w:kern w:val="2"/>
                  <w:sz w:val="24"/>
                  <w:szCs w:val="24"/>
                  <w14:ligatures w14:val="standardContextual"/>
                </w:rPr>
              </w:pPr>
              <w:hyperlink w:anchor="_Toc211497006" w:history="1">
                <w:r w:rsidRPr="002258C9">
                  <w:rPr>
                    <w:rStyle w:val="Hyperlink"/>
                    <w:rFonts w:cstheme="minorHAnsi"/>
                    <w:b/>
                    <w:bCs/>
                    <w:noProof/>
                  </w:rPr>
                  <w:t>5.Reikalavimai, susiję su nacionaliniu saugumu</w:t>
                </w:r>
                <w:r>
                  <w:rPr>
                    <w:noProof/>
                    <w:webHidden/>
                  </w:rPr>
                  <w:tab/>
                </w:r>
                <w:r w:rsidR="00414085">
                  <w:rPr>
                    <w:noProof/>
                    <w:webHidden/>
                  </w:rPr>
                  <w:t>3</w:t>
                </w:r>
              </w:hyperlink>
            </w:p>
            <w:p w14:paraId="27F27005" w14:textId="73127256" w:rsidR="00454471" w:rsidRDefault="00454471">
              <w:pPr>
                <w:pStyle w:val="TOC1"/>
                <w:rPr>
                  <w:noProof/>
                  <w:kern w:val="2"/>
                  <w:sz w:val="24"/>
                  <w:szCs w:val="24"/>
                  <w14:ligatures w14:val="standardContextual"/>
                </w:rPr>
              </w:pPr>
              <w:hyperlink w:anchor="_Toc211497007" w:history="1">
                <w:r w:rsidRPr="002258C9">
                  <w:rPr>
                    <w:rStyle w:val="Hyperlink"/>
                    <w:rFonts w:cstheme="minorHAnsi"/>
                    <w:b/>
                    <w:bCs/>
                    <w:noProof/>
                  </w:rPr>
                  <w:t>6. Specialieji reikalavimai pasiūlymų rengimui ir pateikimui</w:t>
                </w:r>
                <w:r>
                  <w:rPr>
                    <w:noProof/>
                    <w:webHidden/>
                  </w:rPr>
                  <w:tab/>
                </w:r>
                <w:r w:rsidR="00414085">
                  <w:rPr>
                    <w:noProof/>
                    <w:webHidden/>
                  </w:rPr>
                  <w:t>3</w:t>
                </w:r>
              </w:hyperlink>
            </w:p>
            <w:p w14:paraId="1AC04490" w14:textId="5CE5AEAD" w:rsidR="00454471" w:rsidRDefault="00454471">
              <w:pPr>
                <w:pStyle w:val="TOC1"/>
                <w:tabs>
                  <w:tab w:val="left" w:pos="720"/>
                </w:tabs>
                <w:rPr>
                  <w:noProof/>
                  <w:kern w:val="2"/>
                  <w:sz w:val="24"/>
                  <w:szCs w:val="24"/>
                  <w14:ligatures w14:val="standardContextual"/>
                </w:rPr>
              </w:pPr>
              <w:hyperlink w:anchor="_Toc211497008" w:history="1">
                <w:r w:rsidRPr="002258C9">
                  <w:rPr>
                    <w:rStyle w:val="Hyperlink"/>
                    <w:rFonts w:eastAsia="Calibri" w:cstheme="minorHAnsi"/>
                    <w:noProof/>
                  </w:rPr>
                  <w:t>7.</w:t>
                </w:r>
                <w:r>
                  <w:rPr>
                    <w:noProof/>
                    <w:kern w:val="2"/>
                    <w:sz w:val="24"/>
                    <w:szCs w:val="24"/>
                    <w14:ligatures w14:val="standardContextual"/>
                  </w:rPr>
                  <w:tab/>
                </w:r>
                <w:r w:rsidRPr="002258C9">
                  <w:rPr>
                    <w:rStyle w:val="Hyperlink"/>
                    <w:rFonts w:cstheme="minorHAnsi"/>
                    <w:b/>
                    <w:bCs/>
                    <w:noProof/>
                  </w:rPr>
                  <w:t>Pasiūlymo galiojimo užtikrinimas</w:t>
                </w:r>
                <w:r>
                  <w:rPr>
                    <w:noProof/>
                    <w:webHidden/>
                  </w:rPr>
                  <w:tab/>
                </w:r>
                <w:r w:rsidR="000650CB">
                  <w:rPr>
                    <w:noProof/>
                    <w:webHidden/>
                  </w:rPr>
                  <w:t>5</w:t>
                </w:r>
              </w:hyperlink>
            </w:p>
            <w:p w14:paraId="5D130C7F" w14:textId="10359D8A" w:rsidR="00454471" w:rsidRDefault="00454471">
              <w:pPr>
                <w:pStyle w:val="TOC1"/>
                <w:tabs>
                  <w:tab w:val="left" w:pos="720"/>
                </w:tabs>
                <w:rPr>
                  <w:noProof/>
                  <w:kern w:val="2"/>
                  <w:sz w:val="24"/>
                  <w:szCs w:val="24"/>
                  <w14:ligatures w14:val="standardContextual"/>
                </w:rPr>
              </w:pPr>
              <w:hyperlink w:anchor="_Toc211497009" w:history="1">
                <w:r w:rsidRPr="002258C9">
                  <w:rPr>
                    <w:rStyle w:val="Hyperlink"/>
                    <w:rFonts w:eastAsia="Calibri" w:cstheme="minorHAnsi"/>
                    <w:noProof/>
                  </w:rPr>
                  <w:t>8.</w:t>
                </w:r>
                <w:r>
                  <w:rPr>
                    <w:noProof/>
                    <w:kern w:val="2"/>
                    <w:sz w:val="24"/>
                    <w:szCs w:val="24"/>
                    <w14:ligatures w14:val="standardContextual"/>
                  </w:rPr>
                  <w:tab/>
                </w:r>
                <w:r w:rsidRPr="002258C9">
                  <w:rPr>
                    <w:rStyle w:val="Hyperlink"/>
                    <w:rFonts w:cstheme="minorHAnsi"/>
                    <w:b/>
                    <w:bCs/>
                    <w:noProof/>
                  </w:rPr>
                  <w:t>Elektroninis aukcionas</w:t>
                </w:r>
                <w:r>
                  <w:rPr>
                    <w:noProof/>
                    <w:webHidden/>
                  </w:rPr>
                  <w:tab/>
                </w:r>
                <w:r w:rsidR="000650CB">
                  <w:rPr>
                    <w:noProof/>
                    <w:webHidden/>
                  </w:rPr>
                  <w:t>5</w:t>
                </w:r>
              </w:hyperlink>
            </w:p>
            <w:p w14:paraId="3ED34937" w14:textId="5EB11D10" w:rsidR="00454471" w:rsidRDefault="00454471">
              <w:pPr>
                <w:pStyle w:val="TOC1"/>
                <w:tabs>
                  <w:tab w:val="left" w:pos="720"/>
                </w:tabs>
                <w:rPr>
                  <w:noProof/>
                  <w:kern w:val="2"/>
                  <w:sz w:val="24"/>
                  <w:szCs w:val="24"/>
                  <w14:ligatures w14:val="standardContextual"/>
                </w:rPr>
              </w:pPr>
              <w:hyperlink w:anchor="_Toc211497010" w:history="1">
                <w:r w:rsidRPr="002258C9">
                  <w:rPr>
                    <w:rStyle w:val="Hyperlink"/>
                    <w:rFonts w:eastAsia="Calibri" w:cstheme="minorHAnsi"/>
                    <w:noProof/>
                  </w:rPr>
                  <w:t>9.</w:t>
                </w:r>
                <w:r>
                  <w:rPr>
                    <w:noProof/>
                    <w:kern w:val="2"/>
                    <w:sz w:val="24"/>
                    <w:szCs w:val="24"/>
                    <w14:ligatures w14:val="standardContextual"/>
                  </w:rPr>
                  <w:tab/>
                </w:r>
                <w:r w:rsidRPr="002258C9">
                  <w:rPr>
                    <w:rStyle w:val="Hyperlink"/>
                    <w:rFonts w:cstheme="minorHAnsi"/>
                    <w:b/>
                    <w:bCs/>
                    <w:noProof/>
                  </w:rPr>
                  <w:t>Pasiūlymų vertinimas</w:t>
                </w:r>
                <w:r>
                  <w:rPr>
                    <w:noProof/>
                    <w:webHidden/>
                  </w:rPr>
                  <w:tab/>
                </w:r>
                <w:r w:rsidR="000650CB">
                  <w:rPr>
                    <w:noProof/>
                    <w:webHidden/>
                  </w:rPr>
                  <w:t>5</w:t>
                </w:r>
              </w:hyperlink>
            </w:p>
            <w:p w14:paraId="4AAC9E18" w14:textId="754854E2" w:rsidR="00454471" w:rsidRDefault="00454471">
              <w:pPr>
                <w:pStyle w:val="TOC1"/>
                <w:tabs>
                  <w:tab w:val="left" w:pos="720"/>
                </w:tabs>
                <w:rPr>
                  <w:noProof/>
                  <w:kern w:val="2"/>
                  <w:sz w:val="24"/>
                  <w:szCs w:val="24"/>
                  <w14:ligatures w14:val="standardContextual"/>
                </w:rPr>
              </w:pPr>
              <w:hyperlink w:anchor="_Toc211497011" w:history="1">
                <w:r w:rsidRPr="002258C9">
                  <w:rPr>
                    <w:rStyle w:val="Hyperlink"/>
                    <w:rFonts w:eastAsia="Calibri" w:cstheme="minorHAnsi"/>
                    <w:noProof/>
                  </w:rPr>
                  <w:t>10.</w:t>
                </w:r>
                <w:r>
                  <w:rPr>
                    <w:noProof/>
                    <w:kern w:val="2"/>
                    <w:sz w:val="24"/>
                    <w:szCs w:val="24"/>
                    <w14:ligatures w14:val="standardContextual"/>
                  </w:rPr>
                  <w:tab/>
                </w:r>
                <w:r w:rsidRPr="002258C9">
                  <w:rPr>
                    <w:rStyle w:val="Hyperlink"/>
                    <w:rFonts w:cstheme="minorHAnsi"/>
                    <w:b/>
                    <w:bCs/>
                    <w:noProof/>
                  </w:rPr>
                  <w:t>Sutarties sudarymas</w:t>
                </w:r>
                <w:r>
                  <w:rPr>
                    <w:noProof/>
                    <w:webHidden/>
                  </w:rPr>
                  <w:tab/>
                </w:r>
                <w:r w:rsidR="000650CB">
                  <w:rPr>
                    <w:noProof/>
                    <w:webHidden/>
                  </w:rPr>
                  <w:t>5</w:t>
                </w:r>
              </w:hyperlink>
            </w:p>
            <w:p w14:paraId="5B39D3C3" w14:textId="1745E312" w:rsidR="00454471" w:rsidRDefault="00454471">
              <w:pPr>
                <w:pStyle w:val="TOC1"/>
                <w:tabs>
                  <w:tab w:val="left" w:pos="720"/>
                </w:tabs>
                <w:rPr>
                  <w:noProof/>
                  <w:kern w:val="2"/>
                  <w:sz w:val="24"/>
                  <w:szCs w:val="24"/>
                  <w14:ligatures w14:val="standardContextual"/>
                </w:rPr>
              </w:pPr>
              <w:hyperlink w:anchor="_Toc211497012" w:history="1">
                <w:r w:rsidRPr="002258C9">
                  <w:rPr>
                    <w:rStyle w:val="Hyperlink"/>
                    <w:rFonts w:cstheme="minorHAnsi"/>
                    <w:noProof/>
                  </w:rPr>
                  <w:t>11.</w:t>
                </w:r>
                <w:r>
                  <w:rPr>
                    <w:noProof/>
                    <w:kern w:val="2"/>
                    <w:sz w:val="24"/>
                    <w:szCs w:val="24"/>
                    <w14:ligatures w14:val="standardContextual"/>
                  </w:rPr>
                  <w:tab/>
                </w:r>
                <w:r w:rsidRPr="002258C9">
                  <w:rPr>
                    <w:rStyle w:val="Hyperlink"/>
                    <w:rFonts w:cstheme="minorHAnsi"/>
                    <w:b/>
                    <w:bCs/>
                    <w:noProof/>
                  </w:rPr>
                  <w:t>Kitos sąlygos</w:t>
                </w:r>
                <w:r>
                  <w:rPr>
                    <w:noProof/>
                    <w:webHidden/>
                  </w:rPr>
                  <w:tab/>
                </w:r>
                <w:r w:rsidR="000650CB">
                  <w:rPr>
                    <w:noProof/>
                    <w:webHidden/>
                  </w:rPr>
                  <w:t>6</w:t>
                </w:r>
              </w:hyperlink>
            </w:p>
            <w:p w14:paraId="547DBFE6" w14:textId="0C3CBABA" w:rsidR="00454471" w:rsidRDefault="00A44523">
              <w:pPr>
                <w:pStyle w:val="TOC1"/>
                <w:rPr>
                  <w:noProof/>
                  <w:kern w:val="2"/>
                  <w:sz w:val="24"/>
                  <w:szCs w:val="24"/>
                  <w14:ligatures w14:val="standardContextual"/>
                </w:rPr>
              </w:pPr>
              <w:r>
                <w:t xml:space="preserve">  </w:t>
              </w:r>
              <w:hyperlink w:anchor="_Toc211497013" w:history="1">
                <w:r w:rsidR="00454471" w:rsidRPr="002258C9">
                  <w:rPr>
                    <w:rStyle w:val="Hyperlink"/>
                    <w:rFonts w:cstheme="minorHAnsi"/>
                    <w:noProof/>
                  </w:rPr>
                  <w:t>Pirkimo sąlygų 1 priedas „Terminai“</w:t>
                </w:r>
                <w:r w:rsidR="00454471">
                  <w:rPr>
                    <w:noProof/>
                    <w:webHidden/>
                  </w:rPr>
                  <w:tab/>
                </w:r>
                <w:r w:rsidR="00112617">
                  <w:rPr>
                    <w:noProof/>
                    <w:webHidden/>
                  </w:rPr>
                  <w:t>7</w:t>
                </w:r>
              </w:hyperlink>
            </w:p>
            <w:p w14:paraId="7737AF25" w14:textId="5862AE2F" w:rsidR="00454471" w:rsidRDefault="00454471">
              <w:pPr>
                <w:pStyle w:val="TOC2"/>
                <w:rPr>
                  <w:noProof/>
                  <w:kern w:val="2"/>
                  <w:sz w:val="24"/>
                  <w:szCs w:val="24"/>
                  <w14:ligatures w14:val="standardContextual"/>
                </w:rPr>
              </w:pPr>
              <w:hyperlink w:anchor="_Toc211497014" w:history="1">
                <w:r w:rsidRPr="002258C9">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_Toc211497014 \h </w:instrText>
                </w:r>
                <w:r>
                  <w:rPr>
                    <w:noProof/>
                    <w:webHidden/>
                  </w:rPr>
                </w:r>
                <w:r>
                  <w:rPr>
                    <w:noProof/>
                    <w:webHidden/>
                  </w:rPr>
                  <w:fldChar w:fldCharType="separate"/>
                </w:r>
                <w:r w:rsidR="007C2648">
                  <w:rPr>
                    <w:noProof/>
                    <w:webHidden/>
                  </w:rPr>
                  <w:t>1</w:t>
                </w:r>
                <w:r w:rsidR="00112617">
                  <w:rPr>
                    <w:noProof/>
                    <w:webHidden/>
                  </w:rPr>
                  <w:t>0</w:t>
                </w:r>
                <w:r>
                  <w:rPr>
                    <w:noProof/>
                    <w:webHidden/>
                  </w:rPr>
                  <w:fldChar w:fldCharType="end"/>
                </w:r>
              </w:hyperlink>
            </w:p>
            <w:p w14:paraId="2E47216B" w14:textId="7D781E47" w:rsidR="00454471" w:rsidRDefault="00454471">
              <w:pPr>
                <w:pStyle w:val="TOC2"/>
                <w:rPr>
                  <w:noProof/>
                  <w:kern w:val="2"/>
                  <w:sz w:val="24"/>
                  <w:szCs w:val="24"/>
                  <w14:ligatures w14:val="standardContextual"/>
                </w:rPr>
              </w:pPr>
              <w:hyperlink w:anchor="_Toc211497015" w:history="1">
                <w:r w:rsidRPr="002258C9">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_Toc211497015 \h </w:instrText>
                </w:r>
                <w:r>
                  <w:rPr>
                    <w:noProof/>
                    <w:webHidden/>
                  </w:rPr>
                </w:r>
                <w:r>
                  <w:rPr>
                    <w:noProof/>
                    <w:webHidden/>
                  </w:rPr>
                  <w:fldChar w:fldCharType="separate"/>
                </w:r>
                <w:r w:rsidR="007C2648">
                  <w:rPr>
                    <w:noProof/>
                    <w:webHidden/>
                  </w:rPr>
                  <w:t>1</w:t>
                </w:r>
                <w:r w:rsidR="00EA7888">
                  <w:rPr>
                    <w:noProof/>
                    <w:webHidden/>
                  </w:rPr>
                  <w:t>1</w:t>
                </w:r>
                <w:r>
                  <w:rPr>
                    <w:noProof/>
                    <w:webHidden/>
                  </w:rPr>
                  <w:fldChar w:fldCharType="end"/>
                </w:r>
              </w:hyperlink>
            </w:p>
            <w:p w14:paraId="79D9CCD3" w14:textId="1F668CCE" w:rsidR="00454471" w:rsidRDefault="00454471">
              <w:pPr>
                <w:pStyle w:val="TOC2"/>
                <w:rPr>
                  <w:noProof/>
                  <w:kern w:val="2"/>
                  <w:sz w:val="24"/>
                  <w:szCs w:val="24"/>
                  <w14:ligatures w14:val="standardContextual"/>
                </w:rPr>
              </w:pPr>
              <w:hyperlink w:anchor="_Toc211497016" w:history="1">
                <w:r w:rsidRPr="002258C9">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_Toc211497016 \h </w:instrText>
                </w:r>
                <w:r>
                  <w:rPr>
                    <w:noProof/>
                    <w:webHidden/>
                  </w:rPr>
                </w:r>
                <w:r>
                  <w:rPr>
                    <w:noProof/>
                    <w:webHidden/>
                  </w:rPr>
                  <w:fldChar w:fldCharType="separate"/>
                </w:r>
                <w:r w:rsidR="007C2648">
                  <w:rPr>
                    <w:noProof/>
                    <w:webHidden/>
                  </w:rPr>
                  <w:t>2</w:t>
                </w:r>
                <w:r w:rsidR="00EA7888">
                  <w:rPr>
                    <w:noProof/>
                    <w:webHidden/>
                  </w:rPr>
                  <w:t>1</w:t>
                </w:r>
                <w:r>
                  <w:rPr>
                    <w:noProof/>
                    <w:webHidden/>
                  </w:rPr>
                  <w:fldChar w:fldCharType="end"/>
                </w:r>
              </w:hyperlink>
            </w:p>
            <w:p w14:paraId="3393BB61" w14:textId="7C841395" w:rsidR="00454471" w:rsidRDefault="00454471">
              <w:pPr>
                <w:pStyle w:val="TOC2"/>
                <w:rPr>
                  <w:noProof/>
                  <w:kern w:val="2"/>
                  <w:sz w:val="24"/>
                  <w:szCs w:val="24"/>
                  <w14:ligatures w14:val="standardContextual"/>
                </w:rPr>
              </w:pPr>
              <w:hyperlink w:anchor="_Toc211497017" w:history="1">
                <w:r w:rsidRPr="002258C9">
                  <w:rPr>
                    <w:rStyle w:val="Hyperlink"/>
                    <w:rFonts w:eastAsia="Calibri" w:cstheme="minorHAnsi"/>
                    <w:noProof/>
                  </w:rPr>
                  <w:t xml:space="preserve">Pirkimo sąlygų 5 priedas „EBVPD“ </w:t>
                </w:r>
                <w:r w:rsidRPr="002258C9">
                  <w:rPr>
                    <w:rStyle w:val="Hyperlink"/>
                    <w:rFonts w:cstheme="minorHAnsi"/>
                    <w:noProof/>
                  </w:rPr>
                  <w:t>(XML formatu)</w:t>
                </w:r>
                <w:r>
                  <w:rPr>
                    <w:noProof/>
                    <w:webHidden/>
                  </w:rPr>
                  <w:tab/>
                </w:r>
                <w:r>
                  <w:rPr>
                    <w:noProof/>
                    <w:webHidden/>
                  </w:rPr>
                  <w:fldChar w:fldCharType="begin"/>
                </w:r>
                <w:r>
                  <w:rPr>
                    <w:noProof/>
                    <w:webHidden/>
                  </w:rPr>
                  <w:instrText xml:space="preserve"> PAGEREF _Toc211497017 \h </w:instrText>
                </w:r>
                <w:r>
                  <w:rPr>
                    <w:noProof/>
                    <w:webHidden/>
                  </w:rPr>
                </w:r>
                <w:r>
                  <w:rPr>
                    <w:noProof/>
                    <w:webHidden/>
                  </w:rPr>
                  <w:fldChar w:fldCharType="separate"/>
                </w:r>
                <w:r w:rsidR="007C2648">
                  <w:rPr>
                    <w:noProof/>
                    <w:webHidden/>
                  </w:rPr>
                  <w:t>25</w:t>
                </w:r>
                <w:r>
                  <w:rPr>
                    <w:noProof/>
                    <w:webHidden/>
                  </w:rPr>
                  <w:fldChar w:fldCharType="end"/>
                </w:r>
              </w:hyperlink>
            </w:p>
            <w:p w14:paraId="4588547A" w14:textId="260775BD" w:rsidR="00454471" w:rsidRDefault="00454471">
              <w:pPr>
                <w:pStyle w:val="TOC2"/>
                <w:rPr>
                  <w:noProof/>
                  <w:kern w:val="2"/>
                  <w:sz w:val="24"/>
                  <w:szCs w:val="24"/>
                  <w14:ligatures w14:val="standardContextual"/>
                </w:rPr>
              </w:pPr>
              <w:hyperlink w:anchor="_Toc211497018" w:history="1">
                <w:r w:rsidRPr="002258C9">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_Toc211497018 \h </w:instrText>
                </w:r>
                <w:r>
                  <w:rPr>
                    <w:noProof/>
                    <w:webHidden/>
                  </w:rPr>
                </w:r>
                <w:r>
                  <w:rPr>
                    <w:noProof/>
                    <w:webHidden/>
                  </w:rPr>
                  <w:fldChar w:fldCharType="separate"/>
                </w:r>
                <w:r w:rsidR="007C2648">
                  <w:rPr>
                    <w:noProof/>
                    <w:webHidden/>
                  </w:rPr>
                  <w:t>26</w:t>
                </w:r>
                <w:r>
                  <w:rPr>
                    <w:noProof/>
                    <w:webHidden/>
                  </w:rPr>
                  <w:fldChar w:fldCharType="end"/>
                </w:r>
              </w:hyperlink>
            </w:p>
            <w:p w14:paraId="1A1D96CD" w14:textId="388C1637" w:rsidR="00454471" w:rsidRDefault="00454471">
              <w:pPr>
                <w:pStyle w:val="TOC2"/>
                <w:rPr>
                  <w:noProof/>
                  <w:kern w:val="2"/>
                  <w:sz w:val="24"/>
                  <w:szCs w:val="24"/>
                  <w14:ligatures w14:val="standardContextual"/>
                </w:rPr>
              </w:pPr>
              <w:hyperlink w:anchor="_Toc211497019" w:history="1">
                <w:r w:rsidRPr="002258C9">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_Toc211497019 \h </w:instrText>
                </w:r>
                <w:r>
                  <w:rPr>
                    <w:noProof/>
                    <w:webHidden/>
                  </w:rPr>
                </w:r>
                <w:r>
                  <w:rPr>
                    <w:noProof/>
                    <w:webHidden/>
                  </w:rPr>
                  <w:fldChar w:fldCharType="separate"/>
                </w:r>
                <w:r w:rsidR="007C2648">
                  <w:rPr>
                    <w:noProof/>
                    <w:webHidden/>
                  </w:rPr>
                  <w:t>27</w:t>
                </w:r>
                <w:r>
                  <w:rPr>
                    <w:noProof/>
                    <w:webHidden/>
                  </w:rPr>
                  <w:fldChar w:fldCharType="end"/>
                </w:r>
              </w:hyperlink>
            </w:p>
            <w:p w14:paraId="7C2EFF13" w14:textId="4DB4BF65" w:rsidR="00454471" w:rsidRDefault="00454471">
              <w:pPr>
                <w:pStyle w:val="TOC2"/>
                <w:rPr>
                  <w:noProof/>
                  <w:kern w:val="2"/>
                  <w:sz w:val="24"/>
                  <w:szCs w:val="24"/>
                  <w14:ligatures w14:val="standardContextual"/>
                </w:rPr>
              </w:pPr>
              <w:hyperlink w:anchor="_Toc211497020" w:history="1">
                <w:r w:rsidRPr="002258C9">
                  <w:rPr>
                    <w:rStyle w:val="Hyperlink"/>
                    <w:rFonts w:cstheme="minorHAnsi"/>
                    <w:noProof/>
                  </w:rPr>
                  <w:t>Pirkimo sąlygų 8 priedas „Atitikties nacionalinio saugumo reikalavimams deklaracija“</w:t>
                </w:r>
                <w:r>
                  <w:rPr>
                    <w:noProof/>
                    <w:webHidden/>
                  </w:rPr>
                  <w:tab/>
                </w:r>
                <w:r>
                  <w:rPr>
                    <w:noProof/>
                    <w:webHidden/>
                  </w:rPr>
                  <w:fldChar w:fldCharType="begin"/>
                </w:r>
                <w:r>
                  <w:rPr>
                    <w:noProof/>
                    <w:webHidden/>
                  </w:rPr>
                  <w:instrText xml:space="preserve"> PAGEREF _Toc211497020 \h </w:instrText>
                </w:r>
                <w:r>
                  <w:rPr>
                    <w:noProof/>
                    <w:webHidden/>
                  </w:rPr>
                </w:r>
                <w:r>
                  <w:rPr>
                    <w:noProof/>
                    <w:webHidden/>
                  </w:rPr>
                  <w:fldChar w:fldCharType="separate"/>
                </w:r>
                <w:r w:rsidR="007C2648">
                  <w:rPr>
                    <w:noProof/>
                    <w:webHidden/>
                  </w:rPr>
                  <w:t>28</w:t>
                </w:r>
                <w:r>
                  <w:rPr>
                    <w:noProof/>
                    <w:webHidden/>
                  </w:rPr>
                  <w:fldChar w:fldCharType="end"/>
                </w:r>
              </w:hyperlink>
            </w:p>
            <w:p w14:paraId="31FC7C7B" w14:textId="106738AB" w:rsidR="00454471" w:rsidRDefault="00454471">
              <w:pPr>
                <w:pStyle w:val="TOC2"/>
                <w:rPr>
                  <w:noProof/>
                  <w:kern w:val="2"/>
                  <w:sz w:val="24"/>
                  <w:szCs w:val="24"/>
                  <w14:ligatures w14:val="standardContextual"/>
                </w:rPr>
              </w:pPr>
              <w:hyperlink w:anchor="_Toc211497021" w:history="1">
                <w:r w:rsidRPr="002258C9">
                  <w:rPr>
                    <w:rStyle w:val="Hyperlink"/>
                    <w:rFonts w:cstheme="minorHAnsi"/>
                    <w:noProof/>
                  </w:rPr>
                  <w:t>Pirkimo sąlygų 9 priedas „Sutarties projektas“</w:t>
                </w:r>
                <w:r>
                  <w:rPr>
                    <w:noProof/>
                    <w:webHidden/>
                  </w:rPr>
                  <w:tab/>
                </w:r>
                <w:r>
                  <w:rPr>
                    <w:noProof/>
                    <w:webHidden/>
                  </w:rPr>
                  <w:fldChar w:fldCharType="begin"/>
                </w:r>
                <w:r>
                  <w:rPr>
                    <w:noProof/>
                    <w:webHidden/>
                  </w:rPr>
                  <w:instrText xml:space="preserve"> PAGEREF _Toc211497021 \h </w:instrText>
                </w:r>
                <w:r>
                  <w:rPr>
                    <w:noProof/>
                    <w:webHidden/>
                  </w:rPr>
                </w:r>
                <w:r>
                  <w:rPr>
                    <w:noProof/>
                    <w:webHidden/>
                  </w:rPr>
                  <w:fldChar w:fldCharType="separate"/>
                </w:r>
                <w:r w:rsidR="007C2648">
                  <w:rPr>
                    <w:noProof/>
                    <w:webHidden/>
                  </w:rPr>
                  <w:t>29</w:t>
                </w:r>
                <w:r>
                  <w:rPr>
                    <w:noProof/>
                    <w:webHidden/>
                  </w:rPr>
                  <w:fldChar w:fldCharType="end"/>
                </w:r>
              </w:hyperlink>
            </w:p>
            <w:p w14:paraId="4157ED38" w14:textId="77777777" w:rsidR="008340AA" w:rsidRDefault="00862214" w:rsidP="004E4612">
              <w:pPr>
                <w:spacing w:after="120" w:line="20" w:lineRule="atLeast"/>
                <w:contextualSpacing/>
                <w:rPr>
                  <w:rFonts w:cstheme="minorHAnsi"/>
                  <w:b/>
                  <w:bCs/>
                  <w:color w:val="2B579A"/>
                  <w:sz w:val="22"/>
                  <w:szCs w:val="22"/>
                  <w:shd w:val="clear" w:color="auto" w:fill="E6E6E6"/>
                </w:rPr>
              </w:pPr>
              <w:r w:rsidRPr="000139C8">
                <w:rPr>
                  <w:rFonts w:cstheme="minorHAnsi"/>
                  <w:b/>
                  <w:bCs/>
                  <w:color w:val="2B579A"/>
                  <w:sz w:val="22"/>
                  <w:szCs w:val="22"/>
                  <w:shd w:val="clear" w:color="auto" w:fill="E6E6E6"/>
                </w:rPr>
                <w:fldChar w:fldCharType="end"/>
              </w:r>
            </w:p>
            <w:p w14:paraId="1B5D4071" w14:textId="77777777" w:rsidR="008340AA" w:rsidRDefault="008340AA" w:rsidP="004E4612">
              <w:pPr>
                <w:spacing w:after="120" w:line="20" w:lineRule="atLeast"/>
                <w:contextualSpacing/>
                <w:rPr>
                  <w:rFonts w:cstheme="minorHAnsi"/>
                  <w:b/>
                  <w:bCs/>
                  <w:color w:val="2B579A"/>
                  <w:sz w:val="22"/>
                  <w:szCs w:val="22"/>
                  <w:shd w:val="clear" w:color="auto" w:fill="E6E6E6"/>
                </w:rPr>
              </w:pPr>
            </w:p>
            <w:p w14:paraId="73CCB438" w14:textId="3EA6AD90" w:rsidR="005F13F0" w:rsidRPr="000139C8" w:rsidRDefault="00C3554D" w:rsidP="004E4612">
              <w:pPr>
                <w:spacing w:after="120" w:line="20" w:lineRule="atLeast"/>
                <w:contextualSpacing/>
                <w:rPr>
                  <w:rFonts w:cstheme="minorHAnsi"/>
                  <w:sz w:val="22"/>
                  <w:szCs w:val="22"/>
                </w:rPr>
              </w:pPr>
            </w:p>
          </w:sdtContent>
        </w:sdt>
      </w:sdtContent>
    </w:sdt>
    <w:p w14:paraId="7DBFF88B" w14:textId="6A18E190" w:rsidR="002415C7" w:rsidRPr="008340AA" w:rsidRDefault="00263B34" w:rsidP="008340AA">
      <w:pPr>
        <w:pStyle w:val="Heading1"/>
        <w:numPr>
          <w:ilvl w:val="0"/>
          <w:numId w:val="1"/>
        </w:numPr>
        <w:spacing w:line="20" w:lineRule="atLeast"/>
        <w:ind w:left="567" w:hanging="567"/>
        <w:contextualSpacing/>
        <w:rPr>
          <w:rFonts w:asciiTheme="minorHAnsi" w:hAnsiTheme="minorHAnsi" w:cstheme="minorHAnsi"/>
          <w:b/>
          <w:bCs/>
          <w:sz w:val="22"/>
          <w:szCs w:val="22"/>
        </w:rPr>
      </w:pPr>
      <w:bookmarkStart w:id="0" w:name="_Toc126333928"/>
      <w:bookmarkStart w:id="1" w:name="_Toc211497002"/>
      <w:bookmarkStart w:id="2" w:name="_Toc335201954"/>
      <w:r w:rsidRPr="008340AA">
        <w:rPr>
          <w:rFonts w:asciiTheme="minorHAnsi" w:hAnsiTheme="minorHAnsi" w:cstheme="minorHAnsi"/>
          <w:b/>
          <w:bCs/>
          <w:sz w:val="22"/>
          <w:szCs w:val="22"/>
        </w:rPr>
        <w:lastRenderedPageBreak/>
        <w:t>Bendra informacija</w:t>
      </w:r>
      <w:bookmarkEnd w:id="0"/>
      <w:bookmarkEnd w:id="1"/>
    </w:p>
    <w:p w14:paraId="3B04FB0C" w14:textId="77777777" w:rsidR="003A00BB" w:rsidRPr="000139C8" w:rsidRDefault="00EC01C8" w:rsidP="004F0C1D">
      <w:pPr>
        <w:pStyle w:val="ListParagraph"/>
        <w:numPr>
          <w:ilvl w:val="1"/>
          <w:numId w:val="1"/>
        </w:numPr>
        <w:spacing w:after="0" w:line="20" w:lineRule="atLeast"/>
        <w:ind w:left="0" w:firstLine="567"/>
        <w:jc w:val="both"/>
        <w:rPr>
          <w:rFonts w:cstheme="minorHAnsi"/>
          <w:sz w:val="22"/>
          <w:szCs w:val="22"/>
        </w:rPr>
      </w:pPr>
      <w:r w:rsidRPr="000139C8">
        <w:rPr>
          <w:rFonts w:cstheme="minorHAnsi"/>
          <w:sz w:val="22"/>
          <w:szCs w:val="22"/>
        </w:rPr>
        <w:t>Perkančioji organizacija – Lietuvos transporto saugos administracija, juridinio asmens kodas 188647255, adresas Švitrigailos g. 42, 03209, Vilnius, darbo laikas I-IV 08.00-12.00 ir 12.45-17.00, V 08.00-12.00 ir 12.45-15.45. Perkančioji organizacija yra PVM mokėtoja.</w:t>
      </w:r>
    </w:p>
    <w:p w14:paraId="6446701F" w14:textId="7CFDA465" w:rsidR="00E32C8E" w:rsidRPr="000139C8" w:rsidRDefault="00E16ED1" w:rsidP="00590030">
      <w:pPr>
        <w:pStyle w:val="ListParagraph"/>
        <w:spacing w:after="0" w:line="240" w:lineRule="auto"/>
        <w:ind w:left="0" w:firstLine="567"/>
        <w:jc w:val="both"/>
        <w:rPr>
          <w:rFonts w:eastAsia="Calibri" w:cstheme="minorHAnsi"/>
          <w:sz w:val="22"/>
          <w:szCs w:val="22"/>
        </w:rPr>
      </w:pPr>
      <w:r w:rsidRPr="000139C8">
        <w:rPr>
          <w:rFonts w:eastAsia="Calibri" w:cstheme="minorHAnsi"/>
          <w:sz w:val="22"/>
          <w:szCs w:val="22"/>
        </w:rPr>
        <w:t xml:space="preserve">1.2. </w:t>
      </w:r>
      <w:r w:rsidR="00AA0985" w:rsidRPr="000139C8">
        <w:rPr>
          <w:rFonts w:eastAsia="Calibri" w:cstheme="minorHAnsi"/>
          <w:sz w:val="22"/>
          <w:szCs w:val="22"/>
        </w:rPr>
        <w:t xml:space="preserve">Pirkimą atlieka perkančioji organizacija. Sutartį pasirašys perkančioji organizacija. </w:t>
      </w:r>
    </w:p>
    <w:p w14:paraId="2239DD1B" w14:textId="207854AC" w:rsidR="002F5F8E" w:rsidRPr="000139C8" w:rsidRDefault="002F5F8E" w:rsidP="004909FF">
      <w:pPr>
        <w:pStyle w:val="ListParagraph"/>
        <w:spacing w:after="0" w:line="240" w:lineRule="auto"/>
        <w:ind w:left="0" w:firstLine="567"/>
        <w:jc w:val="both"/>
        <w:rPr>
          <w:rFonts w:eastAsia="Calibri" w:cstheme="minorHAnsi"/>
          <w:sz w:val="22"/>
          <w:szCs w:val="22"/>
        </w:rPr>
      </w:pPr>
      <w:r w:rsidRPr="000139C8">
        <w:rPr>
          <w:rFonts w:cstheme="minorHAnsi"/>
          <w:color w:val="000000" w:themeColor="text1"/>
          <w:sz w:val="22"/>
          <w:szCs w:val="22"/>
        </w:rPr>
        <w:t xml:space="preserve">1.3. </w:t>
      </w:r>
      <w:r w:rsidR="007D6857" w:rsidRPr="000139C8">
        <w:rPr>
          <w:rFonts w:cstheme="minorHAnsi"/>
          <w:color w:val="000000" w:themeColor="text1"/>
          <w:sz w:val="22"/>
          <w:szCs w:val="22"/>
        </w:rPr>
        <w:t>Pirkimas</w:t>
      </w:r>
      <w:r w:rsidR="00B37854" w:rsidRPr="000139C8">
        <w:rPr>
          <w:rFonts w:cstheme="minorHAnsi"/>
          <w:color w:val="000000" w:themeColor="text1"/>
          <w:sz w:val="22"/>
          <w:szCs w:val="22"/>
        </w:rPr>
        <w:t xml:space="preserve"> neatlieka</w:t>
      </w:r>
      <w:r w:rsidR="007D6857" w:rsidRPr="000139C8">
        <w:rPr>
          <w:rFonts w:cstheme="minorHAnsi"/>
          <w:color w:val="000000" w:themeColor="text1"/>
          <w:sz w:val="22"/>
          <w:szCs w:val="22"/>
        </w:rPr>
        <w:t>mas</w:t>
      </w:r>
      <w:r w:rsidR="00B37854" w:rsidRPr="000139C8">
        <w:rPr>
          <w:rFonts w:cstheme="minorHAnsi"/>
          <w:color w:val="000000" w:themeColor="text1"/>
          <w:sz w:val="22"/>
          <w:szCs w:val="22"/>
        </w:rPr>
        <w:t xml:space="preserve"> </w:t>
      </w:r>
      <w:r w:rsidRPr="000139C8">
        <w:rPr>
          <w:rFonts w:cstheme="minorHAnsi"/>
          <w:color w:val="000000" w:themeColor="text1"/>
          <w:sz w:val="22"/>
          <w:szCs w:val="22"/>
        </w:rPr>
        <w:t>naudojantis centralizuotų pirkimų katalogu</w:t>
      </w:r>
      <w:r w:rsidR="007D6857" w:rsidRPr="000139C8">
        <w:rPr>
          <w:rFonts w:cstheme="minorHAnsi"/>
          <w:color w:val="000000" w:themeColor="text1"/>
          <w:sz w:val="22"/>
          <w:szCs w:val="22"/>
        </w:rPr>
        <w:t xml:space="preserve">, </w:t>
      </w:r>
      <w:r w:rsidR="00771382" w:rsidRPr="000139C8">
        <w:rPr>
          <w:rFonts w:cstheme="minorHAnsi"/>
          <w:color w:val="000000" w:themeColor="text1"/>
          <w:sz w:val="22"/>
          <w:szCs w:val="22"/>
        </w:rPr>
        <w:t xml:space="preserve">nes tokių </w:t>
      </w:r>
      <w:r w:rsidR="00FC2F39">
        <w:rPr>
          <w:rFonts w:cstheme="minorHAnsi"/>
          <w:color w:val="000000" w:themeColor="text1"/>
          <w:sz w:val="22"/>
          <w:szCs w:val="22"/>
        </w:rPr>
        <w:t>paslaugų</w:t>
      </w:r>
      <w:r w:rsidR="00FC2F39" w:rsidRPr="000139C8">
        <w:rPr>
          <w:rFonts w:cstheme="minorHAnsi"/>
          <w:color w:val="000000" w:themeColor="text1"/>
          <w:sz w:val="22"/>
          <w:szCs w:val="22"/>
        </w:rPr>
        <w:t xml:space="preserve"> </w:t>
      </w:r>
      <w:r w:rsidR="00771382" w:rsidRPr="000139C8">
        <w:rPr>
          <w:rFonts w:cstheme="minorHAnsi"/>
          <w:color w:val="000000" w:themeColor="text1"/>
          <w:sz w:val="22"/>
          <w:szCs w:val="22"/>
        </w:rPr>
        <w:t>centralizuotų pirkimų kataloge nėra.</w:t>
      </w:r>
    </w:p>
    <w:p w14:paraId="62DF64D0" w14:textId="2E829322" w:rsidR="00AA23FB" w:rsidRPr="000139C8" w:rsidRDefault="002F5F8E" w:rsidP="00771382">
      <w:pPr>
        <w:spacing w:after="0" w:line="240" w:lineRule="auto"/>
        <w:ind w:firstLine="567"/>
        <w:rPr>
          <w:rFonts w:cstheme="minorHAnsi"/>
          <w:sz w:val="22"/>
          <w:szCs w:val="22"/>
        </w:rPr>
      </w:pPr>
      <w:r w:rsidRPr="000139C8">
        <w:rPr>
          <w:rFonts w:cstheme="minorHAnsi"/>
          <w:sz w:val="22"/>
          <w:szCs w:val="22"/>
        </w:rPr>
        <w:t xml:space="preserve">1.4. </w:t>
      </w:r>
      <w:r w:rsidR="00AA23FB" w:rsidRPr="000139C8">
        <w:rPr>
          <w:rFonts w:eastAsia="Times New Roman" w:cstheme="minorHAnsi"/>
          <w:sz w:val="22"/>
          <w:szCs w:val="22"/>
        </w:rPr>
        <w:t>Perkančioji organizacija nerezervuoja teisės dalyvauti pirkime.</w:t>
      </w:r>
    </w:p>
    <w:p w14:paraId="573233DF" w14:textId="31DB1ECC" w:rsidR="00E32C8E" w:rsidRPr="000139C8" w:rsidRDefault="00C447D2" w:rsidP="008D5DA5">
      <w:pPr>
        <w:pStyle w:val="ListParagraph"/>
        <w:spacing w:after="0" w:line="240" w:lineRule="auto"/>
        <w:ind w:left="0" w:firstLine="567"/>
        <w:jc w:val="both"/>
        <w:rPr>
          <w:rFonts w:cstheme="minorHAnsi"/>
          <w:sz w:val="22"/>
          <w:szCs w:val="22"/>
        </w:rPr>
      </w:pPr>
      <w:r w:rsidRPr="000139C8">
        <w:rPr>
          <w:rFonts w:cstheme="minorHAnsi"/>
          <w:sz w:val="22"/>
          <w:szCs w:val="22"/>
        </w:rPr>
        <w:t>1.</w:t>
      </w:r>
      <w:r w:rsidR="00095A99" w:rsidRPr="000139C8">
        <w:rPr>
          <w:rFonts w:cstheme="minorHAnsi"/>
          <w:sz w:val="22"/>
          <w:szCs w:val="22"/>
        </w:rPr>
        <w:t>5</w:t>
      </w:r>
      <w:r w:rsidRPr="000139C8">
        <w:rPr>
          <w:rFonts w:cstheme="minorHAnsi"/>
          <w:sz w:val="22"/>
          <w:szCs w:val="22"/>
        </w:rPr>
        <w:t>.</w:t>
      </w:r>
      <w:r w:rsidR="008D5DA5" w:rsidRPr="000139C8">
        <w:rPr>
          <w:rFonts w:cstheme="minorHAnsi"/>
          <w:sz w:val="22"/>
          <w:szCs w:val="22"/>
        </w:rPr>
        <w:t xml:space="preserve"> </w:t>
      </w:r>
      <w:r w:rsidR="00E32C8E" w:rsidRPr="000139C8">
        <w:rPr>
          <w:rFonts w:cstheme="minorHAnsi"/>
          <w:sz w:val="22"/>
          <w:szCs w:val="22"/>
        </w:rPr>
        <w:t xml:space="preserve">Stebėtojai dalyvauti </w:t>
      </w:r>
      <w:r w:rsidR="008A3C98" w:rsidRPr="000139C8">
        <w:rPr>
          <w:rFonts w:cstheme="minorHAnsi"/>
          <w:sz w:val="22"/>
          <w:szCs w:val="22"/>
        </w:rPr>
        <w:t>K</w:t>
      </w:r>
      <w:r w:rsidR="00E32C8E" w:rsidRPr="000139C8">
        <w:rPr>
          <w:rFonts w:cstheme="minorHAnsi"/>
          <w:sz w:val="22"/>
          <w:szCs w:val="22"/>
        </w:rPr>
        <w:t>omisijos posėdžiuose nėra kviečiami.</w:t>
      </w:r>
    </w:p>
    <w:p w14:paraId="02599669" w14:textId="1951AA82" w:rsidR="00C6795C" w:rsidRPr="000139C8" w:rsidRDefault="00CB491D" w:rsidP="00DF65F9">
      <w:pPr>
        <w:pStyle w:val="ListParagraph"/>
        <w:spacing w:after="0" w:line="240" w:lineRule="auto"/>
        <w:ind w:left="0" w:firstLine="567"/>
        <w:jc w:val="both"/>
        <w:rPr>
          <w:rFonts w:cstheme="minorHAnsi"/>
          <w:sz w:val="22"/>
          <w:szCs w:val="22"/>
        </w:rPr>
      </w:pPr>
      <w:r w:rsidRPr="000139C8">
        <w:rPr>
          <w:rFonts w:cstheme="minorHAnsi"/>
          <w:sz w:val="22"/>
          <w:szCs w:val="22"/>
        </w:rPr>
        <w:t xml:space="preserve">1.6. </w:t>
      </w:r>
      <w:r w:rsidR="003A502A" w:rsidRPr="000139C8">
        <w:rPr>
          <w:rFonts w:cstheme="minorHAnsi"/>
          <w:sz w:val="22"/>
          <w:szCs w:val="22"/>
        </w:rPr>
        <w:t xml:space="preserve">Atliekamas žaliasis pirkimas. Pirkimas vykdomas vadovaujantis Lietuvos Respublikos aplinkos ministro 2011 m. birželio 28 d. </w:t>
      </w:r>
      <w:r w:rsidR="00706AD8" w:rsidRPr="000139C8">
        <w:rPr>
          <w:rFonts w:cstheme="minorHAnsi"/>
          <w:sz w:val="22"/>
          <w:szCs w:val="22"/>
        </w:rPr>
        <w:t xml:space="preserve">įsakymu </w:t>
      </w:r>
      <w:r w:rsidR="003A502A" w:rsidRPr="000139C8">
        <w:rPr>
          <w:rFonts w:cstheme="minorHAnsi"/>
          <w:sz w:val="22"/>
          <w:szCs w:val="22"/>
        </w:rPr>
        <w:t xml:space="preserve">Nr. D1-508 </w:t>
      </w:r>
      <w:r w:rsidR="00F96A39" w:rsidRPr="000139C8">
        <w:rPr>
          <w:rFonts w:cstheme="minorHAnsi"/>
          <w:sz w:val="22"/>
          <w:szCs w:val="22"/>
        </w:rPr>
        <w:t>„</w:t>
      </w:r>
      <w:hyperlink r:id="rId11" w:history="1">
        <w:r w:rsidR="00F96A39" w:rsidRPr="000139C8">
          <w:rPr>
            <w:rStyle w:val="Hyperlink"/>
            <w:rFonts w:cstheme="minorHAnsi"/>
            <w:sz w:val="22"/>
            <w:szCs w:val="22"/>
            <w:u w:val="single"/>
          </w:rPr>
          <w:t>Dėl Aplinkos apsaugos kriterijų taikymo, vykdant žaliuosius pirkimus, tvarkos aprašo patvirtinimo</w:t>
        </w:r>
      </w:hyperlink>
      <w:r w:rsidR="00F96A39" w:rsidRPr="000139C8">
        <w:rPr>
          <w:rStyle w:val="FootnoteReference"/>
          <w:rFonts w:cstheme="minorHAnsi"/>
          <w:sz w:val="22"/>
          <w:szCs w:val="22"/>
        </w:rPr>
        <w:footnoteReference w:id="2"/>
      </w:r>
      <w:r w:rsidR="00F96A39" w:rsidRPr="000139C8">
        <w:rPr>
          <w:rStyle w:val="normaltextrun"/>
          <w:rFonts w:cstheme="minorHAnsi"/>
          <w:sz w:val="22"/>
          <w:szCs w:val="22"/>
        </w:rPr>
        <w:t xml:space="preserve"> </w:t>
      </w:r>
      <w:r w:rsidR="00EA063E" w:rsidRPr="00706AD8">
        <w:rPr>
          <w:rFonts w:cstheme="minorHAnsi"/>
        </w:rPr>
        <w:t>patvirtinto Aplinkos apsaugos kriterijų taikymo, vykdant žaliuosius pirkimus, tvarkos aprašo</w:t>
      </w:r>
      <w:r w:rsidR="00EA063E" w:rsidRPr="000139C8">
        <w:rPr>
          <w:rStyle w:val="normaltextrun"/>
          <w:rFonts w:cstheme="minorHAnsi"/>
          <w:sz w:val="22"/>
          <w:szCs w:val="22"/>
        </w:rPr>
        <w:t xml:space="preserve"> </w:t>
      </w:r>
      <w:r w:rsidR="003409F7" w:rsidRPr="000139C8">
        <w:rPr>
          <w:rStyle w:val="normaltextrun"/>
          <w:rFonts w:cstheme="minorHAnsi"/>
          <w:sz w:val="22"/>
          <w:szCs w:val="22"/>
        </w:rPr>
        <w:t>4.4.3</w:t>
      </w:r>
      <w:r w:rsidR="00913129" w:rsidRPr="000139C8">
        <w:rPr>
          <w:rStyle w:val="normaltextrun"/>
          <w:rFonts w:cstheme="minorHAnsi"/>
          <w:sz w:val="22"/>
          <w:szCs w:val="22"/>
        </w:rPr>
        <w:t xml:space="preserve"> ir </w:t>
      </w:r>
      <w:r w:rsidR="00F96A39" w:rsidRPr="000139C8">
        <w:rPr>
          <w:rStyle w:val="normaltextrun"/>
          <w:rFonts w:cstheme="minorHAnsi"/>
          <w:sz w:val="22"/>
          <w:szCs w:val="22"/>
        </w:rPr>
        <w:t>4.4.4.1 papunkčių reikalavimai</w:t>
      </w:r>
      <w:r w:rsidR="00F96A39" w:rsidRPr="000139C8">
        <w:rPr>
          <w:rStyle w:val="eop"/>
          <w:rFonts w:cstheme="minorHAnsi"/>
          <w:sz w:val="22"/>
          <w:szCs w:val="22"/>
        </w:rPr>
        <w:t xml:space="preserve">s. </w:t>
      </w:r>
      <w:r w:rsidR="00F96A39" w:rsidRPr="000139C8">
        <w:rPr>
          <w:rFonts w:cstheme="minorHAnsi"/>
          <w:sz w:val="22"/>
          <w:szCs w:val="22"/>
        </w:rPr>
        <w:t>Aplinkos apaugos kriterijai nustatyti specialiųjų pirkimo sąlygų 2 priedo</w:t>
      </w:r>
      <w:r w:rsidR="00DF65F9" w:rsidRPr="000139C8">
        <w:rPr>
          <w:rFonts w:cstheme="minorHAnsi"/>
          <w:sz w:val="22"/>
          <w:szCs w:val="22"/>
        </w:rPr>
        <w:t xml:space="preserve"> „Techninė specifikacija“ </w:t>
      </w:r>
      <w:r w:rsidR="00F96A39" w:rsidRPr="000139C8">
        <w:rPr>
          <w:rFonts w:cstheme="minorHAnsi"/>
          <w:sz w:val="22"/>
          <w:szCs w:val="22"/>
        </w:rPr>
        <w:t xml:space="preserve"> </w:t>
      </w:r>
      <w:r w:rsidR="00165A96" w:rsidRPr="000139C8">
        <w:rPr>
          <w:rFonts w:cstheme="minorHAnsi"/>
          <w:sz w:val="22"/>
          <w:szCs w:val="22"/>
        </w:rPr>
        <w:t>4.1</w:t>
      </w:r>
      <w:r w:rsidR="00A56761" w:rsidRPr="000139C8">
        <w:rPr>
          <w:rFonts w:cstheme="minorHAnsi"/>
          <w:sz w:val="22"/>
          <w:szCs w:val="22"/>
        </w:rPr>
        <w:t xml:space="preserve"> </w:t>
      </w:r>
      <w:r w:rsidR="00DF65F9" w:rsidRPr="000139C8">
        <w:rPr>
          <w:rFonts w:cstheme="minorHAnsi"/>
          <w:sz w:val="22"/>
          <w:szCs w:val="22"/>
        </w:rPr>
        <w:t>ir 4.2</w:t>
      </w:r>
      <w:r w:rsidR="00165A96" w:rsidRPr="000139C8">
        <w:rPr>
          <w:rFonts w:cstheme="minorHAnsi"/>
          <w:sz w:val="22"/>
          <w:szCs w:val="22"/>
        </w:rPr>
        <w:t xml:space="preserve"> </w:t>
      </w:r>
      <w:r w:rsidR="00F96A39" w:rsidRPr="000139C8">
        <w:rPr>
          <w:rFonts w:cstheme="minorHAnsi"/>
          <w:sz w:val="22"/>
          <w:szCs w:val="22"/>
        </w:rPr>
        <w:t>punkt</w:t>
      </w:r>
      <w:r w:rsidR="00DF65F9" w:rsidRPr="000139C8">
        <w:rPr>
          <w:rFonts w:cstheme="minorHAnsi"/>
          <w:sz w:val="22"/>
          <w:szCs w:val="22"/>
        </w:rPr>
        <w:t>uose</w:t>
      </w:r>
      <w:r w:rsidR="00F96A39" w:rsidRPr="000139C8">
        <w:rPr>
          <w:rFonts w:cstheme="minorHAnsi"/>
          <w:sz w:val="22"/>
          <w:szCs w:val="22"/>
        </w:rPr>
        <w:t xml:space="preserve"> </w:t>
      </w:r>
      <w:r w:rsidR="00405AE1" w:rsidRPr="000139C8">
        <w:rPr>
          <w:rFonts w:cstheme="minorHAnsi"/>
          <w:sz w:val="22"/>
          <w:szCs w:val="22"/>
        </w:rPr>
        <w:t xml:space="preserve"> bei 9 priedo </w:t>
      </w:r>
      <w:r w:rsidR="00DF65F9" w:rsidRPr="000139C8">
        <w:rPr>
          <w:rFonts w:cstheme="minorHAnsi"/>
          <w:sz w:val="22"/>
          <w:szCs w:val="22"/>
        </w:rPr>
        <w:t xml:space="preserve">„Sutarties projektas“ </w:t>
      </w:r>
      <w:r w:rsidR="00405AE1" w:rsidRPr="000139C8">
        <w:rPr>
          <w:rFonts w:cstheme="minorHAnsi"/>
          <w:sz w:val="22"/>
          <w:szCs w:val="22"/>
        </w:rPr>
        <w:t>1</w:t>
      </w:r>
      <w:r w:rsidR="008E591C" w:rsidRPr="000139C8">
        <w:rPr>
          <w:rFonts w:cstheme="minorHAnsi"/>
          <w:sz w:val="22"/>
          <w:szCs w:val="22"/>
        </w:rPr>
        <w:t>3.1</w:t>
      </w:r>
      <w:r w:rsidR="00405AE1" w:rsidRPr="000139C8">
        <w:rPr>
          <w:rFonts w:cstheme="minorHAnsi"/>
          <w:sz w:val="22"/>
          <w:szCs w:val="22"/>
        </w:rPr>
        <w:t xml:space="preserve"> punkte.</w:t>
      </w:r>
    </w:p>
    <w:p w14:paraId="6EC0BC5F" w14:textId="21422A32" w:rsidR="00620127" w:rsidRPr="000139C8" w:rsidRDefault="009D0EE7" w:rsidP="00CB491D">
      <w:pPr>
        <w:pStyle w:val="ListParagraph"/>
        <w:spacing w:after="0" w:line="240" w:lineRule="auto"/>
        <w:ind w:left="567"/>
        <w:jc w:val="both"/>
        <w:rPr>
          <w:rFonts w:eastAsia="Arial" w:cstheme="minorHAnsi"/>
          <w:sz w:val="22"/>
          <w:szCs w:val="22"/>
        </w:rPr>
      </w:pPr>
      <w:r w:rsidRPr="000139C8">
        <w:rPr>
          <w:rFonts w:eastAsia="Arial" w:cstheme="minorHAnsi"/>
          <w:sz w:val="22"/>
          <w:szCs w:val="22"/>
        </w:rPr>
        <w:t xml:space="preserve">1.7. </w:t>
      </w:r>
      <w:r w:rsidR="00E32C8E" w:rsidRPr="000139C8">
        <w:rPr>
          <w:rFonts w:eastAsia="Arial" w:cstheme="minorHAnsi"/>
          <w:sz w:val="22"/>
          <w:szCs w:val="22"/>
        </w:rPr>
        <w:t xml:space="preserve">Išankstinis skelbimas apie </w:t>
      </w:r>
      <w:r w:rsidR="007A68AD" w:rsidRPr="000139C8">
        <w:rPr>
          <w:rFonts w:eastAsia="Arial" w:cstheme="minorHAnsi"/>
          <w:sz w:val="22"/>
          <w:szCs w:val="22"/>
        </w:rPr>
        <w:t>p</w:t>
      </w:r>
      <w:r w:rsidR="00E32C8E" w:rsidRPr="000139C8">
        <w:rPr>
          <w:rFonts w:eastAsia="Arial" w:cstheme="minorHAnsi"/>
          <w:sz w:val="22"/>
          <w:szCs w:val="22"/>
        </w:rPr>
        <w:t>irkimą nebuvo paskelbtas</w:t>
      </w:r>
      <w:r w:rsidR="0019700B" w:rsidRPr="000139C8">
        <w:rPr>
          <w:rFonts w:eastAsia="Arial" w:cstheme="minorHAnsi"/>
          <w:sz w:val="22"/>
          <w:szCs w:val="22"/>
        </w:rPr>
        <w:t>.</w:t>
      </w:r>
    </w:p>
    <w:p w14:paraId="6A2489B1" w14:textId="3E48D882" w:rsidR="00DB3DE7" w:rsidRPr="000139C8" w:rsidRDefault="00620127" w:rsidP="00A7250E">
      <w:pPr>
        <w:pStyle w:val="ListParagraph"/>
        <w:spacing w:after="0" w:line="240" w:lineRule="auto"/>
        <w:ind w:left="0" w:firstLine="567"/>
        <w:jc w:val="both"/>
        <w:rPr>
          <w:rFonts w:cstheme="minorHAnsi"/>
          <w:sz w:val="22"/>
          <w:szCs w:val="22"/>
          <w:lang w:eastAsia="en-US"/>
        </w:rPr>
      </w:pPr>
      <w:r w:rsidRPr="000139C8">
        <w:rPr>
          <w:rFonts w:eastAsia="Arial" w:cstheme="minorHAnsi"/>
          <w:sz w:val="22"/>
          <w:szCs w:val="22"/>
        </w:rPr>
        <w:t xml:space="preserve">1.8. </w:t>
      </w:r>
      <w:r w:rsidR="00015FC9" w:rsidRPr="000139C8">
        <w:rPr>
          <w:rFonts w:cstheme="minorHAnsi"/>
          <w:sz w:val="22"/>
          <w:szCs w:val="22"/>
          <w:lang w:eastAsia="en-US"/>
        </w:rPr>
        <w:t>P</w:t>
      </w:r>
      <w:r w:rsidR="00E32C8E" w:rsidRPr="000139C8">
        <w:rPr>
          <w:rFonts w:cstheme="minorHAnsi"/>
          <w:sz w:val="22"/>
          <w:szCs w:val="22"/>
          <w:lang w:eastAsia="en-US"/>
        </w:rPr>
        <w:t>irkime</w:t>
      </w:r>
      <w:r w:rsidR="00E32C8E" w:rsidRPr="000139C8">
        <w:rPr>
          <w:rFonts w:cstheme="minorHAnsi"/>
          <w:sz w:val="22"/>
          <w:szCs w:val="22"/>
        </w:rPr>
        <w:t xml:space="preserve"> </w:t>
      </w:r>
      <w:r w:rsidR="007A68AD" w:rsidRPr="000139C8">
        <w:rPr>
          <w:rFonts w:cstheme="minorHAnsi"/>
          <w:sz w:val="22"/>
          <w:szCs w:val="22"/>
        </w:rPr>
        <w:t>perkančioji organizacija</w:t>
      </w:r>
      <w:r w:rsidR="00E32C8E" w:rsidRPr="000139C8">
        <w:rPr>
          <w:rFonts w:cstheme="minorHAnsi"/>
          <w:sz w:val="22"/>
          <w:szCs w:val="22"/>
          <w:lang w:eastAsia="en-US"/>
        </w:rPr>
        <w:t xml:space="preserve"> nenumato skelbti pranešimo dėl savanoriško </w:t>
      </w:r>
      <w:r w:rsidR="00E32C8E" w:rsidRPr="000139C8">
        <w:rPr>
          <w:rFonts w:cstheme="minorHAnsi"/>
          <w:i/>
          <w:iCs/>
          <w:sz w:val="22"/>
          <w:szCs w:val="22"/>
          <w:lang w:eastAsia="en-US"/>
        </w:rPr>
        <w:t>ex ante</w:t>
      </w:r>
      <w:r w:rsidR="00E32C8E" w:rsidRPr="000139C8">
        <w:rPr>
          <w:rFonts w:cstheme="minorHAnsi"/>
          <w:sz w:val="22"/>
          <w:szCs w:val="22"/>
          <w:lang w:eastAsia="en-US"/>
        </w:rPr>
        <w:t xml:space="preserve"> skaidrumo.</w:t>
      </w:r>
      <w:r w:rsidRPr="000139C8">
        <w:rPr>
          <w:rFonts w:cstheme="minorHAnsi"/>
          <w:sz w:val="22"/>
          <w:szCs w:val="22"/>
          <w:lang w:eastAsia="en-US"/>
        </w:rPr>
        <w:t xml:space="preserve"> </w:t>
      </w:r>
    </w:p>
    <w:p w14:paraId="0B2D052C" w14:textId="77777777" w:rsidR="00BA265F" w:rsidRPr="000139C8" w:rsidRDefault="00CB491D" w:rsidP="00A7250E">
      <w:pPr>
        <w:pStyle w:val="ListParagraph"/>
        <w:spacing w:after="0" w:line="240" w:lineRule="auto"/>
        <w:ind w:left="0" w:firstLine="567"/>
        <w:jc w:val="both"/>
        <w:rPr>
          <w:rFonts w:cstheme="minorHAnsi"/>
          <w:sz w:val="22"/>
          <w:szCs w:val="22"/>
        </w:rPr>
      </w:pPr>
      <w:r w:rsidRPr="000139C8">
        <w:rPr>
          <w:rFonts w:eastAsia="Arial" w:cstheme="minorHAnsi"/>
          <w:sz w:val="22"/>
          <w:szCs w:val="22"/>
        </w:rPr>
        <w:t>1.</w:t>
      </w:r>
      <w:r w:rsidR="00620127" w:rsidRPr="000139C8">
        <w:rPr>
          <w:rFonts w:cstheme="minorHAnsi"/>
          <w:sz w:val="22"/>
          <w:szCs w:val="22"/>
        </w:rPr>
        <w:t xml:space="preserve">9. </w:t>
      </w:r>
      <w:r w:rsidR="007466F8" w:rsidRPr="000139C8">
        <w:rPr>
          <w:rFonts w:cstheme="minorHAnsi"/>
          <w:sz w:val="22"/>
          <w:szCs w:val="22"/>
        </w:rPr>
        <w:t>Pirkime neleidžia</w:t>
      </w:r>
      <w:r w:rsidR="00216820" w:rsidRPr="000139C8">
        <w:rPr>
          <w:rFonts w:cstheme="minorHAnsi"/>
          <w:sz w:val="22"/>
          <w:szCs w:val="22"/>
        </w:rPr>
        <w:t>ma</w:t>
      </w:r>
      <w:r w:rsidR="007466F8" w:rsidRPr="000139C8">
        <w:rPr>
          <w:rFonts w:cstheme="minorHAnsi"/>
          <w:sz w:val="22"/>
          <w:szCs w:val="22"/>
        </w:rPr>
        <w:t xml:space="preserve"> pateikti alternatyvių </w:t>
      </w:r>
      <w:r w:rsidR="00D27E76" w:rsidRPr="000139C8">
        <w:rPr>
          <w:rFonts w:cstheme="minorHAnsi"/>
          <w:sz w:val="22"/>
          <w:szCs w:val="22"/>
        </w:rPr>
        <w:t>p</w:t>
      </w:r>
      <w:r w:rsidR="007466F8" w:rsidRPr="000139C8">
        <w:rPr>
          <w:rFonts w:cstheme="minorHAnsi"/>
          <w:sz w:val="22"/>
          <w:szCs w:val="22"/>
        </w:rPr>
        <w:t>asiūlymų.</w:t>
      </w:r>
      <w:r w:rsidR="00BA265F" w:rsidRPr="000139C8">
        <w:rPr>
          <w:rFonts w:cstheme="minorHAnsi"/>
          <w:sz w:val="22"/>
          <w:szCs w:val="22"/>
        </w:rPr>
        <w:t xml:space="preserve"> </w:t>
      </w:r>
    </w:p>
    <w:p w14:paraId="37214636" w14:textId="5A09D869" w:rsidR="00BA265F" w:rsidRPr="000139C8" w:rsidRDefault="00CB491D" w:rsidP="00A7250E">
      <w:pPr>
        <w:pStyle w:val="ListParagraph"/>
        <w:spacing w:after="0" w:line="240" w:lineRule="auto"/>
        <w:ind w:left="0" w:firstLine="567"/>
        <w:jc w:val="both"/>
        <w:rPr>
          <w:rFonts w:cstheme="minorHAnsi"/>
          <w:i/>
          <w:iCs/>
          <w:sz w:val="22"/>
          <w:szCs w:val="22"/>
        </w:rPr>
      </w:pPr>
      <w:r w:rsidRPr="000139C8">
        <w:rPr>
          <w:rFonts w:cstheme="minorHAnsi"/>
          <w:sz w:val="22"/>
          <w:szCs w:val="22"/>
        </w:rPr>
        <w:t>1.</w:t>
      </w:r>
      <w:r w:rsidR="00620127" w:rsidRPr="000139C8">
        <w:rPr>
          <w:rFonts w:cstheme="minorHAnsi"/>
          <w:sz w:val="22"/>
          <w:szCs w:val="22"/>
        </w:rPr>
        <w:t xml:space="preserve">10. </w:t>
      </w:r>
      <w:r w:rsidR="004B52ED" w:rsidRPr="000139C8">
        <w:rPr>
          <w:rFonts w:cstheme="minorHAnsi"/>
          <w:sz w:val="22"/>
          <w:szCs w:val="22"/>
        </w:rPr>
        <w:t xml:space="preserve">Pirkimo objektas neapima </w:t>
      </w:r>
      <w:r w:rsidR="00706AD8" w:rsidRPr="000139C8">
        <w:rPr>
          <w:rFonts w:cstheme="minorHAnsi"/>
          <w:sz w:val="22"/>
          <w:szCs w:val="22"/>
        </w:rPr>
        <w:t>VPĮ</w:t>
      </w:r>
      <w:r w:rsidR="004B52ED" w:rsidRPr="000139C8">
        <w:rPr>
          <w:rFonts w:cstheme="minorHAnsi"/>
          <w:sz w:val="22"/>
          <w:szCs w:val="22"/>
        </w:rPr>
        <w:t xml:space="preserve"> 92 straipsnio 13 dalyje numatytame sąraše nurodytų BVPŽ kodų paslaugų.</w:t>
      </w:r>
    </w:p>
    <w:p w14:paraId="0C002F05" w14:textId="0BA6C37A" w:rsidR="00E32C8E" w:rsidRPr="000139C8" w:rsidRDefault="00620127" w:rsidP="00A7250E">
      <w:pPr>
        <w:pStyle w:val="ListParagraph"/>
        <w:spacing w:after="0" w:line="240" w:lineRule="auto"/>
        <w:ind w:left="0" w:firstLine="567"/>
        <w:jc w:val="both"/>
        <w:rPr>
          <w:rFonts w:cstheme="minorHAnsi"/>
          <w:sz w:val="22"/>
          <w:szCs w:val="22"/>
        </w:rPr>
      </w:pPr>
      <w:r w:rsidRPr="000139C8">
        <w:rPr>
          <w:rFonts w:cstheme="minorHAnsi"/>
          <w:sz w:val="22"/>
          <w:szCs w:val="22"/>
        </w:rPr>
        <w:t xml:space="preserve">1.11. </w:t>
      </w:r>
      <w:r w:rsidR="00E32C8E" w:rsidRPr="000139C8">
        <w:rPr>
          <w:rFonts w:cstheme="minorHAnsi"/>
          <w:sz w:val="22"/>
          <w:szCs w:val="22"/>
        </w:rPr>
        <w:t xml:space="preserve">Bendrosios </w:t>
      </w:r>
      <w:r w:rsidR="007E5F55" w:rsidRPr="000139C8">
        <w:rPr>
          <w:rFonts w:cstheme="minorHAnsi"/>
          <w:sz w:val="22"/>
          <w:szCs w:val="22"/>
        </w:rPr>
        <w:t xml:space="preserve">pirkimo </w:t>
      </w:r>
      <w:r w:rsidR="00E32C8E" w:rsidRPr="000139C8">
        <w:rPr>
          <w:rFonts w:cstheme="minorHAnsi"/>
          <w:sz w:val="22"/>
          <w:szCs w:val="22"/>
        </w:rPr>
        <w:t>sąlygos yra neatskiriama ši</w:t>
      </w:r>
      <w:r w:rsidR="00C07F25" w:rsidRPr="000139C8">
        <w:rPr>
          <w:rFonts w:cstheme="minorHAnsi"/>
          <w:sz w:val="22"/>
          <w:szCs w:val="22"/>
        </w:rPr>
        <w:t>ų</w:t>
      </w:r>
      <w:r w:rsidR="00E32C8E" w:rsidRPr="000139C8">
        <w:rPr>
          <w:rFonts w:cstheme="minorHAnsi"/>
          <w:sz w:val="22"/>
          <w:szCs w:val="22"/>
        </w:rPr>
        <w:t xml:space="preserve"> </w:t>
      </w:r>
      <w:r w:rsidR="00F4541C" w:rsidRPr="000139C8">
        <w:rPr>
          <w:rFonts w:cstheme="minorHAnsi"/>
          <w:sz w:val="22"/>
          <w:szCs w:val="22"/>
        </w:rPr>
        <w:t>p</w:t>
      </w:r>
      <w:r w:rsidR="00E32C8E" w:rsidRPr="000139C8">
        <w:rPr>
          <w:rFonts w:cstheme="minorHAnsi"/>
          <w:sz w:val="22"/>
          <w:szCs w:val="22"/>
        </w:rPr>
        <w:t>irkimo sąlygų dalis.</w:t>
      </w:r>
    </w:p>
    <w:p w14:paraId="5DEDEBC7" w14:textId="1ED44FB6" w:rsidR="00B41C66" w:rsidRPr="002E20C4" w:rsidRDefault="00507DC9" w:rsidP="00717DCC">
      <w:pPr>
        <w:pStyle w:val="Heading1"/>
        <w:spacing w:line="20" w:lineRule="atLeast"/>
        <w:contextualSpacing/>
        <w:rPr>
          <w:rFonts w:asciiTheme="minorHAnsi" w:hAnsiTheme="minorHAnsi" w:cstheme="minorHAnsi"/>
          <w:b/>
          <w:bCs/>
          <w:sz w:val="22"/>
          <w:szCs w:val="22"/>
        </w:rPr>
      </w:pPr>
      <w:bookmarkStart w:id="3" w:name="_Ref39426332"/>
      <w:bookmarkStart w:id="4" w:name="_Ref39426338"/>
      <w:bookmarkStart w:id="5" w:name="_Toc126333929"/>
      <w:bookmarkStart w:id="6" w:name="_Toc211497003"/>
      <w:bookmarkEnd w:id="2"/>
      <w:r w:rsidRPr="002E20C4">
        <w:rPr>
          <w:rFonts w:asciiTheme="minorHAnsi" w:hAnsiTheme="minorHAnsi" w:cstheme="minorHAnsi"/>
          <w:b/>
          <w:bCs/>
          <w:sz w:val="22"/>
          <w:szCs w:val="22"/>
        </w:rPr>
        <w:t xml:space="preserve">2. </w:t>
      </w:r>
      <w:r w:rsidR="00B41C66" w:rsidRPr="002E20C4">
        <w:rPr>
          <w:rFonts w:asciiTheme="minorHAnsi" w:hAnsiTheme="minorHAnsi" w:cstheme="minorHAnsi"/>
          <w:b/>
          <w:bCs/>
          <w:sz w:val="22"/>
          <w:szCs w:val="22"/>
        </w:rPr>
        <w:t>Pirkimo objektas</w:t>
      </w:r>
      <w:bookmarkEnd w:id="3"/>
      <w:bookmarkEnd w:id="4"/>
      <w:bookmarkEnd w:id="5"/>
      <w:bookmarkEnd w:id="6"/>
    </w:p>
    <w:p w14:paraId="4FE6C07A" w14:textId="31E3C2C7" w:rsidR="00B17A96" w:rsidRPr="000139C8" w:rsidRDefault="00A7250E" w:rsidP="00B76F2B">
      <w:pPr>
        <w:pStyle w:val="NoSpacing"/>
        <w:spacing w:after="120"/>
        <w:ind w:firstLine="540"/>
        <w:contextualSpacing/>
        <w:jc w:val="both"/>
        <w:rPr>
          <w:rFonts w:cstheme="minorHAnsi"/>
          <w:bCs/>
          <w:sz w:val="22"/>
          <w:szCs w:val="22"/>
        </w:rPr>
      </w:pPr>
      <w:r w:rsidRPr="000139C8">
        <w:rPr>
          <w:rFonts w:eastAsia="Calibri" w:cstheme="minorHAnsi"/>
          <w:color w:val="000000" w:themeColor="text1"/>
          <w:sz w:val="22"/>
          <w:szCs w:val="22"/>
        </w:rPr>
        <w:t xml:space="preserve">2.1. </w:t>
      </w:r>
      <w:r w:rsidR="00B41C66" w:rsidRPr="000139C8">
        <w:rPr>
          <w:rFonts w:eastAsia="Calibri" w:cstheme="minorHAnsi"/>
          <w:color w:val="000000" w:themeColor="text1"/>
          <w:sz w:val="22"/>
          <w:szCs w:val="22"/>
        </w:rPr>
        <w:t>Perkančioji organizacija numato įsigyti</w:t>
      </w:r>
      <w:r w:rsidR="00B41C66" w:rsidRPr="000139C8">
        <w:rPr>
          <w:rFonts w:eastAsia="Calibri" w:cstheme="minorHAnsi"/>
          <w:sz w:val="22"/>
          <w:szCs w:val="22"/>
        </w:rPr>
        <w:t xml:space="preserve"> </w:t>
      </w:r>
      <w:r w:rsidR="002D2161" w:rsidRPr="000139C8">
        <w:rPr>
          <w:rFonts w:eastAsia="Calibri" w:cstheme="minorHAnsi"/>
          <w:sz w:val="22"/>
          <w:szCs w:val="22"/>
        </w:rPr>
        <w:t>„</w:t>
      </w:r>
      <w:r w:rsidR="008820A9" w:rsidRPr="000139C8">
        <w:rPr>
          <w:rFonts w:eastAsia="Calibri" w:cstheme="minorHAnsi"/>
          <w:b/>
          <w:bCs/>
          <w:sz w:val="22"/>
          <w:szCs w:val="22"/>
        </w:rPr>
        <w:t>Motorinių transporto priemonių ir jų priekabų bei tokioms transporto priemonėms skirtų sistemų, komponentų ir atskirų techninių mazg</w:t>
      </w:r>
      <w:r w:rsidR="008820A9" w:rsidRPr="00FD4DB3">
        <w:rPr>
          <w:rFonts w:eastAsia="Calibri" w:cstheme="minorHAnsi"/>
          <w:b/>
          <w:bCs/>
          <w:sz w:val="22"/>
          <w:szCs w:val="22"/>
        </w:rPr>
        <w:t>ų (toliau – bandiniai) atitikties ES tipo patvirtinimo reikalavimams bandymų paslaug</w:t>
      </w:r>
      <w:r w:rsidR="0026754B" w:rsidRPr="00FD4DB3">
        <w:rPr>
          <w:rFonts w:eastAsia="Calibri" w:cstheme="minorHAnsi"/>
          <w:b/>
          <w:bCs/>
          <w:sz w:val="22"/>
          <w:szCs w:val="22"/>
        </w:rPr>
        <w:t>a</w:t>
      </w:r>
      <w:r w:rsidR="008820A9" w:rsidRPr="00FD4DB3">
        <w:rPr>
          <w:rFonts w:eastAsia="Calibri" w:cstheme="minorHAnsi"/>
          <w:b/>
          <w:bCs/>
          <w:sz w:val="22"/>
          <w:szCs w:val="22"/>
        </w:rPr>
        <w:t>s</w:t>
      </w:r>
      <w:r w:rsidR="002D2161" w:rsidRPr="00FD4DB3">
        <w:rPr>
          <w:rFonts w:eastAsia="Calibri" w:cstheme="minorHAnsi"/>
          <w:b/>
          <w:bCs/>
          <w:sz w:val="22"/>
          <w:szCs w:val="22"/>
        </w:rPr>
        <w:t>“</w:t>
      </w:r>
      <w:r w:rsidR="008820A9" w:rsidRPr="00FD4DB3">
        <w:rPr>
          <w:rFonts w:eastAsia="Calibri" w:cstheme="minorHAnsi"/>
          <w:sz w:val="22"/>
          <w:szCs w:val="22"/>
        </w:rPr>
        <w:t xml:space="preserve"> (toliau – Paslaugos)</w:t>
      </w:r>
      <w:r w:rsidR="00DC35FE" w:rsidRPr="00FD4DB3">
        <w:rPr>
          <w:rFonts w:eastAsia="Calibri" w:cstheme="minorHAnsi"/>
          <w:sz w:val="22"/>
          <w:szCs w:val="22"/>
        </w:rPr>
        <w:t>.</w:t>
      </w:r>
      <w:r w:rsidR="00DC35FE" w:rsidRPr="000139C8">
        <w:rPr>
          <w:rFonts w:eastAsia="Calibri" w:cstheme="minorHAnsi"/>
          <w:sz w:val="22"/>
          <w:szCs w:val="22"/>
        </w:rPr>
        <w:t xml:space="preserve"> </w:t>
      </w:r>
      <w:r w:rsidR="00B41C66" w:rsidRPr="000139C8">
        <w:rPr>
          <w:rFonts w:cstheme="minorHAnsi"/>
          <w:sz w:val="22"/>
          <w:szCs w:val="22"/>
        </w:rPr>
        <w:t xml:space="preserve">Reikalavimai pirkimo objektui nustatyti </w:t>
      </w:r>
      <w:r w:rsidR="00704310" w:rsidRPr="000139C8">
        <w:rPr>
          <w:rFonts w:cstheme="minorHAnsi"/>
          <w:sz w:val="22"/>
          <w:szCs w:val="22"/>
        </w:rPr>
        <w:t>s</w:t>
      </w:r>
      <w:r w:rsidR="00444CAF" w:rsidRPr="000139C8">
        <w:rPr>
          <w:rFonts w:cstheme="minorHAnsi"/>
          <w:sz w:val="22"/>
          <w:szCs w:val="22"/>
        </w:rPr>
        <w:t xml:space="preserve">pecialiųjų </w:t>
      </w:r>
      <w:r w:rsidR="00CE7209" w:rsidRPr="000139C8">
        <w:rPr>
          <w:rFonts w:cstheme="minorHAnsi"/>
          <w:sz w:val="22"/>
          <w:szCs w:val="22"/>
        </w:rPr>
        <w:t xml:space="preserve">pirkimo </w:t>
      </w:r>
      <w:r w:rsidR="00444CAF" w:rsidRPr="000139C8">
        <w:rPr>
          <w:rFonts w:cstheme="minorHAnsi"/>
          <w:sz w:val="22"/>
          <w:szCs w:val="22"/>
        </w:rPr>
        <w:t xml:space="preserve">sąlygų </w:t>
      </w:r>
      <w:r w:rsidR="00DC35FE" w:rsidRPr="00FD4DB3">
        <w:rPr>
          <w:rFonts w:cstheme="minorHAnsi"/>
          <w:sz w:val="22"/>
          <w:szCs w:val="22"/>
        </w:rPr>
        <w:t>2</w:t>
      </w:r>
      <w:r w:rsidR="00FA7D78" w:rsidRPr="00FD4DB3">
        <w:rPr>
          <w:rFonts w:cstheme="minorHAnsi"/>
          <w:sz w:val="22"/>
          <w:szCs w:val="22"/>
        </w:rPr>
        <w:t xml:space="preserve"> </w:t>
      </w:r>
      <w:r w:rsidR="00444CAF" w:rsidRPr="00FD4DB3">
        <w:rPr>
          <w:rFonts w:cstheme="minorHAnsi"/>
          <w:sz w:val="22"/>
          <w:szCs w:val="22"/>
        </w:rPr>
        <w:t>priede</w:t>
      </w:r>
      <w:r w:rsidR="004B4332" w:rsidRPr="000139C8">
        <w:rPr>
          <w:rFonts w:cstheme="minorHAnsi"/>
          <w:sz w:val="22"/>
          <w:szCs w:val="22"/>
        </w:rPr>
        <w:t xml:space="preserve"> „Techninė specifikacija“</w:t>
      </w:r>
      <w:r w:rsidR="00B41C66" w:rsidRPr="000139C8">
        <w:rPr>
          <w:rFonts w:cstheme="minorHAnsi"/>
          <w:sz w:val="22"/>
          <w:szCs w:val="22"/>
        </w:rPr>
        <w:t>.</w:t>
      </w:r>
      <w:r w:rsidR="004E600F" w:rsidRPr="000139C8">
        <w:rPr>
          <w:rFonts w:cstheme="minorHAnsi"/>
          <w:sz w:val="22"/>
          <w:szCs w:val="22"/>
        </w:rPr>
        <w:t xml:space="preserve"> </w:t>
      </w:r>
      <w:bookmarkStart w:id="7" w:name="_Hlk192770903"/>
      <w:r w:rsidR="004E600F" w:rsidRPr="000139C8">
        <w:rPr>
          <w:rFonts w:cstheme="minorHAnsi"/>
          <w:sz w:val="22"/>
          <w:szCs w:val="22"/>
        </w:rPr>
        <w:t>Pirkimo objekto pagrindinis kodas pagal bendrąjį viešųjų pirkimų žodyną (BVPŽ): </w:t>
      </w:r>
      <w:r w:rsidR="00C013A7" w:rsidRPr="000139C8">
        <w:rPr>
          <w:rFonts w:cstheme="minorHAnsi"/>
          <w:bCs/>
          <w:sz w:val="22"/>
          <w:szCs w:val="22"/>
        </w:rPr>
        <w:t>73111000-3 Mokslinių tyrimų laboratorinės paslaugos</w:t>
      </w:r>
      <w:r w:rsidR="00AB64FA" w:rsidRPr="000139C8">
        <w:rPr>
          <w:rFonts w:cstheme="minorHAnsi"/>
          <w:bCs/>
          <w:sz w:val="22"/>
          <w:szCs w:val="22"/>
        </w:rPr>
        <w:t>.</w:t>
      </w:r>
      <w:bookmarkEnd w:id="7"/>
    </w:p>
    <w:p w14:paraId="382DC77B" w14:textId="77777777" w:rsidR="001515D4" w:rsidRPr="000139C8" w:rsidRDefault="00507DC9" w:rsidP="001515D4">
      <w:pPr>
        <w:pStyle w:val="NoSpacing"/>
        <w:spacing w:after="120"/>
        <w:ind w:firstLine="540"/>
        <w:contextualSpacing/>
        <w:jc w:val="both"/>
        <w:rPr>
          <w:rFonts w:cstheme="minorHAnsi"/>
          <w:sz w:val="22"/>
          <w:szCs w:val="22"/>
        </w:rPr>
      </w:pPr>
      <w:r w:rsidRPr="000139C8">
        <w:rPr>
          <w:rFonts w:cstheme="minorHAnsi"/>
          <w:sz w:val="22"/>
          <w:szCs w:val="22"/>
        </w:rPr>
        <w:t>2.2</w:t>
      </w:r>
      <w:r w:rsidR="004130D0" w:rsidRPr="000139C8">
        <w:rPr>
          <w:rFonts w:cstheme="minorHAnsi"/>
          <w:i/>
          <w:iCs/>
          <w:color w:val="FF0000"/>
          <w:sz w:val="22"/>
          <w:szCs w:val="22"/>
        </w:rPr>
        <w:t xml:space="preserve">. </w:t>
      </w:r>
      <w:r w:rsidR="00B41C66" w:rsidRPr="000139C8">
        <w:rPr>
          <w:rFonts w:cstheme="minorHAnsi"/>
          <w:sz w:val="22"/>
          <w:szCs w:val="22"/>
        </w:rPr>
        <w:t xml:space="preserve">Pirkimo objektas į dalis </w:t>
      </w:r>
      <w:r w:rsidR="004130D0" w:rsidRPr="000139C8">
        <w:rPr>
          <w:rFonts w:cstheme="minorHAnsi"/>
          <w:sz w:val="22"/>
          <w:szCs w:val="22"/>
        </w:rPr>
        <w:t>į dalis neskaidomas. Pirkimo apimtys, reikalavimai ir techninė specifikacija apibrėžti specialiųjų pirkimo sąlygų 2 priede.</w:t>
      </w:r>
    </w:p>
    <w:p w14:paraId="726E2231" w14:textId="77777777" w:rsidR="001515D4" w:rsidRPr="000139C8" w:rsidRDefault="00815D5F" w:rsidP="001515D4">
      <w:pPr>
        <w:pStyle w:val="NoSpacing"/>
        <w:spacing w:after="120"/>
        <w:ind w:firstLine="540"/>
        <w:contextualSpacing/>
        <w:jc w:val="both"/>
        <w:rPr>
          <w:rFonts w:cstheme="minorHAnsi"/>
          <w:sz w:val="22"/>
          <w:szCs w:val="22"/>
        </w:rPr>
      </w:pPr>
      <w:r w:rsidRPr="000139C8">
        <w:rPr>
          <w:rFonts w:cstheme="minorHAnsi"/>
          <w:sz w:val="22"/>
          <w:szCs w:val="22"/>
        </w:rPr>
        <w:t>2.</w:t>
      </w:r>
      <w:r w:rsidR="003B0F1F" w:rsidRPr="000139C8">
        <w:rPr>
          <w:rFonts w:cstheme="minorHAnsi"/>
          <w:sz w:val="22"/>
          <w:szCs w:val="22"/>
        </w:rPr>
        <w:t xml:space="preserve">3. </w:t>
      </w:r>
      <w:r w:rsidR="00E53E12" w:rsidRPr="000139C8">
        <w:rPr>
          <w:rFont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139C8">
        <w:rPr>
          <w:rFonts w:cstheme="minorHAnsi"/>
          <w:sz w:val="22"/>
          <w:szCs w:val="22"/>
        </w:rPr>
        <w:t xml:space="preserve">turi būti </w:t>
      </w:r>
      <w:r w:rsidR="00AE7624" w:rsidRPr="000139C8">
        <w:rPr>
          <w:rFonts w:cstheme="minorHAnsi"/>
          <w:sz w:val="22"/>
          <w:szCs w:val="22"/>
        </w:rPr>
        <w:t xml:space="preserve">laikoma, kad kiekviena tokia nuoroda yra pateikta su žodžiais „arba lygiavertis“. </w:t>
      </w:r>
    </w:p>
    <w:p w14:paraId="3031DC86" w14:textId="0CF37221" w:rsidR="00004521" w:rsidRPr="000139C8" w:rsidRDefault="00B17A96" w:rsidP="001515D4">
      <w:pPr>
        <w:pStyle w:val="NoSpacing"/>
        <w:spacing w:after="120"/>
        <w:ind w:firstLine="540"/>
        <w:contextualSpacing/>
        <w:jc w:val="both"/>
        <w:rPr>
          <w:rFonts w:cstheme="minorHAnsi"/>
          <w:sz w:val="22"/>
          <w:szCs w:val="22"/>
        </w:rPr>
      </w:pPr>
      <w:r w:rsidRPr="000139C8">
        <w:rPr>
          <w:rFonts w:cstheme="minorHAnsi"/>
          <w:sz w:val="22"/>
          <w:szCs w:val="22"/>
        </w:rPr>
        <w:t xml:space="preserve">2.4. </w:t>
      </w:r>
      <w:r w:rsidR="00004521" w:rsidRPr="000139C8">
        <w:rPr>
          <w:rFonts w:cstheme="minorHAnsi"/>
          <w:sz w:val="22"/>
          <w:szCs w:val="22"/>
        </w:rPr>
        <w:t>Jeigu apibūdinant pirkimo objektą techninėje specifikacijoje nurodytas standartas</w:t>
      </w:r>
      <w:r w:rsidR="00245655" w:rsidRPr="000139C8">
        <w:rPr>
          <w:rFonts w:cstheme="minorHAnsi"/>
          <w:sz w:val="22"/>
          <w:szCs w:val="22"/>
        </w:rPr>
        <w:t>, techninis liudijimas ar bendrosios techninės specifikacijos</w:t>
      </w:r>
      <w:r w:rsidR="00046522" w:rsidRPr="000139C8">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39C8">
        <w:rPr>
          <w:rFonts w:cstheme="minorHAnsi"/>
          <w:sz w:val="22"/>
          <w:szCs w:val="22"/>
        </w:rPr>
        <w:t xml:space="preserve">, turi būti laikoma, kad kiekviena tokia nuoroda yra pateikta su žodžiais „arba lygiavertis“. </w:t>
      </w:r>
    </w:p>
    <w:p w14:paraId="5734BACD" w14:textId="77777777" w:rsidR="0083071D" w:rsidRPr="000139C8" w:rsidRDefault="0083071D" w:rsidP="00DE7037">
      <w:pPr>
        <w:pStyle w:val="ListParagraph"/>
        <w:spacing w:after="0" w:line="240" w:lineRule="auto"/>
        <w:ind w:left="0" w:firstLine="567"/>
        <w:jc w:val="both"/>
        <w:rPr>
          <w:rFonts w:cstheme="minorHAnsi"/>
          <w:sz w:val="22"/>
          <w:szCs w:val="22"/>
        </w:rPr>
      </w:pPr>
    </w:p>
    <w:p w14:paraId="7B478B03" w14:textId="61CA0F5A" w:rsidR="00D22226" w:rsidRPr="002E20C4" w:rsidRDefault="00202323" w:rsidP="00202323">
      <w:pPr>
        <w:pStyle w:val="Heading1"/>
        <w:spacing w:line="20" w:lineRule="atLeast"/>
        <w:contextualSpacing/>
        <w:rPr>
          <w:rFonts w:asciiTheme="minorHAnsi" w:hAnsiTheme="minorHAnsi" w:cstheme="minorHAnsi"/>
          <w:b/>
          <w:bCs/>
          <w:sz w:val="22"/>
          <w:szCs w:val="22"/>
        </w:rPr>
      </w:pPr>
      <w:bookmarkStart w:id="8" w:name="_Toc126333930"/>
      <w:bookmarkStart w:id="9" w:name="_Toc211497004"/>
      <w:r w:rsidRPr="002E20C4">
        <w:rPr>
          <w:rFonts w:asciiTheme="minorHAnsi" w:hAnsiTheme="minorHAnsi" w:cstheme="minorHAnsi"/>
          <w:b/>
          <w:bCs/>
          <w:sz w:val="22"/>
          <w:szCs w:val="22"/>
        </w:rPr>
        <w:lastRenderedPageBreak/>
        <w:t>3.</w:t>
      </w:r>
      <w:r w:rsidR="00D24970" w:rsidRPr="002E20C4">
        <w:rPr>
          <w:rFonts w:asciiTheme="minorHAnsi" w:hAnsiTheme="minorHAnsi" w:cstheme="minorHAnsi"/>
          <w:b/>
          <w:bCs/>
          <w:sz w:val="22"/>
          <w:szCs w:val="22"/>
        </w:rPr>
        <w:t xml:space="preserve"> </w:t>
      </w:r>
      <w:bookmarkStart w:id="10" w:name="_Ref39427921"/>
      <w:bookmarkStart w:id="11" w:name="_Ref39427927"/>
      <w:bookmarkStart w:id="12" w:name="_Ref39740354"/>
      <w:r w:rsidR="00D22226" w:rsidRPr="002E20C4">
        <w:rPr>
          <w:rFonts w:asciiTheme="minorHAnsi" w:hAnsiTheme="minorHAnsi" w:cstheme="minorHAnsi"/>
          <w:b/>
          <w:bCs/>
          <w:sz w:val="22"/>
          <w:szCs w:val="22"/>
        </w:rPr>
        <w:t>Susitikimai su tiekėjais</w:t>
      </w:r>
      <w:bookmarkEnd w:id="10"/>
      <w:bookmarkEnd w:id="11"/>
      <w:r w:rsidR="003B6924" w:rsidRPr="002E20C4">
        <w:rPr>
          <w:rFonts w:asciiTheme="minorHAnsi" w:hAnsiTheme="minorHAnsi" w:cstheme="minorHAnsi"/>
          <w:b/>
          <w:bCs/>
          <w:sz w:val="22"/>
          <w:szCs w:val="22"/>
        </w:rPr>
        <w:t xml:space="preserve"> ir objekto apžiūra</w:t>
      </w:r>
      <w:bookmarkEnd w:id="8"/>
      <w:bookmarkEnd w:id="9"/>
      <w:bookmarkEnd w:id="12"/>
    </w:p>
    <w:p w14:paraId="3A422005" w14:textId="3D8CBF2A" w:rsidR="00B176FD" w:rsidRPr="000139C8" w:rsidRDefault="00862DB8" w:rsidP="00156978">
      <w:pPr>
        <w:pStyle w:val="ListParagraph"/>
        <w:spacing w:after="0"/>
        <w:ind w:left="0" w:firstLine="540"/>
        <w:jc w:val="both"/>
        <w:rPr>
          <w:rFonts w:cstheme="minorHAnsi"/>
          <w:sz w:val="22"/>
          <w:szCs w:val="22"/>
        </w:rPr>
      </w:pPr>
      <w:r w:rsidRPr="000139C8">
        <w:rPr>
          <w:rFonts w:cstheme="minorHAnsi"/>
          <w:iCs/>
          <w:sz w:val="22"/>
          <w:szCs w:val="22"/>
        </w:rPr>
        <w:t>3.1.</w:t>
      </w:r>
      <w:r w:rsidRPr="000139C8">
        <w:rPr>
          <w:rFonts w:cstheme="minorHAnsi"/>
          <w:i/>
          <w:color w:val="FF0000"/>
          <w:sz w:val="22"/>
          <w:szCs w:val="22"/>
        </w:rPr>
        <w:t xml:space="preserve"> </w:t>
      </w:r>
      <w:r w:rsidR="00B176FD" w:rsidRPr="000139C8">
        <w:rPr>
          <w:rFonts w:cstheme="minorHAnsi"/>
          <w:sz w:val="22"/>
          <w:szCs w:val="22"/>
        </w:rPr>
        <w:t xml:space="preserve">Perkančioji organizacija nerengs susitikimo su tiekėjais dėl pirkimo </w:t>
      </w:r>
      <w:r w:rsidR="004257A5" w:rsidRPr="000139C8">
        <w:rPr>
          <w:rFonts w:cstheme="minorHAnsi"/>
          <w:sz w:val="22"/>
          <w:szCs w:val="22"/>
        </w:rPr>
        <w:t>sąlyg</w:t>
      </w:r>
      <w:r w:rsidR="00B176FD" w:rsidRPr="000139C8">
        <w:rPr>
          <w:rFonts w:cstheme="minorHAnsi"/>
          <w:sz w:val="22"/>
          <w:szCs w:val="22"/>
        </w:rPr>
        <w:t>ų</w:t>
      </w:r>
      <w:r w:rsidR="00946722" w:rsidRPr="000139C8">
        <w:rPr>
          <w:rFonts w:cstheme="minorHAnsi"/>
          <w:sz w:val="22"/>
          <w:szCs w:val="22"/>
        </w:rPr>
        <w:t xml:space="preserve"> paaiškinimo</w:t>
      </w:r>
      <w:r w:rsidR="00B176FD" w:rsidRPr="000139C8">
        <w:rPr>
          <w:rFonts w:cstheme="minorHAnsi"/>
          <w:sz w:val="22"/>
          <w:szCs w:val="22"/>
        </w:rPr>
        <w:t>.</w:t>
      </w:r>
    </w:p>
    <w:p w14:paraId="6443D2FF" w14:textId="040A41C9" w:rsidR="00C94B9F" w:rsidRPr="002E20C4" w:rsidRDefault="00AD57B1" w:rsidP="00AD57B1">
      <w:pPr>
        <w:pStyle w:val="Heading1"/>
        <w:spacing w:line="20" w:lineRule="atLeast"/>
        <w:contextualSpacing/>
        <w:rPr>
          <w:rFonts w:asciiTheme="minorHAnsi" w:hAnsiTheme="minorHAnsi" w:cstheme="minorHAnsi"/>
          <w:b/>
          <w:bCs/>
          <w:sz w:val="22"/>
          <w:szCs w:val="22"/>
        </w:rPr>
      </w:pPr>
      <w:bookmarkStart w:id="13" w:name="_Ref39473754"/>
      <w:bookmarkStart w:id="14" w:name="_Ref39473761"/>
      <w:bookmarkStart w:id="15" w:name="_Ref39474188"/>
      <w:bookmarkStart w:id="16" w:name="_Toc126333931"/>
      <w:bookmarkStart w:id="17" w:name="_Toc211497005"/>
      <w:r w:rsidRPr="002E20C4">
        <w:rPr>
          <w:rFonts w:asciiTheme="minorHAnsi" w:hAnsiTheme="minorHAnsi" w:cstheme="minorHAnsi"/>
          <w:b/>
          <w:bCs/>
          <w:sz w:val="22"/>
          <w:szCs w:val="22"/>
        </w:rPr>
        <w:t xml:space="preserve">4. </w:t>
      </w:r>
      <w:r w:rsidR="00173ACB" w:rsidRPr="002E20C4">
        <w:rPr>
          <w:rFonts w:asciiTheme="minorHAnsi" w:hAnsiTheme="minorHAnsi" w:cstheme="minorHAnsi"/>
          <w:b/>
          <w:bCs/>
          <w:sz w:val="22"/>
          <w:szCs w:val="22"/>
        </w:rPr>
        <w:t>Tiekėjų pašalinimo pagrindai</w:t>
      </w:r>
      <w:bookmarkEnd w:id="13"/>
      <w:bookmarkEnd w:id="14"/>
      <w:bookmarkEnd w:id="15"/>
      <w:r w:rsidR="00975F1F" w:rsidRPr="002E20C4">
        <w:rPr>
          <w:rFonts w:asciiTheme="minorHAnsi" w:hAnsiTheme="minorHAnsi" w:cstheme="minorHAnsi"/>
          <w:b/>
          <w:bCs/>
          <w:sz w:val="22"/>
          <w:szCs w:val="22"/>
        </w:rPr>
        <w:t xml:space="preserve"> ir kvalifikacijos reikalavimai</w:t>
      </w:r>
      <w:bookmarkEnd w:id="16"/>
      <w:bookmarkEnd w:id="17"/>
    </w:p>
    <w:p w14:paraId="23B058CE" w14:textId="1247FEB3" w:rsidR="002C5249" w:rsidRPr="000139C8" w:rsidRDefault="009D2F13" w:rsidP="127DD6E8">
      <w:pPr>
        <w:pStyle w:val="ListParagraph"/>
        <w:spacing w:after="120" w:line="20" w:lineRule="atLeast"/>
        <w:ind w:left="0" w:firstLine="567"/>
        <w:jc w:val="both"/>
        <w:rPr>
          <w:rFonts w:cstheme="minorHAnsi"/>
          <w:sz w:val="22"/>
          <w:szCs w:val="22"/>
        </w:rPr>
      </w:pPr>
      <w:r w:rsidRPr="000139C8">
        <w:rPr>
          <w:rFonts w:cstheme="minorHAnsi"/>
          <w:sz w:val="22"/>
          <w:szCs w:val="22"/>
        </w:rPr>
        <w:t xml:space="preserve">4.1. </w:t>
      </w:r>
      <w:r w:rsidR="002C5249" w:rsidRPr="000139C8">
        <w:rPr>
          <w:rFonts w:cstheme="minorHAnsi"/>
          <w:sz w:val="22"/>
          <w:szCs w:val="22"/>
        </w:rPr>
        <w:t>Reikalavimai dėl tiekėjo ir</w:t>
      </w:r>
      <w:bookmarkStart w:id="18" w:name="_Hlk41039660"/>
      <w:r w:rsidR="00942379" w:rsidRPr="000139C8">
        <w:rPr>
          <w:rFonts w:cstheme="minorHAnsi"/>
          <w:sz w:val="22"/>
          <w:szCs w:val="22"/>
        </w:rPr>
        <w:t xml:space="preserve"> </w:t>
      </w:r>
      <w:r w:rsidR="002C5249" w:rsidRPr="000139C8">
        <w:rPr>
          <w:rFonts w:cstheme="minorHAnsi"/>
          <w:sz w:val="22"/>
          <w:szCs w:val="22"/>
        </w:rPr>
        <w:t>subtiekėjų</w:t>
      </w:r>
      <w:r w:rsidR="00942379" w:rsidRPr="000139C8">
        <w:rPr>
          <w:rFonts w:cstheme="minorHAnsi"/>
          <w:sz w:val="22"/>
          <w:szCs w:val="22"/>
        </w:rPr>
        <w:t xml:space="preserve"> (jei taikoma)</w:t>
      </w:r>
      <w:r w:rsidR="00953F2B" w:rsidRPr="000139C8">
        <w:rPr>
          <w:rFonts w:cstheme="minorHAnsi"/>
          <w:sz w:val="22"/>
          <w:szCs w:val="22"/>
        </w:rPr>
        <w:t xml:space="preserve">, </w:t>
      </w:r>
      <w:r w:rsidR="007F34C7" w:rsidRPr="000139C8">
        <w:rPr>
          <w:rFonts w:cstheme="minorHAnsi"/>
          <w:sz w:val="22"/>
          <w:szCs w:val="22"/>
        </w:rPr>
        <w:t>ūkio subjektų, kurių pajėgumais tiekėjas remiasi,</w:t>
      </w:r>
      <w:r w:rsidR="002C5249" w:rsidRPr="000139C8">
        <w:rPr>
          <w:rFonts w:cstheme="minorHAnsi"/>
          <w:sz w:val="22"/>
          <w:szCs w:val="22"/>
        </w:rPr>
        <w:t xml:space="preserve"> </w:t>
      </w:r>
      <w:bookmarkEnd w:id="18"/>
      <w:r w:rsidR="002C5249" w:rsidRPr="000139C8">
        <w:rPr>
          <w:rFonts w:cstheme="minorHAnsi"/>
          <w:sz w:val="22"/>
          <w:szCs w:val="22"/>
        </w:rPr>
        <w:t xml:space="preserve">pašalinimo pagrindų nebuvimo bei jų nebuvimą patvirtinantys dokumentai nurodyti </w:t>
      </w:r>
      <w:r w:rsidR="006A737F" w:rsidRPr="000139C8">
        <w:rPr>
          <w:rFonts w:cstheme="minorHAnsi"/>
          <w:sz w:val="22"/>
          <w:szCs w:val="22"/>
        </w:rPr>
        <w:t xml:space="preserve">specialiųjų </w:t>
      </w:r>
      <w:r w:rsidR="006A737F" w:rsidRPr="000139C8">
        <w:rPr>
          <w:rFonts w:eastAsia="Calibri" w:cstheme="minorHAnsi"/>
          <w:sz w:val="22"/>
          <w:szCs w:val="22"/>
        </w:rPr>
        <w:t>p</w:t>
      </w:r>
      <w:r w:rsidR="00551FA7" w:rsidRPr="000139C8">
        <w:rPr>
          <w:rFonts w:eastAsia="Calibri" w:cstheme="minorHAnsi"/>
          <w:sz w:val="22"/>
          <w:szCs w:val="22"/>
        </w:rPr>
        <w:t xml:space="preserve">irkimo </w:t>
      </w:r>
      <w:r w:rsidR="006773B6" w:rsidRPr="000139C8">
        <w:rPr>
          <w:rFonts w:eastAsia="Calibri" w:cstheme="minorHAnsi"/>
          <w:sz w:val="22"/>
          <w:szCs w:val="22"/>
        </w:rPr>
        <w:t xml:space="preserve">sąlygų </w:t>
      </w:r>
      <w:r w:rsidR="009C2176" w:rsidRPr="000139C8">
        <w:rPr>
          <w:rFonts w:cstheme="minorHAnsi"/>
          <w:b/>
          <w:bCs/>
          <w:sz w:val="22"/>
          <w:szCs w:val="22"/>
        </w:rPr>
        <w:t>3</w:t>
      </w:r>
      <w:r w:rsidR="009C2176" w:rsidRPr="000139C8">
        <w:rPr>
          <w:rFonts w:cstheme="minorHAnsi"/>
          <w:sz w:val="22"/>
          <w:szCs w:val="22"/>
        </w:rPr>
        <w:t xml:space="preserve"> priede </w:t>
      </w:r>
      <w:r w:rsidR="004B4332" w:rsidRPr="000139C8">
        <w:rPr>
          <w:rFonts w:eastAsia="Calibri" w:cstheme="minorHAnsi"/>
          <w:sz w:val="22"/>
          <w:szCs w:val="22"/>
        </w:rPr>
        <w:t>„Tiekėjų pašalinimo pagrindai“</w:t>
      </w:r>
      <w:r w:rsidR="002C5249" w:rsidRPr="000139C8">
        <w:rPr>
          <w:rFonts w:cstheme="minorHAnsi"/>
          <w:sz w:val="22"/>
          <w:szCs w:val="22"/>
        </w:rPr>
        <w:t xml:space="preserve">. </w:t>
      </w:r>
    </w:p>
    <w:p w14:paraId="34E32D48" w14:textId="73CAD23B" w:rsidR="007B6F6D" w:rsidRPr="000139C8" w:rsidRDefault="00970624" w:rsidP="00970624">
      <w:pPr>
        <w:pStyle w:val="ListParagraph"/>
        <w:tabs>
          <w:tab w:val="left" w:pos="851"/>
        </w:tabs>
        <w:spacing w:after="0" w:line="20" w:lineRule="atLeast"/>
        <w:ind w:left="0" w:firstLine="567"/>
        <w:jc w:val="both"/>
        <w:rPr>
          <w:rFonts w:cstheme="minorHAnsi"/>
          <w:sz w:val="22"/>
          <w:szCs w:val="22"/>
          <w:highlight w:val="yellow"/>
        </w:rPr>
      </w:pPr>
      <w:r w:rsidRPr="000139C8">
        <w:rPr>
          <w:rFonts w:cstheme="minorHAnsi"/>
          <w:sz w:val="22"/>
          <w:szCs w:val="22"/>
        </w:rPr>
        <w:t>4.2.</w:t>
      </w:r>
      <w:r w:rsidR="009E6B39" w:rsidRPr="000139C8">
        <w:rPr>
          <w:rFonts w:cstheme="minorHAnsi"/>
          <w:sz w:val="22"/>
          <w:szCs w:val="22"/>
        </w:rPr>
        <w:t xml:space="preserve"> </w:t>
      </w:r>
      <w:r w:rsidR="00A6625B" w:rsidRPr="000139C8">
        <w:rPr>
          <w:rFonts w:cstheme="minorHAnsi"/>
          <w:sz w:val="22"/>
          <w:szCs w:val="22"/>
        </w:rPr>
        <w:t xml:space="preserve">Tiekėjams nustatomi kvalifikacijos reikalavimai ir jų atitiktį patvirtinantys dokumentai nurodyti </w:t>
      </w:r>
      <w:r w:rsidR="00765189" w:rsidRPr="000139C8">
        <w:rPr>
          <w:rFonts w:cstheme="minorHAnsi"/>
          <w:sz w:val="22"/>
          <w:szCs w:val="22"/>
        </w:rPr>
        <w:t>specialiųjų p</w:t>
      </w:r>
      <w:r w:rsidR="00551FA7" w:rsidRPr="000139C8">
        <w:rPr>
          <w:rFonts w:cstheme="minorHAnsi"/>
          <w:sz w:val="22"/>
          <w:szCs w:val="22"/>
        </w:rPr>
        <w:t xml:space="preserve">irkimo </w:t>
      </w:r>
      <w:r w:rsidR="00A6625B" w:rsidRPr="000139C8">
        <w:rPr>
          <w:rFonts w:cstheme="minorHAnsi"/>
          <w:sz w:val="22"/>
          <w:szCs w:val="22"/>
        </w:rPr>
        <w:t xml:space="preserve">sąlygų </w:t>
      </w:r>
      <w:r w:rsidR="006D25F0" w:rsidRPr="000139C8">
        <w:rPr>
          <w:rFonts w:cstheme="minorHAnsi"/>
          <w:b/>
          <w:bCs/>
          <w:sz w:val="22"/>
          <w:szCs w:val="22"/>
        </w:rPr>
        <w:t>4</w:t>
      </w:r>
      <w:r w:rsidR="00A6625B" w:rsidRPr="000139C8">
        <w:rPr>
          <w:rFonts w:cstheme="minorHAnsi"/>
          <w:sz w:val="22"/>
          <w:szCs w:val="22"/>
        </w:rPr>
        <w:t xml:space="preserve"> priede</w:t>
      </w:r>
      <w:r w:rsidR="004B4332" w:rsidRPr="000139C8">
        <w:rPr>
          <w:rFonts w:cstheme="minorHAnsi"/>
          <w:sz w:val="22"/>
          <w:szCs w:val="22"/>
        </w:rPr>
        <w:t xml:space="preserve"> </w:t>
      </w:r>
      <w:bookmarkStart w:id="19" w:name="_Hlk193099527"/>
      <w:r w:rsidR="004B4332" w:rsidRPr="000139C8">
        <w:rPr>
          <w:rFonts w:cstheme="minorHAnsi"/>
          <w:sz w:val="22"/>
          <w:szCs w:val="22"/>
        </w:rPr>
        <w:t xml:space="preserve">„Tiekėjų kvalifikacijos reikalavimai ir </w:t>
      </w:r>
      <w:r w:rsidR="004B4332" w:rsidRPr="000139C8" w:rsidDel="00D126D6">
        <w:rPr>
          <w:rFonts w:cstheme="minorHAnsi"/>
          <w:sz w:val="22"/>
          <w:szCs w:val="22"/>
        </w:rPr>
        <w:t xml:space="preserve">reikalaujami </w:t>
      </w:r>
      <w:bookmarkEnd w:id="19"/>
      <w:r w:rsidR="004B4332" w:rsidRPr="000139C8">
        <w:rPr>
          <w:rFonts w:cstheme="minorHAnsi"/>
          <w:sz w:val="22"/>
          <w:szCs w:val="22"/>
        </w:rPr>
        <w:t>kokybės bei aplinkos apsaugos vadybos sistemų standartai“</w:t>
      </w:r>
      <w:r w:rsidR="00A6625B" w:rsidRPr="000139C8">
        <w:rPr>
          <w:rFonts w:cstheme="minorHAnsi"/>
          <w:sz w:val="22"/>
          <w:szCs w:val="22"/>
        </w:rPr>
        <w:t xml:space="preserve">. </w:t>
      </w:r>
    </w:p>
    <w:p w14:paraId="69D62E2B" w14:textId="7F94BB77" w:rsidR="00A000BE" w:rsidRPr="002E20C4" w:rsidRDefault="00D24970" w:rsidP="0037632B">
      <w:pPr>
        <w:pStyle w:val="Heading1"/>
        <w:tabs>
          <w:tab w:val="left" w:pos="567"/>
        </w:tabs>
        <w:spacing w:after="0"/>
        <w:contextualSpacing/>
        <w:jc w:val="both"/>
        <w:rPr>
          <w:rFonts w:asciiTheme="minorHAnsi" w:hAnsiTheme="minorHAnsi" w:cstheme="minorHAnsi"/>
          <w:b/>
          <w:bCs/>
          <w:sz w:val="22"/>
          <w:szCs w:val="22"/>
        </w:rPr>
      </w:pPr>
      <w:bookmarkStart w:id="20" w:name="_Toc126333932"/>
      <w:bookmarkStart w:id="21" w:name="_Toc211497006"/>
      <w:r w:rsidRPr="002E20C4">
        <w:rPr>
          <w:rFonts w:asciiTheme="minorHAnsi" w:hAnsiTheme="minorHAnsi" w:cstheme="minorHAnsi"/>
          <w:b/>
          <w:bCs/>
          <w:sz w:val="22"/>
          <w:szCs w:val="22"/>
        </w:rPr>
        <w:t>5</w:t>
      </w:r>
      <w:r w:rsidR="001E3D5A" w:rsidRPr="002E20C4">
        <w:rPr>
          <w:rFonts w:asciiTheme="minorHAnsi" w:hAnsiTheme="minorHAnsi" w:cstheme="minorHAnsi"/>
          <w:b/>
          <w:bCs/>
          <w:sz w:val="22"/>
          <w:szCs w:val="22"/>
        </w:rPr>
        <w:t>.</w:t>
      </w:r>
      <w:r w:rsidR="009743D3" w:rsidRPr="002E20C4">
        <w:rPr>
          <w:rFonts w:asciiTheme="minorHAnsi" w:hAnsiTheme="minorHAnsi" w:cstheme="minorHAnsi"/>
          <w:b/>
          <w:bCs/>
          <w:sz w:val="22"/>
          <w:szCs w:val="22"/>
        </w:rPr>
        <w:t>Reikalavimai, susiję su nacionaliniu saugumu</w:t>
      </w:r>
      <w:bookmarkEnd w:id="20"/>
      <w:bookmarkEnd w:id="21"/>
      <w:r w:rsidR="009743D3" w:rsidRPr="002E20C4">
        <w:rPr>
          <w:rFonts w:asciiTheme="minorHAnsi" w:hAnsiTheme="minorHAnsi" w:cstheme="minorHAnsi"/>
          <w:b/>
          <w:bCs/>
          <w:sz w:val="22"/>
          <w:szCs w:val="22"/>
        </w:rPr>
        <w:t xml:space="preserve"> </w:t>
      </w:r>
    </w:p>
    <w:p w14:paraId="4C9B77B0" w14:textId="7237AC40" w:rsidR="007E3A91" w:rsidRPr="00D75EFA" w:rsidRDefault="00D24970" w:rsidP="00D75EFA">
      <w:pPr>
        <w:spacing w:after="0" w:line="240" w:lineRule="auto"/>
        <w:ind w:firstLine="567"/>
        <w:jc w:val="both"/>
        <w:rPr>
          <w:rFonts w:cstheme="minorHAnsi"/>
          <w:color w:val="000000" w:themeColor="text1"/>
          <w:sz w:val="22"/>
          <w:szCs w:val="22"/>
        </w:rPr>
      </w:pPr>
      <w:r w:rsidRPr="00A3095B">
        <w:rPr>
          <w:rFonts w:cstheme="minorHAnsi"/>
          <w:color w:val="000000" w:themeColor="text1"/>
          <w:sz w:val="22"/>
          <w:szCs w:val="22"/>
        </w:rPr>
        <w:t>5</w:t>
      </w:r>
      <w:r w:rsidR="0037632B" w:rsidRPr="00A3095B">
        <w:rPr>
          <w:rFonts w:cstheme="minorHAnsi"/>
          <w:color w:val="000000" w:themeColor="text1"/>
          <w:sz w:val="22"/>
          <w:szCs w:val="22"/>
        </w:rPr>
        <w:t xml:space="preserve">.1. </w:t>
      </w:r>
      <w:r w:rsidR="007E3A91" w:rsidRPr="00A3095B">
        <w:rPr>
          <w:rFonts w:cstheme="minorHAnsi"/>
          <w:iCs/>
          <w:sz w:val="22"/>
          <w:szCs w:val="22"/>
        </w:rPr>
        <w:t>Perkančioji organizacija atmes tiekėjo pasiūlymą, jei bus tenkinama bent viena VPĮ 45 straipsnio 2</w:t>
      </w:r>
      <w:r w:rsidR="007E3A91" w:rsidRPr="00A3095B">
        <w:rPr>
          <w:rFonts w:cstheme="minorHAnsi"/>
          <w:iCs/>
          <w:sz w:val="22"/>
          <w:szCs w:val="22"/>
          <w:vertAlign w:val="superscript"/>
        </w:rPr>
        <w:t>1</w:t>
      </w:r>
      <w:r w:rsidR="007E3A91" w:rsidRPr="00A3095B">
        <w:rPr>
          <w:rFonts w:cstheme="minorHAnsi"/>
          <w:iCs/>
          <w:sz w:val="22"/>
          <w:szCs w:val="22"/>
        </w:rPr>
        <w:t xml:space="preserve"> dalies</w:t>
      </w:r>
      <w:r w:rsidR="0069366F" w:rsidRPr="00A3095B">
        <w:rPr>
          <w:rFonts w:cstheme="minorHAnsi"/>
          <w:sz w:val="22"/>
          <w:szCs w:val="22"/>
        </w:rPr>
        <w:t xml:space="preserve"> </w:t>
      </w:r>
      <w:r w:rsidR="0069366F" w:rsidRPr="00A3095B">
        <w:rPr>
          <w:rFonts w:cstheme="minorHAnsi"/>
          <w:iCs/>
          <w:sz w:val="22"/>
          <w:szCs w:val="22"/>
        </w:rPr>
        <w:t xml:space="preserve">3 punkte ir 6 punkte nurodyta sąlyga. Tiekėjas kartu su pasiūlymu turi pateikti laisvos formos atitikties deklaraciją, kuri gali būti parengta pagal specialiųjų pirkimo sąlygų </w:t>
      </w:r>
      <w:r w:rsidR="001E369C" w:rsidRPr="00A3095B">
        <w:rPr>
          <w:rFonts w:cstheme="minorHAnsi"/>
          <w:iCs/>
          <w:sz w:val="22"/>
          <w:szCs w:val="22"/>
        </w:rPr>
        <w:t>8</w:t>
      </w:r>
      <w:r w:rsidR="0069366F" w:rsidRPr="00A3095B">
        <w:rPr>
          <w:rFonts w:cstheme="minorHAnsi"/>
          <w:iCs/>
          <w:sz w:val="22"/>
          <w:szCs w:val="22"/>
        </w:rPr>
        <w:t xml:space="preserve"> priede „Atitikties nacionalinio saugumo reikalavimams deklaracija“ pateiktą formą, dėl atitikties VPĮ 45 straipsnio </w:t>
      </w:r>
      <w:r w:rsidR="008622D5" w:rsidRPr="00A3095B">
        <w:rPr>
          <w:rFonts w:cstheme="minorHAnsi"/>
          <w:iCs/>
          <w:sz w:val="22"/>
          <w:szCs w:val="22"/>
        </w:rPr>
        <w:t>2</w:t>
      </w:r>
      <w:r w:rsidR="008622D5" w:rsidRPr="00A3095B">
        <w:rPr>
          <w:rFonts w:cstheme="minorHAnsi"/>
          <w:iCs/>
          <w:sz w:val="22"/>
          <w:szCs w:val="22"/>
          <w:vertAlign w:val="superscript"/>
        </w:rPr>
        <w:t>1</w:t>
      </w:r>
      <w:r w:rsidR="008622D5" w:rsidRPr="00A3095B">
        <w:rPr>
          <w:rFonts w:cstheme="minorHAnsi"/>
          <w:iCs/>
          <w:sz w:val="22"/>
          <w:szCs w:val="22"/>
        </w:rPr>
        <w:t xml:space="preserve"> </w:t>
      </w:r>
      <w:r w:rsidR="0069366F" w:rsidRPr="00A3095B">
        <w:rPr>
          <w:rFonts w:cstheme="minorHAnsi"/>
          <w:iCs/>
          <w:sz w:val="22"/>
          <w:szCs w:val="22"/>
        </w:rPr>
        <w:t xml:space="preserve"> dalies 3 ir 6 punktams.</w:t>
      </w:r>
    </w:p>
    <w:p w14:paraId="517ECE1E" w14:textId="0474BE02" w:rsidR="007E3A91" w:rsidRPr="000139C8" w:rsidRDefault="007E3A91" w:rsidP="007E3A91">
      <w:pPr>
        <w:pStyle w:val="ListParagraph"/>
        <w:spacing w:after="0" w:line="240" w:lineRule="auto"/>
        <w:ind w:left="0" w:firstLine="567"/>
        <w:jc w:val="both"/>
        <w:rPr>
          <w:rFonts w:cstheme="minorHAnsi"/>
          <w:sz w:val="22"/>
          <w:szCs w:val="22"/>
        </w:rPr>
      </w:pPr>
      <w:r w:rsidRPr="000139C8">
        <w:rPr>
          <w:rFonts w:cstheme="minorHAnsi"/>
          <w:sz w:val="22"/>
          <w:szCs w:val="22"/>
        </w:rPr>
        <w:t>5.</w:t>
      </w:r>
      <w:r w:rsidR="00D2192A" w:rsidRPr="000139C8">
        <w:rPr>
          <w:rFonts w:cstheme="minorHAnsi"/>
          <w:sz w:val="22"/>
          <w:szCs w:val="22"/>
        </w:rPr>
        <w:t>2</w:t>
      </w:r>
      <w:r w:rsidRPr="000139C8">
        <w:rPr>
          <w:rFonts w:cstheme="minorHAnsi"/>
          <w:sz w:val="22"/>
          <w:szCs w:val="22"/>
        </w:rPr>
        <w:t xml:space="preserve">. Perkančiajai organizacijai </w:t>
      </w:r>
      <w:r w:rsidRPr="000139C8">
        <w:rPr>
          <w:rFonts w:cstheme="minorHAnsi"/>
          <w:b/>
          <w:bCs/>
          <w:sz w:val="22"/>
          <w:szCs w:val="22"/>
        </w:rPr>
        <w:t>kilus abejonių</w:t>
      </w:r>
      <w:r w:rsidRPr="000139C8">
        <w:rPr>
          <w:rFonts w:cstheme="minorHAnsi"/>
          <w:sz w:val="22"/>
          <w:szCs w:val="22"/>
        </w:rPr>
        <w:t xml:space="preserve"> dėl tiekėjo laisvos formos deklaracijoje nurodytos informacijos teisingumo, ji prašys ekonomiškai naudingiausią  pasiūlymą pateikusio tiekėjo pateikti šioje deklaracijoje nurodytą informaciją patvirtinančius, </w:t>
      </w:r>
      <w:r w:rsidRPr="000139C8">
        <w:rPr>
          <w:rFonts w:cstheme="minorHAnsi"/>
          <w:b/>
          <w:bCs/>
          <w:sz w:val="22"/>
          <w:szCs w:val="22"/>
        </w:rPr>
        <w:t>VPĮ 51 straipsnio 12 dalyje</w:t>
      </w:r>
      <w:r w:rsidRPr="000139C8">
        <w:rPr>
          <w:rFonts w:cstheme="minorHAnsi"/>
          <w:sz w:val="22"/>
          <w:szCs w:val="22"/>
        </w:rPr>
        <w:t xml:space="preserve"> nurodytus ar kitus perkančiajai organizacijai priimtinus dokumentus </w:t>
      </w:r>
      <w:r w:rsidRPr="000139C8">
        <w:rPr>
          <w:rFonts w:cstheme="minorHAnsi"/>
          <w:color w:val="000000"/>
          <w:sz w:val="22"/>
          <w:szCs w:val="22"/>
        </w:rPr>
        <w:t>ir (ar) paaiškinimus</w:t>
      </w:r>
      <w:r w:rsidRPr="000139C8">
        <w:rPr>
          <w:rFonts w:cstheme="minorHAnsi"/>
          <w:sz w:val="22"/>
          <w:szCs w:val="22"/>
        </w:rPr>
        <w:t xml:space="preserve">. Tokių dokumentų </w:t>
      </w:r>
      <w:r w:rsidRPr="000139C8">
        <w:rPr>
          <w:rFonts w:cstheme="minorHAnsi"/>
          <w:color w:val="000000"/>
          <w:sz w:val="22"/>
          <w:szCs w:val="22"/>
        </w:rPr>
        <w:t>ir (ar) paaiškinimų</w:t>
      </w:r>
      <w:r w:rsidRPr="000139C8">
        <w:rPr>
          <w:rFonts w:cstheme="minorHAnsi"/>
          <w:sz w:val="22"/>
          <w:szCs w:val="22"/>
        </w:rPr>
        <w:t xml:space="preserve"> perkančioji organizacija </w:t>
      </w:r>
      <w:r w:rsidRPr="006F1D5D">
        <w:rPr>
          <w:rFonts w:cstheme="minorHAnsi"/>
          <w:b/>
          <w:bCs/>
          <w:sz w:val="22"/>
          <w:szCs w:val="22"/>
        </w:rPr>
        <w:t>gali prašyti</w:t>
      </w:r>
      <w:r w:rsidRPr="000139C8">
        <w:rPr>
          <w:rFonts w:cstheme="minorHAnsi"/>
          <w:sz w:val="22"/>
          <w:szCs w:val="22"/>
        </w:rPr>
        <w:t xml:space="preserve"> bet kuriuo pirkimo procedūros metu siekdama užtikrinti tinkamą pirkimo procedūros atlikimą.</w:t>
      </w:r>
    </w:p>
    <w:p w14:paraId="373C9D57" w14:textId="02CA8D23" w:rsidR="00D2192A" w:rsidRPr="000139C8" w:rsidRDefault="00454F59" w:rsidP="007E3A91">
      <w:pPr>
        <w:pStyle w:val="ListParagraph"/>
        <w:spacing w:after="0" w:line="240" w:lineRule="auto"/>
        <w:ind w:left="0" w:firstLine="567"/>
        <w:jc w:val="both"/>
        <w:rPr>
          <w:rFonts w:cstheme="minorHAnsi"/>
          <w:sz w:val="22"/>
          <w:szCs w:val="22"/>
        </w:rPr>
      </w:pPr>
      <w:r w:rsidRPr="000139C8">
        <w:rPr>
          <w:rFonts w:cstheme="minorHAnsi"/>
          <w:sz w:val="22"/>
          <w:szCs w:val="22"/>
        </w:rPr>
        <w:t xml:space="preserve">5.3. Perkančioji organizacija, įvertinusi visus galinčius kelti grėsmę nacionalinio saugumo interesams rizikos veiksnius numato, kad šiame pirkime </w:t>
      </w:r>
      <w:r w:rsidRPr="000139C8">
        <w:rPr>
          <w:rFonts w:cstheme="minorHAnsi"/>
          <w:b/>
          <w:bCs/>
          <w:sz w:val="22"/>
          <w:szCs w:val="22"/>
        </w:rPr>
        <w:t xml:space="preserve">negali </w:t>
      </w:r>
      <w:r w:rsidRPr="000139C8">
        <w:rPr>
          <w:rFonts w:cstheme="minorHAnsi"/>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277B89B5" w:rsidR="00AF62E6" w:rsidRPr="002E20C4" w:rsidRDefault="00245E8F" w:rsidP="00142AB7">
      <w:pPr>
        <w:pStyle w:val="Heading1"/>
        <w:spacing w:line="20" w:lineRule="atLeast"/>
        <w:contextualSpacing/>
        <w:rPr>
          <w:rFonts w:asciiTheme="minorHAnsi" w:hAnsiTheme="minorHAnsi" w:cstheme="minorHAnsi"/>
          <w:b/>
          <w:bCs/>
          <w:sz w:val="22"/>
          <w:szCs w:val="22"/>
        </w:rPr>
      </w:pPr>
      <w:bookmarkStart w:id="22" w:name="_Ref39666794"/>
      <w:bookmarkStart w:id="23" w:name="_Ref39666796"/>
      <w:bookmarkStart w:id="24" w:name="_Toc126333933"/>
      <w:bookmarkStart w:id="25" w:name="_Toc211497007"/>
      <w:r w:rsidRPr="002E20C4">
        <w:rPr>
          <w:rFonts w:asciiTheme="minorHAnsi" w:hAnsiTheme="minorHAnsi" w:cstheme="minorHAnsi"/>
          <w:b/>
          <w:bCs/>
          <w:sz w:val="22"/>
          <w:szCs w:val="22"/>
        </w:rPr>
        <w:t>6</w:t>
      </w:r>
      <w:r w:rsidR="0005396D" w:rsidRPr="002E20C4">
        <w:rPr>
          <w:rFonts w:asciiTheme="minorHAnsi" w:hAnsiTheme="minorHAnsi" w:cstheme="minorHAnsi"/>
          <w:b/>
          <w:bCs/>
          <w:sz w:val="22"/>
          <w:szCs w:val="22"/>
        </w:rPr>
        <w:t xml:space="preserve">. </w:t>
      </w:r>
      <w:r w:rsidR="00220588" w:rsidRPr="002E20C4">
        <w:rPr>
          <w:rFonts w:asciiTheme="minorHAnsi" w:hAnsiTheme="minorHAnsi" w:cstheme="minorHAnsi"/>
          <w:b/>
          <w:bCs/>
          <w:sz w:val="22"/>
          <w:szCs w:val="22"/>
        </w:rPr>
        <w:t>Specialieji r</w:t>
      </w:r>
      <w:r w:rsidR="00DF58E2" w:rsidRPr="002E20C4">
        <w:rPr>
          <w:rFonts w:asciiTheme="minorHAnsi" w:hAnsiTheme="minorHAnsi" w:cstheme="minorHAnsi"/>
          <w:b/>
          <w:bCs/>
          <w:sz w:val="22"/>
          <w:szCs w:val="22"/>
        </w:rPr>
        <w:t>eikalavimai pasiūlymų rengimui ir pateikimui</w:t>
      </w:r>
      <w:bookmarkEnd w:id="22"/>
      <w:bookmarkEnd w:id="23"/>
      <w:bookmarkEnd w:id="24"/>
      <w:bookmarkEnd w:id="25"/>
    </w:p>
    <w:p w14:paraId="3D47F821" w14:textId="135A034B" w:rsidR="00EF5623" w:rsidRPr="000139C8" w:rsidRDefault="00192AF9" w:rsidP="001032F8">
      <w:pPr>
        <w:spacing w:after="0" w:line="20" w:lineRule="atLeast"/>
        <w:ind w:firstLine="567"/>
        <w:jc w:val="both"/>
        <w:rPr>
          <w:rFonts w:cstheme="minorHAnsi"/>
          <w:i/>
          <w:iCs/>
          <w:color w:val="7030A0"/>
          <w:sz w:val="22"/>
          <w:szCs w:val="22"/>
        </w:rPr>
      </w:pPr>
      <w:r w:rsidRPr="000139C8">
        <w:rPr>
          <w:rFonts w:cstheme="minorHAnsi"/>
          <w:sz w:val="22"/>
          <w:szCs w:val="22"/>
        </w:rPr>
        <w:t xml:space="preserve">6.1. </w:t>
      </w:r>
      <w:r w:rsidR="00EF5623" w:rsidRPr="000139C8">
        <w:rPr>
          <w:rFonts w:cstheme="minorHAnsi"/>
          <w:sz w:val="22"/>
          <w:szCs w:val="22"/>
          <w:u w:val="single"/>
        </w:rPr>
        <w:t xml:space="preserve">Tiekėjo </w:t>
      </w:r>
      <w:r w:rsidR="0058726C" w:rsidRPr="000139C8">
        <w:rPr>
          <w:rFonts w:cstheme="minorHAnsi"/>
          <w:sz w:val="22"/>
          <w:szCs w:val="22"/>
          <w:u w:val="single"/>
        </w:rPr>
        <w:t>p</w:t>
      </w:r>
      <w:r w:rsidR="00EF5623" w:rsidRPr="000139C8">
        <w:rPr>
          <w:rFonts w:cstheme="minorHAnsi"/>
          <w:sz w:val="22"/>
          <w:szCs w:val="22"/>
          <w:u w:val="single"/>
        </w:rPr>
        <w:t>asiūlymą sudaro CVP IS pateikiamų ir žemiau nurodytų dokumentų visuma</w:t>
      </w:r>
      <w:r w:rsidR="00F81BC6">
        <w:rPr>
          <w:rFonts w:cstheme="minorHAnsi"/>
          <w:sz w:val="22"/>
          <w:szCs w:val="22"/>
        </w:rPr>
        <w:t>:</w:t>
      </w:r>
    </w:p>
    <w:p w14:paraId="0B17BEF7" w14:textId="457C65BA" w:rsidR="00FF12F1" w:rsidRPr="000139C8" w:rsidRDefault="003F0DA7" w:rsidP="00CE6BB1">
      <w:pPr>
        <w:pStyle w:val="ListParagraph"/>
        <w:numPr>
          <w:ilvl w:val="2"/>
          <w:numId w:val="8"/>
        </w:numPr>
        <w:spacing w:after="0" w:line="240" w:lineRule="auto"/>
        <w:ind w:left="0" w:firstLine="540"/>
        <w:jc w:val="both"/>
        <w:rPr>
          <w:rFonts w:cstheme="minorHAnsi"/>
          <w:sz w:val="22"/>
          <w:szCs w:val="22"/>
          <w:u w:val="single"/>
        </w:rPr>
      </w:pPr>
      <w:r w:rsidRPr="000139C8">
        <w:rPr>
          <w:rFonts w:cstheme="minorHAnsi"/>
          <w:sz w:val="22"/>
          <w:szCs w:val="22"/>
        </w:rPr>
        <w:t xml:space="preserve">tiekėjo </w:t>
      </w:r>
      <w:r w:rsidR="00C71569" w:rsidRPr="000139C8">
        <w:rPr>
          <w:rFonts w:cstheme="minorHAnsi"/>
          <w:sz w:val="22"/>
          <w:szCs w:val="22"/>
        </w:rPr>
        <w:t xml:space="preserve">užpildytas ir </w:t>
      </w:r>
      <w:r w:rsidRPr="000139C8">
        <w:rPr>
          <w:rFonts w:cstheme="minorHAnsi"/>
          <w:sz w:val="22"/>
          <w:szCs w:val="22"/>
        </w:rPr>
        <w:t xml:space="preserve">pasirašytas </w:t>
      </w:r>
      <w:r w:rsidR="005A195F" w:rsidRPr="000139C8">
        <w:rPr>
          <w:rFonts w:cstheme="minorHAnsi"/>
          <w:b/>
          <w:bCs/>
          <w:sz w:val="22"/>
          <w:szCs w:val="22"/>
        </w:rPr>
        <w:t>p</w:t>
      </w:r>
      <w:r w:rsidRPr="000139C8">
        <w:rPr>
          <w:rFonts w:cstheme="minorHAnsi"/>
          <w:b/>
          <w:bCs/>
          <w:sz w:val="22"/>
          <w:szCs w:val="22"/>
        </w:rPr>
        <w:t>asiūlymas</w:t>
      </w:r>
      <w:r w:rsidRPr="000139C8">
        <w:rPr>
          <w:rFonts w:cstheme="minorHAnsi"/>
          <w:sz w:val="22"/>
          <w:szCs w:val="22"/>
        </w:rPr>
        <w:t xml:space="preserve">, parengtas pagal </w:t>
      </w:r>
      <w:r w:rsidR="007C1C57" w:rsidRPr="000139C8">
        <w:rPr>
          <w:rFonts w:cstheme="minorHAnsi"/>
          <w:sz w:val="22"/>
          <w:szCs w:val="22"/>
        </w:rPr>
        <w:t>specialiųjų p</w:t>
      </w:r>
      <w:r w:rsidR="00551FA7" w:rsidRPr="000139C8">
        <w:rPr>
          <w:rFonts w:cstheme="minorHAnsi"/>
          <w:sz w:val="22"/>
          <w:szCs w:val="22"/>
        </w:rPr>
        <w:t xml:space="preserve">irkimo </w:t>
      </w:r>
      <w:r w:rsidR="00476F8C" w:rsidRPr="000139C8">
        <w:rPr>
          <w:rFonts w:cstheme="minorHAnsi"/>
          <w:sz w:val="22"/>
          <w:szCs w:val="22"/>
        </w:rPr>
        <w:t>sąlygų</w:t>
      </w:r>
      <w:r w:rsidR="00DE5F20" w:rsidRPr="000139C8">
        <w:rPr>
          <w:rFonts w:cstheme="minorHAnsi"/>
          <w:sz w:val="22"/>
          <w:szCs w:val="22"/>
        </w:rPr>
        <w:t xml:space="preserve"> </w:t>
      </w:r>
      <w:r w:rsidR="00A548E7" w:rsidRPr="000139C8">
        <w:rPr>
          <w:rFonts w:cstheme="minorHAnsi"/>
          <w:b/>
          <w:bCs/>
          <w:sz w:val="22"/>
          <w:szCs w:val="22"/>
          <w:shd w:val="clear" w:color="auto" w:fill="FFFFFF"/>
        </w:rPr>
        <w:t>6</w:t>
      </w:r>
      <w:r w:rsidR="00A548E7" w:rsidRPr="000139C8">
        <w:rPr>
          <w:rFonts w:cstheme="minorHAnsi"/>
          <w:sz w:val="22"/>
          <w:szCs w:val="22"/>
          <w:shd w:val="clear" w:color="auto" w:fill="FFFFFF"/>
        </w:rPr>
        <w:t xml:space="preserve"> </w:t>
      </w:r>
      <w:r w:rsidR="00476F8C" w:rsidRPr="000139C8">
        <w:rPr>
          <w:rFonts w:cstheme="minorHAnsi"/>
          <w:sz w:val="22"/>
          <w:szCs w:val="22"/>
        </w:rPr>
        <w:t xml:space="preserve">priede </w:t>
      </w:r>
      <w:r w:rsidR="001352A5" w:rsidRPr="000139C8">
        <w:rPr>
          <w:rFonts w:cstheme="minorHAnsi"/>
          <w:sz w:val="22"/>
          <w:szCs w:val="22"/>
        </w:rPr>
        <w:t xml:space="preserve">„Pasiūlymo forma“ </w:t>
      </w:r>
      <w:r w:rsidRPr="000139C8">
        <w:rPr>
          <w:rFonts w:cstheme="minorHAnsi"/>
          <w:sz w:val="22"/>
          <w:szCs w:val="22"/>
        </w:rPr>
        <w:t xml:space="preserve">pateiktą </w:t>
      </w:r>
      <w:r w:rsidR="00C35C26" w:rsidRPr="000139C8">
        <w:rPr>
          <w:rFonts w:cstheme="minorHAnsi"/>
          <w:sz w:val="22"/>
          <w:szCs w:val="22"/>
        </w:rPr>
        <w:t>p</w:t>
      </w:r>
      <w:r w:rsidRPr="000139C8">
        <w:rPr>
          <w:rFonts w:cstheme="minorHAnsi"/>
          <w:sz w:val="22"/>
          <w:szCs w:val="22"/>
        </w:rPr>
        <w:t>asiūlymo formą</w:t>
      </w:r>
      <w:r w:rsidR="00441F0E" w:rsidRPr="000139C8">
        <w:rPr>
          <w:rFonts w:cstheme="minorHAnsi"/>
          <w:sz w:val="22"/>
          <w:szCs w:val="22"/>
        </w:rPr>
        <w:t>.</w:t>
      </w:r>
    </w:p>
    <w:p w14:paraId="3459FD0B" w14:textId="55237348" w:rsidR="009C1155" w:rsidRPr="00AC7072" w:rsidRDefault="001352A5" w:rsidP="00AC7072">
      <w:pPr>
        <w:pStyle w:val="ListParagraph"/>
        <w:numPr>
          <w:ilvl w:val="2"/>
          <w:numId w:val="8"/>
        </w:numPr>
        <w:spacing w:after="0" w:line="240" w:lineRule="auto"/>
        <w:ind w:left="0" w:firstLine="567"/>
        <w:jc w:val="both"/>
        <w:rPr>
          <w:rFonts w:cstheme="minorHAnsi"/>
          <w:sz w:val="22"/>
          <w:szCs w:val="22"/>
          <w:u w:val="single"/>
        </w:rPr>
      </w:pPr>
      <w:r w:rsidRPr="00AC7072">
        <w:rPr>
          <w:rFonts w:cstheme="minorHAnsi"/>
          <w:sz w:val="22"/>
          <w:szCs w:val="22"/>
        </w:rPr>
        <w:t xml:space="preserve">tiekėjo, kiekvieno </w:t>
      </w:r>
      <w:r w:rsidR="00D45E50" w:rsidRPr="00AC7072">
        <w:rPr>
          <w:rFonts w:cstheme="minorHAnsi"/>
          <w:sz w:val="22"/>
          <w:szCs w:val="22"/>
        </w:rPr>
        <w:t>tiekėjų</w:t>
      </w:r>
      <w:r w:rsidRPr="00AC7072">
        <w:rPr>
          <w:rFonts w:cstheme="minorHAnsi"/>
          <w:sz w:val="22"/>
          <w:szCs w:val="22"/>
        </w:rPr>
        <w:t xml:space="preserve"> grupės nario (kai pasiūlymą teikia tiekėjų grupė), kiekvieno ūkio subjekto (jeigu tiekėjas remiasi jo pajėgumais, kad atitiktų kvalifikacijos reikalavimus (jeigu taikytina)) </w:t>
      </w:r>
      <w:r w:rsidR="009C1155" w:rsidRPr="00AC7072">
        <w:rPr>
          <w:rFonts w:cstheme="minorHAnsi"/>
          <w:b/>
          <w:bCs/>
          <w:sz w:val="22"/>
          <w:szCs w:val="22"/>
        </w:rPr>
        <w:t>užpildytas EBVPD</w:t>
      </w:r>
      <w:r w:rsidR="009C1155" w:rsidRPr="00AC7072">
        <w:rPr>
          <w:rFonts w:cstheme="minorHAnsi"/>
          <w:sz w:val="22"/>
          <w:szCs w:val="22"/>
        </w:rPr>
        <w:t xml:space="preserve"> (specialiųjų pirkimo sąlygų </w:t>
      </w:r>
      <w:r w:rsidR="00B5012D" w:rsidRPr="00AC7072">
        <w:rPr>
          <w:rFonts w:cstheme="minorHAnsi"/>
          <w:b/>
          <w:bCs/>
          <w:sz w:val="22"/>
          <w:szCs w:val="22"/>
        </w:rPr>
        <w:t>5</w:t>
      </w:r>
      <w:r w:rsidR="009C1155" w:rsidRPr="00AC7072">
        <w:rPr>
          <w:rFonts w:cstheme="minorHAnsi"/>
          <w:sz w:val="22"/>
          <w:szCs w:val="22"/>
        </w:rPr>
        <w:t xml:space="preserve"> priedas</w:t>
      </w:r>
      <w:r w:rsidRPr="00AC7072">
        <w:rPr>
          <w:rFonts w:cstheme="minorHAnsi"/>
          <w:sz w:val="22"/>
          <w:szCs w:val="22"/>
        </w:rPr>
        <w:t xml:space="preserve"> „EBVPD“</w:t>
      </w:r>
      <w:r w:rsidR="009C1155" w:rsidRPr="00AC7072">
        <w:rPr>
          <w:rFonts w:cstheme="minorHAnsi"/>
          <w:sz w:val="22"/>
          <w:szCs w:val="22"/>
        </w:rPr>
        <w:t xml:space="preserve">). Pasirašydamas </w:t>
      </w:r>
      <w:r w:rsidR="00C35C26" w:rsidRPr="00AC7072">
        <w:rPr>
          <w:rFonts w:cstheme="minorHAnsi"/>
          <w:sz w:val="22"/>
          <w:szCs w:val="22"/>
        </w:rPr>
        <w:t>p</w:t>
      </w:r>
      <w:r w:rsidR="009C1155" w:rsidRPr="00AC7072">
        <w:rPr>
          <w:rFonts w:cstheme="minorHAnsi"/>
          <w:sz w:val="22"/>
          <w:szCs w:val="22"/>
        </w:rPr>
        <w:t>asiūlymą, tiekėjas patvirtina ir EBVPD tikrumą;</w:t>
      </w:r>
    </w:p>
    <w:p w14:paraId="021CA68F" w14:textId="346D8E49" w:rsidR="007C1C57" w:rsidRPr="000139C8" w:rsidRDefault="000C55D6" w:rsidP="00CE6BB1">
      <w:pPr>
        <w:pStyle w:val="ListParagraph"/>
        <w:numPr>
          <w:ilvl w:val="2"/>
          <w:numId w:val="8"/>
        </w:numPr>
        <w:spacing w:after="0" w:line="240" w:lineRule="auto"/>
        <w:ind w:left="0" w:firstLine="540"/>
        <w:jc w:val="both"/>
        <w:rPr>
          <w:rFonts w:cstheme="minorHAnsi"/>
          <w:sz w:val="22"/>
          <w:szCs w:val="22"/>
          <w:u w:val="single"/>
        </w:rPr>
      </w:pPr>
      <w:bookmarkStart w:id="26" w:name="_Hlk192788369"/>
      <w:r w:rsidRPr="000139C8">
        <w:rPr>
          <w:rFonts w:cstheme="minorHAnsi"/>
          <w:b/>
          <w:bCs/>
          <w:sz w:val="22"/>
          <w:szCs w:val="22"/>
        </w:rPr>
        <w:t>jungtinės veiklos sutarties kopija</w:t>
      </w:r>
      <w:r w:rsidRPr="000139C8">
        <w:rPr>
          <w:rFonts w:cstheme="minorHAnsi"/>
          <w:sz w:val="22"/>
          <w:szCs w:val="22"/>
        </w:rPr>
        <w:t xml:space="preserve"> (jeigu </w:t>
      </w:r>
      <w:r w:rsidR="00C35C26" w:rsidRPr="000139C8">
        <w:rPr>
          <w:rFonts w:cstheme="minorHAnsi"/>
          <w:sz w:val="22"/>
          <w:szCs w:val="22"/>
        </w:rPr>
        <w:t>p</w:t>
      </w:r>
      <w:r w:rsidRPr="000139C8">
        <w:rPr>
          <w:rFonts w:cstheme="minorHAnsi"/>
          <w:sz w:val="22"/>
          <w:szCs w:val="22"/>
        </w:rPr>
        <w:t>irkime dalyvauja ūkio subjektų grupė jungtinės veiklos sutarties pagrindu)</w:t>
      </w:r>
      <w:bookmarkEnd w:id="26"/>
      <w:r w:rsidR="007C1C57" w:rsidRPr="000139C8">
        <w:rPr>
          <w:rFonts w:cstheme="minorHAnsi"/>
          <w:sz w:val="22"/>
          <w:szCs w:val="22"/>
        </w:rPr>
        <w:t>;</w:t>
      </w:r>
    </w:p>
    <w:p w14:paraId="02AFC92E" w14:textId="77777777" w:rsidR="00955D2B" w:rsidRPr="00955D2B" w:rsidRDefault="006D0EC0" w:rsidP="00955D2B">
      <w:pPr>
        <w:pStyle w:val="ListParagraph"/>
        <w:numPr>
          <w:ilvl w:val="2"/>
          <w:numId w:val="8"/>
        </w:numPr>
        <w:spacing w:after="0" w:line="240" w:lineRule="auto"/>
        <w:ind w:left="0" w:firstLine="540"/>
        <w:jc w:val="both"/>
        <w:rPr>
          <w:rFonts w:cstheme="minorHAnsi"/>
          <w:sz w:val="22"/>
          <w:szCs w:val="22"/>
          <w:u w:val="single"/>
        </w:rPr>
      </w:pPr>
      <w:bookmarkStart w:id="27" w:name="_Hlk192788392"/>
      <w:r w:rsidRPr="000139C8">
        <w:rPr>
          <w:rFonts w:cstheme="minorHAnsi"/>
          <w:b/>
          <w:bCs/>
          <w:sz w:val="22"/>
          <w:szCs w:val="22"/>
        </w:rPr>
        <w:t>dokumentas</w:t>
      </w:r>
      <w:r w:rsidRPr="000139C8">
        <w:rPr>
          <w:rFonts w:cstheme="minorHAnsi"/>
          <w:sz w:val="22"/>
          <w:szCs w:val="22"/>
        </w:rPr>
        <w:t xml:space="preserve">, patvirtinantis, kad </w:t>
      </w:r>
      <w:r w:rsidRPr="000139C8">
        <w:rPr>
          <w:rFonts w:cstheme="minorHAnsi"/>
          <w:b/>
          <w:bCs/>
          <w:sz w:val="22"/>
          <w:szCs w:val="22"/>
        </w:rPr>
        <w:t xml:space="preserve">asmuo, kuris pasirašė </w:t>
      </w:r>
      <w:r w:rsidR="00212F68" w:rsidRPr="000139C8">
        <w:rPr>
          <w:rFonts w:cstheme="minorHAnsi"/>
          <w:b/>
          <w:bCs/>
          <w:sz w:val="22"/>
          <w:szCs w:val="22"/>
        </w:rPr>
        <w:t>p</w:t>
      </w:r>
      <w:r w:rsidRPr="000139C8">
        <w:rPr>
          <w:rFonts w:cstheme="minorHAnsi"/>
          <w:b/>
          <w:bCs/>
          <w:sz w:val="22"/>
          <w:szCs w:val="22"/>
        </w:rPr>
        <w:t>asiūlymą</w:t>
      </w:r>
      <w:r w:rsidRPr="000139C8">
        <w:rPr>
          <w:rFonts w:cstheme="minorHAnsi"/>
          <w:sz w:val="22"/>
          <w:szCs w:val="22"/>
        </w:rPr>
        <w:t xml:space="preserve"> (jei jis ne tiekėjo vadovas), turėjo teisę jį pasirašyti</w:t>
      </w:r>
      <w:bookmarkEnd w:id="27"/>
      <w:r w:rsidRPr="000139C8">
        <w:rPr>
          <w:rFonts w:cstheme="minorHAnsi"/>
          <w:sz w:val="22"/>
          <w:szCs w:val="22"/>
        </w:rPr>
        <w:t>;</w:t>
      </w:r>
      <w:bookmarkStart w:id="28" w:name="_Hlk192788415"/>
    </w:p>
    <w:p w14:paraId="53A8B5A3" w14:textId="26F754DD" w:rsidR="00450415" w:rsidRPr="00955D2B" w:rsidRDefault="00450415" w:rsidP="00955D2B">
      <w:pPr>
        <w:pStyle w:val="ListParagraph"/>
        <w:numPr>
          <w:ilvl w:val="2"/>
          <w:numId w:val="8"/>
        </w:numPr>
        <w:spacing w:after="0" w:line="240" w:lineRule="auto"/>
        <w:ind w:left="0" w:firstLine="540"/>
        <w:jc w:val="both"/>
        <w:rPr>
          <w:rFonts w:cstheme="minorHAnsi"/>
          <w:sz w:val="22"/>
          <w:szCs w:val="22"/>
          <w:u w:val="single"/>
        </w:rPr>
      </w:pPr>
      <w:r w:rsidRPr="00955D2B">
        <w:rPr>
          <w:rFonts w:cstheme="minorHAnsi"/>
          <w:b/>
          <w:bCs/>
          <w:sz w:val="22"/>
          <w:szCs w:val="22"/>
        </w:rPr>
        <w:t>jei tiekėjas pasitelkia ūkio subjektus</w:t>
      </w:r>
      <w:r w:rsidRPr="00955D2B">
        <w:rPr>
          <w:rFonts w:cstheme="minorHAnsi"/>
          <w:sz w:val="22"/>
          <w:szCs w:val="22"/>
        </w:rPr>
        <w:t>, kurių pajėgumais remiasi,</w:t>
      </w:r>
      <w:r w:rsidR="00CA4ED6" w:rsidRPr="00955D2B">
        <w:rPr>
          <w:rFonts w:cstheme="minorHAnsi"/>
          <w:sz w:val="22"/>
          <w:szCs w:val="22"/>
        </w:rPr>
        <w:t xml:space="preserve"> </w:t>
      </w:r>
      <w:bookmarkStart w:id="29" w:name="_Hlk193100936"/>
      <w:r w:rsidR="00CA4ED6" w:rsidRPr="00955D2B">
        <w:rPr>
          <w:rFonts w:cstheme="minorHAnsi"/>
          <w:sz w:val="22"/>
          <w:szCs w:val="22"/>
        </w:rPr>
        <w:t xml:space="preserve">pateikiama užpildytas specialiųjų pirkimo sąlygų </w:t>
      </w:r>
      <w:r w:rsidR="00B547C3">
        <w:rPr>
          <w:rFonts w:cstheme="minorHAnsi"/>
          <w:sz w:val="22"/>
          <w:szCs w:val="22"/>
        </w:rPr>
        <w:t>6</w:t>
      </w:r>
      <w:r w:rsidR="00B547C3" w:rsidRPr="00955D2B">
        <w:rPr>
          <w:rFonts w:cstheme="minorHAnsi"/>
          <w:sz w:val="22"/>
          <w:szCs w:val="22"/>
        </w:rPr>
        <w:t xml:space="preserve"> </w:t>
      </w:r>
      <w:r w:rsidR="00CA4ED6" w:rsidRPr="00955D2B">
        <w:rPr>
          <w:rFonts w:cstheme="minorHAnsi"/>
          <w:sz w:val="22"/>
          <w:szCs w:val="22"/>
        </w:rPr>
        <w:t xml:space="preserve">priedo „Pasiūlymo forma“ 1 priedas „Dėl sutikimo būti ūkio subjektu, kurio pajėgumais </w:t>
      </w:r>
      <w:r w:rsidR="00CA4ED6" w:rsidRPr="00955D2B">
        <w:rPr>
          <w:rFonts w:cstheme="minorHAnsi"/>
          <w:sz w:val="22"/>
          <w:szCs w:val="22"/>
        </w:rPr>
        <w:lastRenderedPageBreak/>
        <w:t>remiamas</w:t>
      </w:r>
      <w:r w:rsidR="00F208FD">
        <w:rPr>
          <w:rFonts w:cstheme="minorHAnsi"/>
          <w:sz w:val="22"/>
          <w:szCs w:val="22"/>
        </w:rPr>
        <w:t>i</w:t>
      </w:r>
      <w:r w:rsidR="00CA4ED6" w:rsidRPr="00955D2B">
        <w:rPr>
          <w:rFonts w:cstheme="minorHAnsi"/>
          <w:sz w:val="22"/>
          <w:szCs w:val="22"/>
        </w:rPr>
        <w:t>“ arba kitas lygiavertis dokumentas ir</w:t>
      </w:r>
      <w:bookmarkEnd w:id="29"/>
      <w:r w:rsidRPr="00955D2B">
        <w:rPr>
          <w:rFonts w:cstheme="minorHAnsi"/>
          <w:sz w:val="22"/>
          <w:szCs w:val="22"/>
        </w:rPr>
        <w:t xml:space="preserve"> – </w:t>
      </w:r>
      <w:r w:rsidRPr="00955D2B">
        <w:rPr>
          <w:rFonts w:cstheme="minorHAnsi"/>
          <w:b/>
          <w:bCs/>
          <w:sz w:val="22"/>
          <w:szCs w:val="22"/>
        </w:rPr>
        <w:t>įrodymai</w:t>
      </w:r>
      <w:r w:rsidRPr="00955D2B">
        <w:rPr>
          <w:rFonts w:cstheme="minorHAnsi"/>
          <w:sz w:val="22"/>
          <w:szCs w:val="22"/>
        </w:rPr>
        <w:t>, kad šie ištekliai bus prieinami per visą sutartinių įsipareigojimų vykdymo laikotarpį</w:t>
      </w:r>
      <w:bookmarkEnd w:id="28"/>
      <w:r w:rsidRPr="00955D2B">
        <w:rPr>
          <w:rFonts w:cstheme="minorHAnsi"/>
          <w:sz w:val="22"/>
          <w:szCs w:val="22"/>
        </w:rPr>
        <w:t>;</w:t>
      </w:r>
    </w:p>
    <w:p w14:paraId="3C2C3F6A" w14:textId="6F13A5B2" w:rsidR="00AF5E42" w:rsidRPr="00CA6BB8" w:rsidRDefault="00450415" w:rsidP="00CE6BB1">
      <w:pPr>
        <w:pStyle w:val="ListParagraph"/>
        <w:numPr>
          <w:ilvl w:val="2"/>
          <w:numId w:val="8"/>
        </w:numPr>
        <w:spacing w:after="0" w:line="240" w:lineRule="auto"/>
        <w:ind w:left="0" w:firstLine="540"/>
        <w:jc w:val="both"/>
        <w:rPr>
          <w:rFonts w:cstheme="minorHAnsi"/>
          <w:sz w:val="22"/>
          <w:szCs w:val="22"/>
          <w:u w:val="single"/>
        </w:rPr>
      </w:pPr>
      <w:r w:rsidRPr="000139C8">
        <w:rPr>
          <w:rFonts w:cstheme="minorHAnsi"/>
          <w:sz w:val="22"/>
          <w:szCs w:val="22"/>
        </w:rPr>
        <w:t xml:space="preserve"> </w:t>
      </w:r>
      <w:bookmarkStart w:id="30" w:name="_Hlk192788432"/>
      <w:r w:rsidRPr="00CA6BB8">
        <w:rPr>
          <w:rFonts w:cstheme="minorHAnsi"/>
          <w:sz w:val="22"/>
          <w:szCs w:val="22"/>
        </w:rPr>
        <w:t xml:space="preserve">jei </w:t>
      </w:r>
      <w:r w:rsidRPr="00CA6BB8">
        <w:rPr>
          <w:rFonts w:cstheme="minorHAnsi"/>
          <w:b/>
          <w:bCs/>
          <w:sz w:val="22"/>
          <w:szCs w:val="22"/>
        </w:rPr>
        <w:t>tiekėjas pasitelkia subtiekėjus</w:t>
      </w:r>
      <w:r w:rsidRPr="00CA6BB8">
        <w:rPr>
          <w:rFonts w:cstheme="minorHAnsi"/>
          <w:sz w:val="22"/>
          <w:szCs w:val="22"/>
        </w:rPr>
        <w:t xml:space="preserve">, </w:t>
      </w:r>
      <w:bookmarkStart w:id="31" w:name="_Hlk193100982"/>
      <w:r w:rsidR="00CA4ED6" w:rsidRPr="00CA6BB8">
        <w:rPr>
          <w:rFonts w:cstheme="minorHAnsi"/>
          <w:sz w:val="22"/>
          <w:szCs w:val="22"/>
        </w:rPr>
        <w:t xml:space="preserve">pateikiama užpildyta </w:t>
      </w:r>
      <w:bookmarkEnd w:id="31"/>
      <w:r w:rsidRPr="00CA6BB8">
        <w:rPr>
          <w:rFonts w:cstheme="minorHAnsi"/>
          <w:b/>
          <w:bCs/>
          <w:sz w:val="22"/>
          <w:szCs w:val="22"/>
        </w:rPr>
        <w:t>subtiekėjo deklaracija</w:t>
      </w:r>
      <w:r w:rsidR="00790EE7" w:rsidRPr="00CA6BB8">
        <w:rPr>
          <w:rFonts w:cstheme="minorHAnsi"/>
          <w:sz w:val="22"/>
          <w:szCs w:val="22"/>
        </w:rPr>
        <w:t xml:space="preserve"> (</w:t>
      </w:r>
      <w:bookmarkStart w:id="32" w:name="_Hlk193101005"/>
      <w:r w:rsidR="00CA4ED6" w:rsidRPr="00CA6BB8">
        <w:rPr>
          <w:rFonts w:cstheme="minorHAnsi"/>
          <w:sz w:val="22"/>
          <w:szCs w:val="22"/>
        </w:rPr>
        <w:t xml:space="preserve">specialiųjų pirkimo sąlygų </w:t>
      </w:r>
      <w:r w:rsidR="009E36C5" w:rsidRPr="00CA6BB8">
        <w:rPr>
          <w:rFonts w:cstheme="minorHAnsi"/>
          <w:sz w:val="22"/>
          <w:szCs w:val="22"/>
        </w:rPr>
        <w:t xml:space="preserve">6 </w:t>
      </w:r>
      <w:r w:rsidR="00CA4ED6" w:rsidRPr="00CA6BB8">
        <w:rPr>
          <w:rFonts w:cstheme="minorHAnsi"/>
          <w:sz w:val="22"/>
          <w:szCs w:val="22"/>
        </w:rPr>
        <w:t>priedo „</w:t>
      </w:r>
      <w:bookmarkEnd w:id="32"/>
      <w:r w:rsidR="00CA4ED6" w:rsidRPr="00CA6BB8">
        <w:rPr>
          <w:rFonts w:cstheme="minorHAnsi"/>
          <w:sz w:val="22"/>
          <w:szCs w:val="22"/>
        </w:rPr>
        <w:t xml:space="preserve">Pasiūlymo forma“ 2 priedas </w:t>
      </w:r>
      <w:bookmarkStart w:id="33" w:name="_Hlk193101033"/>
      <w:r w:rsidR="00CA4ED6" w:rsidRPr="00CA6BB8">
        <w:rPr>
          <w:rFonts w:cstheme="minorHAnsi"/>
          <w:sz w:val="22"/>
          <w:szCs w:val="22"/>
        </w:rPr>
        <w:t>„Dėl sutikimo būti subtiekėju“</w:t>
      </w:r>
      <w:bookmarkEnd w:id="33"/>
      <w:r w:rsidR="00790EE7" w:rsidRPr="00CA6BB8">
        <w:rPr>
          <w:rFonts w:cstheme="minorHAnsi"/>
          <w:sz w:val="22"/>
          <w:szCs w:val="22"/>
        </w:rPr>
        <w:t>)</w:t>
      </w:r>
      <w:r w:rsidRPr="00CA6BB8">
        <w:rPr>
          <w:rFonts w:cstheme="minorHAnsi"/>
          <w:sz w:val="22"/>
          <w:szCs w:val="22"/>
        </w:rPr>
        <w:t xml:space="preserve"> ar kitas dokumentas, patvirtinantis jo sutikimą būti subtiekėju </w:t>
      </w:r>
      <w:r w:rsidR="00212F68" w:rsidRPr="00CA6BB8">
        <w:rPr>
          <w:rFonts w:cstheme="minorHAnsi"/>
          <w:sz w:val="22"/>
          <w:szCs w:val="22"/>
        </w:rPr>
        <w:t>p</w:t>
      </w:r>
      <w:r w:rsidRPr="00CA6BB8">
        <w:rPr>
          <w:rFonts w:cstheme="minorHAnsi"/>
          <w:sz w:val="22"/>
          <w:szCs w:val="22"/>
        </w:rPr>
        <w:t>irkime</w:t>
      </w:r>
      <w:bookmarkEnd w:id="30"/>
      <w:r w:rsidRPr="00CA6BB8">
        <w:rPr>
          <w:rFonts w:cstheme="minorHAnsi"/>
          <w:sz w:val="22"/>
          <w:szCs w:val="22"/>
        </w:rPr>
        <w:t>;</w:t>
      </w:r>
    </w:p>
    <w:p w14:paraId="1FB27C7C" w14:textId="300C898F" w:rsidR="00816E05" w:rsidRPr="00C30ABE" w:rsidRDefault="00C6374A" w:rsidP="00C622B4">
      <w:pPr>
        <w:pStyle w:val="ListParagraph"/>
        <w:numPr>
          <w:ilvl w:val="2"/>
          <w:numId w:val="8"/>
        </w:numPr>
        <w:spacing w:after="0" w:line="240" w:lineRule="auto"/>
        <w:ind w:left="0" w:firstLine="540"/>
        <w:jc w:val="both"/>
        <w:rPr>
          <w:rFonts w:cstheme="minorHAnsi"/>
          <w:sz w:val="22"/>
          <w:szCs w:val="22"/>
          <w:u w:val="single"/>
        </w:rPr>
      </w:pPr>
      <w:r w:rsidRPr="00D768BB">
        <w:rPr>
          <w:rFonts w:cstheme="minorHAnsi"/>
          <w:sz w:val="22"/>
          <w:szCs w:val="22"/>
        </w:rPr>
        <w:t xml:space="preserve">tiekėjo užpildyta ir pasirašyta laisvos formos atitikties deklaracija (specialiųjų pirkimo sąlygų 8 priedas ar kitas dokumentas), patvirtinanti informacijos, nurodytos VPĮ 45 straipsnio </w:t>
      </w:r>
      <w:r w:rsidR="008607EE" w:rsidRPr="00D768BB">
        <w:rPr>
          <w:rFonts w:cstheme="minorHAnsi"/>
          <w:sz w:val="22"/>
          <w:szCs w:val="22"/>
        </w:rPr>
        <w:t>2</w:t>
      </w:r>
      <w:r w:rsidR="008607EE" w:rsidRPr="00D768BB">
        <w:rPr>
          <w:rFonts w:cstheme="minorHAnsi"/>
          <w:sz w:val="22"/>
          <w:szCs w:val="22"/>
          <w:vertAlign w:val="superscript"/>
        </w:rPr>
        <w:t>1</w:t>
      </w:r>
      <w:r w:rsidRPr="00D768BB">
        <w:rPr>
          <w:rFonts w:cstheme="minorHAnsi"/>
          <w:sz w:val="22"/>
          <w:szCs w:val="22"/>
        </w:rPr>
        <w:t xml:space="preserve"> dalies 3 ir 6 punktuose, atitiktį;</w:t>
      </w:r>
    </w:p>
    <w:p w14:paraId="60B86BAC" w14:textId="03D5E689" w:rsidR="009A61DC" w:rsidRPr="004E7144" w:rsidRDefault="00C42D69" w:rsidP="004E7144">
      <w:pPr>
        <w:pStyle w:val="ListParagraph"/>
        <w:numPr>
          <w:ilvl w:val="2"/>
          <w:numId w:val="8"/>
        </w:numPr>
        <w:spacing w:after="0" w:line="240" w:lineRule="auto"/>
        <w:ind w:left="0" w:firstLine="540"/>
        <w:jc w:val="both"/>
        <w:rPr>
          <w:rFonts w:cstheme="minorHAnsi"/>
          <w:sz w:val="22"/>
          <w:szCs w:val="22"/>
          <w:u w:val="single"/>
        </w:rPr>
      </w:pPr>
      <w:r w:rsidRPr="00867337">
        <w:rPr>
          <w:rFonts w:cstheme="minorHAnsi"/>
          <w:sz w:val="22"/>
          <w:szCs w:val="22"/>
        </w:rPr>
        <w:t>pasiūlymo priedai ir kiti reikalingi dokumentai ar medžiaga (pvz., sutikimas būti ūkio subjektu, kurio pajėgumais remiamasi ir / ar subtiekėju, dokumentų vertimai) elektronine forma.</w:t>
      </w:r>
    </w:p>
    <w:p w14:paraId="479B3B42" w14:textId="5F6CC7EA" w:rsidR="00FD03FA" w:rsidRPr="000139C8" w:rsidRDefault="00B84A77" w:rsidP="00CE6BB1">
      <w:pPr>
        <w:spacing w:after="0" w:line="240" w:lineRule="auto"/>
        <w:ind w:firstLine="540"/>
        <w:jc w:val="both"/>
        <w:rPr>
          <w:rFonts w:cstheme="minorHAnsi"/>
          <w:sz w:val="22"/>
          <w:szCs w:val="22"/>
          <w:u w:val="single"/>
        </w:rPr>
      </w:pPr>
      <w:r w:rsidRPr="000139C8">
        <w:rPr>
          <w:rFonts w:eastAsia="Calibri" w:cstheme="minorHAnsi"/>
          <w:b/>
          <w:bCs/>
          <w:sz w:val="22"/>
          <w:szCs w:val="22"/>
        </w:rPr>
        <w:t xml:space="preserve">6.2. </w:t>
      </w:r>
      <w:r w:rsidR="00BD41D7" w:rsidRPr="000139C8">
        <w:rPr>
          <w:rFonts w:eastAsia="Calibri" w:cstheme="minorHAnsi"/>
          <w:b/>
          <w:bCs/>
          <w:sz w:val="22"/>
          <w:szCs w:val="22"/>
        </w:rPr>
        <w:t>P</w:t>
      </w:r>
      <w:r w:rsidR="00FD03FA" w:rsidRPr="000139C8">
        <w:rPr>
          <w:rFonts w:eastAsia="Calibri" w:cstheme="minorHAnsi"/>
          <w:b/>
          <w:bCs/>
          <w:sz w:val="22"/>
          <w:szCs w:val="22"/>
        </w:rPr>
        <w:t xml:space="preserve">asiūlymas gali būti pasirašytas </w:t>
      </w:r>
      <w:r w:rsidR="00DD138F" w:rsidRPr="000139C8">
        <w:rPr>
          <w:rFonts w:eastAsia="Calibri" w:cstheme="minorHAnsi"/>
          <w:b/>
          <w:bCs/>
          <w:sz w:val="22"/>
          <w:szCs w:val="22"/>
        </w:rPr>
        <w:t xml:space="preserve">fiziniu parašu arba </w:t>
      </w:r>
      <w:r w:rsidR="00FD03FA" w:rsidRPr="000139C8">
        <w:rPr>
          <w:rFonts w:eastAsia="Calibri" w:cstheme="minorHAnsi"/>
          <w:b/>
          <w:bCs/>
          <w:sz w:val="22"/>
          <w:szCs w:val="22"/>
        </w:rPr>
        <w:t>kvalifikuotu elektroniniu parašu. Jeigu tiekėjas dokumentus tvirtina</w:t>
      </w:r>
      <w:r w:rsidR="00FD03FA" w:rsidRPr="000139C8">
        <w:rPr>
          <w:rFonts w:eastAsia="Calibri" w:cstheme="minorHAnsi"/>
          <w:sz w:val="22"/>
          <w:szCs w:val="22"/>
        </w:rPr>
        <w:t xml:space="preserve"> naudodamas elektroninį, o ne fizinį parašą, elektroninis parašas turi atitikti VPĮ 22 straipsnio 11 dalies 2 ir 3 punktuose nustatytus reikalavimus. </w:t>
      </w:r>
      <w:r w:rsidR="00FD03FA" w:rsidRPr="000139C8">
        <w:rPr>
          <w:rFonts w:cstheme="minorHAnsi"/>
          <w:sz w:val="22"/>
          <w:szCs w:val="22"/>
        </w:rPr>
        <w:t>Perkančiajai organizacijai kilus abejonių dėl dokumentų tikrumo, ji turi teisę reikalauti pateikti dokumentų originalus.</w:t>
      </w:r>
      <w:r w:rsidR="00FD03FA" w:rsidRPr="000139C8">
        <w:rPr>
          <w:rFonts w:eastAsia="Calibri" w:cstheme="minorHAnsi"/>
          <w:sz w:val="22"/>
          <w:szCs w:val="22"/>
        </w:rPr>
        <w:t xml:space="preserve"> Gali būti:</w:t>
      </w:r>
    </w:p>
    <w:p w14:paraId="293D3908" w14:textId="1DF5A18C" w:rsidR="00FD03FA" w:rsidRPr="000139C8" w:rsidRDefault="00C7179F" w:rsidP="00CE6BB1">
      <w:pPr>
        <w:pStyle w:val="ListParagraph"/>
        <w:spacing w:after="0" w:line="240" w:lineRule="auto"/>
        <w:ind w:left="0" w:firstLine="540"/>
        <w:jc w:val="both"/>
        <w:rPr>
          <w:rFonts w:cstheme="minorHAnsi"/>
          <w:bCs/>
          <w:iCs/>
          <w:sz w:val="22"/>
          <w:szCs w:val="22"/>
          <w:u w:val="single"/>
        </w:rPr>
      </w:pPr>
      <w:r w:rsidRPr="000139C8">
        <w:rPr>
          <w:rFonts w:eastAsia="Calibri" w:cstheme="minorHAnsi"/>
          <w:bCs/>
          <w:iCs/>
          <w:sz w:val="22"/>
          <w:szCs w:val="22"/>
        </w:rPr>
        <w:t>6</w:t>
      </w:r>
      <w:r w:rsidR="00390B20" w:rsidRPr="000139C8">
        <w:rPr>
          <w:rFonts w:eastAsia="Calibri" w:cstheme="minorHAnsi"/>
          <w:bCs/>
          <w:iCs/>
          <w:sz w:val="22"/>
          <w:szCs w:val="22"/>
        </w:rPr>
        <w:t>.</w:t>
      </w:r>
      <w:r w:rsidRPr="000139C8">
        <w:rPr>
          <w:rFonts w:eastAsia="Calibri" w:cstheme="minorHAnsi"/>
          <w:bCs/>
          <w:iCs/>
          <w:sz w:val="22"/>
          <w:szCs w:val="22"/>
        </w:rPr>
        <w:t>2</w:t>
      </w:r>
      <w:r w:rsidR="00390B20" w:rsidRPr="000139C8">
        <w:rPr>
          <w:rFonts w:eastAsia="Calibri" w:cstheme="minorHAnsi"/>
          <w:bCs/>
          <w:iCs/>
          <w:sz w:val="22"/>
          <w:szCs w:val="22"/>
        </w:rPr>
        <w:t>.</w:t>
      </w:r>
      <w:r w:rsidR="00EE3480" w:rsidRPr="000139C8">
        <w:rPr>
          <w:rFonts w:eastAsia="Calibri" w:cstheme="minorHAnsi"/>
          <w:bCs/>
          <w:iCs/>
          <w:sz w:val="22"/>
          <w:szCs w:val="22"/>
        </w:rPr>
        <w:t>1</w:t>
      </w:r>
      <w:r w:rsidR="00FD03FA" w:rsidRPr="000139C8">
        <w:rPr>
          <w:rFonts w:eastAsia="Calibri" w:cstheme="minorHAnsi"/>
          <w:bCs/>
          <w:iCs/>
          <w:sz w:val="22"/>
          <w:szCs w:val="22"/>
        </w:rPr>
        <w:t xml:space="preserve"> pateikiami kvalifikuotu elektroniniu parašu pasirašyti elektroninėmis priemonėmis suformuoti dokumentai;</w:t>
      </w:r>
    </w:p>
    <w:p w14:paraId="2CC1AA85" w14:textId="40F4D236" w:rsidR="00FD03FA" w:rsidRPr="000139C8" w:rsidRDefault="00FD03FA" w:rsidP="00CE6BB1">
      <w:pPr>
        <w:pStyle w:val="ListParagraph"/>
        <w:numPr>
          <w:ilvl w:val="2"/>
          <w:numId w:val="13"/>
        </w:numPr>
        <w:tabs>
          <w:tab w:val="left" w:pos="1418"/>
        </w:tabs>
        <w:spacing w:after="0" w:line="240" w:lineRule="auto"/>
        <w:ind w:left="0" w:firstLine="540"/>
        <w:jc w:val="both"/>
        <w:rPr>
          <w:rFonts w:cstheme="minorHAnsi"/>
          <w:bCs/>
          <w:iCs/>
          <w:sz w:val="22"/>
          <w:szCs w:val="22"/>
        </w:rPr>
      </w:pPr>
      <w:r w:rsidRPr="000139C8">
        <w:rPr>
          <w:rFonts w:eastAsia="Calibri" w:cstheme="minorHAnsi"/>
          <w:bCs/>
          <w:iCs/>
          <w:sz w:val="22"/>
          <w:szCs w:val="22"/>
        </w:rPr>
        <w:t>skaitmeninės dokumentų kopijos (</w:t>
      </w:r>
      <w:r w:rsidRPr="000139C8">
        <w:rPr>
          <w:rFonts w:eastAsia="Calibri" w:cstheme="minorHAnsi"/>
          <w:iCs/>
          <w:sz w:val="22"/>
          <w:szCs w:val="22"/>
        </w:rPr>
        <w:t>fiziniu parašu tvirtinami dokumentai turi būti pateikiami pasirašyti ir nuskenuoti)</w:t>
      </w:r>
      <w:r w:rsidRPr="000139C8">
        <w:rPr>
          <w:rFonts w:eastAsia="Calibri" w:cstheme="minorHAnsi"/>
          <w:bCs/>
          <w:iCs/>
          <w:sz w:val="22"/>
          <w:szCs w:val="22"/>
        </w:rPr>
        <w:t>.</w:t>
      </w:r>
    </w:p>
    <w:p w14:paraId="6602056D" w14:textId="6E04A7B2" w:rsidR="0096678C" w:rsidRPr="000139C8" w:rsidRDefault="0099696F" w:rsidP="00CE6BB1">
      <w:pPr>
        <w:pStyle w:val="ListParagraph"/>
        <w:numPr>
          <w:ilvl w:val="1"/>
          <w:numId w:val="9"/>
        </w:numPr>
        <w:spacing w:line="240" w:lineRule="auto"/>
        <w:ind w:left="0" w:firstLine="540"/>
        <w:jc w:val="both"/>
        <w:rPr>
          <w:rFonts w:cstheme="minorHAnsi"/>
          <w:sz w:val="22"/>
          <w:szCs w:val="22"/>
        </w:rPr>
      </w:pPr>
      <w:r w:rsidRPr="000139C8">
        <w:rPr>
          <w:rFonts w:cstheme="minorHAnsi"/>
          <w:sz w:val="22"/>
          <w:szCs w:val="22"/>
        </w:rPr>
        <w:t>P</w:t>
      </w:r>
      <w:r w:rsidR="0048587E" w:rsidRPr="000139C8">
        <w:rPr>
          <w:rFonts w:cstheme="minorHAnsi"/>
          <w:sz w:val="22"/>
          <w:szCs w:val="22"/>
        </w:rPr>
        <w:t xml:space="preserve">asiūlymas </w:t>
      </w:r>
      <w:r w:rsidR="0048587E" w:rsidRPr="000139C8">
        <w:rPr>
          <w:rFonts w:cstheme="minorHAnsi"/>
          <w:b/>
          <w:bCs/>
          <w:sz w:val="22"/>
          <w:szCs w:val="22"/>
        </w:rPr>
        <w:t>turi būti parengtas</w:t>
      </w:r>
      <w:r w:rsidR="00EE44B0" w:rsidRPr="000139C8">
        <w:rPr>
          <w:rFonts w:cstheme="minorHAnsi"/>
          <w:b/>
          <w:bCs/>
          <w:sz w:val="22"/>
          <w:szCs w:val="22"/>
        </w:rPr>
        <w:t xml:space="preserve">, </w:t>
      </w:r>
      <w:r w:rsidR="0048587E" w:rsidRPr="000139C8">
        <w:rPr>
          <w:rFonts w:cstheme="minorHAnsi"/>
          <w:b/>
          <w:bCs/>
          <w:sz w:val="22"/>
          <w:szCs w:val="22"/>
        </w:rPr>
        <w:t>lietuvių</w:t>
      </w:r>
      <w:r w:rsidR="00AE5FB9">
        <w:rPr>
          <w:rFonts w:cstheme="minorHAnsi"/>
          <w:b/>
          <w:bCs/>
          <w:sz w:val="22"/>
          <w:szCs w:val="22"/>
        </w:rPr>
        <w:t xml:space="preserve"> kalba</w:t>
      </w:r>
      <w:r w:rsidR="00D17972" w:rsidRPr="000139C8">
        <w:rPr>
          <w:rFonts w:cstheme="minorHAnsi"/>
          <w:sz w:val="22"/>
          <w:szCs w:val="22"/>
        </w:rPr>
        <w:t>.</w:t>
      </w:r>
      <w:r w:rsidR="0048587E" w:rsidRPr="000139C8">
        <w:rPr>
          <w:rFonts w:cstheme="minorHAnsi"/>
          <w:sz w:val="22"/>
          <w:szCs w:val="22"/>
        </w:rPr>
        <w:t xml:space="preserve"> </w:t>
      </w:r>
      <w:r w:rsidR="00F17A1F" w:rsidRPr="000139C8">
        <w:rPr>
          <w:rFonts w:eastAsia="Arial" w:cstheme="minorHAnsi"/>
          <w:sz w:val="22"/>
          <w:szCs w:val="22"/>
        </w:rPr>
        <w:t>Jei kurie nors su pasiūlymu teikiami dokumentai parengti ne</w:t>
      </w:r>
      <w:r w:rsidR="001427AB" w:rsidRPr="000139C8">
        <w:rPr>
          <w:rFonts w:eastAsia="Arial" w:cstheme="minorHAnsi"/>
          <w:sz w:val="22"/>
          <w:szCs w:val="22"/>
        </w:rPr>
        <w:t xml:space="preserve"> ta kalba, kuria</w:t>
      </w:r>
      <w:r w:rsidR="00F17A1F" w:rsidRPr="000139C8">
        <w:rPr>
          <w:rFonts w:eastAsia="Arial" w:cstheme="minorHAnsi"/>
          <w:sz w:val="22"/>
          <w:szCs w:val="22"/>
        </w:rPr>
        <w:t xml:space="preserve"> </w:t>
      </w:r>
      <w:r w:rsidR="0BCA4ED4" w:rsidRPr="000139C8">
        <w:rPr>
          <w:rFonts w:eastAsia="Arial" w:cstheme="minorHAnsi"/>
          <w:sz w:val="22"/>
          <w:szCs w:val="22"/>
        </w:rPr>
        <w:t>reikalaujama</w:t>
      </w:r>
      <w:r w:rsidR="001427AB" w:rsidRPr="000139C8">
        <w:rPr>
          <w:rFonts w:eastAsia="Arial" w:cstheme="minorHAnsi"/>
          <w:sz w:val="22"/>
          <w:szCs w:val="22"/>
        </w:rPr>
        <w:t xml:space="preserve">, </w:t>
      </w:r>
      <w:r w:rsidR="003F1D78" w:rsidRPr="000139C8">
        <w:rPr>
          <w:rFonts w:eastAsia="Arial" w:cstheme="minorHAnsi"/>
          <w:sz w:val="22"/>
          <w:szCs w:val="22"/>
        </w:rPr>
        <w:t xml:space="preserve">turi būti pateiktas tikslus vertimas į </w:t>
      </w:r>
      <w:r w:rsidR="40DC6EFC" w:rsidRPr="000139C8">
        <w:rPr>
          <w:rFonts w:eastAsia="Arial" w:cstheme="minorHAnsi"/>
          <w:sz w:val="22"/>
          <w:szCs w:val="22"/>
        </w:rPr>
        <w:t>reikalaujamą</w:t>
      </w:r>
      <w:r w:rsidR="001427AB" w:rsidRPr="000139C8">
        <w:rPr>
          <w:rFonts w:eastAsia="Arial" w:cstheme="minorHAnsi"/>
          <w:sz w:val="22"/>
          <w:szCs w:val="22"/>
        </w:rPr>
        <w:t xml:space="preserve"> </w:t>
      </w:r>
      <w:r w:rsidR="00141BF1" w:rsidRPr="000139C8">
        <w:rPr>
          <w:rFonts w:eastAsia="Arial" w:cstheme="minorHAnsi"/>
          <w:sz w:val="22"/>
          <w:szCs w:val="22"/>
        </w:rPr>
        <w:t>kalbą</w:t>
      </w:r>
      <w:r w:rsidR="00F17A1F" w:rsidRPr="000139C8">
        <w:rPr>
          <w:rFonts w:eastAsia="Arial" w:cstheme="minorHAnsi"/>
          <w:sz w:val="22"/>
          <w:szCs w:val="22"/>
        </w:rPr>
        <w:t xml:space="preserve">. </w:t>
      </w:r>
      <w:r w:rsidR="0085364E" w:rsidRPr="000139C8">
        <w:rPr>
          <w:rFonts w:cstheme="minorHAnsi"/>
          <w:sz w:val="22"/>
          <w:szCs w:val="22"/>
        </w:rPr>
        <w:t>Perkančiajai organizacijai turint įtarimų</w:t>
      </w:r>
      <w:r w:rsidR="0048587E" w:rsidRPr="000139C8">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A41AD9" w:rsidRPr="000139C8">
        <w:rPr>
          <w:rFonts w:cstheme="minorHAnsi"/>
          <w:sz w:val="22"/>
          <w:szCs w:val="22"/>
        </w:rPr>
        <w:t>.</w:t>
      </w:r>
      <w:r w:rsidR="0048587E" w:rsidRPr="000139C8">
        <w:rPr>
          <w:rFonts w:cstheme="minorHAnsi"/>
          <w:sz w:val="22"/>
          <w:szCs w:val="22"/>
        </w:rPr>
        <w:t xml:space="preserve"> </w:t>
      </w:r>
      <w:bookmarkStart w:id="34" w:name="_Hlk192771102"/>
      <w:r w:rsidR="00A95DB0" w:rsidRPr="000139C8">
        <w:rPr>
          <w:rFonts w:cstheme="minorHAnsi"/>
          <w:sz w:val="22"/>
          <w:szCs w:val="22"/>
        </w:rPr>
        <w:t>Perkančioji organizacija gali nereikalauti vertimų, jeigu iš pateiktų dokumentų jai įmanoma įsitikinti pasiūlymo atitiktimi</w:t>
      </w:r>
      <w:bookmarkEnd w:id="34"/>
      <w:r w:rsidR="00A95DB0" w:rsidRPr="000139C8">
        <w:rPr>
          <w:rFonts w:cstheme="minorHAnsi"/>
          <w:sz w:val="22"/>
          <w:szCs w:val="22"/>
        </w:rPr>
        <w:t>.</w:t>
      </w:r>
    </w:p>
    <w:p w14:paraId="4172BF9D" w14:textId="526C2521" w:rsidR="00380B99" w:rsidRPr="000139C8" w:rsidRDefault="008D03B2" w:rsidP="00CE6BB1">
      <w:pPr>
        <w:pStyle w:val="ListParagraph"/>
        <w:numPr>
          <w:ilvl w:val="1"/>
          <w:numId w:val="9"/>
        </w:numPr>
        <w:spacing w:line="240" w:lineRule="auto"/>
        <w:ind w:left="0" w:firstLine="540"/>
        <w:jc w:val="both"/>
        <w:rPr>
          <w:sz w:val="22"/>
          <w:szCs w:val="22"/>
        </w:rPr>
      </w:pPr>
      <w:r w:rsidRPr="789E05FF">
        <w:rPr>
          <w:rFonts w:eastAsia="Arial"/>
          <w:b/>
          <w:sz w:val="22"/>
          <w:szCs w:val="22"/>
        </w:rPr>
        <w:t xml:space="preserve">Bendra </w:t>
      </w:r>
      <w:r w:rsidR="00BA6AB3" w:rsidRPr="789E05FF">
        <w:rPr>
          <w:rFonts w:eastAsia="Arial"/>
          <w:b/>
          <w:sz w:val="22"/>
          <w:szCs w:val="22"/>
        </w:rPr>
        <w:t>p</w:t>
      </w:r>
      <w:r w:rsidRPr="789E05FF">
        <w:rPr>
          <w:rFonts w:eastAsia="Arial"/>
          <w:b/>
          <w:sz w:val="22"/>
          <w:szCs w:val="22"/>
        </w:rPr>
        <w:t>asiūlymo kaina</w:t>
      </w:r>
      <w:r w:rsidR="00D247A7" w:rsidRPr="789E05FF">
        <w:rPr>
          <w:rFonts w:eastAsia="Arial"/>
          <w:sz w:val="22"/>
          <w:szCs w:val="22"/>
        </w:rPr>
        <w:t xml:space="preserve"> </w:t>
      </w:r>
      <w:r w:rsidR="008D3752" w:rsidRPr="789E05FF">
        <w:rPr>
          <w:rFonts w:eastAsia="Arial"/>
          <w:sz w:val="22"/>
          <w:szCs w:val="22"/>
        </w:rPr>
        <w:t>(</w:t>
      </w:r>
      <w:r w:rsidR="00D247A7" w:rsidRPr="789E05FF">
        <w:rPr>
          <w:rFonts w:eastAsia="Arial"/>
          <w:sz w:val="22"/>
          <w:szCs w:val="22"/>
        </w:rPr>
        <w:t>sąnaudos</w:t>
      </w:r>
      <w:r w:rsidR="008D3752" w:rsidRPr="789E05FF">
        <w:rPr>
          <w:rFonts w:eastAsia="Arial"/>
          <w:sz w:val="22"/>
          <w:szCs w:val="22"/>
        </w:rPr>
        <w:t>)</w:t>
      </w:r>
      <w:r w:rsidR="00D247A7" w:rsidRPr="789E05FF">
        <w:rPr>
          <w:rFonts w:eastAsia="Arial"/>
          <w:sz w:val="22"/>
          <w:szCs w:val="22"/>
        </w:rPr>
        <w:t xml:space="preserve"> </w:t>
      </w:r>
      <w:r w:rsidR="008D3752" w:rsidRPr="789E05FF">
        <w:rPr>
          <w:rFonts w:eastAsia="Arial"/>
          <w:sz w:val="22"/>
          <w:szCs w:val="22"/>
        </w:rPr>
        <w:t xml:space="preserve">su PVM </w:t>
      </w:r>
      <w:r w:rsidR="000B049C" w:rsidRPr="789E05FF">
        <w:rPr>
          <w:rFonts w:eastAsia="Arial"/>
          <w:sz w:val="22"/>
          <w:szCs w:val="22"/>
        </w:rPr>
        <w:t xml:space="preserve"> turi būti nurodoma </w:t>
      </w:r>
      <w:r w:rsidR="00D247A7" w:rsidRPr="789E05FF">
        <w:rPr>
          <w:rFonts w:eastAsia="Arial"/>
          <w:b/>
          <w:sz w:val="22"/>
          <w:szCs w:val="22"/>
        </w:rPr>
        <w:t>dviejų skaičių po kablelio tikslumu</w:t>
      </w:r>
      <w:r w:rsidR="00D247A7" w:rsidRPr="789E05FF">
        <w:rPr>
          <w:rFonts w:eastAsia="Arial"/>
          <w:sz w:val="22"/>
          <w:szCs w:val="22"/>
        </w:rPr>
        <w:t xml:space="preserve">. </w:t>
      </w:r>
      <w:r w:rsidR="00B75F6D" w:rsidRPr="789E05FF">
        <w:rPr>
          <w:rFonts w:eastAsia="Arial"/>
          <w:sz w:val="22"/>
          <w:szCs w:val="22"/>
        </w:rPr>
        <w:t xml:space="preserve">Šią kainą sudarančios kainos sudedamosios dalys ar įkainiai </w:t>
      </w:r>
      <w:r w:rsidR="00615D75" w:rsidRPr="789E05FF">
        <w:rPr>
          <w:rFonts w:eastAsia="Arial"/>
          <w:sz w:val="22"/>
          <w:szCs w:val="22"/>
        </w:rPr>
        <w:t>nurodoma dviejų skaičių po kablelio tikslumu</w:t>
      </w:r>
      <w:r w:rsidR="00B75F6D" w:rsidRPr="789E05FF">
        <w:rPr>
          <w:rFonts w:eastAsia="Arial"/>
          <w:sz w:val="22"/>
          <w:szCs w:val="22"/>
        </w:rPr>
        <w:t xml:space="preserve">. </w:t>
      </w:r>
      <w:r w:rsidR="008747DF" w:rsidRPr="789E05FF">
        <w:rPr>
          <w:rFonts w:eastAsia="Arial"/>
          <w:b/>
          <w:sz w:val="22"/>
          <w:szCs w:val="22"/>
        </w:rPr>
        <w:t xml:space="preserve">Pasiūlymo kaina negali viršyti </w:t>
      </w:r>
      <w:r w:rsidR="00D8099B" w:rsidRPr="789E05FF">
        <w:rPr>
          <w:rFonts w:eastAsia="Arial"/>
          <w:b/>
          <w:sz w:val="22"/>
          <w:szCs w:val="22"/>
        </w:rPr>
        <w:t>75000</w:t>
      </w:r>
      <w:r w:rsidR="008747DF" w:rsidRPr="789E05FF">
        <w:rPr>
          <w:rFonts w:eastAsia="Arial"/>
          <w:b/>
          <w:sz w:val="22"/>
          <w:szCs w:val="22"/>
        </w:rPr>
        <w:t>,00 (</w:t>
      </w:r>
      <w:r w:rsidR="00D8099B" w:rsidRPr="789E05FF">
        <w:rPr>
          <w:rFonts w:eastAsia="Arial"/>
          <w:b/>
          <w:sz w:val="22"/>
          <w:szCs w:val="22"/>
        </w:rPr>
        <w:t>septyniasdešimt</w:t>
      </w:r>
      <w:r w:rsidR="003F6068" w:rsidRPr="789E05FF">
        <w:rPr>
          <w:rFonts w:eastAsia="Arial"/>
          <w:b/>
          <w:sz w:val="22"/>
          <w:szCs w:val="22"/>
        </w:rPr>
        <w:t xml:space="preserve"> penkių </w:t>
      </w:r>
      <w:r w:rsidR="008747DF" w:rsidRPr="789E05FF">
        <w:rPr>
          <w:rFonts w:eastAsia="Arial"/>
          <w:b/>
          <w:sz w:val="22"/>
          <w:szCs w:val="22"/>
        </w:rPr>
        <w:t>tūkstanči</w:t>
      </w:r>
      <w:r w:rsidR="003F6068" w:rsidRPr="789E05FF">
        <w:rPr>
          <w:rFonts w:eastAsia="Arial"/>
          <w:b/>
          <w:sz w:val="22"/>
          <w:szCs w:val="22"/>
        </w:rPr>
        <w:t>ų</w:t>
      </w:r>
      <w:r w:rsidR="008747DF" w:rsidRPr="789E05FF">
        <w:rPr>
          <w:rFonts w:eastAsia="Arial"/>
          <w:b/>
          <w:sz w:val="22"/>
          <w:szCs w:val="22"/>
        </w:rPr>
        <w:t xml:space="preserve">) Eur </w:t>
      </w:r>
      <w:r w:rsidR="00BA3DE5" w:rsidRPr="789E05FF">
        <w:rPr>
          <w:rFonts w:eastAsia="Arial"/>
          <w:b/>
          <w:sz w:val="22"/>
          <w:szCs w:val="22"/>
        </w:rPr>
        <w:t>be</w:t>
      </w:r>
      <w:r w:rsidR="008747DF" w:rsidRPr="789E05FF">
        <w:rPr>
          <w:rFonts w:eastAsia="Arial"/>
          <w:b/>
          <w:sz w:val="22"/>
          <w:szCs w:val="22"/>
        </w:rPr>
        <w:t xml:space="preserve"> PVM arba </w:t>
      </w:r>
      <w:r w:rsidR="00997960" w:rsidRPr="789E05FF">
        <w:rPr>
          <w:rFonts w:eastAsia="Arial"/>
          <w:b/>
          <w:sz w:val="22"/>
          <w:szCs w:val="22"/>
        </w:rPr>
        <w:t>9075</w:t>
      </w:r>
      <w:r w:rsidR="008747DF" w:rsidRPr="789E05FF">
        <w:rPr>
          <w:rFonts w:eastAsia="Arial"/>
          <w:b/>
          <w:sz w:val="22"/>
          <w:szCs w:val="22"/>
        </w:rPr>
        <w:t>0,00 (</w:t>
      </w:r>
      <w:r w:rsidR="009505B1" w:rsidRPr="789E05FF">
        <w:rPr>
          <w:rFonts w:eastAsia="Arial"/>
          <w:b/>
          <w:sz w:val="22"/>
          <w:szCs w:val="22"/>
        </w:rPr>
        <w:t xml:space="preserve">devyniasdešimt </w:t>
      </w:r>
      <w:r w:rsidR="008747DF" w:rsidRPr="789E05FF">
        <w:rPr>
          <w:rFonts w:eastAsia="Arial"/>
          <w:b/>
          <w:sz w:val="22"/>
          <w:szCs w:val="22"/>
        </w:rPr>
        <w:t>tūkstanči</w:t>
      </w:r>
      <w:r w:rsidR="009505B1" w:rsidRPr="789E05FF">
        <w:rPr>
          <w:rFonts w:eastAsia="Arial"/>
          <w:b/>
          <w:sz w:val="22"/>
          <w:szCs w:val="22"/>
        </w:rPr>
        <w:t>ų septynių šimtų penkiasdešim</w:t>
      </w:r>
      <w:r w:rsidR="003579F6" w:rsidRPr="789E05FF">
        <w:rPr>
          <w:rFonts w:eastAsia="Arial"/>
          <w:b/>
          <w:sz w:val="22"/>
          <w:szCs w:val="22"/>
        </w:rPr>
        <w:t>t</w:t>
      </w:r>
      <w:r w:rsidR="00B22362" w:rsidRPr="789E05FF">
        <w:rPr>
          <w:rFonts w:eastAsia="Arial"/>
          <w:b/>
          <w:sz w:val="22"/>
          <w:szCs w:val="22"/>
        </w:rPr>
        <w:t>ies</w:t>
      </w:r>
      <w:r w:rsidR="008747DF" w:rsidRPr="789E05FF">
        <w:rPr>
          <w:rFonts w:eastAsia="Arial"/>
          <w:b/>
          <w:sz w:val="22"/>
          <w:szCs w:val="22"/>
        </w:rPr>
        <w:t xml:space="preserve">) Eur </w:t>
      </w:r>
      <w:r w:rsidR="003579F6" w:rsidRPr="789E05FF">
        <w:rPr>
          <w:rFonts w:eastAsia="Arial"/>
          <w:b/>
          <w:sz w:val="22"/>
          <w:szCs w:val="22"/>
        </w:rPr>
        <w:t>su</w:t>
      </w:r>
      <w:r w:rsidR="008747DF" w:rsidRPr="789E05FF">
        <w:rPr>
          <w:rFonts w:eastAsia="Arial"/>
          <w:b/>
          <w:sz w:val="22"/>
          <w:szCs w:val="22"/>
        </w:rPr>
        <w:t xml:space="preserve"> PVM.</w:t>
      </w:r>
      <w:r w:rsidR="008747DF" w:rsidRPr="789E05FF">
        <w:rPr>
          <w:rFonts w:eastAsia="Arial"/>
          <w:sz w:val="22"/>
          <w:szCs w:val="22"/>
        </w:rPr>
        <w:t xml:space="preserve">  </w:t>
      </w:r>
    </w:p>
    <w:p w14:paraId="22059CDA" w14:textId="639A235A" w:rsidR="003A0EC0" w:rsidRPr="000139C8" w:rsidRDefault="003A0EC0" w:rsidP="00CE6BB1">
      <w:pPr>
        <w:pStyle w:val="ListParagraph"/>
        <w:numPr>
          <w:ilvl w:val="1"/>
          <w:numId w:val="9"/>
        </w:numPr>
        <w:spacing w:line="240" w:lineRule="auto"/>
        <w:ind w:left="0" w:firstLine="540"/>
        <w:jc w:val="both"/>
        <w:rPr>
          <w:rFonts w:cstheme="minorHAnsi"/>
          <w:sz w:val="22"/>
          <w:szCs w:val="22"/>
        </w:rPr>
      </w:pPr>
      <w:r w:rsidRPr="000139C8">
        <w:rPr>
          <w:rFonts w:eastAsia="Arial" w:cstheme="minorHAnsi"/>
          <w:sz w:val="22"/>
          <w:szCs w:val="22"/>
        </w:rPr>
        <w:t xml:space="preserve">Tiekėjų </w:t>
      </w:r>
      <w:r w:rsidR="00A217B2" w:rsidRPr="000139C8">
        <w:rPr>
          <w:rFonts w:eastAsia="Arial" w:cstheme="minorHAnsi"/>
          <w:sz w:val="22"/>
          <w:szCs w:val="22"/>
        </w:rPr>
        <w:t>p</w:t>
      </w:r>
      <w:r w:rsidRPr="000139C8">
        <w:rPr>
          <w:rFonts w:eastAsia="Arial" w:cstheme="minorHAnsi"/>
          <w:sz w:val="22"/>
          <w:szCs w:val="22"/>
        </w:rPr>
        <w:t xml:space="preserve">asiūlymuose nurodytos kainos bus vertinamos </w:t>
      </w:r>
      <w:r w:rsidRPr="000139C8">
        <w:rPr>
          <w:rFonts w:cstheme="minorHAnsi"/>
          <w:sz w:val="22"/>
          <w:szCs w:val="22"/>
        </w:rPr>
        <w:t>ir lyginamos su visais mokesčiais, įskaitant PVM</w:t>
      </w:r>
      <w:r w:rsidR="006E3394" w:rsidRPr="000139C8">
        <w:rPr>
          <w:rFonts w:cstheme="minorHAnsi"/>
          <w:sz w:val="22"/>
          <w:szCs w:val="22"/>
        </w:rPr>
        <w:t>.</w:t>
      </w:r>
      <w:r w:rsidRPr="000139C8">
        <w:rPr>
          <w:rFonts w:cstheme="minorHAnsi"/>
          <w:sz w:val="22"/>
          <w:szCs w:val="22"/>
        </w:rPr>
        <w:t xml:space="preserve"> </w:t>
      </w:r>
      <w:bookmarkStart w:id="35" w:name="_Hlk192771169"/>
      <w:r w:rsidR="00A95DB0" w:rsidRPr="000139C8">
        <w:rPr>
          <w:rFonts w:cstheme="minorHAnsi"/>
          <w:iCs/>
          <w:sz w:val="22"/>
          <w:szCs w:val="22"/>
        </w:rPr>
        <w:t>Jeigu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bookmarkEnd w:id="35"/>
      <w:r w:rsidR="00A95DB0" w:rsidRPr="000139C8">
        <w:rPr>
          <w:rFonts w:cstheme="minorHAnsi"/>
          <w:iCs/>
          <w:sz w:val="22"/>
          <w:szCs w:val="22"/>
        </w:rPr>
        <w:t>.</w:t>
      </w:r>
    </w:p>
    <w:p w14:paraId="05F67F33" w14:textId="7C5EA5DE" w:rsidR="004524CA" w:rsidRPr="00A74695" w:rsidRDefault="004524CA" w:rsidP="00CE6BB1">
      <w:pPr>
        <w:pStyle w:val="ListParagraph"/>
        <w:numPr>
          <w:ilvl w:val="1"/>
          <w:numId w:val="9"/>
        </w:numPr>
        <w:spacing w:line="240" w:lineRule="auto"/>
        <w:ind w:left="0" w:firstLine="540"/>
        <w:jc w:val="both"/>
        <w:rPr>
          <w:rFonts w:cstheme="minorHAnsi"/>
          <w:sz w:val="22"/>
          <w:szCs w:val="22"/>
        </w:rPr>
      </w:pPr>
      <w:r w:rsidRPr="00A74695">
        <w:rPr>
          <w:rFonts w:cstheme="minorHAnsi"/>
          <w:sz w:val="22"/>
          <w:szCs w:val="22"/>
          <w:u w:val="single"/>
        </w:rPr>
        <w:t xml:space="preserve">Perkančioji organizacija </w:t>
      </w:r>
      <w:r w:rsidRPr="00A74695">
        <w:rPr>
          <w:rFonts w:cstheme="minorHAnsi"/>
          <w:b/>
          <w:bCs/>
          <w:sz w:val="22"/>
          <w:szCs w:val="22"/>
          <w:u w:val="single"/>
        </w:rPr>
        <w:t>iš ekonomiškai naudingiausiu pripažinto tiekėjo reikalaus pateikti šiuos dokumentus:</w:t>
      </w:r>
    </w:p>
    <w:p w14:paraId="42EC9D1E" w14:textId="712FCB42" w:rsidR="004524CA" w:rsidRPr="00A74695" w:rsidRDefault="004524CA" w:rsidP="00E9715F">
      <w:pPr>
        <w:pStyle w:val="ListParagraph"/>
        <w:spacing w:line="240" w:lineRule="auto"/>
        <w:ind w:left="0" w:firstLine="540"/>
        <w:jc w:val="both"/>
        <w:rPr>
          <w:rFonts w:cstheme="minorHAnsi"/>
          <w:sz w:val="22"/>
          <w:szCs w:val="22"/>
          <w:u w:val="single"/>
        </w:rPr>
      </w:pPr>
      <w:r w:rsidRPr="00A74695">
        <w:rPr>
          <w:rFonts w:cstheme="minorHAnsi"/>
          <w:sz w:val="22"/>
          <w:szCs w:val="22"/>
          <w:u w:val="single"/>
        </w:rPr>
        <w:t>6.</w:t>
      </w:r>
      <w:r w:rsidR="00A74695" w:rsidRPr="00A74695">
        <w:rPr>
          <w:rFonts w:cstheme="minorHAnsi"/>
          <w:sz w:val="22"/>
          <w:szCs w:val="22"/>
          <w:u w:val="single"/>
        </w:rPr>
        <w:t>5</w:t>
      </w:r>
      <w:r w:rsidRPr="00A74695">
        <w:rPr>
          <w:rFonts w:cstheme="minorHAnsi"/>
          <w:sz w:val="22"/>
          <w:szCs w:val="22"/>
          <w:u w:val="single"/>
        </w:rPr>
        <w:t xml:space="preserve">.1. </w:t>
      </w:r>
      <w:r w:rsidR="00A90D17" w:rsidRPr="00A74695">
        <w:rPr>
          <w:rFonts w:cstheme="minorHAnsi"/>
          <w:sz w:val="22"/>
          <w:szCs w:val="22"/>
          <w:u w:val="single"/>
        </w:rPr>
        <w:t xml:space="preserve">nacionalinės akreditacijos įstaigos išduoto dokumento skaitmeninę kopiją, patvirtinančią, kad </w:t>
      </w:r>
      <w:r w:rsidR="00275531" w:rsidRPr="00A74695">
        <w:rPr>
          <w:rFonts w:cstheme="minorHAnsi"/>
          <w:sz w:val="22"/>
          <w:szCs w:val="22"/>
          <w:u w:val="single"/>
        </w:rPr>
        <w:t>T</w:t>
      </w:r>
      <w:r w:rsidR="00275531">
        <w:rPr>
          <w:rFonts w:cstheme="minorHAnsi"/>
          <w:sz w:val="22"/>
          <w:szCs w:val="22"/>
          <w:u w:val="single"/>
        </w:rPr>
        <w:t>ie</w:t>
      </w:r>
      <w:r w:rsidR="00275531" w:rsidRPr="00A74695">
        <w:rPr>
          <w:rFonts w:cstheme="minorHAnsi"/>
          <w:sz w:val="22"/>
          <w:szCs w:val="22"/>
          <w:u w:val="single"/>
        </w:rPr>
        <w:t xml:space="preserve">kėjas </w:t>
      </w:r>
      <w:r w:rsidR="00A90D17" w:rsidRPr="00A74695">
        <w:rPr>
          <w:rFonts w:cstheme="minorHAnsi"/>
          <w:sz w:val="22"/>
          <w:szCs w:val="22"/>
          <w:u w:val="single"/>
        </w:rPr>
        <w:t>yra akredituotas pagal tarptautinį standartą EN ISO/IEC 17025:2005 „Tyrimų, bandymų ir kalibravimo laboratorijų kompetencijai keliami bendrieji reikalavimai“</w:t>
      </w:r>
      <w:r w:rsidRPr="00A74695">
        <w:rPr>
          <w:rFonts w:cstheme="minorHAnsi"/>
          <w:sz w:val="22"/>
          <w:szCs w:val="22"/>
          <w:u w:val="single"/>
        </w:rPr>
        <w:t>;</w:t>
      </w:r>
      <w:r w:rsidR="00E9328F" w:rsidRPr="00A74695">
        <w:rPr>
          <w:rFonts w:cstheme="minorHAnsi"/>
          <w:sz w:val="22"/>
          <w:szCs w:val="22"/>
          <w:u w:val="single"/>
        </w:rPr>
        <w:t xml:space="preserve"> </w:t>
      </w:r>
    </w:p>
    <w:p w14:paraId="23F271CD" w14:textId="3B99AD27" w:rsidR="004524CA" w:rsidRPr="00A74695" w:rsidRDefault="00DB2D4E" w:rsidP="00CE6BB1">
      <w:pPr>
        <w:pStyle w:val="ListParagraph"/>
        <w:ind w:left="0" w:firstLine="540"/>
        <w:jc w:val="both"/>
        <w:rPr>
          <w:rFonts w:cstheme="minorHAnsi"/>
          <w:sz w:val="22"/>
          <w:szCs w:val="22"/>
          <w:u w:val="single"/>
        </w:rPr>
      </w:pPr>
      <w:r w:rsidRPr="00A74695">
        <w:rPr>
          <w:rFonts w:cstheme="minorHAnsi"/>
          <w:sz w:val="22"/>
          <w:szCs w:val="22"/>
          <w:u w:val="single"/>
        </w:rPr>
        <w:t>6.</w:t>
      </w:r>
      <w:r w:rsidR="00A74695" w:rsidRPr="00A74695">
        <w:rPr>
          <w:rFonts w:cstheme="minorHAnsi"/>
          <w:sz w:val="22"/>
          <w:szCs w:val="22"/>
          <w:u w:val="single"/>
        </w:rPr>
        <w:t>5</w:t>
      </w:r>
      <w:r w:rsidRPr="00A74695">
        <w:rPr>
          <w:rFonts w:cstheme="minorHAnsi"/>
          <w:sz w:val="22"/>
          <w:szCs w:val="22"/>
          <w:u w:val="single"/>
        </w:rPr>
        <w:t>.</w:t>
      </w:r>
      <w:r w:rsidR="00E9715F" w:rsidRPr="00A74695">
        <w:rPr>
          <w:rFonts w:cstheme="minorHAnsi"/>
          <w:sz w:val="22"/>
          <w:szCs w:val="22"/>
          <w:u w:val="single"/>
        </w:rPr>
        <w:t xml:space="preserve">2. </w:t>
      </w:r>
      <w:r w:rsidR="00EE4AB0" w:rsidRPr="00A74695">
        <w:rPr>
          <w:rFonts w:cstheme="minorHAnsi"/>
          <w:sz w:val="22"/>
          <w:szCs w:val="22"/>
          <w:u w:val="single"/>
        </w:rPr>
        <w:t xml:space="preserve">valstybės narės (ES) </w:t>
      </w:r>
      <w:r w:rsidR="00677510">
        <w:rPr>
          <w:rFonts w:cstheme="minorHAnsi"/>
          <w:sz w:val="22"/>
          <w:szCs w:val="22"/>
          <w:u w:val="single"/>
        </w:rPr>
        <w:t>t</w:t>
      </w:r>
      <w:r w:rsidR="00677510" w:rsidRPr="00A74695">
        <w:rPr>
          <w:rFonts w:cstheme="minorHAnsi"/>
          <w:sz w:val="22"/>
          <w:szCs w:val="22"/>
          <w:u w:val="single"/>
        </w:rPr>
        <w:t xml:space="preserve">ipo </w:t>
      </w:r>
      <w:r w:rsidR="00EE4AB0" w:rsidRPr="00A74695">
        <w:rPr>
          <w:rFonts w:cstheme="minorHAnsi"/>
          <w:sz w:val="22"/>
          <w:szCs w:val="22"/>
          <w:u w:val="single"/>
        </w:rPr>
        <w:t>patvirtinimo institucijos išduotą dokumentą, vykdyti techninės tarnybos A kategorijos veiklą</w:t>
      </w:r>
      <w:r w:rsidR="00E9715F" w:rsidRPr="00A74695">
        <w:rPr>
          <w:rFonts w:cstheme="minorHAnsi"/>
          <w:sz w:val="22"/>
          <w:szCs w:val="22"/>
          <w:u w:val="single"/>
        </w:rPr>
        <w:t>.</w:t>
      </w:r>
    </w:p>
    <w:p w14:paraId="47714CE8" w14:textId="21D1C47C" w:rsidR="00100213" w:rsidRPr="000139C8" w:rsidRDefault="00100213" w:rsidP="00E160D5">
      <w:pPr>
        <w:pStyle w:val="ListParagraph"/>
        <w:numPr>
          <w:ilvl w:val="1"/>
          <w:numId w:val="9"/>
        </w:numPr>
        <w:ind w:left="0" w:firstLine="567"/>
        <w:jc w:val="both"/>
        <w:rPr>
          <w:rFonts w:cstheme="minorHAnsi"/>
          <w:sz w:val="22"/>
          <w:szCs w:val="22"/>
        </w:rPr>
      </w:pPr>
      <w:r w:rsidRPr="000139C8">
        <w:rPr>
          <w:rFonts w:cstheme="minorHAnsi"/>
          <w:sz w:val="22"/>
          <w:szCs w:val="22"/>
        </w:rPr>
        <w:t xml:space="preserve">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w:t>
      </w:r>
      <w:r w:rsidRPr="000139C8">
        <w:rPr>
          <w:rFonts w:cstheme="minorHAnsi"/>
          <w:sz w:val="22"/>
          <w:szCs w:val="22"/>
        </w:rPr>
        <w:lastRenderedPageBreak/>
        <w:t>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7A15AE0A" w14:textId="70E9AA9F" w:rsidR="00EE1C85" w:rsidRPr="001B2BE9" w:rsidRDefault="00EE1C85" w:rsidP="0097765E">
      <w:pPr>
        <w:pStyle w:val="Heading1"/>
        <w:numPr>
          <w:ilvl w:val="0"/>
          <w:numId w:val="9"/>
        </w:numPr>
        <w:tabs>
          <w:tab w:val="left" w:pos="709"/>
        </w:tabs>
        <w:rPr>
          <w:rFonts w:asciiTheme="minorHAnsi" w:hAnsiTheme="minorHAnsi" w:cstheme="minorHAnsi"/>
          <w:b/>
          <w:bCs/>
          <w:sz w:val="22"/>
          <w:szCs w:val="22"/>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26333934"/>
      <w:bookmarkStart w:id="44" w:name="_Toc211497008"/>
      <w:bookmarkEnd w:id="36"/>
      <w:bookmarkEnd w:id="37"/>
      <w:bookmarkEnd w:id="38"/>
      <w:bookmarkEnd w:id="39"/>
      <w:bookmarkEnd w:id="40"/>
      <w:r w:rsidRPr="001B2BE9">
        <w:rPr>
          <w:rFonts w:asciiTheme="minorHAnsi" w:hAnsiTheme="minorHAnsi" w:cstheme="minorHAnsi"/>
          <w:b/>
          <w:bCs/>
          <w:sz w:val="22"/>
          <w:szCs w:val="22"/>
        </w:rPr>
        <w:t>Pasiūlymo galiojimo užtikrinimas</w:t>
      </w:r>
      <w:bookmarkEnd w:id="41"/>
      <w:bookmarkEnd w:id="42"/>
      <w:bookmarkEnd w:id="43"/>
      <w:bookmarkEnd w:id="44"/>
    </w:p>
    <w:p w14:paraId="198AA50A" w14:textId="428948E0" w:rsidR="00377497" w:rsidRPr="000139C8" w:rsidRDefault="00377497" w:rsidP="009F474E">
      <w:pPr>
        <w:spacing w:after="120" w:line="240" w:lineRule="auto"/>
        <w:jc w:val="both"/>
        <w:rPr>
          <w:rFonts w:cstheme="minorHAnsi"/>
          <w:i/>
          <w:iCs/>
          <w:color w:val="7030A0"/>
          <w:sz w:val="22"/>
          <w:szCs w:val="22"/>
        </w:rPr>
      </w:pPr>
    </w:p>
    <w:p w14:paraId="2B38CB47" w14:textId="5C30F7A7" w:rsidR="00B3551C" w:rsidRPr="000139C8" w:rsidRDefault="00655F17" w:rsidP="002330DA">
      <w:pPr>
        <w:pStyle w:val="ListParagraph"/>
        <w:spacing w:after="0" w:line="240" w:lineRule="auto"/>
        <w:ind w:left="0" w:firstLine="567"/>
        <w:jc w:val="both"/>
        <w:rPr>
          <w:rFonts w:cstheme="minorHAnsi"/>
          <w:sz w:val="22"/>
          <w:szCs w:val="22"/>
        </w:rPr>
      </w:pPr>
      <w:r w:rsidRPr="000139C8">
        <w:rPr>
          <w:rFonts w:cstheme="minorHAnsi"/>
          <w:sz w:val="22"/>
          <w:szCs w:val="22"/>
        </w:rPr>
        <w:t xml:space="preserve">7.1. </w:t>
      </w:r>
      <w:r w:rsidR="00B3551C" w:rsidRPr="000139C8">
        <w:rPr>
          <w:rFonts w:eastAsia="Calibri" w:cstheme="minorHAnsi"/>
          <w:sz w:val="22"/>
          <w:szCs w:val="22"/>
        </w:rPr>
        <w:t xml:space="preserve">Perkančioji organizacija nereikalauja užtikrinti </w:t>
      </w:r>
      <w:r w:rsidR="00110481" w:rsidRPr="000139C8">
        <w:rPr>
          <w:rFonts w:eastAsia="Calibri" w:cstheme="minorHAnsi"/>
          <w:sz w:val="22"/>
          <w:szCs w:val="22"/>
        </w:rPr>
        <w:t>p</w:t>
      </w:r>
      <w:r w:rsidR="00B3551C" w:rsidRPr="000139C8">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B2BE9" w:rsidRDefault="00040C0F" w:rsidP="0097765E">
      <w:pPr>
        <w:pStyle w:val="Heading1"/>
        <w:numPr>
          <w:ilvl w:val="0"/>
          <w:numId w:val="9"/>
        </w:numPr>
        <w:tabs>
          <w:tab w:val="left" w:pos="709"/>
        </w:tabs>
        <w:spacing w:line="20" w:lineRule="atLeast"/>
        <w:contextualSpacing/>
        <w:rPr>
          <w:rFonts w:asciiTheme="minorHAnsi" w:hAnsiTheme="minorHAnsi" w:cstheme="minorHAnsi"/>
          <w:b/>
          <w:bCs/>
          <w:sz w:val="22"/>
          <w:szCs w:val="22"/>
        </w:rPr>
      </w:pPr>
      <w:bookmarkStart w:id="45" w:name="_Ref39658218"/>
      <w:bookmarkStart w:id="46" w:name="_Ref39658226"/>
      <w:bookmarkStart w:id="47" w:name="_Ref39658248"/>
      <w:bookmarkStart w:id="48" w:name="_Ref39658251"/>
      <w:bookmarkStart w:id="49" w:name="_Toc126333935"/>
      <w:bookmarkStart w:id="50" w:name="_Toc211497009"/>
      <w:bookmarkStart w:id="51" w:name="_Ref39485250"/>
      <w:bookmarkStart w:id="52" w:name="_Ref39485258"/>
      <w:r w:rsidRPr="001B2BE9">
        <w:rPr>
          <w:rFonts w:asciiTheme="minorHAnsi" w:hAnsiTheme="minorHAnsi" w:cstheme="minorHAnsi"/>
          <w:b/>
          <w:bCs/>
          <w:sz w:val="22"/>
          <w:szCs w:val="22"/>
        </w:rPr>
        <w:t>Elektroninis aukcionas</w:t>
      </w:r>
      <w:bookmarkEnd w:id="45"/>
      <w:bookmarkEnd w:id="46"/>
      <w:bookmarkEnd w:id="47"/>
      <w:bookmarkEnd w:id="48"/>
      <w:bookmarkEnd w:id="49"/>
      <w:bookmarkEnd w:id="50"/>
    </w:p>
    <w:p w14:paraId="0BFDB7B0" w14:textId="03B19CC6" w:rsidR="00040C0F" w:rsidRPr="000139C8" w:rsidRDefault="002827E4" w:rsidP="00837BB6">
      <w:pPr>
        <w:spacing w:after="0" w:line="240" w:lineRule="auto"/>
        <w:ind w:left="710" w:hanging="170"/>
        <w:rPr>
          <w:rFonts w:cstheme="minorHAnsi"/>
          <w:sz w:val="22"/>
          <w:szCs w:val="22"/>
        </w:rPr>
      </w:pPr>
      <w:r w:rsidRPr="000139C8">
        <w:rPr>
          <w:rFonts w:cstheme="minorHAnsi"/>
          <w:sz w:val="22"/>
          <w:szCs w:val="22"/>
        </w:rPr>
        <w:t xml:space="preserve">8.1. </w:t>
      </w:r>
      <w:r w:rsidR="00040C0F" w:rsidRPr="000139C8">
        <w:rPr>
          <w:rFonts w:cstheme="minorHAnsi"/>
          <w:sz w:val="22"/>
          <w:szCs w:val="22"/>
        </w:rPr>
        <w:t>Perkančioji organizacija pirkime netaikys elektroninio aukciono.</w:t>
      </w:r>
    </w:p>
    <w:p w14:paraId="14CBD3AD" w14:textId="23B8A7AF" w:rsidR="009D0DC5" w:rsidRPr="001B2BE9" w:rsidRDefault="00EA001C" w:rsidP="0097765E">
      <w:pPr>
        <w:pStyle w:val="Heading1"/>
        <w:numPr>
          <w:ilvl w:val="0"/>
          <w:numId w:val="9"/>
        </w:numPr>
        <w:tabs>
          <w:tab w:val="left" w:pos="709"/>
        </w:tabs>
        <w:spacing w:line="20" w:lineRule="atLeast"/>
        <w:contextualSpacing/>
        <w:rPr>
          <w:rFonts w:asciiTheme="minorHAnsi" w:hAnsiTheme="minorHAnsi" w:cstheme="minorHAnsi"/>
          <w:b/>
          <w:bCs/>
          <w:sz w:val="22"/>
          <w:szCs w:val="22"/>
        </w:rPr>
      </w:pPr>
      <w:bookmarkStart w:id="53" w:name="_Ref39667303"/>
      <w:bookmarkStart w:id="54" w:name="_Ref39667308"/>
      <w:bookmarkStart w:id="55" w:name="_Toc126333936"/>
      <w:bookmarkStart w:id="56" w:name="_Toc211497010"/>
      <w:r w:rsidRPr="001B2BE9">
        <w:rPr>
          <w:rFonts w:asciiTheme="minorHAnsi" w:hAnsiTheme="minorHAnsi" w:cstheme="minorHAnsi"/>
          <w:b/>
          <w:bCs/>
          <w:sz w:val="22"/>
          <w:szCs w:val="22"/>
        </w:rPr>
        <w:t>P</w:t>
      </w:r>
      <w:r w:rsidR="00014A61" w:rsidRPr="001B2BE9">
        <w:rPr>
          <w:rFonts w:asciiTheme="minorHAnsi" w:hAnsiTheme="minorHAnsi" w:cstheme="minorHAnsi"/>
          <w:b/>
          <w:bCs/>
          <w:sz w:val="22"/>
          <w:szCs w:val="22"/>
        </w:rPr>
        <w:t>asiūlymų vertinimas</w:t>
      </w:r>
      <w:bookmarkEnd w:id="51"/>
      <w:bookmarkEnd w:id="52"/>
      <w:bookmarkEnd w:id="53"/>
      <w:bookmarkEnd w:id="54"/>
      <w:bookmarkEnd w:id="55"/>
      <w:bookmarkEnd w:id="56"/>
    </w:p>
    <w:p w14:paraId="49EB99DC" w14:textId="03D1781F" w:rsidR="009C5043" w:rsidRDefault="002D470F" w:rsidP="009C5043">
      <w:pPr>
        <w:pStyle w:val="ListParagraph"/>
        <w:spacing w:after="0" w:line="240" w:lineRule="auto"/>
        <w:ind w:left="0" w:firstLine="567"/>
        <w:contextualSpacing w:val="0"/>
        <w:jc w:val="both"/>
        <w:rPr>
          <w:rFonts w:eastAsia="Calibri" w:cstheme="minorHAnsi"/>
          <w:color w:val="7030A0"/>
          <w:sz w:val="22"/>
          <w:szCs w:val="22"/>
        </w:rPr>
      </w:pPr>
      <w:r w:rsidRPr="000139C8">
        <w:rPr>
          <w:rFonts w:cstheme="minorHAnsi"/>
          <w:sz w:val="22"/>
          <w:szCs w:val="22"/>
        </w:rPr>
        <w:t xml:space="preserve">9.1. </w:t>
      </w:r>
      <w:r w:rsidR="004E71CB" w:rsidRPr="000139C8">
        <w:rPr>
          <w:rFonts w:eastAsia="Calibri" w:cstheme="minorHAnsi"/>
          <w:sz w:val="22"/>
          <w:szCs w:val="22"/>
        </w:rPr>
        <w:t xml:space="preserve">Perkančioji organizacija </w:t>
      </w:r>
      <w:r w:rsidR="004E71CB" w:rsidRPr="000139C8">
        <w:rPr>
          <w:rFonts w:eastAsia="Calibri" w:cstheme="minorHAnsi"/>
          <w:b/>
          <w:bCs/>
          <w:sz w:val="22"/>
          <w:szCs w:val="22"/>
        </w:rPr>
        <w:t>ekonomiškai naudingiausią pasiūlymą išrenka</w:t>
      </w:r>
      <w:r w:rsidR="004E71CB" w:rsidRPr="000139C8">
        <w:rPr>
          <w:rFonts w:eastAsia="Calibri" w:cstheme="minorHAnsi"/>
          <w:sz w:val="22"/>
          <w:szCs w:val="22"/>
        </w:rPr>
        <w:t xml:space="preserve"> pagal tiekėjo pasiūlyme nurodytą </w:t>
      </w:r>
      <w:r w:rsidR="007A13D7" w:rsidRPr="000139C8">
        <w:rPr>
          <w:rFonts w:eastAsia="Calibri" w:cstheme="minorHAnsi"/>
          <w:b/>
          <w:bCs/>
          <w:sz w:val="22"/>
          <w:szCs w:val="22"/>
        </w:rPr>
        <w:t>kainos ir kokybės (bandymų ataskaitos po bandymo atlikimo pateikimo greitis (G), dienomis) santykį</w:t>
      </w:r>
      <w:r w:rsidR="00003A3F" w:rsidRPr="000139C8">
        <w:rPr>
          <w:rFonts w:eastAsia="Calibri" w:cstheme="minorHAnsi"/>
          <w:sz w:val="22"/>
          <w:szCs w:val="22"/>
        </w:rPr>
        <w:t>, kuri</w:t>
      </w:r>
      <w:r w:rsidR="00572136" w:rsidRPr="000139C8">
        <w:rPr>
          <w:rFonts w:eastAsia="Calibri" w:cstheme="minorHAnsi"/>
          <w:sz w:val="22"/>
          <w:szCs w:val="22"/>
        </w:rPr>
        <w:t>s</w:t>
      </w:r>
      <w:r w:rsidR="00003A3F" w:rsidRPr="000139C8">
        <w:rPr>
          <w:rFonts w:eastAsia="Calibri" w:cstheme="minorHAnsi"/>
          <w:sz w:val="22"/>
          <w:szCs w:val="22"/>
        </w:rPr>
        <w:t xml:space="preserve"> turi būti </w:t>
      </w:r>
      <w:r w:rsidR="00545131" w:rsidRPr="000139C8">
        <w:rPr>
          <w:rFonts w:eastAsia="Calibri" w:cstheme="minorHAnsi"/>
          <w:sz w:val="22"/>
          <w:szCs w:val="22"/>
        </w:rPr>
        <w:t>n</w:t>
      </w:r>
      <w:r w:rsidR="00645F29" w:rsidRPr="000139C8">
        <w:rPr>
          <w:rFonts w:eastAsia="Calibri" w:cstheme="minorHAnsi"/>
          <w:sz w:val="22"/>
          <w:szCs w:val="22"/>
        </w:rPr>
        <w:t>urodytas</w:t>
      </w:r>
      <w:r w:rsidR="00545131" w:rsidRPr="000139C8">
        <w:rPr>
          <w:rFonts w:eastAsia="Calibri" w:cstheme="minorHAnsi"/>
          <w:sz w:val="22"/>
          <w:szCs w:val="22"/>
        </w:rPr>
        <w:t xml:space="preserve"> </w:t>
      </w:r>
      <w:r w:rsidR="00003A3F" w:rsidRPr="000139C8">
        <w:rPr>
          <w:rFonts w:eastAsia="Calibri" w:cstheme="minorHAnsi"/>
          <w:sz w:val="22"/>
          <w:szCs w:val="22"/>
        </w:rPr>
        <w:t xml:space="preserve">taip, kaip reikalaujama </w:t>
      </w:r>
      <w:bookmarkStart w:id="57" w:name="_Hlk91157291"/>
      <w:r w:rsidR="00CE14DF" w:rsidRPr="000139C8">
        <w:rPr>
          <w:rFonts w:eastAsia="Calibri" w:cstheme="minorHAnsi"/>
          <w:sz w:val="22"/>
          <w:szCs w:val="22"/>
        </w:rPr>
        <w:t xml:space="preserve">specialiųjų </w:t>
      </w:r>
      <w:r w:rsidR="00090235" w:rsidRPr="000139C8">
        <w:rPr>
          <w:rFonts w:eastAsia="Calibri" w:cstheme="minorHAnsi"/>
          <w:sz w:val="22"/>
          <w:szCs w:val="22"/>
        </w:rPr>
        <w:t>p</w:t>
      </w:r>
      <w:r w:rsidR="00551FA7" w:rsidRPr="000139C8">
        <w:rPr>
          <w:rFonts w:eastAsia="Calibri" w:cstheme="minorHAnsi"/>
          <w:sz w:val="22"/>
          <w:szCs w:val="22"/>
        </w:rPr>
        <w:t xml:space="preserve">irkimo </w:t>
      </w:r>
      <w:r w:rsidR="00A176D5" w:rsidRPr="000139C8">
        <w:rPr>
          <w:rFonts w:eastAsia="Calibri" w:cstheme="minorHAnsi"/>
          <w:sz w:val="22"/>
          <w:szCs w:val="22"/>
        </w:rPr>
        <w:t xml:space="preserve">sąlygų </w:t>
      </w:r>
      <w:bookmarkEnd w:id="57"/>
      <w:r w:rsidR="009B5256" w:rsidRPr="00867337">
        <w:rPr>
          <w:rFonts w:cstheme="minorHAnsi"/>
          <w:sz w:val="22"/>
          <w:szCs w:val="22"/>
          <w:shd w:val="clear" w:color="auto" w:fill="FFFFFF"/>
        </w:rPr>
        <w:t>6</w:t>
      </w:r>
      <w:r w:rsidR="00090235" w:rsidRPr="000139C8">
        <w:rPr>
          <w:rFonts w:eastAsia="Calibri" w:cstheme="minorHAnsi"/>
          <w:sz w:val="22"/>
          <w:szCs w:val="22"/>
        </w:rPr>
        <w:t xml:space="preserve"> priede</w:t>
      </w:r>
      <w:r w:rsidR="00615D75" w:rsidRPr="000139C8">
        <w:rPr>
          <w:rFonts w:eastAsia="Calibri" w:cstheme="minorHAnsi"/>
          <w:sz w:val="22"/>
          <w:szCs w:val="22"/>
        </w:rPr>
        <w:t xml:space="preserve"> „Pasiūlymo forma“</w:t>
      </w:r>
      <w:r w:rsidR="00842D87" w:rsidRPr="000139C8">
        <w:rPr>
          <w:rFonts w:cstheme="minorHAnsi"/>
          <w:sz w:val="22"/>
          <w:szCs w:val="22"/>
        </w:rPr>
        <w:t xml:space="preserve"> ir </w:t>
      </w:r>
      <w:r w:rsidR="00842D87" w:rsidRPr="000139C8">
        <w:rPr>
          <w:rFonts w:eastAsia="Calibri" w:cstheme="minorHAnsi"/>
          <w:sz w:val="22"/>
          <w:szCs w:val="22"/>
        </w:rPr>
        <w:t>apskaičiuotas</w:t>
      </w:r>
      <w:r w:rsidR="00186376" w:rsidRPr="000139C8">
        <w:rPr>
          <w:rFonts w:eastAsia="Calibri" w:cstheme="minorHAnsi"/>
          <w:sz w:val="22"/>
          <w:szCs w:val="22"/>
        </w:rPr>
        <w:t xml:space="preserve"> taip,</w:t>
      </w:r>
      <w:r w:rsidR="00842D87" w:rsidRPr="000139C8">
        <w:rPr>
          <w:rFonts w:eastAsia="Calibri" w:cstheme="minorHAnsi"/>
          <w:sz w:val="22"/>
          <w:szCs w:val="22"/>
        </w:rPr>
        <w:t xml:space="preserve"> kaip reikalaujama specialiųjų pirkimo sąlygų </w:t>
      </w:r>
      <w:r w:rsidR="00212637">
        <w:rPr>
          <w:rFonts w:eastAsia="Calibri" w:cstheme="minorHAnsi"/>
          <w:sz w:val="22"/>
          <w:szCs w:val="22"/>
        </w:rPr>
        <w:t>7</w:t>
      </w:r>
      <w:r w:rsidR="00212637" w:rsidRPr="000139C8">
        <w:rPr>
          <w:rFonts w:eastAsia="Calibri" w:cstheme="minorHAnsi"/>
          <w:sz w:val="22"/>
          <w:szCs w:val="22"/>
        </w:rPr>
        <w:t xml:space="preserve"> </w:t>
      </w:r>
      <w:r w:rsidR="00842D87" w:rsidRPr="000139C8">
        <w:rPr>
          <w:rFonts w:eastAsia="Calibri" w:cstheme="minorHAnsi"/>
          <w:sz w:val="22"/>
          <w:szCs w:val="22"/>
        </w:rPr>
        <w:t>priede „</w:t>
      </w:r>
      <w:r w:rsidR="00186376" w:rsidRPr="000139C8">
        <w:rPr>
          <w:rFonts w:eastAsia="Calibri" w:cstheme="minorHAnsi"/>
          <w:sz w:val="22"/>
          <w:szCs w:val="22"/>
        </w:rPr>
        <w:t>Pasiūlymų vertinimo kriterijai ir sąlygos</w:t>
      </w:r>
      <w:r w:rsidR="00842D87" w:rsidRPr="000139C8">
        <w:rPr>
          <w:rFonts w:eastAsia="Calibri" w:cstheme="minorHAnsi"/>
          <w:sz w:val="22"/>
          <w:szCs w:val="22"/>
        </w:rPr>
        <w:t>“</w:t>
      </w:r>
      <w:r w:rsidR="00090235" w:rsidRPr="000139C8">
        <w:rPr>
          <w:rFonts w:eastAsia="Calibri" w:cstheme="minorHAnsi"/>
          <w:sz w:val="22"/>
          <w:szCs w:val="22"/>
        </w:rPr>
        <w:t>.</w:t>
      </w:r>
      <w:r w:rsidR="00090235" w:rsidRPr="000139C8">
        <w:rPr>
          <w:rFonts w:eastAsia="Calibri" w:cstheme="minorHAnsi"/>
          <w:color w:val="7030A0"/>
          <w:sz w:val="22"/>
          <w:szCs w:val="22"/>
        </w:rPr>
        <w:t xml:space="preserve"> </w:t>
      </w:r>
    </w:p>
    <w:p w14:paraId="051F048A" w14:textId="77777777" w:rsidR="009C5043" w:rsidRDefault="009C5043" w:rsidP="009C5043">
      <w:pPr>
        <w:pStyle w:val="ListParagraph"/>
        <w:spacing w:after="0" w:line="240" w:lineRule="auto"/>
        <w:ind w:left="0" w:firstLine="567"/>
        <w:contextualSpacing w:val="0"/>
        <w:jc w:val="both"/>
        <w:rPr>
          <w:rFonts w:cstheme="minorHAnsi"/>
          <w:color w:val="000000" w:themeColor="text1"/>
          <w:sz w:val="22"/>
          <w:szCs w:val="22"/>
        </w:rPr>
      </w:pPr>
      <w:r w:rsidRPr="00867337">
        <w:rPr>
          <w:rFonts w:eastAsia="Calibri" w:cstheme="minorHAnsi"/>
          <w:sz w:val="22"/>
          <w:szCs w:val="22"/>
        </w:rPr>
        <w:t xml:space="preserve">9.2. </w:t>
      </w:r>
      <w:r w:rsidR="00D734C6" w:rsidRPr="009C5043">
        <w:rPr>
          <w:rFonts w:cstheme="minorHAnsi"/>
          <w:color w:val="000000" w:themeColor="text1"/>
          <w:sz w:val="22"/>
          <w:szCs w:val="22"/>
        </w:rPr>
        <w:t xml:space="preserve">Laimėjusiu </w:t>
      </w:r>
      <w:r w:rsidR="005D7D8C" w:rsidRPr="009C5043">
        <w:rPr>
          <w:rFonts w:cstheme="minorHAnsi"/>
          <w:color w:val="000000" w:themeColor="text1"/>
          <w:sz w:val="22"/>
          <w:szCs w:val="22"/>
        </w:rPr>
        <w:t>pasiūlymu</w:t>
      </w:r>
      <w:r w:rsidR="00D734C6" w:rsidRPr="009C5043">
        <w:rPr>
          <w:rFonts w:cstheme="minorHAnsi"/>
          <w:color w:val="000000" w:themeColor="text1"/>
          <w:sz w:val="22"/>
          <w:szCs w:val="22"/>
        </w:rPr>
        <w:t xml:space="preserve"> galės būti pripažintas tik 1 (vienas) </w:t>
      </w:r>
      <w:r w:rsidR="005D7D8C" w:rsidRPr="009C5043">
        <w:rPr>
          <w:rFonts w:cstheme="minorHAnsi"/>
          <w:color w:val="000000" w:themeColor="text1"/>
          <w:sz w:val="22"/>
          <w:szCs w:val="22"/>
        </w:rPr>
        <w:t>ekonomiškai naudingiausias pasiūlymas, esantis pasiūlymų eilės pirmojoje vietoje</w:t>
      </w:r>
      <w:r w:rsidR="00D734C6" w:rsidRPr="009C5043">
        <w:rPr>
          <w:rFonts w:cstheme="minorHAnsi"/>
          <w:color w:val="000000" w:themeColor="text1"/>
          <w:sz w:val="22"/>
          <w:szCs w:val="22"/>
        </w:rPr>
        <w:t xml:space="preserve">. </w:t>
      </w:r>
    </w:p>
    <w:p w14:paraId="7EFC4AAA" w14:textId="7B4BBF5A" w:rsidR="00A44B4E" w:rsidRPr="00A36713" w:rsidRDefault="009C5043" w:rsidP="009C5043">
      <w:pPr>
        <w:pStyle w:val="ListParagraph"/>
        <w:spacing w:after="0" w:line="240" w:lineRule="auto"/>
        <w:ind w:left="0" w:firstLine="567"/>
        <w:contextualSpacing w:val="0"/>
        <w:jc w:val="both"/>
        <w:rPr>
          <w:rFonts w:cstheme="minorHAnsi"/>
          <w:sz w:val="22"/>
          <w:szCs w:val="22"/>
        </w:rPr>
      </w:pPr>
      <w:r w:rsidRPr="00A36713">
        <w:rPr>
          <w:rFonts w:cstheme="minorHAnsi"/>
          <w:sz w:val="22"/>
          <w:szCs w:val="22"/>
        </w:rPr>
        <w:t xml:space="preserve">9.3. </w:t>
      </w:r>
      <w:r w:rsidR="00A44B4E" w:rsidRPr="00A36713">
        <w:rPr>
          <w:rFonts w:eastAsiaTheme="minorHAnsi" w:cstheme="minorHAnsi"/>
          <w:b/>
          <w:iCs/>
          <w:sz w:val="22"/>
          <w:szCs w:val="22"/>
        </w:rPr>
        <w:t>Perkančioji organizacija atmes tiekėjo pasiūlymą, jeigu kartu su pasiūlymu nebus pateikti šie pirkimo sąlygose reikalaujami pateikti dokumentai</w:t>
      </w:r>
      <w:r w:rsidR="00A44B4E" w:rsidRPr="00A36713">
        <w:rPr>
          <w:rFonts w:eastAsiaTheme="minorHAnsi" w:cstheme="minorHAnsi"/>
          <w:bCs/>
          <w:iCs/>
          <w:sz w:val="22"/>
          <w:szCs w:val="22"/>
        </w:rPr>
        <w:t>:</w:t>
      </w:r>
    </w:p>
    <w:p w14:paraId="7A457A68" w14:textId="7507F8A4" w:rsidR="00582062" w:rsidRPr="00A36713" w:rsidRDefault="00582062" w:rsidP="00A44B4E">
      <w:pPr>
        <w:pStyle w:val="NoSpacing"/>
        <w:spacing w:line="20" w:lineRule="atLeast"/>
        <w:ind w:firstLine="540"/>
        <w:contextualSpacing/>
        <w:jc w:val="both"/>
        <w:rPr>
          <w:rStyle w:val="cf01"/>
          <w:rFonts w:asciiTheme="minorHAnsi" w:hAnsiTheme="minorHAnsi" w:cstheme="minorHAnsi"/>
          <w:sz w:val="22"/>
          <w:szCs w:val="22"/>
        </w:rPr>
      </w:pPr>
      <w:r w:rsidRPr="00A36713">
        <w:rPr>
          <w:rStyle w:val="cf01"/>
          <w:rFonts w:asciiTheme="minorHAnsi" w:hAnsiTheme="minorHAnsi" w:cstheme="minorHAnsi"/>
          <w:sz w:val="22"/>
          <w:szCs w:val="22"/>
        </w:rPr>
        <w:t xml:space="preserve">9.3.1. tiekėjo </w:t>
      </w:r>
      <w:r w:rsidRPr="00A36713">
        <w:rPr>
          <w:rStyle w:val="cf01"/>
          <w:rFonts w:asciiTheme="minorHAnsi" w:hAnsiTheme="minorHAnsi" w:cstheme="minorHAnsi"/>
          <w:b/>
          <w:bCs/>
          <w:sz w:val="22"/>
          <w:szCs w:val="22"/>
        </w:rPr>
        <w:t>pasirašytas pasiūlymas</w:t>
      </w:r>
      <w:r w:rsidRPr="00A36713">
        <w:rPr>
          <w:rStyle w:val="cf01"/>
          <w:rFonts w:asciiTheme="minorHAnsi" w:hAnsiTheme="minorHAnsi" w:cstheme="minorHAnsi"/>
          <w:sz w:val="22"/>
          <w:szCs w:val="22"/>
        </w:rPr>
        <w:t>, parengtas pagal specialiųjų pirkimo sąlygų 6 priede pateiktą pasiūlymo formą</w:t>
      </w:r>
      <w:r w:rsidR="0002011F">
        <w:rPr>
          <w:rStyle w:val="cf01"/>
          <w:rFonts w:asciiTheme="minorHAnsi" w:hAnsiTheme="minorHAnsi" w:cstheme="minorHAnsi"/>
          <w:sz w:val="22"/>
          <w:szCs w:val="22"/>
        </w:rPr>
        <w:t>.</w:t>
      </w:r>
    </w:p>
    <w:p w14:paraId="60FEBC05" w14:textId="45CF6657" w:rsidR="001A25FD" w:rsidRPr="000139C8" w:rsidRDefault="001A25FD" w:rsidP="00A44B4E">
      <w:pPr>
        <w:pStyle w:val="NoSpacing"/>
        <w:spacing w:line="20" w:lineRule="atLeast"/>
        <w:ind w:firstLine="540"/>
        <w:contextualSpacing/>
        <w:jc w:val="both"/>
        <w:rPr>
          <w:rFonts w:eastAsiaTheme="minorHAnsi" w:cstheme="minorHAnsi"/>
          <w:bCs/>
          <w:i/>
          <w:iCs/>
          <w:color w:val="7030A0"/>
          <w:sz w:val="22"/>
          <w:szCs w:val="22"/>
        </w:rPr>
      </w:pPr>
      <w:bookmarkStart w:id="58" w:name="_Toc147739116"/>
    </w:p>
    <w:p w14:paraId="678C44CA" w14:textId="6EB53055" w:rsidR="00FE7908" w:rsidRPr="001B2BE9" w:rsidRDefault="00FE7908" w:rsidP="0097765E">
      <w:pPr>
        <w:pStyle w:val="Heading1"/>
        <w:numPr>
          <w:ilvl w:val="0"/>
          <w:numId w:val="9"/>
        </w:numPr>
        <w:tabs>
          <w:tab w:val="left" w:pos="567"/>
        </w:tabs>
        <w:spacing w:line="20" w:lineRule="atLeast"/>
        <w:contextualSpacing/>
        <w:rPr>
          <w:rFonts w:asciiTheme="minorHAnsi" w:hAnsiTheme="minorHAnsi" w:cstheme="minorHAnsi"/>
          <w:b/>
          <w:bCs/>
          <w:sz w:val="22"/>
          <w:szCs w:val="22"/>
        </w:rPr>
      </w:pPr>
      <w:bookmarkStart w:id="59" w:name="_Ref39425999"/>
      <w:bookmarkStart w:id="60" w:name="_Ref39426005"/>
      <w:bookmarkStart w:id="61" w:name="_Toc126333937"/>
      <w:bookmarkStart w:id="62" w:name="_Toc211497011"/>
      <w:r w:rsidRPr="001B2BE9">
        <w:rPr>
          <w:rFonts w:asciiTheme="minorHAnsi" w:hAnsiTheme="minorHAnsi" w:cstheme="minorHAnsi"/>
          <w:b/>
          <w:bCs/>
          <w:sz w:val="22"/>
          <w:szCs w:val="22"/>
        </w:rPr>
        <w:t>S</w:t>
      </w:r>
      <w:r w:rsidR="00281735" w:rsidRPr="001B2BE9">
        <w:rPr>
          <w:rFonts w:asciiTheme="minorHAnsi" w:hAnsiTheme="minorHAnsi" w:cstheme="minorHAnsi"/>
          <w:b/>
          <w:bCs/>
          <w:sz w:val="22"/>
          <w:szCs w:val="22"/>
        </w:rPr>
        <w:t>utarties sudarymas</w:t>
      </w:r>
      <w:bookmarkEnd w:id="59"/>
      <w:bookmarkEnd w:id="60"/>
      <w:bookmarkEnd w:id="61"/>
      <w:bookmarkEnd w:id="62"/>
    </w:p>
    <w:p w14:paraId="27CAEFF7" w14:textId="44422D6F" w:rsidR="00F57665" w:rsidRPr="000139C8" w:rsidRDefault="00F57665" w:rsidP="00FE6AA8">
      <w:pPr>
        <w:pStyle w:val="ListParagraph"/>
        <w:numPr>
          <w:ilvl w:val="1"/>
          <w:numId w:val="14"/>
        </w:numPr>
        <w:spacing w:after="0" w:line="240" w:lineRule="auto"/>
        <w:ind w:firstLine="123"/>
        <w:jc w:val="both"/>
        <w:rPr>
          <w:rFonts w:cstheme="minorHAnsi"/>
          <w:sz w:val="22"/>
          <w:szCs w:val="22"/>
        </w:rPr>
      </w:pPr>
      <w:r w:rsidRPr="000139C8">
        <w:rPr>
          <w:rFonts w:cstheme="minorHAnsi"/>
          <w:sz w:val="22"/>
          <w:szCs w:val="22"/>
        </w:rPr>
        <w:t>Ši pirkimo procedūra atliekama siekiant sudaryti sutartį</w:t>
      </w:r>
      <w:r w:rsidR="009A7D11" w:rsidRPr="000139C8">
        <w:rPr>
          <w:rFonts w:cstheme="minorHAnsi"/>
          <w:sz w:val="22"/>
          <w:szCs w:val="22"/>
        </w:rPr>
        <w:t xml:space="preserve"> su tiekėju, kurio pasiūlymas</w:t>
      </w:r>
      <w:r w:rsidR="007B12FF" w:rsidRPr="000139C8">
        <w:rPr>
          <w:rFonts w:cstheme="minorHAnsi"/>
          <w:sz w:val="22"/>
          <w:szCs w:val="22"/>
        </w:rPr>
        <w:t xml:space="preserve">, vadovaujantis </w:t>
      </w:r>
      <w:r w:rsidR="008F4194" w:rsidRPr="000139C8">
        <w:rPr>
          <w:rFonts w:cstheme="minorHAnsi"/>
          <w:sz w:val="22"/>
          <w:szCs w:val="22"/>
        </w:rPr>
        <w:t>p</w:t>
      </w:r>
      <w:r w:rsidR="007B12FF" w:rsidRPr="000139C8">
        <w:rPr>
          <w:rFonts w:cstheme="minorHAnsi"/>
          <w:sz w:val="22"/>
          <w:szCs w:val="22"/>
        </w:rPr>
        <w:t xml:space="preserve">irkimo </w:t>
      </w:r>
      <w:r w:rsidR="00207E40" w:rsidRPr="000139C8">
        <w:rPr>
          <w:rFonts w:cstheme="minorHAnsi"/>
          <w:sz w:val="22"/>
          <w:szCs w:val="22"/>
        </w:rPr>
        <w:t>sąlygose</w:t>
      </w:r>
      <w:r w:rsidR="007B12FF" w:rsidRPr="000139C8">
        <w:rPr>
          <w:rFonts w:cstheme="minorHAnsi"/>
          <w:sz w:val="22"/>
          <w:szCs w:val="22"/>
        </w:rPr>
        <w:t xml:space="preserve"> nustatyta tvarka</w:t>
      </w:r>
      <w:r w:rsidR="0023505D" w:rsidRPr="000139C8">
        <w:rPr>
          <w:rFonts w:cstheme="minorHAnsi"/>
          <w:sz w:val="22"/>
          <w:szCs w:val="22"/>
        </w:rPr>
        <w:t>,</w:t>
      </w:r>
      <w:r w:rsidR="009A7D11" w:rsidRPr="000139C8">
        <w:rPr>
          <w:rFonts w:cstheme="minorHAnsi"/>
          <w:sz w:val="22"/>
          <w:szCs w:val="22"/>
        </w:rPr>
        <w:t xml:space="preserve"> bus pripažintas laimėjęs</w:t>
      </w:r>
      <w:r w:rsidR="00DC02A2" w:rsidRPr="000139C8">
        <w:rPr>
          <w:rFonts w:cstheme="minorHAnsi"/>
          <w:sz w:val="22"/>
          <w:szCs w:val="22"/>
        </w:rPr>
        <w:t>.</w:t>
      </w:r>
      <w:r w:rsidR="00F065D6" w:rsidRPr="000139C8">
        <w:rPr>
          <w:rFonts w:cstheme="minorHAnsi"/>
          <w:sz w:val="22"/>
          <w:szCs w:val="22"/>
        </w:rPr>
        <w:t xml:space="preserve"> </w:t>
      </w:r>
      <w:r w:rsidR="004B2DE4" w:rsidRPr="000139C8">
        <w:rPr>
          <w:rFonts w:cstheme="minorHAnsi"/>
          <w:sz w:val="22"/>
          <w:szCs w:val="22"/>
        </w:rPr>
        <w:t xml:space="preserve">Sutarties sąlygos pateikiamos </w:t>
      </w:r>
      <w:r w:rsidR="00A95DB0" w:rsidRPr="000139C8">
        <w:rPr>
          <w:rFonts w:cstheme="minorHAnsi"/>
          <w:sz w:val="22"/>
          <w:szCs w:val="22"/>
        </w:rPr>
        <w:t xml:space="preserve">specialiųjų pirkimo </w:t>
      </w:r>
      <w:r w:rsidR="00D86901" w:rsidRPr="000139C8">
        <w:rPr>
          <w:rFonts w:cstheme="minorHAnsi"/>
          <w:sz w:val="22"/>
          <w:szCs w:val="22"/>
        </w:rPr>
        <w:t xml:space="preserve">sąlygų </w:t>
      </w:r>
      <w:r w:rsidR="00D428B6">
        <w:rPr>
          <w:rFonts w:cstheme="minorHAnsi"/>
          <w:sz w:val="22"/>
          <w:szCs w:val="22"/>
        </w:rPr>
        <w:t>9</w:t>
      </w:r>
      <w:r w:rsidR="00A95DB0" w:rsidRPr="000139C8">
        <w:rPr>
          <w:rFonts w:cstheme="minorHAnsi"/>
          <w:sz w:val="22"/>
          <w:szCs w:val="22"/>
        </w:rPr>
        <w:t xml:space="preserve"> </w:t>
      </w:r>
      <w:r w:rsidR="00D86901" w:rsidRPr="000139C8">
        <w:rPr>
          <w:rFonts w:cstheme="minorHAnsi"/>
          <w:sz w:val="22"/>
          <w:szCs w:val="22"/>
        </w:rPr>
        <w:t>priede „Sutarties projektas“</w:t>
      </w:r>
      <w:r w:rsidR="004B2DE4" w:rsidRPr="000139C8">
        <w:rPr>
          <w:rFonts w:cstheme="minorHAnsi"/>
          <w:sz w:val="22"/>
          <w:szCs w:val="22"/>
        </w:rPr>
        <w:t>.</w:t>
      </w:r>
    </w:p>
    <w:p w14:paraId="1640F94B" w14:textId="1B994232" w:rsidR="00640DBD" w:rsidRPr="001B2BE9"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sz w:val="22"/>
          <w:szCs w:val="22"/>
        </w:rPr>
      </w:pPr>
      <w:bookmarkStart w:id="63" w:name="_Toc126333938"/>
      <w:bookmarkStart w:id="64" w:name="_Toc211497012"/>
      <w:bookmarkEnd w:id="58"/>
      <w:r w:rsidRPr="001B2BE9">
        <w:rPr>
          <w:rFonts w:asciiTheme="minorHAnsi" w:hAnsiTheme="minorHAnsi" w:cstheme="minorHAnsi"/>
          <w:b/>
          <w:bCs/>
          <w:sz w:val="22"/>
          <w:szCs w:val="22"/>
        </w:rPr>
        <w:t>Kitos sąlygos</w:t>
      </w:r>
      <w:bookmarkEnd w:id="63"/>
      <w:bookmarkEnd w:id="64"/>
    </w:p>
    <w:p w14:paraId="7881FCAE" w14:textId="0E13CF81" w:rsidR="00C87AB8" w:rsidRPr="00AF135B" w:rsidRDefault="00826726" w:rsidP="00AF135B">
      <w:pPr>
        <w:pStyle w:val="ListParagraph"/>
        <w:numPr>
          <w:ilvl w:val="1"/>
          <w:numId w:val="14"/>
        </w:numPr>
        <w:shd w:val="clear" w:color="auto" w:fill="FFFFFF"/>
        <w:spacing w:after="0" w:line="240" w:lineRule="auto"/>
        <w:ind w:firstLine="96"/>
        <w:rPr>
          <w:rFonts w:eastAsia="Times New Roman" w:cstheme="minorHAnsi"/>
          <w:sz w:val="22"/>
          <w:szCs w:val="22"/>
        </w:rPr>
        <w:sectPr w:rsidR="00C87AB8" w:rsidRPr="00AF135B"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0139C8">
        <w:rPr>
          <w:rFonts w:eastAsia="Times New Roman" w:cstheme="minorHAnsi"/>
          <w:sz w:val="22"/>
          <w:szCs w:val="22"/>
        </w:rPr>
        <w:t xml:space="preserve">Netaikoma. </w:t>
      </w:r>
      <w:r w:rsidR="008D704D" w:rsidRPr="00AF135B">
        <w:rPr>
          <w:rFonts w:eastAsia="Calibri" w:cstheme="minorHAnsi"/>
          <w:sz w:val="22"/>
          <w:szCs w:val="22"/>
        </w:rPr>
        <w:t>________</w:t>
      </w:r>
    </w:p>
    <w:p w14:paraId="1DF37652" w14:textId="0A6B5A0A" w:rsidR="00774AA5" w:rsidRPr="000139C8" w:rsidRDefault="000631F1" w:rsidP="005C1E12">
      <w:pPr>
        <w:pStyle w:val="Heading1"/>
        <w:jc w:val="right"/>
        <w:rPr>
          <w:rFonts w:asciiTheme="minorHAnsi" w:hAnsiTheme="minorHAnsi" w:cstheme="minorHAnsi"/>
          <w:color w:val="auto"/>
          <w:sz w:val="22"/>
          <w:szCs w:val="22"/>
        </w:rPr>
      </w:pPr>
      <w:bookmarkStart w:id="65" w:name="_Toc126333939"/>
      <w:bookmarkStart w:id="66" w:name="_Toc211497013"/>
      <w:r w:rsidRPr="000139C8">
        <w:rPr>
          <w:rFonts w:asciiTheme="minorHAnsi" w:hAnsiTheme="minorHAnsi" w:cstheme="minorHAnsi"/>
          <w:color w:val="auto"/>
          <w:sz w:val="22"/>
          <w:szCs w:val="22"/>
        </w:rPr>
        <w:lastRenderedPageBreak/>
        <w:t>P</w:t>
      </w:r>
      <w:r w:rsidR="008F59C5" w:rsidRPr="000139C8">
        <w:rPr>
          <w:rFonts w:asciiTheme="minorHAnsi" w:hAnsiTheme="minorHAnsi" w:cstheme="minorHAnsi"/>
          <w:color w:val="auto"/>
          <w:sz w:val="22"/>
          <w:szCs w:val="22"/>
        </w:rPr>
        <w:t>irkimo sąlygų 1 priedas „Terminai“</w:t>
      </w:r>
      <w:bookmarkEnd w:id="65"/>
      <w:bookmarkEnd w:id="66"/>
    </w:p>
    <w:p w14:paraId="5369DEF7" w14:textId="48ECA776" w:rsidR="00A53BAE" w:rsidRPr="001C1D6A" w:rsidRDefault="001C1D6A" w:rsidP="002A216B">
      <w:pPr>
        <w:shd w:val="clear" w:color="auto" w:fill="FFFFFF"/>
        <w:spacing w:after="0" w:line="240" w:lineRule="auto"/>
        <w:jc w:val="center"/>
        <w:rPr>
          <w:rFonts w:eastAsia="Calibri" w:cstheme="minorHAnsi"/>
          <w:sz w:val="22"/>
          <w:szCs w:val="22"/>
        </w:rPr>
      </w:pPr>
      <w:r w:rsidRPr="001C1D6A">
        <w:rPr>
          <w:rFonts w:eastAsia="Calibri" w:cstheme="minorHAnsi"/>
          <w:sz w:val="22"/>
          <w:szCs w:val="22"/>
        </w:rPr>
        <w:t>TERMINAI</w:t>
      </w:r>
    </w:p>
    <w:p w14:paraId="2DE633C1" w14:textId="77777777" w:rsidR="001C1D6A" w:rsidRPr="000139C8" w:rsidRDefault="001C1D6A" w:rsidP="002A216B">
      <w:pPr>
        <w:shd w:val="clear" w:color="auto" w:fill="FFFFFF"/>
        <w:spacing w:after="0" w:line="240" w:lineRule="auto"/>
        <w:jc w:val="center"/>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156978" w:rsidRPr="000139C8" w14:paraId="730836B8" w14:textId="77777777" w:rsidTr="00156978">
        <w:trPr>
          <w:trHeight w:val="20"/>
        </w:trPr>
        <w:tc>
          <w:tcPr>
            <w:tcW w:w="747" w:type="dxa"/>
            <w:shd w:val="clear" w:color="auto" w:fill="FFFFFF" w:themeFill="background1"/>
            <w:tcMar>
              <w:top w:w="0" w:type="dxa"/>
              <w:left w:w="108" w:type="dxa"/>
              <w:bottom w:w="0" w:type="dxa"/>
              <w:right w:w="108" w:type="dxa"/>
            </w:tcMar>
          </w:tcPr>
          <w:p w14:paraId="200EEC47" w14:textId="2D91D7EA" w:rsidR="00774AA5" w:rsidRPr="000139C8" w:rsidRDefault="009F4FBE" w:rsidP="000700CA">
            <w:pPr>
              <w:spacing w:line="240" w:lineRule="auto"/>
              <w:jc w:val="center"/>
              <w:rPr>
                <w:rFonts w:cstheme="minorHAnsi"/>
                <w:b/>
                <w:bCs/>
                <w:sz w:val="22"/>
                <w:szCs w:val="22"/>
              </w:rPr>
            </w:pPr>
            <w:r w:rsidRPr="000139C8">
              <w:rPr>
                <w:rFonts w:cstheme="minorHAnsi"/>
                <w:b/>
                <w:bCs/>
                <w:sz w:val="22"/>
                <w:szCs w:val="22"/>
              </w:rPr>
              <w:t>Eil.</w:t>
            </w:r>
            <w:r w:rsidR="00156978" w:rsidRPr="000139C8">
              <w:rPr>
                <w:rFonts w:cstheme="minorHAnsi"/>
                <w:b/>
                <w:bCs/>
                <w:sz w:val="22"/>
                <w:szCs w:val="22"/>
              </w:rPr>
              <w:t xml:space="preserve"> </w:t>
            </w:r>
            <w:r w:rsidRPr="000139C8">
              <w:rPr>
                <w:rFonts w:cstheme="minorHAnsi"/>
                <w:b/>
                <w:bCs/>
                <w:sz w:val="22"/>
                <w:szCs w:val="22"/>
              </w:rPr>
              <w:t>Nr.</w:t>
            </w:r>
          </w:p>
        </w:tc>
        <w:tc>
          <w:tcPr>
            <w:tcW w:w="2527" w:type="dxa"/>
            <w:shd w:val="clear" w:color="auto" w:fill="FFFFFF" w:themeFill="background1"/>
            <w:tcMar>
              <w:top w:w="0" w:type="dxa"/>
              <w:left w:w="108" w:type="dxa"/>
              <w:bottom w:w="0" w:type="dxa"/>
              <w:right w:w="108" w:type="dxa"/>
            </w:tcMar>
          </w:tcPr>
          <w:p w14:paraId="778B1404" w14:textId="0B137751" w:rsidR="00774AA5" w:rsidRPr="000139C8" w:rsidRDefault="004B3551" w:rsidP="000700CA">
            <w:pPr>
              <w:spacing w:line="240" w:lineRule="auto"/>
              <w:jc w:val="center"/>
              <w:rPr>
                <w:rFonts w:cstheme="minorHAnsi"/>
                <w:b/>
                <w:bCs/>
                <w:sz w:val="22"/>
                <w:szCs w:val="22"/>
              </w:rPr>
            </w:pPr>
            <w:r w:rsidRPr="000139C8">
              <w:rPr>
                <w:rFonts w:cstheme="minorHAnsi"/>
                <w:b/>
                <w:bCs/>
                <w:sz w:val="22"/>
                <w:szCs w:val="22"/>
              </w:rPr>
              <w:t>VEIKSMAS</w:t>
            </w:r>
          </w:p>
        </w:tc>
        <w:tc>
          <w:tcPr>
            <w:tcW w:w="3634" w:type="dxa"/>
            <w:shd w:val="clear" w:color="auto" w:fill="FFFFFF" w:themeFill="background1"/>
            <w:tcMar>
              <w:top w:w="0" w:type="dxa"/>
              <w:left w:w="108" w:type="dxa"/>
              <w:bottom w:w="0" w:type="dxa"/>
              <w:right w:w="108" w:type="dxa"/>
            </w:tcMar>
          </w:tcPr>
          <w:p w14:paraId="2D8BCE72" w14:textId="77777777" w:rsidR="00774AA5" w:rsidRPr="000139C8" w:rsidRDefault="00774AA5" w:rsidP="000700CA">
            <w:pPr>
              <w:spacing w:after="0" w:line="240" w:lineRule="auto"/>
              <w:jc w:val="center"/>
              <w:rPr>
                <w:rFonts w:cstheme="minorHAnsi"/>
                <w:b/>
                <w:sz w:val="22"/>
                <w:szCs w:val="22"/>
              </w:rPr>
            </w:pPr>
            <w:r w:rsidRPr="000139C8">
              <w:rPr>
                <w:rFonts w:cstheme="minorHAnsi"/>
                <w:b/>
                <w:sz w:val="22"/>
                <w:szCs w:val="22"/>
              </w:rPr>
              <w:t>DATA/DIENŲ SKAIČIUS/ LAIKAS</w:t>
            </w:r>
          </w:p>
          <w:p w14:paraId="677BC1F4" w14:textId="77777777" w:rsidR="00774AA5" w:rsidRPr="000139C8" w:rsidRDefault="00774AA5" w:rsidP="000700CA">
            <w:pPr>
              <w:spacing w:after="0" w:line="240" w:lineRule="auto"/>
              <w:jc w:val="center"/>
              <w:rPr>
                <w:rFonts w:cstheme="minorHAnsi"/>
                <w:sz w:val="22"/>
                <w:szCs w:val="22"/>
              </w:rPr>
            </w:pPr>
            <w:r w:rsidRPr="000139C8">
              <w:rPr>
                <w:rFonts w:cstheme="minorHAnsi"/>
                <w:sz w:val="22"/>
                <w:szCs w:val="22"/>
              </w:rPr>
              <w:t>(Lietuvos laiku)</w:t>
            </w:r>
          </w:p>
        </w:tc>
        <w:tc>
          <w:tcPr>
            <w:tcW w:w="2946" w:type="dxa"/>
            <w:shd w:val="clear" w:color="auto" w:fill="FFFFFF" w:themeFill="background1"/>
            <w:tcMar>
              <w:top w:w="0" w:type="dxa"/>
              <w:left w:w="108" w:type="dxa"/>
              <w:bottom w:w="0" w:type="dxa"/>
              <w:right w:w="108" w:type="dxa"/>
            </w:tcMar>
          </w:tcPr>
          <w:p w14:paraId="11CCA5FB" w14:textId="77777777" w:rsidR="00774AA5" w:rsidRPr="000139C8" w:rsidRDefault="00774AA5" w:rsidP="000700CA">
            <w:pPr>
              <w:spacing w:line="240" w:lineRule="auto"/>
              <w:jc w:val="center"/>
              <w:rPr>
                <w:rFonts w:cstheme="minorHAnsi"/>
                <w:b/>
                <w:sz w:val="22"/>
                <w:szCs w:val="22"/>
              </w:rPr>
            </w:pPr>
            <w:r w:rsidRPr="000139C8">
              <w:rPr>
                <w:rFonts w:cstheme="minorHAnsi"/>
                <w:b/>
                <w:sz w:val="22"/>
                <w:szCs w:val="22"/>
              </w:rPr>
              <w:t>PASTABOS</w:t>
            </w:r>
          </w:p>
        </w:tc>
      </w:tr>
      <w:tr w:rsidR="00156978" w:rsidRPr="000139C8" w14:paraId="7F722A86" w14:textId="77777777" w:rsidTr="00156978">
        <w:trPr>
          <w:trHeight w:val="20"/>
        </w:trPr>
        <w:tc>
          <w:tcPr>
            <w:tcW w:w="747" w:type="dxa"/>
            <w:shd w:val="clear" w:color="auto" w:fill="FFFFFF" w:themeFill="background1"/>
            <w:tcMar>
              <w:top w:w="0" w:type="dxa"/>
              <w:left w:w="108" w:type="dxa"/>
              <w:bottom w:w="0" w:type="dxa"/>
              <w:right w:w="108" w:type="dxa"/>
            </w:tcMar>
          </w:tcPr>
          <w:p w14:paraId="5BA2E7AE" w14:textId="254D177D"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1.</w:t>
            </w:r>
          </w:p>
        </w:tc>
        <w:tc>
          <w:tcPr>
            <w:tcW w:w="2527" w:type="dxa"/>
            <w:shd w:val="clear" w:color="auto" w:fill="FFFFFF" w:themeFill="background1"/>
            <w:tcMar>
              <w:top w:w="0" w:type="dxa"/>
              <w:left w:w="108" w:type="dxa"/>
              <w:bottom w:w="0" w:type="dxa"/>
              <w:right w:w="108" w:type="dxa"/>
            </w:tcMar>
          </w:tcPr>
          <w:p w14:paraId="139EF520" w14:textId="198AE5C3"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Pasiūlymų pateikimo terminas</w:t>
            </w:r>
          </w:p>
        </w:tc>
        <w:tc>
          <w:tcPr>
            <w:tcW w:w="3634" w:type="dxa"/>
            <w:shd w:val="clear" w:color="auto" w:fill="FFFFFF" w:themeFill="background1"/>
            <w:tcMar>
              <w:top w:w="0" w:type="dxa"/>
              <w:left w:w="108" w:type="dxa"/>
              <w:bottom w:w="0" w:type="dxa"/>
              <w:right w:w="108" w:type="dxa"/>
            </w:tcMar>
          </w:tcPr>
          <w:p w14:paraId="542E8A37" w14:textId="009D2B08" w:rsidR="00156978" w:rsidRPr="000139C8" w:rsidRDefault="00156978" w:rsidP="000700CA">
            <w:pPr>
              <w:spacing w:after="0" w:line="240" w:lineRule="auto"/>
              <w:jc w:val="center"/>
              <w:rPr>
                <w:rFonts w:cstheme="minorHAnsi"/>
                <w:b/>
                <w:sz w:val="22"/>
                <w:szCs w:val="22"/>
              </w:rPr>
            </w:pPr>
            <w:r w:rsidRPr="000139C8">
              <w:rPr>
                <w:rFonts w:cstheme="minorHAnsi"/>
                <w:sz w:val="22"/>
                <w:szCs w:val="22"/>
              </w:rPr>
              <w:t xml:space="preserve">nurodytas skelbime </w:t>
            </w:r>
          </w:p>
        </w:tc>
        <w:tc>
          <w:tcPr>
            <w:tcW w:w="2946" w:type="dxa"/>
            <w:shd w:val="clear" w:color="auto" w:fill="FFFFFF" w:themeFill="background1"/>
            <w:tcMar>
              <w:top w:w="0" w:type="dxa"/>
              <w:left w:w="108" w:type="dxa"/>
              <w:bottom w:w="0" w:type="dxa"/>
              <w:right w:w="108" w:type="dxa"/>
            </w:tcMar>
          </w:tcPr>
          <w:p w14:paraId="187945A9" w14:textId="2888866F" w:rsidR="00156978" w:rsidRPr="000139C8" w:rsidRDefault="00156978" w:rsidP="000700CA">
            <w:pPr>
              <w:spacing w:line="240" w:lineRule="auto"/>
              <w:jc w:val="center"/>
              <w:rPr>
                <w:rFonts w:cstheme="minorHAnsi"/>
                <w:b/>
                <w:sz w:val="22"/>
                <w:szCs w:val="22"/>
              </w:rPr>
            </w:pPr>
            <w:r w:rsidRPr="000139C8">
              <w:rPr>
                <w:rFonts w:cstheme="minorHAnsi"/>
                <w:sz w:val="22"/>
                <w:szCs w:val="22"/>
              </w:rPr>
              <w:t>Perkančioji organizacija turi teisę pratęsti pasiūlymų pateikimo terminą.</w:t>
            </w:r>
          </w:p>
        </w:tc>
      </w:tr>
      <w:tr w:rsidR="00156978" w:rsidRPr="000139C8" w14:paraId="7EFB376F" w14:textId="77777777" w:rsidTr="00156978">
        <w:trPr>
          <w:trHeight w:val="20"/>
        </w:trPr>
        <w:tc>
          <w:tcPr>
            <w:tcW w:w="747" w:type="dxa"/>
            <w:shd w:val="clear" w:color="auto" w:fill="FFFFFF" w:themeFill="background1"/>
            <w:tcMar>
              <w:top w:w="0" w:type="dxa"/>
              <w:left w:w="108" w:type="dxa"/>
              <w:bottom w:w="0" w:type="dxa"/>
              <w:right w:w="108" w:type="dxa"/>
            </w:tcMar>
          </w:tcPr>
          <w:p w14:paraId="36EFC9F6" w14:textId="189A1077"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2.</w:t>
            </w:r>
          </w:p>
        </w:tc>
        <w:tc>
          <w:tcPr>
            <w:tcW w:w="2527" w:type="dxa"/>
            <w:shd w:val="clear" w:color="auto" w:fill="FFFFFF" w:themeFill="background1"/>
            <w:tcMar>
              <w:top w:w="0" w:type="dxa"/>
              <w:left w:w="108" w:type="dxa"/>
              <w:bottom w:w="0" w:type="dxa"/>
              <w:right w:w="108" w:type="dxa"/>
            </w:tcMar>
          </w:tcPr>
          <w:p w14:paraId="2823A129" w14:textId="697676CA" w:rsidR="00156978" w:rsidRPr="000139C8" w:rsidRDefault="00156978" w:rsidP="000700CA">
            <w:pPr>
              <w:spacing w:line="240" w:lineRule="auto"/>
              <w:jc w:val="center"/>
              <w:rPr>
                <w:rFonts w:cstheme="minorHAnsi"/>
                <w:b/>
                <w:bCs/>
                <w:sz w:val="22"/>
                <w:szCs w:val="22"/>
              </w:rPr>
            </w:pPr>
            <w:r w:rsidRPr="000139C8">
              <w:rPr>
                <w:rFonts w:eastAsia="Times New Roman" w:cstheme="minorHAnsi"/>
                <w:sz w:val="22"/>
                <w:szCs w:val="22"/>
              </w:rPr>
              <w:t>Pradinis susipažinimas su CVP IS priemonėmis gautais pasiūlymais</w:t>
            </w:r>
          </w:p>
        </w:tc>
        <w:tc>
          <w:tcPr>
            <w:tcW w:w="3634" w:type="dxa"/>
            <w:shd w:val="clear" w:color="auto" w:fill="FFFFFF" w:themeFill="background1"/>
            <w:tcMar>
              <w:top w:w="0" w:type="dxa"/>
              <w:left w:w="108" w:type="dxa"/>
              <w:bottom w:w="0" w:type="dxa"/>
              <w:right w:w="108" w:type="dxa"/>
            </w:tcMar>
          </w:tcPr>
          <w:p w14:paraId="79EA5D9C" w14:textId="00B80581" w:rsidR="00156978" w:rsidRPr="000139C8" w:rsidRDefault="00156978" w:rsidP="000700CA">
            <w:pPr>
              <w:spacing w:after="0" w:line="240" w:lineRule="auto"/>
              <w:jc w:val="center"/>
              <w:rPr>
                <w:rFonts w:cstheme="minorHAnsi"/>
                <w:b/>
                <w:sz w:val="22"/>
                <w:szCs w:val="22"/>
              </w:rPr>
            </w:pPr>
            <w:r w:rsidRPr="000139C8">
              <w:rPr>
                <w:rFonts w:cstheme="minorHAnsi"/>
                <w:sz w:val="22"/>
                <w:szCs w:val="22"/>
              </w:rPr>
              <w:t>Pradedamas ne anksčiau nei po 30 minučių po pasiūlymų pateikimo termino pabaigos</w:t>
            </w:r>
          </w:p>
        </w:tc>
        <w:tc>
          <w:tcPr>
            <w:tcW w:w="2946" w:type="dxa"/>
            <w:shd w:val="clear" w:color="auto" w:fill="FFFFFF" w:themeFill="background1"/>
            <w:tcMar>
              <w:top w:w="0" w:type="dxa"/>
              <w:left w:w="108" w:type="dxa"/>
              <w:bottom w:w="0" w:type="dxa"/>
              <w:right w:w="108" w:type="dxa"/>
            </w:tcMar>
          </w:tcPr>
          <w:p w14:paraId="2F1620F6" w14:textId="77777777" w:rsidR="00156978" w:rsidRPr="000139C8" w:rsidRDefault="00156978" w:rsidP="000700CA">
            <w:pPr>
              <w:spacing w:line="240" w:lineRule="auto"/>
              <w:jc w:val="center"/>
              <w:rPr>
                <w:rFonts w:cstheme="minorHAnsi"/>
                <w:b/>
                <w:sz w:val="22"/>
                <w:szCs w:val="22"/>
              </w:rPr>
            </w:pPr>
          </w:p>
        </w:tc>
      </w:tr>
      <w:tr w:rsidR="00156978" w:rsidRPr="000139C8" w14:paraId="2C41F4D9" w14:textId="77777777" w:rsidTr="00156978">
        <w:trPr>
          <w:trHeight w:val="20"/>
        </w:trPr>
        <w:tc>
          <w:tcPr>
            <w:tcW w:w="747" w:type="dxa"/>
            <w:shd w:val="clear" w:color="auto" w:fill="FFFFFF" w:themeFill="background1"/>
            <w:tcMar>
              <w:top w:w="0" w:type="dxa"/>
              <w:left w:w="108" w:type="dxa"/>
              <w:bottom w:w="0" w:type="dxa"/>
              <w:right w:w="108" w:type="dxa"/>
            </w:tcMar>
          </w:tcPr>
          <w:p w14:paraId="7D140767" w14:textId="2EB7E70D"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3.</w:t>
            </w:r>
          </w:p>
        </w:tc>
        <w:tc>
          <w:tcPr>
            <w:tcW w:w="2527" w:type="dxa"/>
            <w:shd w:val="clear" w:color="auto" w:fill="FFFFFF" w:themeFill="background1"/>
            <w:tcMar>
              <w:top w:w="0" w:type="dxa"/>
              <w:left w:w="108" w:type="dxa"/>
              <w:bottom w:w="0" w:type="dxa"/>
              <w:right w:w="108" w:type="dxa"/>
            </w:tcMar>
          </w:tcPr>
          <w:p w14:paraId="046D015E" w14:textId="6027B89C" w:rsidR="00156978" w:rsidRPr="000139C8" w:rsidRDefault="00156978" w:rsidP="000700CA">
            <w:pPr>
              <w:spacing w:line="240" w:lineRule="auto"/>
              <w:jc w:val="center"/>
              <w:rPr>
                <w:rFonts w:cstheme="minorHAnsi"/>
                <w:b/>
                <w:bCs/>
                <w:sz w:val="22"/>
                <w:szCs w:val="22"/>
              </w:rPr>
            </w:pPr>
            <w:r w:rsidRPr="000139C8">
              <w:rPr>
                <w:rFonts w:cstheme="minorHAnsi"/>
                <w:sz w:val="22"/>
                <w:szCs w:val="22"/>
              </w:rPr>
              <w:t>Prašymą paaiškinti, patikslinti pirkimo sąlygas tiekėjas turi pateikti ne vėliau kaip:</w:t>
            </w:r>
          </w:p>
        </w:tc>
        <w:tc>
          <w:tcPr>
            <w:tcW w:w="3634" w:type="dxa"/>
            <w:shd w:val="clear" w:color="auto" w:fill="FFFFFF" w:themeFill="background1"/>
            <w:tcMar>
              <w:top w:w="0" w:type="dxa"/>
              <w:left w:w="108" w:type="dxa"/>
              <w:bottom w:w="0" w:type="dxa"/>
              <w:right w:w="108" w:type="dxa"/>
            </w:tcMar>
          </w:tcPr>
          <w:p w14:paraId="64DA2BDE" w14:textId="6EE22AAC" w:rsidR="00156978" w:rsidRPr="000139C8" w:rsidRDefault="00156978" w:rsidP="000700CA">
            <w:pPr>
              <w:spacing w:after="0" w:line="240" w:lineRule="auto"/>
              <w:jc w:val="center"/>
              <w:rPr>
                <w:rFonts w:cstheme="minorHAnsi"/>
                <w:b/>
                <w:sz w:val="22"/>
                <w:szCs w:val="22"/>
              </w:rPr>
            </w:pPr>
            <w:r w:rsidRPr="000139C8">
              <w:rPr>
                <w:rFonts w:cstheme="minorHAnsi"/>
                <w:sz w:val="22"/>
                <w:szCs w:val="22"/>
              </w:rPr>
              <w:t>6 dienos iki pasiūlymų pateikimo termino dienos</w:t>
            </w:r>
          </w:p>
        </w:tc>
        <w:tc>
          <w:tcPr>
            <w:tcW w:w="2946" w:type="dxa"/>
            <w:shd w:val="clear" w:color="auto" w:fill="FFFFFF" w:themeFill="background1"/>
            <w:tcMar>
              <w:top w:w="0" w:type="dxa"/>
              <w:left w:w="108" w:type="dxa"/>
              <w:bottom w:w="0" w:type="dxa"/>
              <w:right w:w="108" w:type="dxa"/>
            </w:tcMar>
          </w:tcPr>
          <w:p w14:paraId="20D1D0BF" w14:textId="77777777" w:rsidR="00156978" w:rsidRPr="000139C8" w:rsidRDefault="00156978" w:rsidP="000700CA">
            <w:pPr>
              <w:spacing w:line="240" w:lineRule="auto"/>
              <w:jc w:val="center"/>
              <w:rPr>
                <w:rFonts w:cstheme="minorHAnsi"/>
                <w:b/>
                <w:sz w:val="22"/>
                <w:szCs w:val="22"/>
              </w:rPr>
            </w:pPr>
          </w:p>
        </w:tc>
      </w:tr>
      <w:tr w:rsidR="00156978" w:rsidRPr="000139C8" w14:paraId="563A9B57" w14:textId="77777777" w:rsidTr="00156978">
        <w:trPr>
          <w:trHeight w:val="20"/>
        </w:trPr>
        <w:tc>
          <w:tcPr>
            <w:tcW w:w="747" w:type="dxa"/>
            <w:shd w:val="clear" w:color="auto" w:fill="FFFFFF" w:themeFill="background1"/>
            <w:tcMar>
              <w:top w:w="0" w:type="dxa"/>
              <w:left w:w="108" w:type="dxa"/>
              <w:bottom w:w="0" w:type="dxa"/>
              <w:right w:w="108" w:type="dxa"/>
            </w:tcMar>
          </w:tcPr>
          <w:p w14:paraId="39BD6888" w14:textId="758C0384"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4.</w:t>
            </w:r>
          </w:p>
        </w:tc>
        <w:tc>
          <w:tcPr>
            <w:tcW w:w="2527" w:type="dxa"/>
            <w:shd w:val="clear" w:color="auto" w:fill="FFFFFF" w:themeFill="background1"/>
            <w:tcMar>
              <w:top w:w="0" w:type="dxa"/>
              <w:left w:w="108" w:type="dxa"/>
              <w:bottom w:w="0" w:type="dxa"/>
              <w:right w:w="108" w:type="dxa"/>
            </w:tcMar>
          </w:tcPr>
          <w:p w14:paraId="326008F1" w14:textId="176FC2AF" w:rsidR="00156978" w:rsidRPr="000139C8" w:rsidRDefault="00156978" w:rsidP="000700CA">
            <w:pPr>
              <w:spacing w:line="240" w:lineRule="auto"/>
              <w:jc w:val="center"/>
              <w:rPr>
                <w:rFonts w:cstheme="minorHAnsi"/>
                <w:b/>
                <w:bCs/>
                <w:sz w:val="22"/>
                <w:szCs w:val="22"/>
              </w:rPr>
            </w:pPr>
            <w:r w:rsidRPr="000139C8">
              <w:rPr>
                <w:rFonts w:cstheme="minorHAnsi"/>
                <w:sz w:val="22"/>
                <w:szCs w:val="22"/>
              </w:rPr>
              <w:t>Perkančioji organizacija pirkimo sąlygų paaiškinimą, patikslinimą pateikia visiems tiekėjams ne vėliau kaip:</w:t>
            </w:r>
          </w:p>
        </w:tc>
        <w:tc>
          <w:tcPr>
            <w:tcW w:w="3634" w:type="dxa"/>
            <w:shd w:val="clear" w:color="auto" w:fill="FFFFFF" w:themeFill="background1"/>
            <w:tcMar>
              <w:top w:w="0" w:type="dxa"/>
              <w:left w:w="108" w:type="dxa"/>
              <w:bottom w:w="0" w:type="dxa"/>
              <w:right w:w="108" w:type="dxa"/>
            </w:tcMar>
          </w:tcPr>
          <w:p w14:paraId="2943DD5E" w14:textId="358C846C" w:rsidR="00156978" w:rsidRPr="000139C8" w:rsidRDefault="00156978" w:rsidP="000700CA">
            <w:pPr>
              <w:spacing w:after="0" w:line="240" w:lineRule="auto"/>
              <w:jc w:val="center"/>
              <w:rPr>
                <w:rFonts w:cstheme="minorHAnsi"/>
                <w:b/>
                <w:sz w:val="22"/>
                <w:szCs w:val="22"/>
              </w:rPr>
            </w:pPr>
            <w:r w:rsidRPr="000139C8">
              <w:rPr>
                <w:rFonts w:cstheme="minorHAnsi"/>
                <w:sz w:val="22"/>
                <w:szCs w:val="22"/>
              </w:rPr>
              <w:t>4 dienos iki pasiūlymų pateikimo termino dienos</w:t>
            </w:r>
          </w:p>
        </w:tc>
        <w:tc>
          <w:tcPr>
            <w:tcW w:w="2946" w:type="dxa"/>
            <w:shd w:val="clear" w:color="auto" w:fill="FFFFFF" w:themeFill="background1"/>
            <w:tcMar>
              <w:top w:w="0" w:type="dxa"/>
              <w:left w:w="108" w:type="dxa"/>
              <w:bottom w:w="0" w:type="dxa"/>
              <w:right w:w="108" w:type="dxa"/>
            </w:tcMar>
          </w:tcPr>
          <w:p w14:paraId="2B90347E" w14:textId="77777777" w:rsidR="00156978" w:rsidRPr="000139C8" w:rsidRDefault="00156978" w:rsidP="000700CA">
            <w:pPr>
              <w:spacing w:line="240" w:lineRule="auto"/>
              <w:jc w:val="center"/>
              <w:rPr>
                <w:rFonts w:cstheme="minorHAnsi"/>
                <w:b/>
                <w:sz w:val="22"/>
                <w:szCs w:val="22"/>
              </w:rPr>
            </w:pPr>
          </w:p>
        </w:tc>
      </w:tr>
      <w:tr w:rsidR="00156978" w:rsidRPr="000139C8" w14:paraId="47ED1447" w14:textId="77777777" w:rsidTr="00156978">
        <w:trPr>
          <w:trHeight w:val="20"/>
        </w:trPr>
        <w:tc>
          <w:tcPr>
            <w:tcW w:w="747" w:type="dxa"/>
            <w:shd w:val="clear" w:color="auto" w:fill="FFFFFF" w:themeFill="background1"/>
            <w:tcMar>
              <w:top w:w="0" w:type="dxa"/>
              <w:left w:w="108" w:type="dxa"/>
              <w:bottom w:w="0" w:type="dxa"/>
              <w:right w:w="108" w:type="dxa"/>
            </w:tcMar>
          </w:tcPr>
          <w:p w14:paraId="511B872F" w14:textId="6AC0FCB2"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 xml:space="preserve">5. </w:t>
            </w:r>
          </w:p>
        </w:tc>
        <w:tc>
          <w:tcPr>
            <w:tcW w:w="2527" w:type="dxa"/>
            <w:shd w:val="clear" w:color="auto" w:fill="FFFFFF" w:themeFill="background1"/>
            <w:tcMar>
              <w:top w:w="0" w:type="dxa"/>
              <w:left w:w="108" w:type="dxa"/>
              <w:bottom w:w="0" w:type="dxa"/>
              <w:right w:w="108" w:type="dxa"/>
            </w:tcMar>
          </w:tcPr>
          <w:p w14:paraId="281DED5E" w14:textId="08AB3439" w:rsidR="00156978" w:rsidRPr="000139C8" w:rsidRDefault="00156978" w:rsidP="000700CA">
            <w:pPr>
              <w:spacing w:line="240" w:lineRule="auto"/>
              <w:jc w:val="center"/>
              <w:rPr>
                <w:rFonts w:cstheme="minorHAnsi"/>
                <w:b/>
                <w:bCs/>
                <w:sz w:val="22"/>
                <w:szCs w:val="22"/>
              </w:rPr>
            </w:pPr>
            <w:r w:rsidRPr="000139C8">
              <w:rPr>
                <w:rFonts w:cstheme="minorHAnsi"/>
                <w:sz w:val="22"/>
                <w:szCs w:val="22"/>
              </w:rPr>
              <w:t>Objekto apžiūra bus vykdoma:</w:t>
            </w:r>
          </w:p>
        </w:tc>
        <w:tc>
          <w:tcPr>
            <w:tcW w:w="3634" w:type="dxa"/>
            <w:shd w:val="clear" w:color="auto" w:fill="FFFFFF" w:themeFill="background1"/>
            <w:tcMar>
              <w:top w:w="0" w:type="dxa"/>
              <w:left w:w="108" w:type="dxa"/>
              <w:bottom w:w="0" w:type="dxa"/>
              <w:right w:w="108" w:type="dxa"/>
            </w:tcMar>
          </w:tcPr>
          <w:p w14:paraId="1F27FA14" w14:textId="2AFF3657" w:rsidR="00156978" w:rsidRPr="000139C8" w:rsidRDefault="00156978" w:rsidP="000700CA">
            <w:pPr>
              <w:spacing w:after="0" w:line="240" w:lineRule="auto"/>
              <w:jc w:val="center"/>
              <w:rPr>
                <w:rFonts w:cstheme="minorHAnsi"/>
                <w:b/>
                <w:sz w:val="22"/>
                <w:szCs w:val="22"/>
              </w:rPr>
            </w:pPr>
            <w:r w:rsidRPr="000139C8">
              <w:rPr>
                <w:rFonts w:cstheme="minorHAnsi"/>
                <w:iCs/>
                <w:sz w:val="22"/>
                <w:szCs w:val="22"/>
              </w:rPr>
              <w:t>NETAIKOMA</w:t>
            </w:r>
          </w:p>
        </w:tc>
        <w:tc>
          <w:tcPr>
            <w:tcW w:w="2946" w:type="dxa"/>
            <w:shd w:val="clear" w:color="auto" w:fill="FFFFFF" w:themeFill="background1"/>
            <w:tcMar>
              <w:top w:w="0" w:type="dxa"/>
              <w:left w:w="108" w:type="dxa"/>
              <w:bottom w:w="0" w:type="dxa"/>
              <w:right w:w="108" w:type="dxa"/>
            </w:tcMar>
          </w:tcPr>
          <w:p w14:paraId="5BB19D51" w14:textId="77777777" w:rsidR="00156978" w:rsidRPr="000139C8" w:rsidRDefault="00156978" w:rsidP="000700CA">
            <w:pPr>
              <w:spacing w:line="240" w:lineRule="auto"/>
              <w:jc w:val="center"/>
              <w:rPr>
                <w:rFonts w:cstheme="minorHAnsi"/>
                <w:b/>
                <w:sz w:val="22"/>
                <w:szCs w:val="22"/>
              </w:rPr>
            </w:pPr>
          </w:p>
        </w:tc>
      </w:tr>
      <w:tr w:rsidR="00156978" w:rsidRPr="000139C8" w14:paraId="0F7E3404" w14:textId="77777777" w:rsidTr="00156978">
        <w:trPr>
          <w:trHeight w:val="20"/>
        </w:trPr>
        <w:tc>
          <w:tcPr>
            <w:tcW w:w="747" w:type="dxa"/>
            <w:shd w:val="clear" w:color="auto" w:fill="FFFFFF" w:themeFill="background1"/>
            <w:tcMar>
              <w:top w:w="0" w:type="dxa"/>
              <w:left w:w="108" w:type="dxa"/>
              <w:bottom w:w="0" w:type="dxa"/>
              <w:right w:w="108" w:type="dxa"/>
            </w:tcMar>
          </w:tcPr>
          <w:p w14:paraId="3B3A6919" w14:textId="1BD473F6"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6.</w:t>
            </w:r>
          </w:p>
        </w:tc>
        <w:tc>
          <w:tcPr>
            <w:tcW w:w="2527" w:type="dxa"/>
            <w:shd w:val="clear" w:color="auto" w:fill="FFFFFF" w:themeFill="background1"/>
            <w:tcMar>
              <w:top w:w="0" w:type="dxa"/>
              <w:left w:w="108" w:type="dxa"/>
              <w:bottom w:w="0" w:type="dxa"/>
              <w:right w:w="108" w:type="dxa"/>
            </w:tcMar>
          </w:tcPr>
          <w:p w14:paraId="4ADEB322" w14:textId="40715B5D" w:rsidR="00156978" w:rsidRPr="000139C8" w:rsidRDefault="00156978" w:rsidP="000700CA">
            <w:pPr>
              <w:spacing w:line="240" w:lineRule="auto"/>
              <w:jc w:val="center"/>
              <w:rPr>
                <w:rFonts w:cstheme="minorHAnsi"/>
                <w:b/>
                <w:bCs/>
                <w:sz w:val="22"/>
                <w:szCs w:val="22"/>
              </w:rPr>
            </w:pPr>
            <w:r w:rsidRPr="000139C8">
              <w:rPr>
                <w:rFonts w:cstheme="minorHAnsi"/>
                <w:sz w:val="22"/>
                <w:szCs w:val="22"/>
              </w:rPr>
              <w:t>Perkančioji organizacija rengs susitikimus su tiekėjais dėl pirkimo sąlygų paaiškinimo</w:t>
            </w:r>
          </w:p>
        </w:tc>
        <w:tc>
          <w:tcPr>
            <w:tcW w:w="3634" w:type="dxa"/>
            <w:shd w:val="clear" w:color="auto" w:fill="FFFFFF" w:themeFill="background1"/>
            <w:tcMar>
              <w:top w:w="0" w:type="dxa"/>
              <w:left w:w="108" w:type="dxa"/>
              <w:bottom w:w="0" w:type="dxa"/>
              <w:right w:w="108" w:type="dxa"/>
            </w:tcMar>
          </w:tcPr>
          <w:p w14:paraId="5C8AEB07" w14:textId="57CAE510" w:rsidR="00156978" w:rsidRPr="000139C8" w:rsidRDefault="00156978" w:rsidP="000700CA">
            <w:pPr>
              <w:spacing w:after="0" w:line="240" w:lineRule="auto"/>
              <w:jc w:val="center"/>
              <w:rPr>
                <w:rFonts w:cstheme="minorHAnsi"/>
                <w:b/>
                <w:sz w:val="22"/>
                <w:szCs w:val="22"/>
              </w:rPr>
            </w:pPr>
            <w:r w:rsidRPr="000139C8">
              <w:rPr>
                <w:rFonts w:cstheme="minorHAnsi"/>
                <w:iCs/>
                <w:sz w:val="22"/>
                <w:szCs w:val="22"/>
              </w:rPr>
              <w:t>NETAIKOMA</w:t>
            </w:r>
          </w:p>
        </w:tc>
        <w:tc>
          <w:tcPr>
            <w:tcW w:w="2946" w:type="dxa"/>
            <w:shd w:val="clear" w:color="auto" w:fill="FFFFFF" w:themeFill="background1"/>
            <w:tcMar>
              <w:top w:w="0" w:type="dxa"/>
              <w:left w:w="108" w:type="dxa"/>
              <w:bottom w:w="0" w:type="dxa"/>
              <w:right w:w="108" w:type="dxa"/>
            </w:tcMar>
          </w:tcPr>
          <w:p w14:paraId="586756EA" w14:textId="77777777" w:rsidR="00156978" w:rsidRPr="000139C8" w:rsidRDefault="00156978" w:rsidP="000700CA">
            <w:pPr>
              <w:spacing w:line="240" w:lineRule="auto"/>
              <w:jc w:val="center"/>
              <w:rPr>
                <w:rFonts w:cstheme="minorHAnsi"/>
                <w:b/>
                <w:sz w:val="22"/>
                <w:szCs w:val="22"/>
              </w:rPr>
            </w:pPr>
          </w:p>
        </w:tc>
      </w:tr>
      <w:tr w:rsidR="00156978" w:rsidRPr="000139C8" w14:paraId="2E5A0D96" w14:textId="77777777" w:rsidTr="00156978">
        <w:trPr>
          <w:trHeight w:val="20"/>
        </w:trPr>
        <w:tc>
          <w:tcPr>
            <w:tcW w:w="747" w:type="dxa"/>
            <w:shd w:val="clear" w:color="auto" w:fill="FFFFFF" w:themeFill="background1"/>
            <w:tcMar>
              <w:top w:w="0" w:type="dxa"/>
              <w:left w:w="108" w:type="dxa"/>
              <w:bottom w:w="0" w:type="dxa"/>
              <w:right w:w="108" w:type="dxa"/>
            </w:tcMar>
          </w:tcPr>
          <w:p w14:paraId="2B2B6667" w14:textId="1DC26E55"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7.</w:t>
            </w:r>
          </w:p>
        </w:tc>
        <w:tc>
          <w:tcPr>
            <w:tcW w:w="2527" w:type="dxa"/>
            <w:shd w:val="clear" w:color="auto" w:fill="FFFFFF" w:themeFill="background1"/>
            <w:tcMar>
              <w:top w:w="0" w:type="dxa"/>
              <w:left w:w="108" w:type="dxa"/>
              <w:bottom w:w="0" w:type="dxa"/>
              <w:right w:w="108" w:type="dxa"/>
            </w:tcMar>
          </w:tcPr>
          <w:p w14:paraId="3B043EC2" w14:textId="470F6C59" w:rsidR="00156978" w:rsidRPr="000139C8" w:rsidRDefault="00156978" w:rsidP="000700CA">
            <w:pPr>
              <w:spacing w:line="240" w:lineRule="auto"/>
              <w:jc w:val="center"/>
              <w:rPr>
                <w:rFonts w:cstheme="minorHAnsi"/>
                <w:b/>
                <w:bCs/>
                <w:sz w:val="22"/>
                <w:szCs w:val="22"/>
              </w:rPr>
            </w:pPr>
            <w:r w:rsidRPr="000139C8">
              <w:rPr>
                <w:rFonts w:cstheme="minorHAnsi"/>
                <w:sz w:val="22"/>
                <w:szCs w:val="22"/>
              </w:rPr>
              <w:t>Tiekėjai turi pateikti prekių pavyzdžius</w:t>
            </w:r>
          </w:p>
        </w:tc>
        <w:tc>
          <w:tcPr>
            <w:tcW w:w="3634" w:type="dxa"/>
            <w:shd w:val="clear" w:color="auto" w:fill="FFFFFF" w:themeFill="background1"/>
            <w:tcMar>
              <w:top w:w="0" w:type="dxa"/>
              <w:left w:w="108" w:type="dxa"/>
              <w:bottom w:w="0" w:type="dxa"/>
              <w:right w:w="108" w:type="dxa"/>
            </w:tcMar>
          </w:tcPr>
          <w:p w14:paraId="35BC7863" w14:textId="77777777" w:rsidR="00156978" w:rsidRPr="000139C8" w:rsidRDefault="00156978" w:rsidP="000700CA">
            <w:pPr>
              <w:pStyle w:val="Body2"/>
              <w:spacing w:after="0"/>
              <w:jc w:val="center"/>
              <w:rPr>
                <w:rFonts w:asciiTheme="minorHAnsi" w:hAnsiTheme="minorHAnsi" w:cstheme="minorHAnsi"/>
                <w:color w:val="auto"/>
                <w:sz w:val="22"/>
                <w:szCs w:val="22"/>
                <w:lang w:val="lt-LT"/>
              </w:rPr>
            </w:pPr>
            <w:r w:rsidRPr="000139C8">
              <w:rPr>
                <w:rFonts w:asciiTheme="minorHAnsi" w:hAnsiTheme="minorHAnsi" w:cstheme="minorHAnsi"/>
                <w:color w:val="auto"/>
                <w:sz w:val="22"/>
                <w:szCs w:val="22"/>
                <w:lang w:val="lt-LT"/>
              </w:rPr>
              <w:t>NETAIKOMA</w:t>
            </w:r>
          </w:p>
          <w:p w14:paraId="2CE85AF0" w14:textId="77777777" w:rsidR="00156978" w:rsidRPr="000139C8" w:rsidRDefault="00156978" w:rsidP="000700CA">
            <w:pPr>
              <w:spacing w:after="0" w:line="240" w:lineRule="auto"/>
              <w:jc w:val="center"/>
              <w:rPr>
                <w:rFonts w:cstheme="minorHAnsi"/>
                <w:b/>
                <w:sz w:val="22"/>
                <w:szCs w:val="22"/>
              </w:rPr>
            </w:pPr>
          </w:p>
        </w:tc>
        <w:tc>
          <w:tcPr>
            <w:tcW w:w="2946" w:type="dxa"/>
            <w:shd w:val="clear" w:color="auto" w:fill="FFFFFF" w:themeFill="background1"/>
            <w:tcMar>
              <w:top w:w="0" w:type="dxa"/>
              <w:left w:w="108" w:type="dxa"/>
              <w:bottom w:w="0" w:type="dxa"/>
              <w:right w:w="108" w:type="dxa"/>
            </w:tcMar>
          </w:tcPr>
          <w:p w14:paraId="68F58772" w14:textId="77777777" w:rsidR="00156978" w:rsidRPr="000139C8" w:rsidRDefault="00156978" w:rsidP="000700CA">
            <w:pPr>
              <w:spacing w:line="240" w:lineRule="auto"/>
              <w:jc w:val="center"/>
              <w:rPr>
                <w:rFonts w:cstheme="minorHAnsi"/>
                <w:b/>
                <w:sz w:val="22"/>
                <w:szCs w:val="22"/>
              </w:rPr>
            </w:pPr>
          </w:p>
        </w:tc>
      </w:tr>
      <w:tr w:rsidR="00156978" w:rsidRPr="000139C8" w14:paraId="329247BE" w14:textId="77777777" w:rsidTr="00156978">
        <w:trPr>
          <w:trHeight w:val="20"/>
        </w:trPr>
        <w:tc>
          <w:tcPr>
            <w:tcW w:w="747" w:type="dxa"/>
            <w:shd w:val="clear" w:color="auto" w:fill="FFFFFF" w:themeFill="background1"/>
            <w:tcMar>
              <w:top w:w="0" w:type="dxa"/>
              <w:left w:w="108" w:type="dxa"/>
              <w:bottom w:w="0" w:type="dxa"/>
              <w:right w:w="108" w:type="dxa"/>
            </w:tcMar>
          </w:tcPr>
          <w:p w14:paraId="5DFE2D9F" w14:textId="1A633094"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8.</w:t>
            </w:r>
          </w:p>
        </w:tc>
        <w:tc>
          <w:tcPr>
            <w:tcW w:w="2527" w:type="dxa"/>
            <w:shd w:val="clear" w:color="auto" w:fill="FFFFFF" w:themeFill="background1"/>
            <w:tcMar>
              <w:top w:w="0" w:type="dxa"/>
              <w:left w:w="108" w:type="dxa"/>
              <w:bottom w:w="0" w:type="dxa"/>
              <w:right w:w="108" w:type="dxa"/>
            </w:tcMar>
          </w:tcPr>
          <w:p w14:paraId="7B29168F" w14:textId="6A4B6399"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Pasiūlymo galiojimo ir pasiūlymo galiojimo užtikrinimo (jei taikoma) terminas ne trumpesnis kaip</w:t>
            </w:r>
          </w:p>
        </w:tc>
        <w:tc>
          <w:tcPr>
            <w:tcW w:w="3634" w:type="dxa"/>
            <w:shd w:val="clear" w:color="auto" w:fill="FFFFFF" w:themeFill="background1"/>
            <w:tcMar>
              <w:top w:w="0" w:type="dxa"/>
              <w:left w:w="108" w:type="dxa"/>
              <w:bottom w:w="0" w:type="dxa"/>
              <w:right w:w="108" w:type="dxa"/>
            </w:tcMar>
          </w:tcPr>
          <w:p w14:paraId="72535811" w14:textId="6938C982" w:rsidR="00156978" w:rsidRPr="000139C8" w:rsidRDefault="00156978" w:rsidP="000700CA">
            <w:pPr>
              <w:spacing w:after="0" w:line="240" w:lineRule="auto"/>
              <w:jc w:val="center"/>
              <w:rPr>
                <w:rFonts w:cstheme="minorHAnsi"/>
                <w:b/>
                <w:sz w:val="22"/>
                <w:szCs w:val="22"/>
              </w:rPr>
            </w:pPr>
            <w:r w:rsidRPr="000139C8">
              <w:rPr>
                <w:rFonts w:cstheme="minorHAnsi"/>
                <w:iCs/>
                <w:sz w:val="22"/>
                <w:szCs w:val="22"/>
              </w:rPr>
              <w:t>90 (devyniasdešimt) dienų nuo pasiūlymų pateikimo galutinio termino pabaigos</w:t>
            </w:r>
          </w:p>
        </w:tc>
        <w:tc>
          <w:tcPr>
            <w:tcW w:w="2946" w:type="dxa"/>
            <w:shd w:val="clear" w:color="auto" w:fill="FFFFFF" w:themeFill="background1"/>
            <w:tcMar>
              <w:top w:w="0" w:type="dxa"/>
              <w:left w:w="108" w:type="dxa"/>
              <w:bottom w:w="0" w:type="dxa"/>
              <w:right w:w="108" w:type="dxa"/>
            </w:tcMar>
          </w:tcPr>
          <w:p w14:paraId="02668894" w14:textId="77777777" w:rsidR="00156978" w:rsidRPr="000139C8" w:rsidRDefault="00156978" w:rsidP="000700CA">
            <w:pPr>
              <w:spacing w:line="240" w:lineRule="auto"/>
              <w:jc w:val="center"/>
              <w:rPr>
                <w:rFonts w:cstheme="minorHAnsi"/>
                <w:b/>
                <w:sz w:val="22"/>
                <w:szCs w:val="22"/>
              </w:rPr>
            </w:pPr>
          </w:p>
        </w:tc>
      </w:tr>
      <w:tr w:rsidR="00156978" w:rsidRPr="000139C8" w14:paraId="4FC7C078" w14:textId="77777777" w:rsidTr="00156978">
        <w:trPr>
          <w:trHeight w:val="20"/>
        </w:trPr>
        <w:tc>
          <w:tcPr>
            <w:tcW w:w="747" w:type="dxa"/>
            <w:shd w:val="clear" w:color="auto" w:fill="FFFFFF" w:themeFill="background1"/>
            <w:tcMar>
              <w:top w:w="0" w:type="dxa"/>
              <w:left w:w="108" w:type="dxa"/>
              <w:bottom w:w="0" w:type="dxa"/>
              <w:right w:w="108" w:type="dxa"/>
            </w:tcMar>
          </w:tcPr>
          <w:p w14:paraId="000F16D7" w14:textId="429773C4"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9.</w:t>
            </w:r>
          </w:p>
        </w:tc>
        <w:tc>
          <w:tcPr>
            <w:tcW w:w="2527" w:type="dxa"/>
            <w:shd w:val="clear" w:color="auto" w:fill="FFFFFF" w:themeFill="background1"/>
            <w:tcMar>
              <w:top w:w="0" w:type="dxa"/>
              <w:left w:w="108" w:type="dxa"/>
              <w:bottom w:w="0" w:type="dxa"/>
              <w:right w:w="108" w:type="dxa"/>
            </w:tcMar>
          </w:tcPr>
          <w:p w14:paraId="5DEBF711" w14:textId="4741037D" w:rsidR="00156978" w:rsidRPr="000139C8" w:rsidRDefault="00156978" w:rsidP="000700CA">
            <w:pPr>
              <w:spacing w:line="240" w:lineRule="auto"/>
              <w:jc w:val="center"/>
              <w:rPr>
                <w:rFonts w:cstheme="minorHAnsi"/>
                <w:b/>
                <w:bCs/>
                <w:sz w:val="22"/>
                <w:szCs w:val="22"/>
              </w:rPr>
            </w:pPr>
            <w:r w:rsidRPr="000139C8">
              <w:rPr>
                <w:rFonts w:cstheme="minorHAnsi"/>
                <w:sz w:val="22"/>
                <w:szCs w:val="22"/>
              </w:rPr>
              <w:t xml:space="preserve">Perkančioji organizacija atsako tiekėjui, ar ji sutinka priimti tiekėjo siūlomą pasiūlymo galiojimo užtikrinimą patvirtinantį dokumentą ne vėliau kaip per </w:t>
            </w:r>
          </w:p>
        </w:tc>
        <w:tc>
          <w:tcPr>
            <w:tcW w:w="3634" w:type="dxa"/>
            <w:shd w:val="clear" w:color="auto" w:fill="FFFFFF" w:themeFill="background1"/>
            <w:tcMar>
              <w:top w:w="0" w:type="dxa"/>
              <w:left w:w="108" w:type="dxa"/>
              <w:bottom w:w="0" w:type="dxa"/>
              <w:right w:w="108" w:type="dxa"/>
            </w:tcMar>
          </w:tcPr>
          <w:p w14:paraId="242FB1B9" w14:textId="77777777" w:rsidR="00156978" w:rsidRPr="000139C8" w:rsidRDefault="00156978" w:rsidP="000700CA">
            <w:pPr>
              <w:spacing w:line="240" w:lineRule="auto"/>
              <w:jc w:val="center"/>
              <w:rPr>
                <w:rFonts w:cstheme="minorHAnsi"/>
                <w:iCs/>
                <w:sz w:val="22"/>
                <w:szCs w:val="22"/>
              </w:rPr>
            </w:pPr>
            <w:r w:rsidRPr="000139C8">
              <w:rPr>
                <w:rFonts w:cstheme="minorHAnsi"/>
                <w:iCs/>
                <w:sz w:val="22"/>
                <w:szCs w:val="22"/>
              </w:rPr>
              <w:t>NETAIKOMA</w:t>
            </w:r>
          </w:p>
          <w:p w14:paraId="40723386" w14:textId="77777777" w:rsidR="00156978" w:rsidRPr="000139C8" w:rsidRDefault="00156978" w:rsidP="000700CA">
            <w:pPr>
              <w:spacing w:after="0" w:line="240" w:lineRule="auto"/>
              <w:jc w:val="center"/>
              <w:rPr>
                <w:rFonts w:cstheme="minorHAnsi"/>
                <w:b/>
                <w:sz w:val="22"/>
                <w:szCs w:val="22"/>
              </w:rPr>
            </w:pPr>
          </w:p>
        </w:tc>
        <w:tc>
          <w:tcPr>
            <w:tcW w:w="2946" w:type="dxa"/>
            <w:shd w:val="clear" w:color="auto" w:fill="FFFFFF" w:themeFill="background1"/>
            <w:tcMar>
              <w:top w:w="0" w:type="dxa"/>
              <w:left w:w="108" w:type="dxa"/>
              <w:bottom w:w="0" w:type="dxa"/>
              <w:right w:w="108" w:type="dxa"/>
            </w:tcMar>
          </w:tcPr>
          <w:p w14:paraId="782F75D1" w14:textId="5ADF53FA" w:rsidR="00156978" w:rsidRPr="000139C8" w:rsidRDefault="00156978" w:rsidP="000700CA">
            <w:pPr>
              <w:spacing w:line="240" w:lineRule="auto"/>
              <w:jc w:val="center"/>
              <w:rPr>
                <w:rFonts w:cstheme="minorHAnsi"/>
                <w:b/>
                <w:sz w:val="22"/>
                <w:szCs w:val="22"/>
              </w:rPr>
            </w:pPr>
          </w:p>
        </w:tc>
      </w:tr>
      <w:tr w:rsidR="00156978" w:rsidRPr="000139C8" w14:paraId="07421E07" w14:textId="77777777" w:rsidTr="00156978">
        <w:trPr>
          <w:trHeight w:val="20"/>
        </w:trPr>
        <w:tc>
          <w:tcPr>
            <w:tcW w:w="747" w:type="dxa"/>
            <w:shd w:val="clear" w:color="auto" w:fill="FFFFFF" w:themeFill="background1"/>
            <w:tcMar>
              <w:top w:w="0" w:type="dxa"/>
              <w:left w:w="108" w:type="dxa"/>
              <w:bottom w:w="0" w:type="dxa"/>
              <w:right w:w="108" w:type="dxa"/>
            </w:tcMar>
          </w:tcPr>
          <w:p w14:paraId="4662EAAC" w14:textId="27423D25"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lastRenderedPageBreak/>
              <w:t xml:space="preserve">10. </w:t>
            </w:r>
          </w:p>
        </w:tc>
        <w:tc>
          <w:tcPr>
            <w:tcW w:w="2527" w:type="dxa"/>
            <w:shd w:val="clear" w:color="auto" w:fill="FFFFFF" w:themeFill="background1"/>
            <w:tcMar>
              <w:top w:w="0" w:type="dxa"/>
              <w:left w:w="108" w:type="dxa"/>
              <w:bottom w:w="0" w:type="dxa"/>
              <w:right w:w="108" w:type="dxa"/>
            </w:tcMar>
          </w:tcPr>
          <w:p w14:paraId="5BD1A7CB" w14:textId="333077A7" w:rsidR="00156978" w:rsidRPr="000139C8" w:rsidRDefault="00156978" w:rsidP="000700CA">
            <w:pPr>
              <w:spacing w:line="240" w:lineRule="auto"/>
              <w:jc w:val="center"/>
              <w:rPr>
                <w:rFonts w:cstheme="minorHAnsi"/>
                <w:b/>
                <w:bCs/>
                <w:sz w:val="22"/>
                <w:szCs w:val="22"/>
              </w:rPr>
            </w:pPr>
            <w:r w:rsidRPr="000139C8">
              <w:rPr>
                <w:rFonts w:cstheme="minorHAnsi"/>
                <w:sz w:val="22"/>
                <w:szCs w:val="22"/>
              </w:rPr>
              <w:t>Pasiūlymo galiojimo užtikrinimas pirkimo dalyviui grąžinamas (arba atsisakoma teisių į jį) per</w:t>
            </w:r>
          </w:p>
        </w:tc>
        <w:tc>
          <w:tcPr>
            <w:tcW w:w="3634" w:type="dxa"/>
            <w:shd w:val="clear" w:color="auto" w:fill="FFFFFF" w:themeFill="background1"/>
            <w:tcMar>
              <w:top w:w="0" w:type="dxa"/>
              <w:left w:w="108" w:type="dxa"/>
              <w:bottom w:w="0" w:type="dxa"/>
              <w:right w:w="108" w:type="dxa"/>
            </w:tcMar>
          </w:tcPr>
          <w:p w14:paraId="151EF263" w14:textId="0AC9F993" w:rsidR="00156978" w:rsidRPr="000139C8" w:rsidRDefault="00F2341F" w:rsidP="000700CA">
            <w:pPr>
              <w:spacing w:after="0" w:line="240" w:lineRule="auto"/>
              <w:jc w:val="center"/>
              <w:rPr>
                <w:rFonts w:cstheme="minorHAnsi"/>
                <w:b/>
                <w:sz w:val="22"/>
                <w:szCs w:val="22"/>
              </w:rPr>
            </w:pPr>
            <w:r w:rsidRPr="000139C8">
              <w:rPr>
                <w:rFonts w:cstheme="minorHAnsi"/>
                <w:sz w:val="22"/>
                <w:szCs w:val="22"/>
              </w:rPr>
              <w:t>NETAIKOMA</w:t>
            </w:r>
          </w:p>
        </w:tc>
        <w:tc>
          <w:tcPr>
            <w:tcW w:w="2946" w:type="dxa"/>
            <w:shd w:val="clear" w:color="auto" w:fill="FFFFFF" w:themeFill="background1"/>
            <w:tcMar>
              <w:top w:w="0" w:type="dxa"/>
              <w:left w:w="108" w:type="dxa"/>
              <w:bottom w:w="0" w:type="dxa"/>
              <w:right w:w="108" w:type="dxa"/>
            </w:tcMar>
          </w:tcPr>
          <w:p w14:paraId="5F45790F" w14:textId="0178288A" w:rsidR="00156978" w:rsidRPr="000139C8" w:rsidRDefault="00156978" w:rsidP="000700CA">
            <w:pPr>
              <w:spacing w:line="240" w:lineRule="auto"/>
              <w:jc w:val="center"/>
              <w:rPr>
                <w:rFonts w:cstheme="minorHAnsi"/>
                <w:b/>
                <w:sz w:val="22"/>
                <w:szCs w:val="22"/>
              </w:rPr>
            </w:pPr>
          </w:p>
        </w:tc>
      </w:tr>
      <w:tr w:rsidR="00156978" w:rsidRPr="000139C8" w14:paraId="25FE9287" w14:textId="77777777" w:rsidTr="00156978">
        <w:trPr>
          <w:trHeight w:val="20"/>
        </w:trPr>
        <w:tc>
          <w:tcPr>
            <w:tcW w:w="747" w:type="dxa"/>
            <w:shd w:val="clear" w:color="auto" w:fill="FFFFFF" w:themeFill="background1"/>
            <w:tcMar>
              <w:top w:w="0" w:type="dxa"/>
              <w:left w:w="108" w:type="dxa"/>
              <w:bottom w:w="0" w:type="dxa"/>
              <w:right w:w="108" w:type="dxa"/>
            </w:tcMar>
          </w:tcPr>
          <w:p w14:paraId="0A6EB956" w14:textId="0699A5C6"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11.</w:t>
            </w:r>
          </w:p>
        </w:tc>
        <w:tc>
          <w:tcPr>
            <w:tcW w:w="2527" w:type="dxa"/>
            <w:shd w:val="clear" w:color="auto" w:fill="FFFFFF" w:themeFill="background1"/>
            <w:tcMar>
              <w:top w:w="0" w:type="dxa"/>
              <w:left w:w="108" w:type="dxa"/>
              <w:bottom w:w="0" w:type="dxa"/>
              <w:right w:w="108" w:type="dxa"/>
            </w:tcMar>
          </w:tcPr>
          <w:p w14:paraId="54C8C473" w14:textId="4F795E0B"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Perkančioji organizacija informuoja pirkimo dalyvius apie EBVPD vertinimo rezultatus ne vėliau kaip per</w:t>
            </w:r>
          </w:p>
        </w:tc>
        <w:tc>
          <w:tcPr>
            <w:tcW w:w="3634" w:type="dxa"/>
            <w:shd w:val="clear" w:color="auto" w:fill="FFFFFF" w:themeFill="background1"/>
            <w:tcMar>
              <w:top w:w="0" w:type="dxa"/>
              <w:left w:w="108" w:type="dxa"/>
              <w:bottom w:w="0" w:type="dxa"/>
              <w:right w:w="108" w:type="dxa"/>
            </w:tcMar>
          </w:tcPr>
          <w:p w14:paraId="35255010" w14:textId="7E199FEA" w:rsidR="00156978" w:rsidRPr="000139C8" w:rsidRDefault="00156978" w:rsidP="000700CA">
            <w:pPr>
              <w:spacing w:after="0" w:line="240" w:lineRule="auto"/>
              <w:jc w:val="center"/>
              <w:rPr>
                <w:rFonts w:cstheme="minorHAnsi"/>
                <w:b/>
                <w:sz w:val="22"/>
                <w:szCs w:val="22"/>
              </w:rPr>
            </w:pPr>
            <w:r w:rsidRPr="000139C8">
              <w:rPr>
                <w:rFonts w:cstheme="minorHAnsi"/>
                <w:bCs/>
                <w:sz w:val="22"/>
                <w:szCs w:val="22"/>
              </w:rPr>
              <w:t>3 (tris) darbo dienas nuo sprendimo priėmimo dienos</w:t>
            </w:r>
          </w:p>
        </w:tc>
        <w:tc>
          <w:tcPr>
            <w:tcW w:w="2946" w:type="dxa"/>
            <w:shd w:val="clear" w:color="auto" w:fill="FFFFFF" w:themeFill="background1"/>
            <w:tcMar>
              <w:top w:w="0" w:type="dxa"/>
              <w:left w:w="108" w:type="dxa"/>
              <w:bottom w:w="0" w:type="dxa"/>
              <w:right w:w="108" w:type="dxa"/>
            </w:tcMar>
          </w:tcPr>
          <w:p w14:paraId="737D38F2" w14:textId="77777777" w:rsidR="00156978" w:rsidRPr="000139C8" w:rsidRDefault="00156978" w:rsidP="000700CA">
            <w:pPr>
              <w:spacing w:line="240" w:lineRule="auto"/>
              <w:jc w:val="center"/>
              <w:rPr>
                <w:rFonts w:cstheme="minorHAnsi"/>
                <w:b/>
                <w:sz w:val="22"/>
                <w:szCs w:val="22"/>
              </w:rPr>
            </w:pPr>
          </w:p>
        </w:tc>
      </w:tr>
      <w:tr w:rsidR="00156978" w:rsidRPr="000139C8" w14:paraId="00ED7302" w14:textId="77777777" w:rsidTr="00156978">
        <w:trPr>
          <w:trHeight w:val="20"/>
        </w:trPr>
        <w:tc>
          <w:tcPr>
            <w:tcW w:w="747" w:type="dxa"/>
            <w:shd w:val="clear" w:color="auto" w:fill="FFFFFF" w:themeFill="background1"/>
            <w:tcMar>
              <w:top w:w="0" w:type="dxa"/>
              <w:left w:w="108" w:type="dxa"/>
              <w:bottom w:w="0" w:type="dxa"/>
              <w:right w:w="108" w:type="dxa"/>
            </w:tcMar>
          </w:tcPr>
          <w:p w14:paraId="28E04C8E" w14:textId="3818BEA2"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12.</w:t>
            </w:r>
          </w:p>
        </w:tc>
        <w:tc>
          <w:tcPr>
            <w:tcW w:w="2527" w:type="dxa"/>
            <w:shd w:val="clear" w:color="auto" w:fill="FFFFFF" w:themeFill="background1"/>
            <w:tcMar>
              <w:top w:w="0" w:type="dxa"/>
              <w:left w:w="108" w:type="dxa"/>
              <w:bottom w:w="0" w:type="dxa"/>
              <w:right w:w="108" w:type="dxa"/>
            </w:tcMar>
          </w:tcPr>
          <w:p w14:paraId="3FE5A466" w14:textId="2856129D"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 xml:space="preserve">Perkančioji organizacija pirkimo dalyviams praneša apie priimtą sprendimą nustatyti laimėjusį pasiūlymą, </w:t>
            </w:r>
            <w:r w:rsidRPr="000139C8">
              <w:rPr>
                <w:rFonts w:cstheme="minorHAnsi"/>
                <w:sz w:val="22"/>
                <w:szCs w:val="22"/>
              </w:rPr>
              <w:t>dėl kurio bus sudaroma</w:t>
            </w:r>
            <w:r w:rsidRPr="000139C8">
              <w:rPr>
                <w:rFonts w:cstheme="minorHAnsi"/>
                <w:bCs/>
                <w:sz w:val="22"/>
                <w:szCs w:val="22"/>
              </w:rPr>
              <w:t xml:space="preserve"> sutartis ne vėliau kaip per</w:t>
            </w:r>
          </w:p>
        </w:tc>
        <w:tc>
          <w:tcPr>
            <w:tcW w:w="3634" w:type="dxa"/>
            <w:shd w:val="clear" w:color="auto" w:fill="FFFFFF" w:themeFill="background1"/>
            <w:tcMar>
              <w:top w:w="0" w:type="dxa"/>
              <w:left w:w="108" w:type="dxa"/>
              <w:bottom w:w="0" w:type="dxa"/>
              <w:right w:w="108" w:type="dxa"/>
            </w:tcMar>
          </w:tcPr>
          <w:p w14:paraId="67E0BB76" w14:textId="0914C8A3" w:rsidR="00156978" w:rsidRPr="000139C8" w:rsidRDefault="00156978" w:rsidP="000700CA">
            <w:pPr>
              <w:spacing w:after="0" w:line="240" w:lineRule="auto"/>
              <w:jc w:val="center"/>
              <w:rPr>
                <w:rFonts w:cstheme="minorHAnsi"/>
                <w:b/>
                <w:sz w:val="22"/>
                <w:szCs w:val="22"/>
              </w:rPr>
            </w:pPr>
            <w:r w:rsidRPr="000139C8">
              <w:rPr>
                <w:rFonts w:cstheme="minorHAnsi"/>
                <w:bCs/>
                <w:sz w:val="22"/>
                <w:szCs w:val="22"/>
              </w:rPr>
              <w:t>3 (tris) darbo dienas nuo sprendimo priėmimo dienos</w:t>
            </w:r>
          </w:p>
        </w:tc>
        <w:tc>
          <w:tcPr>
            <w:tcW w:w="2946" w:type="dxa"/>
            <w:shd w:val="clear" w:color="auto" w:fill="FFFFFF" w:themeFill="background1"/>
            <w:tcMar>
              <w:top w:w="0" w:type="dxa"/>
              <w:left w:w="108" w:type="dxa"/>
              <w:bottom w:w="0" w:type="dxa"/>
              <w:right w:w="108" w:type="dxa"/>
            </w:tcMar>
          </w:tcPr>
          <w:p w14:paraId="338498FA" w14:textId="77777777" w:rsidR="00156978" w:rsidRPr="000139C8" w:rsidRDefault="00156978" w:rsidP="000700CA">
            <w:pPr>
              <w:spacing w:line="240" w:lineRule="auto"/>
              <w:jc w:val="center"/>
              <w:rPr>
                <w:rFonts w:cstheme="minorHAnsi"/>
                <w:b/>
                <w:sz w:val="22"/>
                <w:szCs w:val="22"/>
              </w:rPr>
            </w:pPr>
          </w:p>
        </w:tc>
      </w:tr>
      <w:tr w:rsidR="00156978" w:rsidRPr="000139C8" w14:paraId="42E01329" w14:textId="77777777" w:rsidTr="00156978">
        <w:trPr>
          <w:trHeight w:val="20"/>
        </w:trPr>
        <w:tc>
          <w:tcPr>
            <w:tcW w:w="747" w:type="dxa"/>
            <w:shd w:val="clear" w:color="auto" w:fill="FFFFFF" w:themeFill="background1"/>
            <w:tcMar>
              <w:top w:w="0" w:type="dxa"/>
              <w:left w:w="108" w:type="dxa"/>
              <w:bottom w:w="0" w:type="dxa"/>
              <w:right w:w="108" w:type="dxa"/>
            </w:tcMar>
          </w:tcPr>
          <w:p w14:paraId="1A751BFF" w14:textId="7D61C025"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13.</w:t>
            </w:r>
          </w:p>
        </w:tc>
        <w:tc>
          <w:tcPr>
            <w:tcW w:w="2527" w:type="dxa"/>
            <w:shd w:val="clear" w:color="auto" w:fill="FFFFFF" w:themeFill="background1"/>
            <w:tcMar>
              <w:top w:w="0" w:type="dxa"/>
              <w:left w:w="108" w:type="dxa"/>
              <w:bottom w:w="0" w:type="dxa"/>
              <w:right w:w="108" w:type="dxa"/>
            </w:tcMar>
          </w:tcPr>
          <w:p w14:paraId="19BFD763" w14:textId="2A154EB8"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Perkančioji organizacija, pirkimo dalyviui raštu paprašius, jam pateikia VPĮ 58 straipsnio 2 dalyje nustatytą informaciją ne vėliau kaip per</w:t>
            </w:r>
          </w:p>
        </w:tc>
        <w:tc>
          <w:tcPr>
            <w:tcW w:w="3634" w:type="dxa"/>
            <w:shd w:val="clear" w:color="auto" w:fill="FFFFFF" w:themeFill="background1"/>
            <w:tcMar>
              <w:top w:w="0" w:type="dxa"/>
              <w:left w:w="108" w:type="dxa"/>
              <w:bottom w:w="0" w:type="dxa"/>
              <w:right w:w="108" w:type="dxa"/>
            </w:tcMar>
          </w:tcPr>
          <w:p w14:paraId="6FB6AAF5" w14:textId="0E79A550" w:rsidR="00156978" w:rsidRPr="000139C8" w:rsidRDefault="00156978" w:rsidP="000700CA">
            <w:pPr>
              <w:spacing w:after="0" w:line="240" w:lineRule="auto"/>
              <w:jc w:val="center"/>
              <w:rPr>
                <w:rFonts w:cstheme="minorHAnsi"/>
                <w:b/>
                <w:sz w:val="22"/>
                <w:szCs w:val="22"/>
              </w:rPr>
            </w:pPr>
            <w:r w:rsidRPr="000139C8">
              <w:rPr>
                <w:rFonts w:cstheme="minorHAnsi"/>
                <w:bCs/>
                <w:sz w:val="22"/>
                <w:szCs w:val="22"/>
              </w:rPr>
              <w:t>15 (penkiolika) dienų nuo pirkimo dalyvio raštu pateikto prašymo gavimo dienos</w:t>
            </w:r>
          </w:p>
        </w:tc>
        <w:tc>
          <w:tcPr>
            <w:tcW w:w="2946" w:type="dxa"/>
            <w:shd w:val="clear" w:color="auto" w:fill="FFFFFF" w:themeFill="background1"/>
            <w:tcMar>
              <w:top w:w="0" w:type="dxa"/>
              <w:left w:w="108" w:type="dxa"/>
              <w:bottom w:w="0" w:type="dxa"/>
              <w:right w:w="108" w:type="dxa"/>
            </w:tcMar>
          </w:tcPr>
          <w:p w14:paraId="4DC96979" w14:textId="77777777" w:rsidR="00156978" w:rsidRPr="000139C8" w:rsidRDefault="00156978" w:rsidP="000700CA">
            <w:pPr>
              <w:spacing w:line="240" w:lineRule="auto"/>
              <w:jc w:val="center"/>
              <w:rPr>
                <w:rFonts w:cstheme="minorHAnsi"/>
                <w:b/>
                <w:sz w:val="22"/>
                <w:szCs w:val="22"/>
              </w:rPr>
            </w:pPr>
          </w:p>
        </w:tc>
      </w:tr>
      <w:tr w:rsidR="00156978" w:rsidRPr="000139C8" w14:paraId="088919D8" w14:textId="77777777" w:rsidTr="00156978">
        <w:trPr>
          <w:trHeight w:val="20"/>
        </w:trPr>
        <w:tc>
          <w:tcPr>
            <w:tcW w:w="747" w:type="dxa"/>
            <w:shd w:val="clear" w:color="auto" w:fill="FFFFFF" w:themeFill="background1"/>
            <w:tcMar>
              <w:top w:w="0" w:type="dxa"/>
              <w:left w:w="108" w:type="dxa"/>
              <w:bottom w:w="0" w:type="dxa"/>
              <w:right w:w="108" w:type="dxa"/>
            </w:tcMar>
          </w:tcPr>
          <w:p w14:paraId="1E91C96C" w14:textId="6BC7B7F0"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14.</w:t>
            </w:r>
          </w:p>
        </w:tc>
        <w:tc>
          <w:tcPr>
            <w:tcW w:w="2527" w:type="dxa"/>
            <w:shd w:val="clear" w:color="auto" w:fill="FFFFFF" w:themeFill="background1"/>
            <w:tcMar>
              <w:top w:w="0" w:type="dxa"/>
              <w:left w:w="108" w:type="dxa"/>
              <w:bottom w:w="0" w:type="dxa"/>
              <w:right w:w="108" w:type="dxa"/>
            </w:tcMar>
          </w:tcPr>
          <w:p w14:paraId="59E8E4A3" w14:textId="67E87622" w:rsidR="00156978" w:rsidRPr="000139C8" w:rsidRDefault="00156978" w:rsidP="000700CA">
            <w:pPr>
              <w:spacing w:line="240" w:lineRule="auto"/>
              <w:jc w:val="center"/>
              <w:rPr>
                <w:rFonts w:cstheme="minorHAnsi"/>
                <w:b/>
                <w:bCs/>
                <w:sz w:val="22"/>
                <w:szCs w:val="22"/>
              </w:rPr>
            </w:pPr>
            <w:r w:rsidRPr="000139C8">
              <w:rPr>
                <w:rFonts w:cstheme="minorHAnsi"/>
                <w:sz w:val="22"/>
                <w:szCs w:val="22"/>
                <w:shd w:val="clear" w:color="auto" w:fill="FFFFFF"/>
              </w:rPr>
              <w:t xml:space="preserve">Tiekėjas turi teisę pateikti pretenziją perkančiajai organizacijai, pateikti prašymą ar pareikšti ieškinį teismui </w:t>
            </w:r>
            <w:r w:rsidRPr="000139C8">
              <w:rPr>
                <w:rFonts w:cstheme="minorHAnsi"/>
                <w:bCs/>
                <w:sz w:val="22"/>
                <w:szCs w:val="22"/>
              </w:rPr>
              <w:t>ne vėliau kaip per</w:t>
            </w:r>
          </w:p>
        </w:tc>
        <w:tc>
          <w:tcPr>
            <w:tcW w:w="3634" w:type="dxa"/>
            <w:shd w:val="clear" w:color="auto" w:fill="FFFFFF" w:themeFill="background1"/>
            <w:tcMar>
              <w:top w:w="0" w:type="dxa"/>
              <w:left w:w="108" w:type="dxa"/>
              <w:bottom w:w="0" w:type="dxa"/>
              <w:right w:w="108" w:type="dxa"/>
            </w:tcMar>
          </w:tcPr>
          <w:p w14:paraId="5C08F19B" w14:textId="77777777" w:rsidR="00156978" w:rsidRPr="000139C8" w:rsidRDefault="00156978" w:rsidP="00F9704F">
            <w:pPr>
              <w:spacing w:after="0" w:line="240" w:lineRule="auto"/>
              <w:jc w:val="both"/>
              <w:rPr>
                <w:rFonts w:cstheme="minorHAnsi"/>
                <w:sz w:val="22"/>
                <w:szCs w:val="22"/>
              </w:rPr>
            </w:pPr>
            <w:r w:rsidRPr="000139C8">
              <w:rPr>
                <w:rFonts w:cstheme="minorHAnsi"/>
                <w:sz w:val="22"/>
                <w:szCs w:val="22"/>
              </w:rPr>
              <w:t xml:space="preserve">5 (penkias) darbo dienas nuo </w:t>
            </w:r>
            <w:r w:rsidRPr="000139C8">
              <w:rPr>
                <w:rFonts w:eastAsia="Arial" w:cstheme="minorHAnsi"/>
                <w:sz w:val="22"/>
                <w:szCs w:val="22"/>
              </w:rPr>
              <w:t>perkančiosios organizacijos</w:t>
            </w:r>
            <w:r w:rsidRPr="000139C8">
              <w:rPr>
                <w:rFonts w:cstheme="minorHAnsi"/>
                <w:sz w:val="22"/>
                <w:szCs w:val="22"/>
              </w:rPr>
              <w:t xml:space="preserve"> pranešimo raštu apie jos priimtą sprendimą išsiuntimo tiekėjams dienos arba nuo paskelbimo apie </w:t>
            </w:r>
            <w:r w:rsidRPr="000139C8">
              <w:rPr>
                <w:rFonts w:eastAsia="Arial" w:cstheme="minorHAnsi"/>
                <w:sz w:val="22"/>
                <w:szCs w:val="22"/>
              </w:rPr>
              <w:t>perkančiosios organizacijos</w:t>
            </w:r>
            <w:r w:rsidRPr="000139C8">
              <w:rPr>
                <w:rFonts w:cstheme="minorHAnsi"/>
                <w:sz w:val="22"/>
                <w:szCs w:val="22"/>
              </w:rPr>
              <w:t xml:space="preserve"> priimtus sprendimus dienos, jei VPĮ nenumato reikalavimo raštu informuoti tiekėjus apie </w:t>
            </w:r>
            <w:r w:rsidRPr="000139C8">
              <w:rPr>
                <w:rFonts w:eastAsia="Arial" w:cstheme="minorHAnsi"/>
                <w:sz w:val="22"/>
                <w:szCs w:val="22"/>
              </w:rPr>
              <w:t xml:space="preserve"> perkančiosios organizacijos</w:t>
            </w:r>
            <w:r w:rsidRPr="000139C8">
              <w:rPr>
                <w:rFonts w:cstheme="minorHAnsi"/>
                <w:sz w:val="22"/>
                <w:szCs w:val="22"/>
              </w:rPr>
              <w:t xml:space="preserve"> priimtus sprendimus;</w:t>
            </w:r>
          </w:p>
          <w:p w14:paraId="56982817" w14:textId="5E29BFCB" w:rsidR="00156978" w:rsidRPr="000139C8" w:rsidRDefault="00156978" w:rsidP="00F54910">
            <w:pPr>
              <w:spacing w:after="0" w:line="240" w:lineRule="auto"/>
              <w:jc w:val="both"/>
              <w:rPr>
                <w:rFonts w:cstheme="minorHAnsi"/>
                <w:b/>
                <w:sz w:val="22"/>
                <w:szCs w:val="22"/>
              </w:rPr>
            </w:pPr>
            <w:r w:rsidRPr="000139C8">
              <w:rPr>
                <w:rFonts w:cstheme="minorHAnsi"/>
                <w:sz w:val="22"/>
                <w:szCs w:val="22"/>
              </w:rPr>
              <w:t>15 (penkiolika) dienų nuo pranešimo išsiuntimo tiekėjams dienos, jeigu šis pranešimas nebuvo siunčiamas elektroninėmis priemonėmis.</w:t>
            </w:r>
          </w:p>
        </w:tc>
        <w:tc>
          <w:tcPr>
            <w:tcW w:w="2946" w:type="dxa"/>
            <w:shd w:val="clear" w:color="auto" w:fill="FFFFFF" w:themeFill="background1"/>
            <w:tcMar>
              <w:top w:w="0" w:type="dxa"/>
              <w:left w:w="108" w:type="dxa"/>
              <w:bottom w:w="0" w:type="dxa"/>
              <w:right w:w="108" w:type="dxa"/>
            </w:tcMar>
          </w:tcPr>
          <w:p w14:paraId="2646E342" w14:textId="77777777" w:rsidR="00156978" w:rsidRPr="000139C8" w:rsidRDefault="00156978" w:rsidP="000700CA">
            <w:pPr>
              <w:spacing w:line="240" w:lineRule="auto"/>
              <w:jc w:val="center"/>
              <w:rPr>
                <w:rFonts w:cstheme="minorHAnsi"/>
                <w:b/>
                <w:sz w:val="22"/>
                <w:szCs w:val="22"/>
              </w:rPr>
            </w:pPr>
          </w:p>
        </w:tc>
      </w:tr>
      <w:tr w:rsidR="00156978" w:rsidRPr="000139C8" w14:paraId="58D4AEDC" w14:textId="77777777" w:rsidTr="00156978">
        <w:trPr>
          <w:trHeight w:val="20"/>
        </w:trPr>
        <w:tc>
          <w:tcPr>
            <w:tcW w:w="747" w:type="dxa"/>
            <w:shd w:val="clear" w:color="auto" w:fill="FFFFFF" w:themeFill="background1"/>
            <w:tcMar>
              <w:top w:w="0" w:type="dxa"/>
              <w:left w:w="108" w:type="dxa"/>
              <w:bottom w:w="0" w:type="dxa"/>
              <w:right w:w="108" w:type="dxa"/>
            </w:tcMar>
          </w:tcPr>
          <w:p w14:paraId="7FFE4188" w14:textId="02AFAB96"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15.</w:t>
            </w:r>
          </w:p>
        </w:tc>
        <w:tc>
          <w:tcPr>
            <w:tcW w:w="2527" w:type="dxa"/>
            <w:shd w:val="clear" w:color="auto" w:fill="FFFFFF" w:themeFill="background1"/>
            <w:tcMar>
              <w:top w:w="0" w:type="dxa"/>
              <w:left w:w="108" w:type="dxa"/>
              <w:bottom w:w="0" w:type="dxa"/>
              <w:right w:w="108" w:type="dxa"/>
            </w:tcMar>
          </w:tcPr>
          <w:p w14:paraId="5824EF3F" w14:textId="28564EFE" w:rsidR="00156978" w:rsidRPr="000139C8" w:rsidRDefault="00156978" w:rsidP="000700CA">
            <w:pPr>
              <w:spacing w:line="240" w:lineRule="auto"/>
              <w:jc w:val="center"/>
              <w:rPr>
                <w:rFonts w:cstheme="minorHAnsi"/>
                <w:b/>
                <w:bCs/>
                <w:sz w:val="22"/>
                <w:szCs w:val="22"/>
              </w:rPr>
            </w:pPr>
            <w:r w:rsidRPr="000139C8">
              <w:rPr>
                <w:rFonts w:cstheme="minorHAnsi"/>
                <w:sz w:val="22"/>
                <w:szCs w:val="22"/>
              </w:rPr>
              <w:t xml:space="preserve">Perkančioji organizacija privalo išnagrinėti tiekėjo pretenziją priimti motyvuotą sprendimą ir apie jį, taip pat apie anksčiau praneštų pirkimo procedūros terminų pasikeitimą raštu </w:t>
            </w:r>
            <w:r w:rsidRPr="000139C8">
              <w:rPr>
                <w:rFonts w:cstheme="minorHAnsi"/>
                <w:sz w:val="22"/>
                <w:szCs w:val="22"/>
              </w:rPr>
              <w:lastRenderedPageBreak/>
              <w:t>pranešti pretenziją pateikusiam tiekėjui ir suinteresuotiems pirkimo dalyviams ne vėliau kaip per</w:t>
            </w:r>
          </w:p>
        </w:tc>
        <w:tc>
          <w:tcPr>
            <w:tcW w:w="3634" w:type="dxa"/>
            <w:shd w:val="clear" w:color="auto" w:fill="FFFFFF" w:themeFill="background1"/>
            <w:tcMar>
              <w:top w:w="0" w:type="dxa"/>
              <w:left w:w="108" w:type="dxa"/>
              <w:bottom w:w="0" w:type="dxa"/>
              <w:right w:w="108" w:type="dxa"/>
            </w:tcMar>
          </w:tcPr>
          <w:p w14:paraId="1BFB3302" w14:textId="12213447" w:rsidR="00156978" w:rsidRPr="000139C8" w:rsidRDefault="00156978" w:rsidP="000700CA">
            <w:pPr>
              <w:spacing w:after="0" w:line="240" w:lineRule="auto"/>
              <w:jc w:val="center"/>
              <w:rPr>
                <w:rFonts w:cstheme="minorHAnsi"/>
                <w:b/>
                <w:sz w:val="22"/>
                <w:szCs w:val="22"/>
              </w:rPr>
            </w:pPr>
            <w:r w:rsidRPr="000139C8">
              <w:rPr>
                <w:rFonts w:cstheme="minorHAnsi"/>
                <w:sz w:val="22"/>
                <w:szCs w:val="22"/>
              </w:rPr>
              <w:lastRenderedPageBreak/>
              <w:t>6 (šešias) darbo dienas nuo pretenzijos gavimo dienos</w:t>
            </w:r>
          </w:p>
        </w:tc>
        <w:tc>
          <w:tcPr>
            <w:tcW w:w="2946" w:type="dxa"/>
            <w:shd w:val="clear" w:color="auto" w:fill="FFFFFF" w:themeFill="background1"/>
            <w:tcMar>
              <w:top w:w="0" w:type="dxa"/>
              <w:left w:w="108" w:type="dxa"/>
              <w:bottom w:w="0" w:type="dxa"/>
              <w:right w:w="108" w:type="dxa"/>
            </w:tcMar>
          </w:tcPr>
          <w:p w14:paraId="0EE09584" w14:textId="77777777" w:rsidR="00156978" w:rsidRPr="000139C8" w:rsidRDefault="00156978" w:rsidP="000700CA">
            <w:pPr>
              <w:spacing w:line="240" w:lineRule="auto"/>
              <w:jc w:val="center"/>
              <w:rPr>
                <w:rFonts w:cstheme="minorHAnsi"/>
                <w:b/>
                <w:sz w:val="22"/>
                <w:szCs w:val="22"/>
              </w:rPr>
            </w:pPr>
          </w:p>
        </w:tc>
      </w:tr>
      <w:tr w:rsidR="00156978" w:rsidRPr="000139C8" w14:paraId="7369C9FE" w14:textId="77777777" w:rsidTr="00156978">
        <w:trPr>
          <w:trHeight w:val="20"/>
        </w:trPr>
        <w:tc>
          <w:tcPr>
            <w:tcW w:w="747" w:type="dxa"/>
            <w:shd w:val="clear" w:color="auto" w:fill="FFFFFF" w:themeFill="background1"/>
            <w:tcMar>
              <w:top w:w="0" w:type="dxa"/>
              <w:left w:w="108" w:type="dxa"/>
              <w:bottom w:w="0" w:type="dxa"/>
              <w:right w:w="108" w:type="dxa"/>
            </w:tcMar>
          </w:tcPr>
          <w:p w14:paraId="719C3465" w14:textId="1EDF55A5"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16.</w:t>
            </w:r>
          </w:p>
        </w:tc>
        <w:tc>
          <w:tcPr>
            <w:tcW w:w="2527" w:type="dxa"/>
            <w:shd w:val="clear" w:color="auto" w:fill="FFFFFF" w:themeFill="background1"/>
            <w:tcMar>
              <w:top w:w="0" w:type="dxa"/>
              <w:left w:w="108" w:type="dxa"/>
              <w:bottom w:w="0" w:type="dxa"/>
              <w:right w:w="108" w:type="dxa"/>
            </w:tcMar>
          </w:tcPr>
          <w:p w14:paraId="1092F8CF" w14:textId="78E56A36" w:rsidR="00156978" w:rsidRPr="000139C8" w:rsidRDefault="00156978" w:rsidP="000700CA">
            <w:pPr>
              <w:spacing w:line="240" w:lineRule="auto"/>
              <w:jc w:val="center"/>
              <w:rPr>
                <w:rFonts w:cstheme="minorHAnsi"/>
                <w:b/>
                <w:bCs/>
                <w:sz w:val="22"/>
                <w:szCs w:val="22"/>
              </w:rPr>
            </w:pPr>
            <w:r w:rsidRPr="000139C8">
              <w:rPr>
                <w:rFonts w:cstheme="minorHAnsi"/>
                <w:sz w:val="22"/>
                <w:szCs w:val="22"/>
              </w:rPr>
              <w:t>Jeigu perkančioji organizacija per nustatytą terminą neišnagrinėja jai pateiktos pretenzijos, tiekėjas turi teisę pateikti prašymą ar pareikšti ieškinį teismui per</w:t>
            </w:r>
            <w:r w:rsidRPr="000139C8">
              <w:rPr>
                <w:rFonts w:cstheme="minorHAnsi"/>
                <w:bCs/>
                <w:sz w:val="22"/>
                <w:szCs w:val="22"/>
              </w:rPr>
              <w:t xml:space="preserve"> (išskyrus ieškinį dėl sutarties pripažinimo negaliojančia) </w:t>
            </w:r>
          </w:p>
        </w:tc>
        <w:tc>
          <w:tcPr>
            <w:tcW w:w="3634" w:type="dxa"/>
            <w:shd w:val="clear" w:color="auto" w:fill="FFFFFF" w:themeFill="background1"/>
            <w:tcMar>
              <w:top w:w="0" w:type="dxa"/>
              <w:left w:w="108" w:type="dxa"/>
              <w:bottom w:w="0" w:type="dxa"/>
              <w:right w:w="108" w:type="dxa"/>
            </w:tcMar>
          </w:tcPr>
          <w:p w14:paraId="715FE940" w14:textId="1428A091" w:rsidR="00156978" w:rsidRPr="000139C8" w:rsidRDefault="00156978" w:rsidP="000700CA">
            <w:pPr>
              <w:spacing w:after="0" w:line="240" w:lineRule="auto"/>
              <w:jc w:val="center"/>
              <w:rPr>
                <w:rFonts w:cstheme="minorHAnsi"/>
                <w:b/>
                <w:sz w:val="22"/>
                <w:szCs w:val="22"/>
              </w:rPr>
            </w:pPr>
            <w:r w:rsidRPr="000139C8">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FFFFFF" w:themeFill="background1"/>
            <w:tcMar>
              <w:top w:w="0" w:type="dxa"/>
              <w:left w:w="108" w:type="dxa"/>
              <w:bottom w:w="0" w:type="dxa"/>
              <w:right w:w="108" w:type="dxa"/>
            </w:tcMar>
          </w:tcPr>
          <w:p w14:paraId="0784241B" w14:textId="77777777" w:rsidR="00156978" w:rsidRPr="000139C8" w:rsidRDefault="00156978" w:rsidP="000700CA">
            <w:pPr>
              <w:spacing w:line="240" w:lineRule="auto"/>
              <w:jc w:val="center"/>
              <w:rPr>
                <w:rFonts w:cstheme="minorHAnsi"/>
                <w:b/>
                <w:sz w:val="22"/>
                <w:szCs w:val="22"/>
              </w:rPr>
            </w:pPr>
          </w:p>
        </w:tc>
      </w:tr>
      <w:tr w:rsidR="00156978" w:rsidRPr="000139C8" w14:paraId="62DEBC75" w14:textId="77777777" w:rsidTr="00156978">
        <w:trPr>
          <w:trHeight w:val="20"/>
        </w:trPr>
        <w:tc>
          <w:tcPr>
            <w:tcW w:w="747" w:type="dxa"/>
            <w:shd w:val="clear" w:color="auto" w:fill="FFFFFF" w:themeFill="background1"/>
            <w:tcMar>
              <w:top w:w="0" w:type="dxa"/>
              <w:left w:w="108" w:type="dxa"/>
              <w:bottom w:w="0" w:type="dxa"/>
              <w:right w:w="108" w:type="dxa"/>
            </w:tcMar>
          </w:tcPr>
          <w:p w14:paraId="505FA69A" w14:textId="75A49365"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17.</w:t>
            </w:r>
          </w:p>
        </w:tc>
        <w:tc>
          <w:tcPr>
            <w:tcW w:w="2527" w:type="dxa"/>
            <w:shd w:val="clear" w:color="auto" w:fill="FFFFFF" w:themeFill="background1"/>
            <w:tcMar>
              <w:top w:w="0" w:type="dxa"/>
              <w:left w:w="108" w:type="dxa"/>
              <w:bottom w:w="0" w:type="dxa"/>
              <w:right w:w="108" w:type="dxa"/>
            </w:tcMar>
          </w:tcPr>
          <w:p w14:paraId="00874887" w14:textId="45B776C9" w:rsidR="00156978" w:rsidRPr="000139C8" w:rsidRDefault="00156978" w:rsidP="000700CA">
            <w:pPr>
              <w:spacing w:line="240" w:lineRule="auto"/>
              <w:jc w:val="center"/>
              <w:rPr>
                <w:rFonts w:cstheme="minorHAnsi"/>
                <w:b/>
                <w:bCs/>
                <w:sz w:val="22"/>
                <w:szCs w:val="22"/>
              </w:rPr>
            </w:pPr>
            <w:r w:rsidRPr="000139C8">
              <w:rPr>
                <w:rFonts w:cstheme="minorHAnsi"/>
                <w:sz w:val="22"/>
                <w:szCs w:val="22"/>
              </w:rPr>
              <w:t>Perkančioji organizacija negali sudaryti sutarties anksčiau kaip po</w:t>
            </w:r>
          </w:p>
        </w:tc>
        <w:tc>
          <w:tcPr>
            <w:tcW w:w="3634" w:type="dxa"/>
            <w:shd w:val="clear" w:color="auto" w:fill="FFFFFF" w:themeFill="background1"/>
            <w:tcMar>
              <w:top w:w="0" w:type="dxa"/>
              <w:left w:w="108" w:type="dxa"/>
              <w:bottom w:w="0" w:type="dxa"/>
              <w:right w:w="108" w:type="dxa"/>
            </w:tcMar>
          </w:tcPr>
          <w:p w14:paraId="60F609B4" w14:textId="2A54E8D8" w:rsidR="00156978" w:rsidRPr="000139C8" w:rsidRDefault="00156978" w:rsidP="000700CA">
            <w:pPr>
              <w:spacing w:after="0" w:line="240" w:lineRule="auto"/>
              <w:jc w:val="center"/>
              <w:rPr>
                <w:rFonts w:cstheme="minorHAnsi"/>
                <w:b/>
                <w:sz w:val="22"/>
                <w:szCs w:val="22"/>
              </w:rPr>
            </w:pPr>
            <w:r w:rsidRPr="000139C8">
              <w:rPr>
                <w:rFonts w:cstheme="minorHAnsi"/>
                <w:bCs/>
                <w:sz w:val="22"/>
                <w:szCs w:val="22"/>
              </w:rPr>
              <w:t>5 (penkių) darbo dienų,</w:t>
            </w:r>
            <w:r w:rsidRPr="000139C8">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FFFFFF" w:themeFill="background1"/>
            <w:tcMar>
              <w:top w:w="0" w:type="dxa"/>
              <w:left w:w="108" w:type="dxa"/>
              <w:bottom w:w="0" w:type="dxa"/>
              <w:right w:w="108" w:type="dxa"/>
            </w:tcMar>
          </w:tcPr>
          <w:p w14:paraId="59DF341A" w14:textId="77777777" w:rsidR="00156978" w:rsidRPr="000139C8" w:rsidRDefault="00156978" w:rsidP="000700CA">
            <w:pPr>
              <w:spacing w:line="240" w:lineRule="auto"/>
              <w:jc w:val="center"/>
              <w:rPr>
                <w:rFonts w:cstheme="minorHAnsi"/>
                <w:b/>
                <w:sz w:val="22"/>
                <w:szCs w:val="22"/>
              </w:rPr>
            </w:pPr>
          </w:p>
        </w:tc>
      </w:tr>
      <w:tr w:rsidR="00156978" w:rsidRPr="000139C8" w14:paraId="414DA2BD" w14:textId="77777777" w:rsidTr="00156978">
        <w:trPr>
          <w:trHeight w:val="20"/>
        </w:trPr>
        <w:tc>
          <w:tcPr>
            <w:tcW w:w="747" w:type="dxa"/>
            <w:shd w:val="clear" w:color="auto" w:fill="FFFFFF" w:themeFill="background1"/>
            <w:tcMar>
              <w:top w:w="0" w:type="dxa"/>
              <w:left w:w="108" w:type="dxa"/>
              <w:bottom w:w="0" w:type="dxa"/>
              <w:right w:w="108" w:type="dxa"/>
            </w:tcMar>
          </w:tcPr>
          <w:p w14:paraId="25BB3C05" w14:textId="1675688F" w:rsidR="00156978" w:rsidRPr="000139C8" w:rsidRDefault="00156978" w:rsidP="000700CA">
            <w:pPr>
              <w:spacing w:line="240" w:lineRule="auto"/>
              <w:jc w:val="center"/>
              <w:rPr>
                <w:rFonts w:cstheme="minorHAnsi"/>
                <w:b/>
                <w:bCs/>
                <w:sz w:val="22"/>
                <w:szCs w:val="22"/>
              </w:rPr>
            </w:pPr>
            <w:r w:rsidRPr="000139C8">
              <w:rPr>
                <w:rFonts w:cstheme="minorHAnsi"/>
                <w:bCs/>
                <w:sz w:val="22"/>
                <w:szCs w:val="22"/>
              </w:rPr>
              <w:t xml:space="preserve">18. </w:t>
            </w:r>
          </w:p>
        </w:tc>
        <w:tc>
          <w:tcPr>
            <w:tcW w:w="2527" w:type="dxa"/>
            <w:shd w:val="clear" w:color="auto" w:fill="FFFFFF" w:themeFill="background1"/>
            <w:tcMar>
              <w:top w:w="0" w:type="dxa"/>
              <w:left w:w="108" w:type="dxa"/>
              <w:bottom w:w="0" w:type="dxa"/>
              <w:right w:w="108" w:type="dxa"/>
            </w:tcMar>
          </w:tcPr>
          <w:p w14:paraId="1AFA4C1C" w14:textId="3138F15E" w:rsidR="00156978" w:rsidRPr="000139C8" w:rsidRDefault="00156978" w:rsidP="000700CA">
            <w:pPr>
              <w:spacing w:line="240" w:lineRule="auto"/>
              <w:jc w:val="center"/>
              <w:rPr>
                <w:rFonts w:cstheme="minorHAnsi"/>
                <w:b/>
                <w:bCs/>
                <w:sz w:val="22"/>
                <w:szCs w:val="22"/>
              </w:rPr>
            </w:pPr>
            <w:r w:rsidRPr="000139C8">
              <w:rPr>
                <w:rFonts w:cstheme="minorHAnsi"/>
                <w:sz w:val="22"/>
                <w:szCs w:val="22"/>
              </w:rPr>
              <w:t xml:space="preserve">Jeigu </w:t>
            </w:r>
            <w:r w:rsidRPr="000139C8">
              <w:rPr>
                <w:rFonts w:cstheme="minorHAnsi"/>
                <w:iCs/>
                <w:sz w:val="22"/>
                <w:szCs w:val="22"/>
              </w:rPr>
              <w:t>suinteresuotas dalyvis paprašys perkančiosios organizacijos pateikti laimėjusį pasiūlymą</w:t>
            </w:r>
          </w:p>
        </w:tc>
        <w:tc>
          <w:tcPr>
            <w:tcW w:w="3634" w:type="dxa"/>
            <w:shd w:val="clear" w:color="auto" w:fill="FFFFFF" w:themeFill="background1"/>
            <w:tcMar>
              <w:top w:w="0" w:type="dxa"/>
              <w:left w:w="108" w:type="dxa"/>
              <w:bottom w:w="0" w:type="dxa"/>
              <w:right w:w="108" w:type="dxa"/>
            </w:tcMar>
          </w:tcPr>
          <w:p w14:paraId="70907E8F" w14:textId="7BB4DA25" w:rsidR="00156978" w:rsidRPr="000139C8" w:rsidRDefault="00156978" w:rsidP="000700CA">
            <w:pPr>
              <w:spacing w:after="0" w:line="240" w:lineRule="auto"/>
              <w:jc w:val="center"/>
              <w:rPr>
                <w:rFonts w:cstheme="minorHAnsi"/>
                <w:sz w:val="22"/>
                <w:szCs w:val="22"/>
              </w:rPr>
            </w:pPr>
            <w:r w:rsidRPr="000139C8">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0F467BCE" w14:textId="77777777" w:rsidR="00156978" w:rsidRPr="000139C8" w:rsidRDefault="00156978" w:rsidP="000700CA">
            <w:pPr>
              <w:spacing w:after="0" w:line="240" w:lineRule="auto"/>
              <w:jc w:val="center"/>
              <w:rPr>
                <w:rFonts w:cstheme="minorHAnsi"/>
                <w:b/>
                <w:sz w:val="22"/>
                <w:szCs w:val="22"/>
              </w:rPr>
            </w:pPr>
          </w:p>
        </w:tc>
        <w:tc>
          <w:tcPr>
            <w:tcW w:w="2946" w:type="dxa"/>
            <w:shd w:val="clear" w:color="auto" w:fill="FFFFFF" w:themeFill="background1"/>
            <w:tcMar>
              <w:top w:w="0" w:type="dxa"/>
              <w:left w:w="108" w:type="dxa"/>
              <w:bottom w:w="0" w:type="dxa"/>
              <w:right w:w="108" w:type="dxa"/>
            </w:tcMar>
          </w:tcPr>
          <w:p w14:paraId="1E085911" w14:textId="77777777" w:rsidR="00156978" w:rsidRPr="000139C8" w:rsidRDefault="00156978" w:rsidP="000700CA">
            <w:pPr>
              <w:spacing w:line="240" w:lineRule="auto"/>
              <w:jc w:val="center"/>
              <w:rPr>
                <w:rFonts w:cstheme="minorHAnsi"/>
                <w:b/>
                <w:sz w:val="22"/>
                <w:szCs w:val="22"/>
              </w:rPr>
            </w:pPr>
          </w:p>
        </w:tc>
      </w:tr>
    </w:tbl>
    <w:p w14:paraId="7300D3EE" w14:textId="187855F2" w:rsidR="008F59C5" w:rsidRPr="000139C8" w:rsidRDefault="008F59C5" w:rsidP="008D704D">
      <w:pPr>
        <w:tabs>
          <w:tab w:val="left" w:pos="2977"/>
        </w:tabs>
        <w:spacing w:after="120" w:line="20" w:lineRule="atLeast"/>
        <w:jc w:val="center"/>
        <w:rPr>
          <w:rFonts w:eastAsia="Calibri" w:cstheme="minorHAnsi"/>
          <w:sz w:val="22"/>
          <w:szCs w:val="22"/>
        </w:rPr>
      </w:pPr>
    </w:p>
    <w:p w14:paraId="4D10CC3E" w14:textId="4EFD242F" w:rsidR="00A4599F" w:rsidRPr="000139C8" w:rsidRDefault="008F59C5" w:rsidP="009F0698">
      <w:pPr>
        <w:rPr>
          <w:rFonts w:eastAsia="Calibri" w:cstheme="minorHAnsi"/>
          <w:sz w:val="22"/>
          <w:szCs w:val="22"/>
        </w:rPr>
      </w:pPr>
      <w:r w:rsidRPr="000139C8">
        <w:rPr>
          <w:rFonts w:eastAsia="Calibri" w:cstheme="minorHAnsi"/>
          <w:sz w:val="22"/>
          <w:szCs w:val="22"/>
        </w:rPr>
        <w:br w:type="page"/>
      </w:r>
    </w:p>
    <w:p w14:paraId="01D56E47" w14:textId="69C5E54E" w:rsidR="008D704D" w:rsidRPr="000139C8" w:rsidRDefault="008D704D" w:rsidP="008D704D">
      <w:pPr>
        <w:pStyle w:val="Heading2"/>
        <w:ind w:left="5103"/>
        <w:rPr>
          <w:rFonts w:asciiTheme="minorHAnsi" w:eastAsia="Calibri" w:hAnsiTheme="minorHAnsi" w:cstheme="minorHAnsi"/>
          <w:color w:val="auto"/>
          <w:sz w:val="22"/>
          <w:szCs w:val="22"/>
        </w:rPr>
      </w:pPr>
      <w:bookmarkStart w:id="67" w:name="_Ref38539939"/>
      <w:bookmarkStart w:id="68" w:name="_Ref38541068"/>
      <w:bookmarkStart w:id="69" w:name="_Ref38885053"/>
      <w:bookmarkStart w:id="70" w:name="_Ref38899023"/>
      <w:bookmarkStart w:id="71" w:name="_Toc126333940"/>
      <w:bookmarkStart w:id="72" w:name="_Toc211497014"/>
      <w:r w:rsidRPr="000139C8">
        <w:rPr>
          <w:rFonts w:asciiTheme="minorHAnsi" w:eastAsia="Calibri" w:hAnsiTheme="minorHAnsi" w:cstheme="minorHAnsi"/>
          <w:color w:val="auto"/>
          <w:sz w:val="22"/>
          <w:szCs w:val="22"/>
        </w:rPr>
        <w:lastRenderedPageBreak/>
        <w:t xml:space="preserve">Pirkimo sąlygų </w:t>
      </w:r>
      <w:r w:rsidR="005F0B78" w:rsidRPr="000139C8">
        <w:rPr>
          <w:rFonts w:asciiTheme="minorHAnsi" w:eastAsia="Calibri" w:hAnsiTheme="minorHAnsi" w:cstheme="minorHAnsi"/>
          <w:color w:val="auto"/>
          <w:sz w:val="22"/>
          <w:szCs w:val="22"/>
        </w:rPr>
        <w:t>2</w:t>
      </w:r>
      <w:r w:rsidRPr="000139C8">
        <w:rPr>
          <w:rFonts w:asciiTheme="minorHAnsi" w:eastAsia="Calibri" w:hAnsiTheme="minorHAnsi" w:cstheme="minorHAnsi"/>
          <w:color w:val="auto"/>
          <w:sz w:val="22"/>
          <w:szCs w:val="22"/>
        </w:rPr>
        <w:t xml:space="preserve"> priedas „Techninė specifikacija“</w:t>
      </w:r>
      <w:bookmarkEnd w:id="67"/>
      <w:bookmarkEnd w:id="68"/>
      <w:bookmarkEnd w:id="69"/>
      <w:bookmarkEnd w:id="70"/>
      <w:bookmarkEnd w:id="71"/>
      <w:bookmarkEnd w:id="72"/>
    </w:p>
    <w:p w14:paraId="251A9256" w14:textId="77777777" w:rsidR="00281735" w:rsidRPr="000139C8" w:rsidRDefault="00281735" w:rsidP="00281735">
      <w:pPr>
        <w:jc w:val="center"/>
        <w:rPr>
          <w:rFonts w:cstheme="minorHAnsi"/>
          <w:b/>
          <w:bCs/>
          <w:sz w:val="22"/>
          <w:szCs w:val="22"/>
        </w:rPr>
      </w:pPr>
    </w:p>
    <w:p w14:paraId="5213DBA9" w14:textId="046EAE1F" w:rsidR="008D704D" w:rsidRPr="000139C8" w:rsidRDefault="00281735" w:rsidP="00BE1858">
      <w:pPr>
        <w:pStyle w:val="Subtitle"/>
        <w:jc w:val="center"/>
        <w:rPr>
          <w:rFonts w:cstheme="minorHAnsi"/>
          <w:color w:val="auto"/>
          <w:sz w:val="22"/>
          <w:szCs w:val="22"/>
        </w:rPr>
      </w:pPr>
      <w:r w:rsidRPr="000139C8">
        <w:rPr>
          <w:rFonts w:cstheme="minorHAnsi"/>
          <w:color w:val="auto"/>
          <w:sz w:val="22"/>
          <w:szCs w:val="22"/>
        </w:rPr>
        <w:t>TECHNINĖ SPECIFIKACIJA</w:t>
      </w:r>
    </w:p>
    <w:p w14:paraId="0DF3B262" w14:textId="77777777" w:rsidR="00186C9E" w:rsidRPr="000139C8" w:rsidRDefault="00186C9E" w:rsidP="005020EF">
      <w:pPr>
        <w:tabs>
          <w:tab w:val="left" w:pos="810"/>
          <w:tab w:val="left" w:pos="990"/>
        </w:tabs>
        <w:spacing w:after="0" w:line="240" w:lineRule="auto"/>
        <w:ind w:firstLine="720"/>
        <w:jc w:val="both"/>
        <w:rPr>
          <w:rFonts w:eastAsia="Calibri" w:cstheme="minorHAnsi"/>
          <w:sz w:val="22"/>
          <w:szCs w:val="22"/>
          <w:u w:val="single"/>
        </w:rPr>
      </w:pPr>
      <w:r w:rsidRPr="000139C8">
        <w:rPr>
          <w:rFonts w:eastAsia="Calibri" w:cstheme="minorHAnsi"/>
          <w:sz w:val="22"/>
          <w:szCs w:val="22"/>
          <w:u w:val="single"/>
        </w:rPr>
        <w:t>Pirkimo sąlygų 2 priedas „Techninė specifikacija“ prie šių pirkimo sąlygų pridedamas atskiru priedu.</w:t>
      </w:r>
    </w:p>
    <w:p w14:paraId="4BA2FBBC" w14:textId="77777777" w:rsidR="00717724" w:rsidRPr="000139C8" w:rsidRDefault="00717724" w:rsidP="006015A1">
      <w:pPr>
        <w:tabs>
          <w:tab w:val="left" w:pos="810"/>
          <w:tab w:val="left" w:pos="990"/>
        </w:tabs>
        <w:spacing w:after="0" w:line="240" w:lineRule="auto"/>
        <w:jc w:val="both"/>
        <w:rPr>
          <w:rFonts w:eastAsia="Calibri" w:cstheme="minorHAnsi"/>
          <w:i/>
          <w:iCs/>
          <w:color w:val="7030A0"/>
          <w:sz w:val="22"/>
          <w:szCs w:val="22"/>
        </w:rPr>
      </w:pPr>
    </w:p>
    <w:p w14:paraId="617CCAEF" w14:textId="77777777" w:rsidR="00717724" w:rsidRPr="000139C8"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sz w:val="22"/>
          <w:szCs w:val="22"/>
        </w:rPr>
      </w:pPr>
    </w:p>
    <w:p w14:paraId="7EC91839" w14:textId="77777777" w:rsidR="00A4599F" w:rsidRPr="000139C8" w:rsidRDefault="00A4599F" w:rsidP="00DE290C">
      <w:pPr>
        <w:rPr>
          <w:rFonts w:cstheme="minorHAnsi"/>
          <w:b/>
          <w:bCs/>
          <w:smallCaps/>
          <w:sz w:val="22"/>
          <w:szCs w:val="22"/>
        </w:rPr>
      </w:pPr>
      <w:r w:rsidRPr="000139C8">
        <w:rPr>
          <w:rFonts w:cstheme="minorHAnsi"/>
          <w:b/>
          <w:bCs/>
          <w:smallCaps/>
          <w:sz w:val="22"/>
          <w:szCs w:val="22"/>
        </w:rPr>
        <w:br w:type="page"/>
      </w:r>
    </w:p>
    <w:p w14:paraId="73F43DFB" w14:textId="33FEF14C" w:rsidR="008D704D" w:rsidRPr="000139C8" w:rsidRDefault="008D704D" w:rsidP="008D704D">
      <w:pPr>
        <w:pStyle w:val="Heading2"/>
        <w:ind w:left="5103"/>
        <w:rPr>
          <w:rFonts w:asciiTheme="minorHAnsi" w:eastAsia="Calibri" w:hAnsiTheme="minorHAnsi" w:cstheme="minorHAnsi"/>
          <w:color w:val="auto"/>
          <w:sz w:val="22"/>
          <w:szCs w:val="22"/>
        </w:rPr>
      </w:pPr>
      <w:bookmarkStart w:id="73" w:name="_Ref38285444"/>
      <w:bookmarkStart w:id="74" w:name="_Ref38291496"/>
      <w:bookmarkStart w:id="75" w:name="_Toc126333941"/>
      <w:bookmarkStart w:id="76" w:name="_Toc211497015"/>
      <w:r w:rsidRPr="000139C8">
        <w:rPr>
          <w:rFonts w:asciiTheme="minorHAnsi" w:eastAsia="Calibri" w:hAnsiTheme="minorHAnsi" w:cstheme="minorHAnsi"/>
          <w:color w:val="auto"/>
          <w:sz w:val="22"/>
          <w:szCs w:val="22"/>
        </w:rPr>
        <w:lastRenderedPageBreak/>
        <w:t xml:space="preserve">Pirkimo sąlygų </w:t>
      </w:r>
      <w:r w:rsidR="00F1334C" w:rsidRPr="000139C8">
        <w:rPr>
          <w:rFonts w:asciiTheme="minorHAnsi" w:eastAsia="Calibri" w:hAnsiTheme="minorHAnsi" w:cstheme="minorHAnsi"/>
          <w:color w:val="auto"/>
          <w:sz w:val="22"/>
          <w:szCs w:val="22"/>
        </w:rPr>
        <w:t>3</w:t>
      </w:r>
      <w:r w:rsidRPr="000139C8">
        <w:rPr>
          <w:rFonts w:asciiTheme="minorHAnsi" w:eastAsia="Calibri" w:hAnsiTheme="minorHAnsi" w:cstheme="minorHAnsi"/>
          <w:color w:val="auto"/>
          <w:sz w:val="22"/>
          <w:szCs w:val="22"/>
        </w:rPr>
        <w:t xml:space="preserve"> priedas „Tiekėjų pašalinimo pagrindai“</w:t>
      </w:r>
      <w:bookmarkEnd w:id="73"/>
      <w:bookmarkEnd w:id="74"/>
      <w:bookmarkEnd w:id="75"/>
      <w:bookmarkEnd w:id="76"/>
    </w:p>
    <w:p w14:paraId="11D35D3F" w14:textId="77777777" w:rsidR="000E6657" w:rsidRPr="000139C8" w:rsidRDefault="000E6657" w:rsidP="000E6657">
      <w:pPr>
        <w:jc w:val="center"/>
        <w:rPr>
          <w:rFonts w:cstheme="minorHAnsi"/>
          <w:b/>
          <w:bCs/>
          <w:smallCaps/>
          <w:sz w:val="22"/>
          <w:szCs w:val="22"/>
        </w:rPr>
      </w:pPr>
    </w:p>
    <w:p w14:paraId="626BA16A" w14:textId="7E655DFB" w:rsidR="000E6657" w:rsidRPr="000139C8" w:rsidRDefault="000E6657" w:rsidP="00BE1858">
      <w:pPr>
        <w:pStyle w:val="Subtitle"/>
        <w:jc w:val="center"/>
        <w:rPr>
          <w:rFonts w:cstheme="minorHAnsi"/>
          <w:sz w:val="22"/>
          <w:szCs w:val="22"/>
        </w:rPr>
      </w:pPr>
      <w:r w:rsidRPr="000139C8">
        <w:rPr>
          <w:rFonts w:cstheme="minorHAnsi"/>
          <w:sz w:val="22"/>
          <w:szCs w:val="22"/>
        </w:rPr>
        <w:t>TIEKĖJŲ PAŠALINIMO PAGRINDAI</w:t>
      </w:r>
    </w:p>
    <w:p w14:paraId="54FC2F44" w14:textId="1C935800" w:rsidR="00B874A5" w:rsidRPr="000139C8" w:rsidRDefault="00B874A5" w:rsidP="00B874A5">
      <w:pPr>
        <w:pStyle w:val="ListParagraph"/>
        <w:numPr>
          <w:ilvl w:val="0"/>
          <w:numId w:val="18"/>
        </w:numPr>
        <w:spacing w:after="0" w:line="240" w:lineRule="auto"/>
        <w:ind w:left="0" w:firstLine="567"/>
        <w:jc w:val="both"/>
        <w:rPr>
          <w:rFonts w:cstheme="minorHAnsi"/>
          <w:sz w:val="22"/>
          <w:szCs w:val="22"/>
        </w:rPr>
      </w:pPr>
      <w:r w:rsidRPr="000139C8">
        <w:rPr>
          <w:rFonts w:cstheme="minorHAnsi"/>
          <w:b/>
          <w:bCs/>
          <w:sz w:val="22"/>
          <w:szCs w:val="22"/>
        </w:rPr>
        <w:t>Su pasiūlymu teikiamas tik EBVPD</w:t>
      </w:r>
      <w:r w:rsidRPr="000139C8">
        <w:rPr>
          <w:rFonts w:cstheme="minorHAnsi"/>
          <w:sz w:val="22"/>
          <w:szCs w:val="22"/>
        </w:rPr>
        <w:t xml:space="preserve">. Perkančioji organizacija su pasiūlymu nereikalauja pateikti lentelėje nurodytų pašalinimo pagrindų nebuvimą įrodančių dokumentų. </w:t>
      </w:r>
      <w:r w:rsidRPr="000139C8">
        <w:rPr>
          <w:rFonts w:cstheme="minorHAnsi"/>
          <w:b/>
          <w:bCs/>
          <w:sz w:val="22"/>
          <w:szCs w:val="22"/>
        </w:rPr>
        <w:t>Šių dokumentų prašoma tik iš ekonomiškai naudingiausią pasiūlymą pateikusio tiekėjo prieš nustatant laimėjusį pasiūlymą</w:t>
      </w:r>
      <w:r w:rsidR="009A36FD" w:rsidRPr="000139C8">
        <w:rPr>
          <w:rFonts w:cstheme="minorHAnsi"/>
          <w:b/>
          <w:bCs/>
          <w:sz w:val="22"/>
          <w:szCs w:val="22"/>
        </w:rPr>
        <w:t>, jei perkančioji organizacija turi pagrįstų abejonių dėl tiekėjo patikimumo</w:t>
      </w:r>
      <w:r w:rsidRPr="000139C8">
        <w:rPr>
          <w:rFonts w:cstheme="minorHAnsi"/>
          <w:sz w:val="22"/>
          <w:szCs w:val="22"/>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AE33F2" w14:textId="3F0F7C58" w:rsidR="00B874A5" w:rsidRPr="000139C8" w:rsidRDefault="00B874A5" w:rsidP="00B874A5">
      <w:pPr>
        <w:pStyle w:val="ListParagraph"/>
        <w:numPr>
          <w:ilvl w:val="0"/>
          <w:numId w:val="18"/>
        </w:numPr>
        <w:spacing w:after="0" w:line="240" w:lineRule="auto"/>
        <w:ind w:left="0" w:firstLine="567"/>
        <w:jc w:val="both"/>
        <w:rPr>
          <w:rFonts w:cstheme="minorHAnsi"/>
          <w:sz w:val="22"/>
          <w:szCs w:val="22"/>
        </w:rPr>
      </w:pPr>
      <w:r w:rsidRPr="000139C8">
        <w:rPr>
          <w:rFonts w:cstheme="minorHAnsi"/>
          <w:b/>
          <w:bCs/>
          <w:sz w:val="22"/>
          <w:szCs w:val="22"/>
        </w:rPr>
        <w:t>Pašalinimo pagrindai taikomi tiekėjui</w:t>
      </w:r>
      <w:r w:rsidRPr="000139C8">
        <w:rPr>
          <w:rFonts w:cstheme="minorHAnsi"/>
          <w:sz w:val="22"/>
          <w:szCs w:val="22"/>
        </w:rPr>
        <w:t xml:space="preserve"> (kai pasiūlymą teikia </w:t>
      </w:r>
      <w:r w:rsidR="00E227E6" w:rsidRPr="000139C8">
        <w:rPr>
          <w:rFonts w:cstheme="minorHAnsi"/>
          <w:sz w:val="22"/>
          <w:szCs w:val="22"/>
        </w:rPr>
        <w:t>tiekėjų</w:t>
      </w:r>
      <w:r w:rsidRPr="000139C8">
        <w:rPr>
          <w:rFonts w:cstheme="minorHAnsi"/>
          <w:sz w:val="22"/>
          <w:szCs w:val="22"/>
        </w:rPr>
        <w:t xml:space="preserve"> grupė – visiems tos grupės nariams) </w:t>
      </w:r>
      <w:r w:rsidRPr="000139C8">
        <w:rPr>
          <w:rFonts w:cstheme="minorHAnsi"/>
          <w:b/>
          <w:bCs/>
          <w:sz w:val="22"/>
          <w:szCs w:val="22"/>
        </w:rPr>
        <w:t>ir ūkio subjektams, kurių pajėgumais tiekėjas remiasi</w:t>
      </w:r>
      <w:r w:rsidRPr="000139C8">
        <w:rPr>
          <w:rFonts w:cstheme="minorHAnsi"/>
          <w:sz w:val="22"/>
          <w:szCs w:val="22"/>
        </w:rPr>
        <w:t xml:space="preserve">. Jeigu tiekėjas pasiūlyme nurodo subtiekėją, kurio pajėgumais tiekėjas nesiremia (rėmimasis kito ūkio subjekto pajėgumais, reiškia rėmimąsi kvalifikacija), tokiu atveju kartu su pasiūlymu nereikia pateikti tokio subtiekėjo EBVPD. </w:t>
      </w:r>
    </w:p>
    <w:p w14:paraId="5B0BA880" w14:textId="77777777" w:rsidR="00B874A5" w:rsidRPr="000139C8" w:rsidRDefault="00B874A5" w:rsidP="00B874A5">
      <w:pPr>
        <w:pStyle w:val="ListParagraph"/>
        <w:numPr>
          <w:ilvl w:val="0"/>
          <w:numId w:val="18"/>
        </w:numPr>
        <w:spacing w:after="0" w:line="240" w:lineRule="auto"/>
        <w:ind w:left="0" w:firstLine="567"/>
        <w:jc w:val="both"/>
        <w:rPr>
          <w:rFonts w:cstheme="minorHAnsi"/>
          <w:sz w:val="22"/>
          <w:szCs w:val="22"/>
        </w:rPr>
      </w:pPr>
      <w:r w:rsidRPr="000139C8">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139C8">
        <w:rPr>
          <w:rFonts w:eastAsia="Verdana" w:cstheme="minorHAnsi"/>
          <w:color w:val="000000" w:themeColor="text1"/>
          <w:sz w:val="22"/>
          <w:szCs w:val="22"/>
        </w:rPr>
        <w:t>e nustatytų tiekėjo pašalinimo pagrindų, išskyrus VPĮ 46 straipsnio 10 dalyje nustatytus atvejus (tačiau atsižvelgiant į VPĮ 46 straipsnio 11 ir 12 dalių nuostatas).</w:t>
      </w:r>
    </w:p>
    <w:p w14:paraId="694C0B51" w14:textId="0C4A5308" w:rsidR="00B874A5" w:rsidRPr="000139C8" w:rsidRDefault="00B874A5" w:rsidP="00B874A5">
      <w:pPr>
        <w:pStyle w:val="ListParagraph"/>
        <w:numPr>
          <w:ilvl w:val="0"/>
          <w:numId w:val="18"/>
        </w:numPr>
        <w:spacing w:after="0" w:line="240" w:lineRule="auto"/>
        <w:ind w:left="0" w:firstLine="567"/>
        <w:jc w:val="both"/>
        <w:rPr>
          <w:rFonts w:cstheme="minorHAnsi"/>
          <w:sz w:val="22"/>
          <w:szCs w:val="22"/>
        </w:rPr>
      </w:pPr>
      <w:r w:rsidRPr="000139C8">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5B13F2" w14:textId="77777777" w:rsidR="00B874A5" w:rsidRPr="000139C8" w:rsidRDefault="00B874A5" w:rsidP="00B874A5">
      <w:pPr>
        <w:pStyle w:val="ListParagraph"/>
        <w:numPr>
          <w:ilvl w:val="0"/>
          <w:numId w:val="18"/>
        </w:numPr>
        <w:spacing w:after="0" w:line="240" w:lineRule="auto"/>
        <w:ind w:left="0" w:firstLine="567"/>
        <w:jc w:val="both"/>
        <w:rPr>
          <w:rFonts w:cstheme="minorHAnsi"/>
          <w:sz w:val="22"/>
          <w:szCs w:val="22"/>
        </w:rPr>
      </w:pPr>
      <w:r w:rsidRPr="000139C8">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139C8">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r w:rsidRPr="000139C8">
          <w:rPr>
            <w:rFonts w:eastAsia="Calibri" w:cstheme="minorHAnsi"/>
            <w:color w:val="0000FF"/>
            <w:sz w:val="22"/>
            <w:szCs w:val="22"/>
          </w:rPr>
          <w:t>https://ec.europa.eu/tools/ecertis/</w:t>
        </w:r>
      </w:hyperlink>
      <w:r w:rsidRPr="000139C8">
        <w:rPr>
          <w:rFonts w:cstheme="minorHAnsi"/>
          <w:sz w:val="22"/>
          <w:szCs w:val="22"/>
        </w:rPr>
        <w:t>.</w:t>
      </w:r>
    </w:p>
    <w:p w14:paraId="3218E582" w14:textId="77777777" w:rsidR="00B874A5" w:rsidRPr="000139C8" w:rsidRDefault="00B874A5" w:rsidP="00B874A5">
      <w:pPr>
        <w:pStyle w:val="ListParagraph"/>
        <w:numPr>
          <w:ilvl w:val="0"/>
          <w:numId w:val="18"/>
        </w:numPr>
        <w:spacing w:after="0" w:line="240" w:lineRule="auto"/>
        <w:ind w:left="0" w:firstLine="567"/>
        <w:jc w:val="both"/>
        <w:rPr>
          <w:rFonts w:cstheme="minorHAnsi"/>
          <w:sz w:val="22"/>
          <w:szCs w:val="22"/>
        </w:rPr>
      </w:pPr>
      <w:r w:rsidRPr="000139C8">
        <w:rPr>
          <w:rFonts w:cstheme="minorHAnsi"/>
          <w:sz w:val="22"/>
          <w:szCs w:val="22"/>
        </w:rPr>
        <w:t>Perkančioji organizacija nereikalauja iš tiekėjo pateikti dokumentų, patvirtinančių jo pašalinimo pagrindų nebuvimą, tais atvejais kaip nurodyta bendrųjų pirkimo sąlygų 9.7 punkte.</w:t>
      </w:r>
    </w:p>
    <w:p w14:paraId="68CEED8D" w14:textId="77777777" w:rsidR="002330DA" w:rsidRPr="000139C8" w:rsidRDefault="002330DA" w:rsidP="002330DA">
      <w:pPr>
        <w:pStyle w:val="ListParagraph"/>
        <w:spacing w:after="0" w:line="240" w:lineRule="auto"/>
        <w:ind w:left="567"/>
        <w:jc w:val="right"/>
        <w:rPr>
          <w:rFonts w:cstheme="minorHAnsi"/>
          <w:sz w:val="22"/>
          <w:szCs w:val="22"/>
        </w:rPr>
      </w:pPr>
    </w:p>
    <w:p w14:paraId="657C3434" w14:textId="77777777" w:rsidR="002330DA" w:rsidRPr="000139C8" w:rsidRDefault="002330DA" w:rsidP="002330DA">
      <w:pPr>
        <w:pStyle w:val="ListParagraph"/>
        <w:spacing w:after="0" w:line="240" w:lineRule="auto"/>
        <w:ind w:left="567"/>
        <w:jc w:val="right"/>
        <w:rPr>
          <w:rFonts w:cstheme="minorHAnsi"/>
          <w:sz w:val="22"/>
          <w:szCs w:val="22"/>
        </w:rPr>
      </w:pPr>
      <w:r w:rsidRPr="000139C8">
        <w:rPr>
          <w:rFonts w:cstheme="minorHAnsi"/>
          <w:sz w:val="22"/>
          <w:szCs w:val="22"/>
        </w:rPr>
        <w:t>1 lentelė „Tiekėjo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860"/>
        <w:gridCol w:w="3952"/>
      </w:tblGrid>
      <w:tr w:rsidR="002330DA" w:rsidRPr="000139C8" w14:paraId="763466AD"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EBA400" w14:textId="77777777" w:rsidR="002330DA" w:rsidRPr="000139C8" w:rsidRDefault="002330DA">
            <w:pPr>
              <w:spacing w:after="0" w:line="240" w:lineRule="auto"/>
              <w:ind w:left="32"/>
              <w:jc w:val="center"/>
              <w:rPr>
                <w:rFonts w:cstheme="minorHAnsi"/>
                <w:b/>
                <w:bCs/>
                <w:sz w:val="22"/>
                <w:szCs w:val="22"/>
              </w:rPr>
            </w:pPr>
            <w:r w:rsidRPr="000139C8">
              <w:rPr>
                <w:rFonts w:cstheme="minorHAnsi"/>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F9088" w14:textId="77777777" w:rsidR="002330DA" w:rsidRPr="000139C8" w:rsidRDefault="002330DA">
            <w:pPr>
              <w:spacing w:after="0" w:line="240" w:lineRule="auto"/>
              <w:jc w:val="center"/>
              <w:rPr>
                <w:rFonts w:cstheme="minorHAnsi"/>
                <w:bCs/>
                <w:sz w:val="22"/>
                <w:szCs w:val="22"/>
                <w:lang w:eastAsia="en-US"/>
              </w:rPr>
            </w:pPr>
            <w:r w:rsidRPr="000139C8">
              <w:rPr>
                <w:rFonts w:cstheme="minorHAnsi"/>
                <w:b/>
                <w:sz w:val="22"/>
                <w:szCs w:val="22"/>
              </w:rPr>
              <w:t>Tiekėjo pašalinimo pagrindai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5886E7" w14:textId="77777777" w:rsidR="002330DA" w:rsidRPr="000139C8" w:rsidRDefault="002330DA">
            <w:pPr>
              <w:spacing w:after="0" w:line="240" w:lineRule="auto"/>
              <w:jc w:val="center"/>
              <w:rPr>
                <w:rFonts w:eastAsia="Yu Mincho" w:cstheme="minorHAnsi"/>
                <w:b/>
                <w:bCs/>
                <w:sz w:val="22"/>
                <w:szCs w:val="22"/>
              </w:rPr>
            </w:pPr>
            <w:r w:rsidRPr="000139C8">
              <w:rPr>
                <w:rFonts w:eastAsia="Yu Mincho" w:cstheme="minorHAnsi"/>
                <w:b/>
                <w:bCs/>
                <w:sz w:val="22"/>
                <w:szCs w:val="22"/>
              </w:rPr>
              <w:t xml:space="preserve">VPĮ straipsnis,  dalis, punktas bei EBVPD formos dalis pildymui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3C0910" w14:textId="77777777" w:rsidR="002330DA" w:rsidRPr="000139C8" w:rsidRDefault="002330DA">
            <w:pPr>
              <w:spacing w:after="0" w:line="240" w:lineRule="auto"/>
              <w:jc w:val="center"/>
              <w:rPr>
                <w:rFonts w:cstheme="minorHAnsi"/>
                <w:bCs/>
                <w:iCs/>
                <w:sz w:val="22"/>
                <w:szCs w:val="22"/>
                <w:lang w:eastAsia="en-US"/>
              </w:rPr>
            </w:pPr>
            <w:r w:rsidRPr="000139C8">
              <w:rPr>
                <w:rFonts w:cstheme="minorHAnsi"/>
                <w:b/>
                <w:sz w:val="22"/>
                <w:szCs w:val="22"/>
              </w:rPr>
              <w:t>Pašalinimo pagrindų nebuvimą įrodantys dokumentai</w:t>
            </w:r>
          </w:p>
        </w:tc>
      </w:tr>
      <w:tr w:rsidR="002330DA" w:rsidRPr="000139C8" w14:paraId="58938AE1" w14:textId="7777777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540012" w14:textId="77777777" w:rsidR="002330DA" w:rsidRPr="000139C8" w:rsidRDefault="002330DA">
            <w:pPr>
              <w:spacing w:after="0" w:line="240" w:lineRule="auto"/>
              <w:rPr>
                <w:rFonts w:cstheme="minorHAnsi"/>
                <w:b/>
                <w:sz w:val="22"/>
                <w:szCs w:val="22"/>
              </w:rPr>
            </w:pPr>
            <w:r w:rsidRPr="000139C8">
              <w:rPr>
                <w:rFonts w:cstheme="minorHAnsi"/>
                <w:b/>
                <w:bCs/>
                <w:sz w:val="22"/>
                <w:szCs w:val="22"/>
              </w:rPr>
              <w:t>Pašalinimo pagrindai pagal VPĮ 46 straipsnio 1 – 4 dalių nuostatas</w:t>
            </w:r>
          </w:p>
        </w:tc>
      </w:tr>
      <w:tr w:rsidR="002330DA" w:rsidRPr="000139C8" w14:paraId="1E0C7524"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3B97F"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1C38" w14:textId="77777777" w:rsidR="002330DA" w:rsidRPr="000139C8" w:rsidRDefault="002330DA">
            <w:pPr>
              <w:spacing w:after="0" w:line="240" w:lineRule="auto"/>
              <w:jc w:val="both"/>
              <w:rPr>
                <w:rFonts w:cstheme="minorHAnsi"/>
                <w:b/>
                <w:bCs/>
                <w:sz w:val="22"/>
                <w:szCs w:val="22"/>
                <w:lang w:eastAsia="en-US"/>
              </w:rPr>
            </w:pPr>
            <w:r w:rsidRPr="000139C8">
              <w:rPr>
                <w:rFonts w:cstheme="minorHAnsi"/>
                <w:sz w:val="22"/>
                <w:szCs w:val="22"/>
                <w:lang w:eastAsia="en-US"/>
              </w:rPr>
              <w:t>Tiekėjas arba jo atsakingas asmuo, nurodytas VPĮ 46 straipsnio 2 dalies 2 punkte, nuteistas už šią nusikalstamą veiką:</w:t>
            </w:r>
          </w:p>
          <w:p w14:paraId="54B77D70"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lastRenderedPageBreak/>
              <w:t>1) dalyvavimą nusikalstamame susivienijime, jo organizavimą ar vadovavimą jam;</w:t>
            </w:r>
          </w:p>
          <w:p w14:paraId="1E541D83"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2) kyšininkavimą, prekybą poveikiu, papirkimą;</w:t>
            </w:r>
          </w:p>
          <w:p w14:paraId="1BFCECAE"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108AA1"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4) nusikalstamą bankrotą;</w:t>
            </w:r>
          </w:p>
          <w:p w14:paraId="02A31DE8"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5) teroristinį ir su teroristine veikla susijusį nusikaltimą;</w:t>
            </w:r>
          </w:p>
          <w:p w14:paraId="46BEF179"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6) nusikalstamu būdu gauto turto legalizavimą;</w:t>
            </w:r>
          </w:p>
          <w:p w14:paraId="26427E89"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7) prekybą žmonėmis, vaiko pirkimą arba pardavimą;</w:t>
            </w:r>
          </w:p>
          <w:p w14:paraId="5FFD1480"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B085E53" w14:textId="77777777" w:rsidR="002330DA" w:rsidRPr="000139C8" w:rsidRDefault="002330DA">
            <w:pPr>
              <w:spacing w:after="0" w:line="240" w:lineRule="auto"/>
              <w:jc w:val="both"/>
              <w:rPr>
                <w:rFonts w:cstheme="minorHAnsi"/>
                <w:b/>
                <w:bCs/>
                <w:sz w:val="22"/>
                <w:szCs w:val="22"/>
                <w:lang w:eastAsia="en-US"/>
              </w:rPr>
            </w:pPr>
          </w:p>
          <w:p w14:paraId="5B17583D"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Laikoma, kad tiekėjas arba jo atsakingas asmuo nuteistas už aukščiau nurodytą nusikalstamą veiką, kai dėl:</w:t>
            </w:r>
          </w:p>
          <w:p w14:paraId="29A0FDF1" w14:textId="77777777" w:rsidR="002330DA" w:rsidRPr="000139C8" w:rsidRDefault="002330DA">
            <w:pPr>
              <w:spacing w:after="0" w:line="240" w:lineRule="auto"/>
              <w:jc w:val="both"/>
              <w:rPr>
                <w:rFonts w:cstheme="minorHAnsi"/>
                <w:bCs/>
                <w:sz w:val="22"/>
                <w:szCs w:val="22"/>
                <w:lang w:eastAsia="en-US"/>
              </w:rPr>
            </w:pPr>
            <w:r w:rsidRPr="000139C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03AE1F7" w14:textId="77777777" w:rsidR="002330DA" w:rsidRPr="000139C8" w:rsidRDefault="002330DA">
            <w:pPr>
              <w:spacing w:after="0" w:line="240" w:lineRule="auto"/>
              <w:jc w:val="both"/>
              <w:rPr>
                <w:rFonts w:cstheme="minorHAnsi"/>
                <w:b/>
                <w:bCs/>
                <w:sz w:val="22"/>
                <w:szCs w:val="22"/>
                <w:lang w:eastAsia="en-US"/>
              </w:rPr>
            </w:pPr>
          </w:p>
          <w:p w14:paraId="0DFB8B4A"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 xml:space="preserve">2) tiekėjo, kuris yra juridinis asmuo, kita organizacija ar jos </w:t>
            </w:r>
            <w:r w:rsidRPr="000139C8">
              <w:rPr>
                <w:rFonts w:cstheme="minorHAnsi"/>
                <w:b/>
                <w:bCs/>
                <w:sz w:val="22"/>
                <w:szCs w:val="22"/>
                <w:lang w:eastAsia="en-US"/>
              </w:rPr>
              <w:t>struktūrinis</w:t>
            </w:r>
            <w:r w:rsidRPr="000139C8">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1B3F19" w14:textId="77777777" w:rsidR="002330DA" w:rsidRPr="000139C8" w:rsidRDefault="002330DA">
            <w:pPr>
              <w:spacing w:after="0" w:line="240" w:lineRule="auto"/>
              <w:jc w:val="both"/>
              <w:rPr>
                <w:rFonts w:cstheme="minorHAnsi"/>
                <w:bCs/>
                <w:sz w:val="22"/>
                <w:szCs w:val="22"/>
                <w:lang w:eastAsia="en-US"/>
              </w:rPr>
            </w:pPr>
          </w:p>
          <w:p w14:paraId="5E5051CF"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 xml:space="preserve">3) tiekėjo, kuris yra juridinis asmuo, kita organizacija ar jos </w:t>
            </w:r>
            <w:r w:rsidRPr="000139C8">
              <w:rPr>
                <w:rFonts w:cstheme="minorHAnsi"/>
                <w:b/>
                <w:sz w:val="22"/>
                <w:szCs w:val="22"/>
                <w:lang w:eastAsia="en-US"/>
              </w:rPr>
              <w:t>struktūrinis</w:t>
            </w:r>
            <w:r w:rsidRPr="000139C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F6716" w14:textId="77777777" w:rsidR="002330DA" w:rsidRPr="000139C8" w:rsidRDefault="002330DA">
            <w:pPr>
              <w:spacing w:after="0" w:line="240" w:lineRule="auto"/>
              <w:jc w:val="both"/>
              <w:rPr>
                <w:rFonts w:eastAsia="Yu Mincho" w:cstheme="minorHAnsi"/>
                <w:b/>
                <w:bCs/>
                <w:sz w:val="22"/>
                <w:szCs w:val="22"/>
                <w:lang w:eastAsia="en-US"/>
              </w:rPr>
            </w:pPr>
            <w:r w:rsidRPr="000139C8">
              <w:rPr>
                <w:rFonts w:eastAsia="Yu Mincho" w:cstheme="minorHAnsi"/>
                <w:b/>
                <w:bCs/>
                <w:sz w:val="22"/>
                <w:szCs w:val="22"/>
                <w:lang w:eastAsia="en-US"/>
              </w:rPr>
              <w:lastRenderedPageBreak/>
              <w:t>VPĮ 46 straipsnio 1 dalis</w:t>
            </w:r>
          </w:p>
          <w:p w14:paraId="49029E9E" w14:textId="77777777" w:rsidR="002330DA" w:rsidRPr="000139C8" w:rsidRDefault="002330DA">
            <w:pPr>
              <w:spacing w:after="0" w:line="240" w:lineRule="auto"/>
              <w:jc w:val="both"/>
              <w:rPr>
                <w:rFonts w:eastAsia="Yu Mincho" w:cstheme="minorHAnsi"/>
                <w:sz w:val="22"/>
                <w:szCs w:val="22"/>
                <w:lang w:eastAsia="en-US"/>
              </w:rPr>
            </w:pPr>
          </w:p>
          <w:p w14:paraId="048BF542" w14:textId="77777777" w:rsidR="002330DA" w:rsidRPr="000139C8" w:rsidRDefault="002330DA">
            <w:pPr>
              <w:spacing w:after="0" w:line="240" w:lineRule="auto"/>
              <w:jc w:val="both"/>
              <w:rPr>
                <w:rFonts w:eastAsia="Yu Mincho" w:cstheme="minorHAnsi"/>
                <w:sz w:val="22"/>
                <w:szCs w:val="22"/>
                <w:lang w:eastAsia="en-US"/>
              </w:rPr>
            </w:pPr>
            <w:r w:rsidRPr="000139C8">
              <w:rPr>
                <w:rFonts w:eastAsia="Yu Mincho" w:cstheme="minorHAnsi"/>
                <w:sz w:val="22"/>
                <w:szCs w:val="22"/>
                <w:lang w:eastAsia="en-US"/>
              </w:rPr>
              <w:t>EBVPD III dalies A1-A6 punktai</w:t>
            </w:r>
          </w:p>
          <w:p w14:paraId="084CA0FF" w14:textId="77777777" w:rsidR="002330DA" w:rsidRPr="000139C8" w:rsidRDefault="002330DA">
            <w:pPr>
              <w:spacing w:after="0" w:line="240" w:lineRule="auto"/>
              <w:jc w:val="both"/>
              <w:rPr>
                <w:rFonts w:eastAsia="Yu Mincho" w:cstheme="minorHAnsi"/>
                <w:sz w:val="22"/>
                <w:szCs w:val="22"/>
                <w:lang w:eastAsia="en-US"/>
              </w:rPr>
            </w:pPr>
          </w:p>
          <w:p w14:paraId="7EC91D11" w14:textId="77777777" w:rsidR="002330DA" w:rsidRPr="000139C8" w:rsidRDefault="002330DA">
            <w:pPr>
              <w:spacing w:after="0" w:line="240" w:lineRule="auto"/>
              <w:jc w:val="both"/>
              <w:rPr>
                <w:rFonts w:eastAsia="Yu Mincho" w:cstheme="minorHAnsi"/>
                <w:sz w:val="22"/>
                <w:szCs w:val="22"/>
                <w:lang w:eastAsia="en-US"/>
              </w:rPr>
            </w:pPr>
            <w:r w:rsidRPr="000139C8">
              <w:rPr>
                <w:rFonts w:eastAsia="Yu Mincho" w:cstheme="minorHAnsi"/>
                <w:sz w:val="22"/>
                <w:szCs w:val="22"/>
                <w:lang w:eastAsia="en-US"/>
              </w:rPr>
              <w:t>EBVPD III dalies D1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D0B7E" w14:textId="77777777" w:rsidR="002330DA" w:rsidRPr="000139C8" w:rsidRDefault="002330DA">
            <w:pPr>
              <w:spacing w:after="0" w:line="240" w:lineRule="auto"/>
              <w:jc w:val="both"/>
              <w:rPr>
                <w:rFonts w:cstheme="minorHAnsi"/>
                <w:sz w:val="22"/>
                <w:szCs w:val="22"/>
              </w:rPr>
            </w:pPr>
            <w:r w:rsidRPr="000139C8">
              <w:rPr>
                <w:rFonts w:cstheme="minorHAnsi"/>
                <w:sz w:val="22"/>
                <w:szCs w:val="22"/>
                <w:lang w:eastAsia="en-US"/>
              </w:rPr>
              <w:lastRenderedPageBreak/>
              <w:t>Iš Lietuvoje įsteigtų subjektų reikalaujama:</w:t>
            </w:r>
          </w:p>
          <w:p w14:paraId="665E8D0E" w14:textId="77777777" w:rsidR="002330DA" w:rsidRPr="000139C8" w:rsidRDefault="002330DA" w:rsidP="002330DA">
            <w:pPr>
              <w:numPr>
                <w:ilvl w:val="0"/>
                <w:numId w:val="20"/>
              </w:numPr>
              <w:spacing w:after="0" w:line="240" w:lineRule="auto"/>
              <w:ind w:left="314"/>
              <w:jc w:val="both"/>
              <w:rPr>
                <w:rFonts w:cstheme="minorHAnsi"/>
                <w:b/>
                <w:bCs/>
                <w:sz w:val="22"/>
                <w:szCs w:val="22"/>
              </w:rPr>
            </w:pPr>
            <w:r w:rsidRPr="000139C8">
              <w:rPr>
                <w:rFonts w:cstheme="minorHAnsi"/>
                <w:sz w:val="22"/>
                <w:szCs w:val="22"/>
              </w:rPr>
              <w:t>išrašo iš teismo sprendimo arba</w:t>
            </w:r>
          </w:p>
          <w:p w14:paraId="54563956" w14:textId="77777777" w:rsidR="002330DA" w:rsidRPr="000139C8" w:rsidRDefault="002330DA" w:rsidP="002330DA">
            <w:pPr>
              <w:numPr>
                <w:ilvl w:val="0"/>
                <w:numId w:val="20"/>
              </w:numPr>
              <w:spacing w:after="0" w:line="240" w:lineRule="auto"/>
              <w:ind w:left="314"/>
              <w:jc w:val="both"/>
              <w:rPr>
                <w:rFonts w:cstheme="minorHAnsi"/>
                <w:b/>
                <w:bCs/>
                <w:sz w:val="22"/>
                <w:szCs w:val="22"/>
              </w:rPr>
            </w:pPr>
            <w:r w:rsidRPr="000139C8">
              <w:rPr>
                <w:rFonts w:cstheme="minorHAnsi"/>
                <w:sz w:val="22"/>
                <w:szCs w:val="22"/>
              </w:rPr>
              <w:lastRenderedPageBreak/>
              <w:t>Informatikos ir ryšių departamento prie Vidaus reikalų ministerijos pažymos, arba</w:t>
            </w:r>
          </w:p>
          <w:p w14:paraId="0AE27DA0" w14:textId="77777777" w:rsidR="002330DA" w:rsidRPr="000139C8" w:rsidRDefault="002330DA" w:rsidP="002330DA">
            <w:pPr>
              <w:numPr>
                <w:ilvl w:val="0"/>
                <w:numId w:val="20"/>
              </w:numPr>
              <w:spacing w:after="0" w:line="240" w:lineRule="auto"/>
              <w:ind w:left="319"/>
              <w:jc w:val="both"/>
              <w:rPr>
                <w:rFonts w:cstheme="minorHAnsi"/>
                <w:b/>
                <w:bCs/>
                <w:sz w:val="22"/>
                <w:szCs w:val="22"/>
              </w:rPr>
            </w:pPr>
            <w:r w:rsidRPr="000139C8">
              <w:rPr>
                <w:rFonts w:cstheme="minorHAnsi"/>
                <w:sz w:val="22"/>
                <w:szCs w:val="22"/>
              </w:rPr>
              <w:t>valstybės įmonės Registrų centro Lietuvos Respublikos Vyriausybės nustatyta tvarka išduoto dokumento, patvirtinančio jungtinius kompetentingų institucijų tvarkomus duomenis.</w:t>
            </w:r>
          </w:p>
          <w:p w14:paraId="2DFA0D63" w14:textId="77777777" w:rsidR="002330DA" w:rsidRPr="000139C8" w:rsidRDefault="002330DA">
            <w:pPr>
              <w:spacing w:after="0" w:line="240" w:lineRule="auto"/>
              <w:jc w:val="both"/>
              <w:rPr>
                <w:rFonts w:cstheme="minorHAnsi"/>
                <w:sz w:val="22"/>
                <w:szCs w:val="22"/>
                <w:lang w:eastAsia="en-US"/>
              </w:rPr>
            </w:pPr>
          </w:p>
          <w:p w14:paraId="6CE05386" w14:textId="77777777" w:rsidR="002330DA" w:rsidRPr="000139C8" w:rsidRDefault="002330DA">
            <w:pPr>
              <w:spacing w:after="0" w:line="240" w:lineRule="auto"/>
              <w:jc w:val="both"/>
              <w:rPr>
                <w:rFonts w:cstheme="minorHAnsi"/>
                <w:sz w:val="22"/>
                <w:szCs w:val="22"/>
              </w:rPr>
            </w:pPr>
            <w:r w:rsidRPr="000139C8">
              <w:rPr>
                <w:rFonts w:cstheme="minorHAnsi"/>
                <w:sz w:val="22"/>
                <w:szCs w:val="22"/>
                <w:lang w:eastAsia="en-US"/>
              </w:rPr>
              <w:t>Iš ne Lietuvoje įsteigtų subjektų reikalaujama:</w:t>
            </w:r>
          </w:p>
          <w:p w14:paraId="74F11D3C" w14:textId="77777777" w:rsidR="002330DA" w:rsidRPr="000139C8" w:rsidRDefault="002330DA" w:rsidP="002330DA">
            <w:pPr>
              <w:numPr>
                <w:ilvl w:val="0"/>
                <w:numId w:val="20"/>
              </w:numPr>
              <w:spacing w:after="0" w:line="240" w:lineRule="auto"/>
              <w:ind w:left="314"/>
              <w:jc w:val="both"/>
              <w:rPr>
                <w:rFonts w:cstheme="minorHAnsi"/>
                <w:b/>
                <w:bCs/>
                <w:sz w:val="22"/>
                <w:szCs w:val="22"/>
              </w:rPr>
            </w:pPr>
            <w:r w:rsidRPr="000139C8">
              <w:rPr>
                <w:rFonts w:cstheme="minorHAnsi"/>
                <w:sz w:val="22"/>
                <w:szCs w:val="22"/>
              </w:rPr>
              <w:t>atitinkamos užsienio šalies institucijos dokumento</w:t>
            </w:r>
            <w:r w:rsidRPr="000139C8">
              <w:rPr>
                <w:rFonts w:cstheme="minorHAnsi"/>
                <w:sz w:val="22"/>
                <w:szCs w:val="22"/>
                <w:vertAlign w:val="superscript"/>
              </w:rPr>
              <w:footnoteReference w:id="3"/>
            </w:r>
            <w:r w:rsidRPr="000139C8">
              <w:rPr>
                <w:rFonts w:cstheme="minorHAnsi"/>
                <w:sz w:val="22"/>
                <w:szCs w:val="22"/>
              </w:rPr>
              <w:t>.</w:t>
            </w:r>
          </w:p>
          <w:p w14:paraId="60FB73D1" w14:textId="77777777" w:rsidR="002330DA" w:rsidRPr="000139C8" w:rsidRDefault="002330DA">
            <w:pPr>
              <w:spacing w:after="0" w:line="240" w:lineRule="auto"/>
              <w:jc w:val="both"/>
              <w:rPr>
                <w:rFonts w:cstheme="minorHAnsi"/>
                <w:sz w:val="22"/>
                <w:szCs w:val="22"/>
              </w:rPr>
            </w:pPr>
          </w:p>
          <w:p w14:paraId="2996FDDB" w14:textId="77777777" w:rsidR="002330DA" w:rsidRPr="000139C8" w:rsidRDefault="002330DA">
            <w:pPr>
              <w:spacing w:after="0" w:line="240" w:lineRule="auto"/>
              <w:jc w:val="both"/>
              <w:rPr>
                <w:rFonts w:cstheme="minorHAnsi"/>
                <w:color w:val="7030A0"/>
                <w:sz w:val="22"/>
                <w:szCs w:val="22"/>
              </w:rPr>
            </w:pPr>
            <w:r w:rsidRPr="000139C8">
              <w:rPr>
                <w:rFonts w:cstheme="minorHAnsi"/>
                <w:sz w:val="22"/>
                <w:szCs w:val="22"/>
              </w:rPr>
              <w:t xml:space="preserve">Nurodyti dokumentai turi būti išduoti ne anksčiau kaip 180 dienų iki </w:t>
            </w:r>
            <w:r w:rsidRPr="000139C8">
              <w:rPr>
                <w:rFonts w:eastAsia="Times New Roman" w:cstheme="minorHAnsi"/>
                <w:i/>
                <w:iCs/>
                <w:sz w:val="22"/>
                <w:szCs w:val="22"/>
              </w:rPr>
              <w:t>tos dienos, kai tiekėjas perkančiosios organizacijos prašymu turės pateikti pašalinimo pagrindų nebuvimą patvirtinančius dok</w:t>
            </w:r>
            <w:r w:rsidRPr="000139C8">
              <w:rPr>
                <w:rFonts w:eastAsia="Times New Roman" w:cstheme="minorHAnsi"/>
                <w:sz w:val="22"/>
                <w:szCs w:val="22"/>
              </w:rPr>
              <w:t>umentus</w:t>
            </w:r>
            <w:r w:rsidRPr="000139C8">
              <w:rPr>
                <w:rFonts w:cstheme="minorHAnsi"/>
                <w:sz w:val="22"/>
                <w:szCs w:val="22"/>
              </w:rPr>
              <w:t xml:space="preserve">. </w:t>
            </w:r>
            <w:r w:rsidRPr="000139C8">
              <w:rPr>
                <w:rFonts w:cstheme="minorHAnsi"/>
                <w:b/>
                <w:bCs/>
                <w:i/>
                <w:iCs/>
                <w:color w:val="000000" w:themeColor="text1"/>
                <w:sz w:val="22"/>
                <w:szCs w:val="22"/>
              </w:rPr>
              <w:t>Pavyzdys</w:t>
            </w:r>
            <w:r w:rsidRPr="000139C8">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9587BD" w14:textId="77777777" w:rsidR="002330DA" w:rsidRPr="000139C8" w:rsidRDefault="002330DA">
            <w:pPr>
              <w:spacing w:after="0" w:line="240" w:lineRule="auto"/>
              <w:jc w:val="both"/>
              <w:rPr>
                <w:rFonts w:cstheme="minorHAnsi"/>
                <w:b/>
                <w:bCs/>
                <w:sz w:val="22"/>
                <w:szCs w:val="22"/>
              </w:rPr>
            </w:pPr>
          </w:p>
          <w:p w14:paraId="23851496" w14:textId="77777777" w:rsidR="002330DA" w:rsidRPr="000139C8" w:rsidRDefault="002330DA">
            <w:pPr>
              <w:spacing w:after="0" w:line="240" w:lineRule="auto"/>
              <w:jc w:val="both"/>
              <w:rPr>
                <w:rFonts w:cstheme="minorHAnsi"/>
                <w:bCs/>
                <w:sz w:val="22"/>
                <w:szCs w:val="22"/>
              </w:rPr>
            </w:pPr>
            <w:r w:rsidRPr="000139C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737770" w14:textId="77777777" w:rsidR="002330DA" w:rsidRPr="000139C8" w:rsidRDefault="002330DA">
            <w:pPr>
              <w:spacing w:after="0" w:line="240" w:lineRule="auto"/>
              <w:jc w:val="both"/>
              <w:rPr>
                <w:rFonts w:cstheme="minorHAnsi"/>
                <w:bCs/>
                <w:sz w:val="22"/>
                <w:szCs w:val="22"/>
              </w:rPr>
            </w:pPr>
          </w:p>
          <w:p w14:paraId="3FB9DF53" w14:textId="77777777" w:rsidR="002330DA" w:rsidRPr="000139C8" w:rsidRDefault="002330DA">
            <w:pPr>
              <w:spacing w:after="0" w:line="240" w:lineRule="auto"/>
              <w:jc w:val="both"/>
              <w:rPr>
                <w:rFonts w:cstheme="minorHAnsi"/>
                <w:b/>
                <w:bCs/>
                <w:i/>
                <w:iCs/>
                <w:sz w:val="22"/>
                <w:szCs w:val="22"/>
              </w:rPr>
            </w:pPr>
            <w:r w:rsidRPr="000139C8">
              <w:rPr>
                <w:rFonts w:cstheme="minorHAnsi"/>
                <w:b/>
                <w:bCs/>
                <w:i/>
                <w:iCs/>
                <w:sz w:val="22"/>
                <w:szCs w:val="22"/>
              </w:rPr>
              <w:t>PASTABA</w:t>
            </w:r>
          </w:p>
          <w:p w14:paraId="58B9529C" w14:textId="77777777" w:rsidR="002330DA" w:rsidRPr="000139C8" w:rsidRDefault="002330DA">
            <w:pPr>
              <w:spacing w:after="0" w:line="240" w:lineRule="auto"/>
              <w:jc w:val="both"/>
              <w:rPr>
                <w:rFonts w:cstheme="minorHAnsi"/>
                <w:sz w:val="22"/>
                <w:szCs w:val="22"/>
              </w:rPr>
            </w:pPr>
            <w:r w:rsidRPr="000139C8">
              <w:rPr>
                <w:rFonts w:cstheme="minorHAnsi"/>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8A3143F" w14:textId="77777777" w:rsidR="002330DA" w:rsidRPr="000139C8" w:rsidRDefault="002330DA">
            <w:pPr>
              <w:spacing w:after="0" w:line="240" w:lineRule="auto"/>
              <w:jc w:val="both"/>
              <w:rPr>
                <w:rFonts w:cstheme="minorHAnsi"/>
                <w:sz w:val="22"/>
                <w:szCs w:val="22"/>
              </w:rPr>
            </w:pPr>
          </w:p>
          <w:p w14:paraId="034C8C1B" w14:textId="77777777" w:rsidR="002330DA" w:rsidRPr="000139C8" w:rsidRDefault="002330DA">
            <w:pPr>
              <w:spacing w:after="0" w:line="240" w:lineRule="auto"/>
              <w:jc w:val="both"/>
              <w:rPr>
                <w:rFonts w:cstheme="minorHAnsi"/>
                <w:sz w:val="22"/>
                <w:szCs w:val="22"/>
              </w:rPr>
            </w:pPr>
            <w:r w:rsidRPr="000139C8">
              <w:rPr>
                <w:rFonts w:cstheme="minorHAnsi"/>
                <w:bCs/>
                <w:i/>
                <w:sz w:val="22"/>
                <w:szCs w:val="22"/>
                <w:u w:val="single"/>
              </w:rPr>
              <w:t>Pateikiamas skenuotas dokumentas elektronine forma.</w:t>
            </w:r>
          </w:p>
          <w:p w14:paraId="2AA7ABC5" w14:textId="77777777" w:rsidR="002330DA" w:rsidRPr="000139C8" w:rsidRDefault="002330DA">
            <w:pPr>
              <w:spacing w:after="0" w:line="240" w:lineRule="auto"/>
              <w:jc w:val="both"/>
              <w:rPr>
                <w:rFonts w:cstheme="minorHAnsi"/>
                <w:b/>
                <w:bCs/>
                <w:sz w:val="22"/>
                <w:szCs w:val="22"/>
              </w:rPr>
            </w:pPr>
          </w:p>
          <w:p w14:paraId="7D7574BD" w14:textId="77777777" w:rsidR="002330DA" w:rsidRPr="000139C8" w:rsidRDefault="002330DA">
            <w:pPr>
              <w:spacing w:after="0" w:line="240" w:lineRule="auto"/>
              <w:jc w:val="both"/>
              <w:rPr>
                <w:rFonts w:cstheme="minorHAnsi"/>
                <w:b/>
                <w:bCs/>
                <w:sz w:val="22"/>
                <w:szCs w:val="22"/>
              </w:rPr>
            </w:pPr>
          </w:p>
        </w:tc>
      </w:tr>
      <w:tr w:rsidR="002330DA" w:rsidRPr="000139C8" w14:paraId="3DA8581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B0EE"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E85E9"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Tiekėjas yra neatlikęs jam paskirtos baudžiamojo poveikio priemonės – uždraudimo juridiniam asmeniui dalyvauti viešuosiuose pirkimuose.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40141" w14:textId="77777777" w:rsidR="002330DA" w:rsidRPr="000139C8" w:rsidRDefault="002330DA">
            <w:pPr>
              <w:spacing w:after="0" w:line="240" w:lineRule="auto"/>
              <w:jc w:val="both"/>
              <w:rPr>
                <w:rFonts w:eastAsia="Yu Mincho" w:cstheme="minorHAnsi"/>
                <w:b/>
                <w:bCs/>
                <w:sz w:val="22"/>
                <w:szCs w:val="22"/>
                <w:lang w:eastAsia="en-US"/>
              </w:rPr>
            </w:pPr>
            <w:r w:rsidRPr="000139C8">
              <w:rPr>
                <w:rFonts w:eastAsia="Yu Mincho" w:cstheme="minorHAnsi"/>
                <w:b/>
                <w:bCs/>
                <w:sz w:val="22"/>
                <w:szCs w:val="22"/>
                <w:lang w:eastAsia="en-US"/>
              </w:rPr>
              <w:t>VPĮ 46 straipsnio 2¹ dalis</w:t>
            </w:r>
          </w:p>
          <w:p w14:paraId="1600EAA4" w14:textId="77777777" w:rsidR="002330DA" w:rsidRPr="000139C8" w:rsidRDefault="002330DA">
            <w:pPr>
              <w:spacing w:after="0" w:line="240" w:lineRule="auto"/>
              <w:jc w:val="both"/>
              <w:rPr>
                <w:rFonts w:eastAsia="Yu Mincho" w:cstheme="minorHAnsi"/>
                <w:b/>
                <w:bCs/>
                <w:sz w:val="22"/>
                <w:szCs w:val="22"/>
              </w:rPr>
            </w:pPr>
          </w:p>
          <w:p w14:paraId="3C3648C1"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sz w:val="22"/>
                <w:szCs w:val="22"/>
                <w:lang w:eastAsia="en-US"/>
              </w:rPr>
              <w:t>EBVPD III dalies D2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1F047"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Iš Lietuvoje įsteigtų subjektų įrodančių dokumentų nereikalaujama. Užtenka pateikto EBVPD.</w:t>
            </w:r>
          </w:p>
          <w:p w14:paraId="3EBB974E" w14:textId="77777777" w:rsidR="002330DA" w:rsidRPr="000139C8" w:rsidRDefault="002330DA">
            <w:pPr>
              <w:spacing w:after="0" w:line="240" w:lineRule="auto"/>
              <w:jc w:val="both"/>
              <w:rPr>
                <w:rFonts w:cstheme="minorHAnsi"/>
                <w:sz w:val="22"/>
                <w:szCs w:val="22"/>
              </w:rPr>
            </w:pPr>
          </w:p>
        </w:tc>
      </w:tr>
      <w:tr w:rsidR="002330DA" w:rsidRPr="000139C8" w14:paraId="21D72CDD"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737A6"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ED358" w14:textId="77777777" w:rsidR="002330DA" w:rsidRPr="000139C8" w:rsidRDefault="002330DA">
            <w:pPr>
              <w:spacing w:after="0" w:line="240" w:lineRule="auto"/>
              <w:jc w:val="both"/>
              <w:rPr>
                <w:rFonts w:cstheme="minorHAnsi"/>
                <w:b/>
                <w:bCs/>
                <w:sz w:val="22"/>
                <w:szCs w:val="22"/>
                <w:lang w:eastAsia="en-US"/>
              </w:rPr>
            </w:pPr>
            <w:r w:rsidRPr="000139C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0139C8">
              <w:rPr>
                <w:rFonts w:cstheme="minorHAnsi"/>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586E8A25" w14:textId="77777777" w:rsidR="002330DA" w:rsidRPr="000139C8" w:rsidRDefault="002330DA">
            <w:pPr>
              <w:spacing w:after="0" w:line="240" w:lineRule="auto"/>
              <w:jc w:val="both"/>
              <w:rPr>
                <w:rFonts w:cstheme="minorHAnsi"/>
                <w:b/>
                <w:bCs/>
                <w:sz w:val="22"/>
                <w:szCs w:val="22"/>
                <w:lang w:eastAsia="en-US"/>
              </w:rPr>
            </w:pPr>
          </w:p>
          <w:p w14:paraId="23B6899B"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Laikoma, kad tiekėjas nuteistas už aukščiau nurodytą nusikalstamą veiką, kai dėl:</w:t>
            </w:r>
          </w:p>
          <w:p w14:paraId="2CC9C2D2" w14:textId="77777777" w:rsidR="002330DA" w:rsidRPr="000139C8" w:rsidRDefault="002330DA">
            <w:pPr>
              <w:spacing w:after="0" w:line="240" w:lineRule="auto"/>
              <w:jc w:val="both"/>
              <w:rPr>
                <w:rFonts w:cstheme="minorHAnsi"/>
                <w:bCs/>
                <w:sz w:val="22"/>
                <w:szCs w:val="22"/>
                <w:lang w:eastAsia="en-US"/>
              </w:rPr>
            </w:pPr>
            <w:r w:rsidRPr="000139C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43BF04" w14:textId="77777777" w:rsidR="002330DA" w:rsidRPr="000139C8" w:rsidRDefault="002330DA">
            <w:pPr>
              <w:spacing w:after="0" w:line="240" w:lineRule="auto"/>
              <w:jc w:val="both"/>
              <w:rPr>
                <w:rFonts w:cstheme="minorHAnsi"/>
                <w:b/>
                <w:bCs/>
                <w:sz w:val="22"/>
                <w:szCs w:val="22"/>
                <w:lang w:eastAsia="en-US"/>
              </w:rPr>
            </w:pPr>
          </w:p>
          <w:p w14:paraId="6903D64A"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 xml:space="preserve">2) tiekėjo, kuris yra juridinis asmuo, kita organizacija ar jos </w:t>
            </w:r>
            <w:r w:rsidRPr="000139C8">
              <w:rPr>
                <w:rFonts w:cstheme="minorHAnsi"/>
                <w:b/>
                <w:sz w:val="22"/>
                <w:szCs w:val="22"/>
                <w:lang w:eastAsia="en-US"/>
              </w:rPr>
              <w:t>struktūrinis</w:t>
            </w:r>
            <w:r w:rsidRPr="000139C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40CCEB"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Tačiau ši nuostata netaikoma, jeigu:</w:t>
            </w:r>
          </w:p>
          <w:p w14:paraId="78022CC2"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67C0312"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2) įsiskolinimo suma neviršija 50 Eur (penkiasdešimt eurų);</w:t>
            </w:r>
          </w:p>
          <w:p w14:paraId="5E8E6EED" w14:textId="77777777" w:rsidR="002330DA" w:rsidRPr="000139C8" w:rsidRDefault="002330DA">
            <w:pPr>
              <w:spacing w:after="0" w:line="240" w:lineRule="auto"/>
              <w:jc w:val="both"/>
              <w:rPr>
                <w:rFonts w:cstheme="minorHAnsi"/>
                <w:b/>
                <w:bCs/>
                <w:sz w:val="22"/>
                <w:szCs w:val="22"/>
                <w:lang w:eastAsia="en-US"/>
              </w:rPr>
            </w:pPr>
            <w:r w:rsidRPr="000139C8">
              <w:rPr>
                <w:rFonts w:cstheme="minorHAnsi"/>
                <w:bCs/>
                <w:sz w:val="22"/>
                <w:szCs w:val="22"/>
                <w:lang w:eastAsia="en-US"/>
              </w:rPr>
              <w:t xml:space="preserve">3) tiekėjas apie tikslią jo įsiskolinimo sumą informuotas tokiu metu, kad </w:t>
            </w:r>
            <w:r w:rsidRPr="000139C8">
              <w:rPr>
                <w:rFonts w:cstheme="minorHAnsi"/>
                <w:bCs/>
                <w:sz w:val="22"/>
                <w:szCs w:val="22"/>
                <w:lang w:eastAsia="en-US"/>
              </w:rPr>
              <w:lastRenderedPageBreak/>
              <w:t>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26C71"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lastRenderedPageBreak/>
              <w:t>VPĮ 46 straipsnio 3 dalis</w:t>
            </w:r>
          </w:p>
          <w:p w14:paraId="2446E592" w14:textId="77777777" w:rsidR="002330DA" w:rsidRPr="000139C8" w:rsidRDefault="002330DA">
            <w:pPr>
              <w:spacing w:after="0" w:line="240" w:lineRule="auto"/>
              <w:jc w:val="both"/>
              <w:rPr>
                <w:rFonts w:eastAsia="Arial" w:cstheme="minorHAnsi"/>
                <w:sz w:val="22"/>
                <w:szCs w:val="22"/>
              </w:rPr>
            </w:pPr>
          </w:p>
          <w:p w14:paraId="4EE1E68F" w14:textId="77777777" w:rsidR="002330DA" w:rsidRPr="000139C8" w:rsidRDefault="002330DA">
            <w:pPr>
              <w:spacing w:after="0" w:line="240" w:lineRule="auto"/>
              <w:jc w:val="both"/>
              <w:rPr>
                <w:rFonts w:eastAsia="Yu Mincho" w:cstheme="minorHAnsi"/>
                <w:sz w:val="22"/>
                <w:szCs w:val="22"/>
              </w:rPr>
            </w:pPr>
            <w:r w:rsidRPr="000139C8">
              <w:rPr>
                <w:rFonts w:eastAsia="Arial" w:cstheme="minorHAnsi"/>
                <w:sz w:val="22"/>
                <w:szCs w:val="22"/>
              </w:rPr>
              <w:t>EBVPD III dalies B1 ir B2 punktai</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6D198"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lang w:eastAsia="en-US"/>
              </w:rPr>
              <w:t>Iš Lietuvoje įsteigtų subjektų reikalaujama:</w:t>
            </w:r>
          </w:p>
          <w:p w14:paraId="5CB37F4C"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1) Dėl įsipareigojimų, susijusių su mokesčių mokėjimu, įvykdymo i</w:t>
            </w:r>
            <w:r w:rsidRPr="000139C8">
              <w:rPr>
                <w:rFonts w:eastAsia="Yu Mincho" w:cstheme="minorHAnsi"/>
                <w:sz w:val="22"/>
                <w:szCs w:val="22"/>
                <w:lang w:eastAsia="en-US"/>
              </w:rPr>
              <w:t xml:space="preserve">š Lietuvoje įsteigtų subjektų </w:t>
            </w:r>
            <w:r w:rsidRPr="000139C8">
              <w:rPr>
                <w:rFonts w:eastAsia="Yu Mincho" w:cstheme="minorHAnsi"/>
                <w:sz w:val="22"/>
                <w:szCs w:val="22"/>
              </w:rPr>
              <w:t>prašoma:</w:t>
            </w:r>
          </w:p>
          <w:p w14:paraId="6D276099" w14:textId="77777777" w:rsidR="002330DA" w:rsidRPr="000139C8" w:rsidRDefault="002330DA">
            <w:pPr>
              <w:spacing w:after="0" w:line="240" w:lineRule="auto"/>
              <w:jc w:val="both"/>
              <w:rPr>
                <w:rFonts w:eastAsia="Yu Mincho" w:cstheme="minorHAnsi"/>
                <w:sz w:val="22"/>
                <w:szCs w:val="22"/>
              </w:rPr>
            </w:pPr>
          </w:p>
          <w:p w14:paraId="1AB1AD31" w14:textId="77777777" w:rsidR="002330DA" w:rsidRPr="000139C8" w:rsidRDefault="002330DA" w:rsidP="002330DA">
            <w:pPr>
              <w:numPr>
                <w:ilvl w:val="0"/>
                <w:numId w:val="25"/>
              </w:numPr>
              <w:spacing w:after="0" w:line="240" w:lineRule="auto"/>
              <w:ind w:left="0" w:firstLine="426"/>
              <w:jc w:val="both"/>
              <w:rPr>
                <w:rFonts w:eastAsia="Yu Mincho" w:cstheme="minorHAnsi"/>
                <w:sz w:val="22"/>
                <w:szCs w:val="22"/>
              </w:rPr>
            </w:pPr>
            <w:r w:rsidRPr="000139C8">
              <w:rPr>
                <w:rFonts w:eastAsia="Yu Mincho" w:cstheme="minorHAnsi"/>
                <w:sz w:val="22"/>
                <w:szCs w:val="22"/>
              </w:rPr>
              <w:lastRenderedPageBreak/>
              <w:t xml:space="preserve">išrašo iš teismo sprendimo (jei toks yra), </w:t>
            </w:r>
          </w:p>
          <w:p w14:paraId="2D4E01F3" w14:textId="77777777" w:rsidR="002330DA" w:rsidRPr="000139C8" w:rsidRDefault="002330DA" w:rsidP="002330DA">
            <w:pPr>
              <w:numPr>
                <w:ilvl w:val="0"/>
                <w:numId w:val="25"/>
              </w:numPr>
              <w:spacing w:after="0" w:line="240" w:lineRule="auto"/>
              <w:ind w:left="0" w:firstLine="426"/>
              <w:jc w:val="both"/>
              <w:rPr>
                <w:rFonts w:eastAsia="Yu Mincho" w:cstheme="minorHAnsi"/>
                <w:sz w:val="22"/>
                <w:szCs w:val="22"/>
              </w:rPr>
            </w:pPr>
            <w:r w:rsidRPr="000139C8">
              <w:rPr>
                <w:rFonts w:eastAsia="Yu Mincho" w:cstheme="minorHAnsi"/>
                <w:sz w:val="22"/>
                <w:szCs w:val="22"/>
              </w:rPr>
              <w:t>arba Valstybinės mokesčių inspekcijos prie Lietuvos Respublikos finansų ministerijos išduoto dokumento,</w:t>
            </w:r>
          </w:p>
          <w:p w14:paraId="24AD9641" w14:textId="77777777" w:rsidR="002330DA" w:rsidRPr="000139C8" w:rsidRDefault="002330DA" w:rsidP="002330DA">
            <w:pPr>
              <w:numPr>
                <w:ilvl w:val="0"/>
                <w:numId w:val="26"/>
              </w:numPr>
              <w:spacing w:after="0" w:line="240" w:lineRule="auto"/>
              <w:ind w:left="0" w:firstLine="426"/>
              <w:jc w:val="both"/>
              <w:rPr>
                <w:rFonts w:eastAsia="Yu Mincho" w:cstheme="minorHAnsi"/>
                <w:sz w:val="22"/>
                <w:szCs w:val="22"/>
              </w:rPr>
            </w:pPr>
            <w:r w:rsidRPr="000139C8">
              <w:rPr>
                <w:rFonts w:eastAsia="Yu Mincho" w:cstheme="minorHAnsi"/>
                <w:sz w:val="22"/>
                <w:szCs w:val="22"/>
              </w:rPr>
              <w:t>arba valstybės įmonės Registrų centro Lietuvos Respublikos Vyriausybės nustatyta tvarka išduoto dokumento, patvirtinančio jungtinius kompetentingų institucijų tvarkomus duomenis.</w:t>
            </w:r>
          </w:p>
          <w:p w14:paraId="326A0053" w14:textId="77777777" w:rsidR="002330DA" w:rsidRPr="000139C8" w:rsidRDefault="002330DA">
            <w:pPr>
              <w:spacing w:after="0" w:line="240" w:lineRule="auto"/>
              <w:jc w:val="both"/>
              <w:rPr>
                <w:rFonts w:eastAsia="Yu Mincho" w:cstheme="minorHAnsi"/>
                <w:sz w:val="22"/>
                <w:szCs w:val="22"/>
              </w:rPr>
            </w:pPr>
          </w:p>
          <w:p w14:paraId="279B3949"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lang w:eastAsia="en-US"/>
              </w:rPr>
              <w:t>Iš ne Lietuvoje įsteigtų subjektų reikalaujama:</w:t>
            </w:r>
          </w:p>
          <w:p w14:paraId="08F163CA" w14:textId="77777777" w:rsidR="002330DA" w:rsidRPr="000139C8" w:rsidRDefault="002330DA" w:rsidP="002330DA">
            <w:pPr>
              <w:numPr>
                <w:ilvl w:val="0"/>
                <w:numId w:val="20"/>
              </w:numPr>
              <w:spacing w:after="0" w:line="240" w:lineRule="auto"/>
              <w:ind w:left="0" w:firstLine="142"/>
              <w:jc w:val="both"/>
              <w:rPr>
                <w:rFonts w:eastAsia="Yu Mincho" w:cstheme="minorHAnsi"/>
                <w:sz w:val="22"/>
                <w:szCs w:val="22"/>
              </w:rPr>
            </w:pPr>
            <w:r w:rsidRPr="000139C8">
              <w:rPr>
                <w:rFonts w:eastAsia="Yu Mincho" w:cstheme="minorHAnsi"/>
                <w:sz w:val="22"/>
                <w:szCs w:val="22"/>
              </w:rPr>
              <w:t>atitinkamos užsienio šalies institucijos dokumento</w:t>
            </w:r>
            <w:r w:rsidRPr="000139C8">
              <w:rPr>
                <w:rFonts w:eastAsia="Yu Mincho" w:cstheme="minorHAnsi"/>
                <w:sz w:val="22"/>
                <w:szCs w:val="22"/>
                <w:vertAlign w:val="superscript"/>
              </w:rPr>
              <w:footnoteReference w:id="4"/>
            </w:r>
            <w:r w:rsidRPr="000139C8">
              <w:rPr>
                <w:rFonts w:eastAsia="Yu Mincho" w:cstheme="minorHAnsi"/>
                <w:sz w:val="22"/>
                <w:szCs w:val="22"/>
              </w:rPr>
              <w:t>.</w:t>
            </w:r>
          </w:p>
          <w:p w14:paraId="2F8DEDB0" w14:textId="77777777" w:rsidR="002330DA" w:rsidRPr="000139C8" w:rsidRDefault="002330DA">
            <w:pPr>
              <w:spacing w:after="0" w:line="240" w:lineRule="auto"/>
              <w:jc w:val="both"/>
              <w:rPr>
                <w:rFonts w:eastAsia="Yu Mincho" w:cstheme="minorHAnsi"/>
                <w:sz w:val="22"/>
                <w:szCs w:val="22"/>
              </w:rPr>
            </w:pPr>
          </w:p>
          <w:p w14:paraId="72E44057" w14:textId="77777777" w:rsidR="002330DA" w:rsidRPr="000139C8" w:rsidRDefault="002330DA">
            <w:pPr>
              <w:spacing w:after="0" w:line="240" w:lineRule="auto"/>
              <w:jc w:val="both"/>
              <w:rPr>
                <w:rFonts w:eastAsia="Yu Mincho" w:cstheme="minorHAnsi"/>
                <w:i/>
                <w:iCs/>
                <w:color w:val="000000" w:themeColor="text1"/>
                <w:sz w:val="22"/>
                <w:szCs w:val="22"/>
              </w:rPr>
            </w:pPr>
            <w:r w:rsidRPr="000139C8">
              <w:rPr>
                <w:rFonts w:eastAsia="Yu Mincho" w:cstheme="minorHAnsi"/>
                <w:sz w:val="22"/>
                <w:szCs w:val="22"/>
              </w:rPr>
              <w:t xml:space="preserve">Nurodyti dokumentai turi būti  išduoti ne anksčiau kaip </w:t>
            </w:r>
            <w:r w:rsidRPr="000139C8">
              <w:rPr>
                <w:rFonts w:eastAsia="Yu Mincho" w:cstheme="minorHAnsi"/>
                <w:b/>
                <w:bCs/>
                <w:sz w:val="22"/>
                <w:szCs w:val="22"/>
              </w:rPr>
              <w:t>120</w:t>
            </w:r>
            <w:r w:rsidRPr="000139C8">
              <w:rPr>
                <w:rFonts w:eastAsia="Yu Mincho" w:cstheme="minorHAnsi"/>
                <w:sz w:val="22"/>
                <w:szCs w:val="22"/>
              </w:rPr>
              <w:t xml:space="preserve"> dienų iki </w:t>
            </w:r>
            <w:r w:rsidRPr="000139C8">
              <w:rPr>
                <w:rFonts w:eastAsia="Times New Roman" w:cstheme="minorHAnsi"/>
                <w:i/>
                <w:iCs/>
                <w:sz w:val="22"/>
                <w:szCs w:val="22"/>
              </w:rPr>
              <w:t>tos dienos, kai tiekėjas perkančiosios organizacijos prašymu turės pateikti pašalinimo pagrindų nebuvimą patvirtinančius dok</w:t>
            </w:r>
            <w:r w:rsidRPr="000139C8">
              <w:rPr>
                <w:rFonts w:eastAsia="Times New Roman" w:cstheme="minorHAnsi"/>
                <w:sz w:val="22"/>
                <w:szCs w:val="22"/>
              </w:rPr>
              <w:t>umentus</w:t>
            </w:r>
            <w:r w:rsidRPr="000139C8">
              <w:rPr>
                <w:rFonts w:eastAsia="Yu Mincho" w:cstheme="minorHAnsi"/>
                <w:sz w:val="22"/>
                <w:szCs w:val="22"/>
              </w:rPr>
              <w:t xml:space="preserve">. </w:t>
            </w:r>
            <w:r w:rsidRPr="000139C8">
              <w:rPr>
                <w:rFonts w:eastAsia="Yu Mincho" w:cstheme="minorHAnsi"/>
                <w:i/>
                <w:iCs/>
                <w:color w:val="000000" w:themeColor="text1"/>
                <w:sz w:val="22"/>
                <w:szCs w:val="22"/>
              </w:rPr>
              <w:t xml:space="preserve">Pavyzdys: Jeigu perkančioji organizacija 2022-10-10 kreipėsi į tiekėją prašydama iki 2022-10-14 pateikti įrodančius dokumentus, jie turi būti išduoti ne anksčiau kaip 120 dienų, jas skaičiuojant atgal nuo 2022-10-14. </w:t>
            </w:r>
          </w:p>
          <w:p w14:paraId="39854DC8" w14:textId="77777777" w:rsidR="002330DA" w:rsidRPr="000139C8" w:rsidRDefault="002330DA">
            <w:pPr>
              <w:spacing w:after="0" w:line="240" w:lineRule="auto"/>
              <w:jc w:val="both"/>
              <w:rPr>
                <w:rFonts w:eastAsia="Yu Mincho" w:cstheme="minorHAnsi"/>
                <w:i/>
                <w:iCs/>
                <w:color w:val="7030A0"/>
                <w:sz w:val="22"/>
                <w:szCs w:val="22"/>
              </w:rPr>
            </w:pPr>
          </w:p>
          <w:p w14:paraId="4A05B504"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FE3F9B" w14:textId="77777777" w:rsidR="002330DA" w:rsidRPr="000139C8" w:rsidRDefault="002330DA">
            <w:pPr>
              <w:spacing w:after="0" w:line="240" w:lineRule="auto"/>
              <w:jc w:val="both"/>
              <w:rPr>
                <w:rFonts w:eastAsia="Yu Mincho" w:cstheme="minorHAnsi"/>
                <w:sz w:val="22"/>
                <w:szCs w:val="22"/>
              </w:rPr>
            </w:pPr>
          </w:p>
          <w:p w14:paraId="4FDAFF64"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2) Dėl įsipareigojimų, susijusių su socialinio draudimo įmokų mokėjimu, įvykdymo i</w:t>
            </w:r>
            <w:r w:rsidRPr="000139C8">
              <w:rPr>
                <w:rFonts w:eastAsia="Yu Mincho" w:cstheme="minorHAnsi"/>
                <w:sz w:val="22"/>
                <w:szCs w:val="22"/>
                <w:lang w:eastAsia="en-US"/>
              </w:rPr>
              <w:t xml:space="preserve">š Lietuvoje įsteigtų subjektų </w:t>
            </w:r>
            <w:r w:rsidRPr="000139C8">
              <w:rPr>
                <w:rFonts w:eastAsia="Yu Mincho" w:cstheme="minorHAnsi"/>
                <w:sz w:val="22"/>
                <w:szCs w:val="22"/>
              </w:rPr>
              <w:t>prašoma:</w:t>
            </w:r>
          </w:p>
          <w:p w14:paraId="1F847041"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139C8">
                <w:rPr>
                  <w:rFonts w:eastAsia="Yu Mincho" w:cstheme="minorHAnsi"/>
                  <w:color w:val="0000FF"/>
                  <w:sz w:val="22"/>
                  <w:szCs w:val="22"/>
                  <w:u w:val="single"/>
                </w:rPr>
                <w:t>http://draudejai.sodra.lt/draudeju_viesi_duomenys/</w:t>
              </w:r>
            </w:hyperlink>
            <w:r w:rsidRPr="000139C8">
              <w:rPr>
                <w:rFonts w:eastAsia="Yu Mincho" w:cstheme="minorHAnsi"/>
                <w:sz w:val="22"/>
                <w:szCs w:val="22"/>
              </w:rPr>
              <w:t>.</w:t>
            </w:r>
          </w:p>
          <w:p w14:paraId="36D327AF"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635A5"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64E94F" w14:textId="77777777" w:rsidR="002330DA" w:rsidRPr="000139C8" w:rsidRDefault="002330DA">
            <w:pPr>
              <w:spacing w:after="0" w:line="240" w:lineRule="auto"/>
              <w:jc w:val="both"/>
              <w:rPr>
                <w:rFonts w:eastAsia="Yu Mincho" w:cstheme="minorHAnsi"/>
                <w:sz w:val="22"/>
                <w:szCs w:val="22"/>
              </w:rPr>
            </w:pPr>
          </w:p>
          <w:p w14:paraId="56576AE4"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lang w:eastAsia="en-US"/>
              </w:rPr>
              <w:t>Iš ne Lietuvoje įsteigtų subjektų reikalaujama:</w:t>
            </w:r>
          </w:p>
          <w:p w14:paraId="72AC9BF2" w14:textId="77777777" w:rsidR="002330DA" w:rsidRPr="000139C8" w:rsidRDefault="002330DA" w:rsidP="002330DA">
            <w:pPr>
              <w:numPr>
                <w:ilvl w:val="0"/>
                <w:numId w:val="20"/>
              </w:numPr>
              <w:spacing w:after="0" w:line="240" w:lineRule="auto"/>
              <w:ind w:left="314"/>
              <w:jc w:val="both"/>
              <w:rPr>
                <w:rFonts w:eastAsia="Yu Mincho" w:cstheme="minorHAnsi"/>
                <w:sz w:val="22"/>
                <w:szCs w:val="22"/>
              </w:rPr>
            </w:pPr>
            <w:r w:rsidRPr="000139C8">
              <w:rPr>
                <w:rFonts w:eastAsia="Yu Mincho" w:cstheme="minorHAnsi"/>
                <w:sz w:val="22"/>
                <w:szCs w:val="22"/>
              </w:rPr>
              <w:lastRenderedPageBreak/>
              <w:t>atitinkamos užsienio šalies kompetentingos institucijos dokumento</w:t>
            </w:r>
            <w:r w:rsidRPr="000139C8">
              <w:rPr>
                <w:rFonts w:eastAsia="Yu Mincho" w:cstheme="minorHAnsi"/>
                <w:sz w:val="22"/>
                <w:szCs w:val="22"/>
                <w:vertAlign w:val="superscript"/>
              </w:rPr>
              <w:footnoteReference w:id="5"/>
            </w:r>
            <w:r w:rsidRPr="000139C8">
              <w:rPr>
                <w:rFonts w:eastAsia="Yu Mincho" w:cstheme="minorHAnsi"/>
                <w:sz w:val="22"/>
                <w:szCs w:val="22"/>
              </w:rPr>
              <w:t>.</w:t>
            </w:r>
          </w:p>
          <w:p w14:paraId="62E77B10" w14:textId="77777777" w:rsidR="002330DA" w:rsidRPr="000139C8" w:rsidRDefault="002330DA">
            <w:pPr>
              <w:spacing w:after="0" w:line="240" w:lineRule="auto"/>
              <w:jc w:val="both"/>
              <w:rPr>
                <w:rFonts w:cstheme="minorHAnsi"/>
                <w:sz w:val="22"/>
                <w:szCs w:val="22"/>
              </w:rPr>
            </w:pPr>
            <w:r w:rsidRPr="000139C8">
              <w:rPr>
                <w:rFonts w:cstheme="minorHAnsi"/>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569013B" w14:textId="77777777" w:rsidR="002330DA" w:rsidRPr="000139C8" w:rsidRDefault="002330DA">
            <w:pPr>
              <w:spacing w:after="0" w:line="240" w:lineRule="auto"/>
              <w:jc w:val="both"/>
              <w:rPr>
                <w:rFonts w:cstheme="minorHAnsi"/>
                <w:sz w:val="22"/>
                <w:szCs w:val="22"/>
              </w:rPr>
            </w:pPr>
          </w:p>
          <w:p w14:paraId="08612E45" w14:textId="77777777" w:rsidR="002330DA" w:rsidRPr="000139C8" w:rsidRDefault="002330DA">
            <w:pPr>
              <w:spacing w:after="0" w:line="240" w:lineRule="auto"/>
              <w:jc w:val="both"/>
              <w:rPr>
                <w:rFonts w:cstheme="minorHAnsi"/>
                <w:sz w:val="22"/>
                <w:szCs w:val="22"/>
              </w:rPr>
            </w:pPr>
            <w:r w:rsidRPr="000139C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38CDE2" w14:textId="77777777" w:rsidR="002330DA" w:rsidRPr="000139C8" w:rsidRDefault="002330DA">
            <w:pPr>
              <w:spacing w:after="0" w:line="240" w:lineRule="auto"/>
              <w:jc w:val="both"/>
              <w:rPr>
                <w:rFonts w:eastAsia="Yu Mincho" w:cstheme="minorHAnsi"/>
                <w:b/>
                <w:bCs/>
                <w:i/>
                <w:iCs/>
                <w:sz w:val="22"/>
                <w:szCs w:val="22"/>
              </w:rPr>
            </w:pPr>
            <w:r w:rsidRPr="000139C8">
              <w:rPr>
                <w:rFonts w:eastAsia="Yu Mincho" w:cstheme="minorHAnsi"/>
                <w:b/>
                <w:bCs/>
                <w:i/>
                <w:iCs/>
                <w:sz w:val="22"/>
                <w:szCs w:val="22"/>
              </w:rPr>
              <w:t>PASTABA</w:t>
            </w:r>
          </w:p>
          <w:p w14:paraId="053F0F27"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5F34F98C" w14:textId="77777777" w:rsidR="002330DA" w:rsidRPr="000139C8" w:rsidRDefault="002330DA">
            <w:pPr>
              <w:spacing w:after="0" w:line="240" w:lineRule="auto"/>
              <w:jc w:val="both"/>
              <w:rPr>
                <w:rFonts w:eastAsia="Yu Mincho" w:cstheme="minorHAnsi"/>
                <w:sz w:val="22"/>
                <w:szCs w:val="22"/>
              </w:rPr>
            </w:pPr>
          </w:p>
          <w:p w14:paraId="0E565A69" w14:textId="77777777" w:rsidR="002330DA" w:rsidRPr="000139C8" w:rsidRDefault="002330DA">
            <w:pPr>
              <w:spacing w:after="0" w:line="240" w:lineRule="auto"/>
              <w:jc w:val="both"/>
              <w:rPr>
                <w:rFonts w:cstheme="minorHAnsi"/>
                <w:sz w:val="22"/>
                <w:szCs w:val="22"/>
              </w:rPr>
            </w:pPr>
            <w:r w:rsidRPr="000139C8">
              <w:rPr>
                <w:rFonts w:cstheme="minorHAnsi"/>
                <w:i/>
                <w:sz w:val="22"/>
                <w:szCs w:val="22"/>
                <w:u w:val="single"/>
              </w:rPr>
              <w:t>Pateikiamas skenuotas dok</w:t>
            </w:r>
            <w:r w:rsidRPr="000139C8">
              <w:rPr>
                <w:rFonts w:cstheme="minorHAnsi"/>
                <w:bCs/>
                <w:i/>
                <w:iCs/>
                <w:sz w:val="22"/>
                <w:szCs w:val="22"/>
                <w:u w:val="single"/>
              </w:rPr>
              <w:t xml:space="preserve">umentas </w:t>
            </w:r>
            <w:r w:rsidRPr="000139C8">
              <w:rPr>
                <w:rFonts w:cstheme="minorHAnsi"/>
                <w:i/>
                <w:sz w:val="22"/>
                <w:szCs w:val="22"/>
                <w:u w:val="single"/>
              </w:rPr>
              <w:t>elektronine forma.</w:t>
            </w:r>
          </w:p>
        </w:tc>
      </w:tr>
      <w:tr w:rsidR="002330DA" w:rsidRPr="000139C8" w14:paraId="02FEF6A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0CF09"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36151" w14:textId="77777777" w:rsidR="002330DA" w:rsidRPr="000139C8" w:rsidRDefault="002330DA">
            <w:pPr>
              <w:spacing w:after="0" w:line="240" w:lineRule="auto"/>
              <w:jc w:val="both"/>
              <w:rPr>
                <w:rFonts w:cstheme="minorHAnsi"/>
                <w:b/>
                <w:bCs/>
                <w:sz w:val="22"/>
                <w:szCs w:val="22"/>
              </w:rPr>
            </w:pPr>
            <w:r w:rsidRPr="000139C8">
              <w:rPr>
                <w:rFonts w:cstheme="minorHAnsi"/>
                <w:sz w:val="22"/>
                <w:szCs w:val="22"/>
              </w:rPr>
              <w:t xml:space="preserve">Tiekėjas su kitais tiekėjais yra sudaręs susitarimų, kuriais siekiama iškreipti konkurenciją atliekamame </w:t>
            </w:r>
            <w:r w:rsidRPr="000139C8">
              <w:rPr>
                <w:rFonts w:cstheme="minorHAnsi"/>
                <w:sz w:val="22"/>
                <w:szCs w:val="22"/>
              </w:rPr>
              <w:lastRenderedPageBreak/>
              <w:t>pirkime, ir perkančioji organizacija dėl to turi įtikinamų duomenų.</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91A1F"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lastRenderedPageBreak/>
              <w:t>VPĮ 46 straipsnio 4 dalies 1 punktas</w:t>
            </w:r>
          </w:p>
          <w:p w14:paraId="1D1BEBDC" w14:textId="77777777" w:rsidR="002330DA" w:rsidRPr="000139C8" w:rsidRDefault="002330DA">
            <w:pPr>
              <w:spacing w:after="0" w:line="240" w:lineRule="auto"/>
              <w:jc w:val="both"/>
              <w:rPr>
                <w:rFonts w:eastAsia="Yu Mincho" w:cstheme="minorHAnsi"/>
                <w:sz w:val="22"/>
                <w:szCs w:val="22"/>
              </w:rPr>
            </w:pPr>
          </w:p>
          <w:p w14:paraId="53340D2B" w14:textId="77777777" w:rsidR="002330DA" w:rsidRPr="000139C8" w:rsidRDefault="002330DA">
            <w:pPr>
              <w:spacing w:after="0" w:line="240" w:lineRule="auto"/>
              <w:jc w:val="both"/>
              <w:rPr>
                <w:rFonts w:eastAsia="Yu Mincho" w:cstheme="minorHAnsi"/>
                <w:sz w:val="22"/>
                <w:szCs w:val="22"/>
                <w:lang w:eastAsia="en-US"/>
              </w:rPr>
            </w:pPr>
            <w:r w:rsidRPr="000139C8">
              <w:rPr>
                <w:rFonts w:eastAsia="Yu Mincho" w:cstheme="minorHAnsi"/>
                <w:sz w:val="22"/>
                <w:szCs w:val="22"/>
              </w:rPr>
              <w:lastRenderedPageBreak/>
              <w:t>EBVPD III dalies C10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17F2"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lastRenderedPageBreak/>
              <w:t>Iš Lietuvoje įsteigtų subjektų įrodančių dokumentų nereikalaujama. Užtenka pateikto EBVPD.</w:t>
            </w:r>
          </w:p>
          <w:p w14:paraId="45A552EA" w14:textId="77777777" w:rsidR="002330DA" w:rsidRPr="000139C8" w:rsidRDefault="002330DA">
            <w:pPr>
              <w:spacing w:after="0" w:line="240" w:lineRule="auto"/>
              <w:jc w:val="both"/>
              <w:rPr>
                <w:rFonts w:cstheme="minorHAnsi"/>
                <w:bCs/>
                <w:iCs/>
                <w:sz w:val="22"/>
                <w:szCs w:val="22"/>
                <w:lang w:eastAsia="en-US"/>
              </w:rPr>
            </w:pPr>
          </w:p>
          <w:p w14:paraId="726AB718" w14:textId="77777777" w:rsidR="002330DA" w:rsidRPr="000139C8" w:rsidRDefault="002330DA">
            <w:pPr>
              <w:spacing w:after="0" w:line="240" w:lineRule="auto"/>
              <w:jc w:val="both"/>
              <w:rPr>
                <w:rFonts w:cstheme="minorHAnsi"/>
                <w:b/>
                <w:bCs/>
                <w:iCs/>
                <w:sz w:val="22"/>
                <w:szCs w:val="22"/>
                <w:lang w:eastAsia="en-US"/>
              </w:rPr>
            </w:pPr>
          </w:p>
        </w:tc>
      </w:tr>
      <w:tr w:rsidR="002330DA" w:rsidRPr="000139C8" w14:paraId="70CEBFF9"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828FA"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8B1ED" w14:textId="77777777" w:rsidR="002330DA" w:rsidRPr="000139C8" w:rsidRDefault="002330DA">
            <w:pPr>
              <w:spacing w:after="0" w:line="240" w:lineRule="auto"/>
              <w:jc w:val="both"/>
              <w:rPr>
                <w:rFonts w:cstheme="minorHAnsi"/>
                <w:b/>
                <w:bCs/>
                <w:sz w:val="22"/>
                <w:szCs w:val="22"/>
              </w:rPr>
            </w:pPr>
            <w:r w:rsidRPr="000139C8">
              <w:rPr>
                <w:rFonts w:cstheme="minorHAnsi"/>
                <w:sz w:val="22"/>
                <w:szCs w:val="22"/>
              </w:rPr>
              <w:t xml:space="preserve">Tiekėjas pirkimo metu pateko į interesų konflikto situaciją, kaip apibrėžta VPĮ 21 straipsnyje, ir atitinkamos padėties negalima ištaisyti. </w:t>
            </w:r>
          </w:p>
          <w:p w14:paraId="1EAE96EC" w14:textId="77777777" w:rsidR="002330DA" w:rsidRPr="000139C8" w:rsidRDefault="002330DA">
            <w:pPr>
              <w:spacing w:after="0" w:line="240" w:lineRule="auto"/>
              <w:jc w:val="both"/>
              <w:rPr>
                <w:rFonts w:cstheme="minorHAnsi"/>
                <w:b/>
                <w:bCs/>
                <w:sz w:val="22"/>
                <w:szCs w:val="22"/>
              </w:rPr>
            </w:pPr>
            <w:r w:rsidRPr="000139C8">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B16B"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t>VPĮ 46 straipsnio 4 dalies 2 punktas</w:t>
            </w:r>
          </w:p>
          <w:p w14:paraId="09031141" w14:textId="77777777" w:rsidR="002330DA" w:rsidRPr="000139C8" w:rsidRDefault="002330DA">
            <w:pPr>
              <w:spacing w:after="0" w:line="240" w:lineRule="auto"/>
              <w:jc w:val="both"/>
              <w:rPr>
                <w:rFonts w:eastAsia="Yu Mincho" w:cstheme="minorHAnsi"/>
                <w:sz w:val="22"/>
                <w:szCs w:val="22"/>
              </w:rPr>
            </w:pPr>
          </w:p>
          <w:p w14:paraId="55B9AF5C"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EBVPD III dalies C12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93C38"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Iš Lietuvoje įsteigtų subjektų įrodančių dokumentų nereikalaujama. Užtenka pateikto EBVPD.</w:t>
            </w:r>
          </w:p>
          <w:p w14:paraId="5ED7FFC4" w14:textId="77777777" w:rsidR="002330DA" w:rsidRPr="000139C8" w:rsidRDefault="002330DA">
            <w:pPr>
              <w:spacing w:after="0" w:line="240" w:lineRule="auto"/>
              <w:jc w:val="both"/>
              <w:rPr>
                <w:rFonts w:cstheme="minorHAnsi"/>
                <w:bCs/>
                <w:iCs/>
                <w:sz w:val="22"/>
                <w:szCs w:val="22"/>
                <w:lang w:eastAsia="en-US"/>
              </w:rPr>
            </w:pPr>
          </w:p>
          <w:p w14:paraId="1F7BF0BA" w14:textId="77777777" w:rsidR="002330DA" w:rsidRPr="000139C8" w:rsidRDefault="002330DA">
            <w:pPr>
              <w:spacing w:after="0" w:line="240" w:lineRule="auto"/>
              <w:jc w:val="both"/>
              <w:rPr>
                <w:rFonts w:cstheme="minorHAnsi"/>
                <w:b/>
                <w:bCs/>
                <w:iCs/>
                <w:sz w:val="22"/>
                <w:szCs w:val="22"/>
                <w:lang w:eastAsia="en-US"/>
              </w:rPr>
            </w:pPr>
          </w:p>
        </w:tc>
      </w:tr>
      <w:tr w:rsidR="002330DA" w:rsidRPr="000139C8" w14:paraId="2C05816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79A55"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897DB" w14:textId="77777777" w:rsidR="002330DA" w:rsidRPr="000139C8" w:rsidRDefault="002330DA">
            <w:pPr>
              <w:spacing w:after="0" w:line="240" w:lineRule="auto"/>
              <w:jc w:val="both"/>
              <w:rPr>
                <w:rFonts w:cstheme="minorHAnsi"/>
                <w:b/>
                <w:bCs/>
                <w:sz w:val="22"/>
                <w:szCs w:val="22"/>
              </w:rPr>
            </w:pPr>
            <w:r w:rsidRPr="000139C8">
              <w:rPr>
                <w:rFonts w:cstheme="minorHAnsi"/>
                <w:sz w:val="22"/>
                <w:szCs w:val="22"/>
              </w:rPr>
              <w:t>Pažeista konkurencija, kaip nustatyta VPĮ 27 straipsnio 3 ir 4 dalyse, ir atitinkamos padėties negalima ištaisyti.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7264"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t>VPĮ 46 straipsnio 4 dalies 3 punktas</w:t>
            </w:r>
          </w:p>
          <w:p w14:paraId="4F9F4B42" w14:textId="77777777" w:rsidR="002330DA" w:rsidRPr="000139C8" w:rsidRDefault="002330DA">
            <w:pPr>
              <w:spacing w:after="0" w:line="240" w:lineRule="auto"/>
              <w:jc w:val="both"/>
              <w:rPr>
                <w:rFonts w:eastAsia="Yu Mincho" w:cstheme="minorHAnsi"/>
                <w:sz w:val="22"/>
                <w:szCs w:val="22"/>
              </w:rPr>
            </w:pPr>
          </w:p>
          <w:p w14:paraId="2D16F027" w14:textId="77777777" w:rsidR="002330DA" w:rsidRPr="000139C8" w:rsidRDefault="002330DA">
            <w:pPr>
              <w:spacing w:after="0" w:line="240" w:lineRule="auto"/>
              <w:jc w:val="both"/>
              <w:rPr>
                <w:rFonts w:eastAsia="Yu Mincho" w:cstheme="minorHAnsi"/>
                <w:sz w:val="22"/>
                <w:szCs w:val="22"/>
                <w:lang w:eastAsia="en-US"/>
              </w:rPr>
            </w:pPr>
            <w:r w:rsidRPr="000139C8">
              <w:rPr>
                <w:rFonts w:eastAsia="Yu Mincho" w:cstheme="minorHAnsi"/>
                <w:sz w:val="22"/>
                <w:szCs w:val="22"/>
              </w:rPr>
              <w:t>EBVPD III dalies C13 punktas</w:t>
            </w:r>
            <w:r w:rsidRPr="000139C8">
              <w:rPr>
                <w:rFonts w:eastAsia="Yu Mincho" w:cstheme="minorHAnsi"/>
                <w:sz w:val="22"/>
                <w:szCs w:val="22"/>
                <w:lang w:eastAsia="en-US"/>
              </w:rPr>
              <w:t xml:space="preserve">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7E574"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Iš Lietuvoje įsteigtų subjektų įrodančių dokumentų nereikalaujama. Užtenka pateikto EBVPD.</w:t>
            </w:r>
          </w:p>
          <w:p w14:paraId="1DFA7274" w14:textId="77777777" w:rsidR="002330DA" w:rsidRPr="000139C8" w:rsidRDefault="002330DA">
            <w:pPr>
              <w:spacing w:after="0" w:line="240" w:lineRule="auto"/>
              <w:jc w:val="both"/>
              <w:rPr>
                <w:rFonts w:cstheme="minorHAnsi"/>
                <w:b/>
                <w:bCs/>
                <w:iCs/>
                <w:sz w:val="22"/>
                <w:szCs w:val="22"/>
                <w:lang w:eastAsia="en-US"/>
              </w:rPr>
            </w:pPr>
          </w:p>
        </w:tc>
      </w:tr>
      <w:tr w:rsidR="002330DA" w:rsidRPr="000139C8" w14:paraId="0E10DBE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29EF7"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9534F" w14:textId="77777777" w:rsidR="002330DA" w:rsidRPr="000139C8" w:rsidRDefault="002330DA">
            <w:pPr>
              <w:spacing w:after="0" w:line="240" w:lineRule="auto"/>
              <w:jc w:val="both"/>
              <w:rPr>
                <w:rFonts w:cstheme="minorHAnsi"/>
                <w:sz w:val="22"/>
                <w:szCs w:val="22"/>
              </w:rPr>
            </w:pPr>
            <w:r w:rsidRPr="000139C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5DAE8D" w14:textId="77777777" w:rsidR="002330DA" w:rsidRPr="000139C8" w:rsidRDefault="002330DA">
            <w:pPr>
              <w:spacing w:after="0" w:line="240" w:lineRule="auto"/>
              <w:jc w:val="both"/>
              <w:rPr>
                <w:rFonts w:cstheme="minorHAnsi"/>
                <w:bCs/>
                <w:sz w:val="22"/>
                <w:szCs w:val="22"/>
              </w:rPr>
            </w:pPr>
            <w:r w:rsidRPr="000139C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0139C8">
              <w:rPr>
                <w:rFonts w:cstheme="minorHAnsi"/>
                <w:bCs/>
                <w:sz w:val="22"/>
                <w:szCs w:val="22"/>
              </w:rPr>
              <w:lastRenderedPageBreak/>
              <w:t xml:space="preserve">informacijos negalėjo pateikti patvirtinančių dokumentų, reikalaujamų pagal VPĮ 50 straipsnį, dėl ko per pastaruosius vienus metus buvo pašalintas iš pirkimo ar koncesijos suteikimo procedūrų. </w:t>
            </w:r>
          </w:p>
          <w:p w14:paraId="78FE418B" w14:textId="77777777" w:rsidR="002330DA" w:rsidRPr="000139C8" w:rsidRDefault="002330DA">
            <w:pPr>
              <w:spacing w:after="0" w:line="240" w:lineRule="auto"/>
              <w:jc w:val="both"/>
              <w:rPr>
                <w:rFonts w:cstheme="minorHAnsi"/>
                <w:bCs/>
                <w:sz w:val="22"/>
                <w:szCs w:val="22"/>
              </w:rPr>
            </w:pPr>
            <w:r w:rsidRPr="000139C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56808"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lastRenderedPageBreak/>
              <w:t>VPĮ 46 straipsnio 4 dalies 4 punktas</w:t>
            </w:r>
          </w:p>
          <w:p w14:paraId="2F14E289" w14:textId="77777777" w:rsidR="002330DA" w:rsidRPr="000139C8" w:rsidRDefault="002330DA">
            <w:pPr>
              <w:spacing w:after="0" w:line="240" w:lineRule="auto"/>
              <w:jc w:val="both"/>
              <w:rPr>
                <w:rFonts w:eastAsia="Yu Mincho" w:cstheme="minorHAnsi"/>
                <w:sz w:val="22"/>
                <w:szCs w:val="22"/>
              </w:rPr>
            </w:pPr>
          </w:p>
          <w:p w14:paraId="4F435D43" w14:textId="77777777" w:rsidR="002330DA" w:rsidRPr="000139C8" w:rsidRDefault="002330DA">
            <w:pPr>
              <w:spacing w:after="0" w:line="240" w:lineRule="auto"/>
              <w:jc w:val="both"/>
              <w:rPr>
                <w:rFonts w:eastAsia="Yu Mincho" w:cstheme="minorHAnsi"/>
                <w:sz w:val="22"/>
                <w:szCs w:val="22"/>
                <w:lang w:eastAsia="en-US"/>
              </w:rPr>
            </w:pPr>
            <w:r w:rsidRPr="000139C8">
              <w:rPr>
                <w:rFonts w:eastAsia="Yu Mincho" w:cstheme="minorHAnsi"/>
                <w:sz w:val="22"/>
                <w:szCs w:val="22"/>
              </w:rPr>
              <w:t>EBVPD III dalies C15 punktas</w:t>
            </w:r>
            <w:r w:rsidRPr="000139C8">
              <w:rPr>
                <w:rFonts w:eastAsia="Yu Mincho" w:cstheme="minorHAnsi"/>
                <w:sz w:val="22"/>
                <w:szCs w:val="22"/>
                <w:lang w:eastAsia="en-US"/>
              </w:rPr>
              <w:t xml:space="preserve">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DB5B8"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Iš Lietuvoje įsteigtų subjektų įrodančių dokumentų nereikalaujama. Užtenka pateikto EBVPD.</w:t>
            </w:r>
          </w:p>
          <w:p w14:paraId="341140A4" w14:textId="77777777" w:rsidR="002330DA" w:rsidRPr="000139C8" w:rsidRDefault="002330DA">
            <w:pPr>
              <w:spacing w:after="0" w:line="240" w:lineRule="auto"/>
              <w:jc w:val="both"/>
              <w:rPr>
                <w:rFonts w:cstheme="minorHAnsi"/>
                <w:bCs/>
                <w:iCs/>
                <w:sz w:val="22"/>
                <w:szCs w:val="22"/>
                <w:lang w:eastAsia="en-US"/>
              </w:rPr>
            </w:pPr>
          </w:p>
          <w:p w14:paraId="14E9A388" w14:textId="77777777" w:rsidR="002330DA" w:rsidRPr="000139C8" w:rsidRDefault="002330DA">
            <w:pPr>
              <w:spacing w:after="0" w:line="240" w:lineRule="auto"/>
              <w:jc w:val="both"/>
              <w:rPr>
                <w:rFonts w:cstheme="minorHAnsi"/>
                <w:bCs/>
                <w:iCs/>
                <w:sz w:val="22"/>
                <w:szCs w:val="22"/>
                <w:lang w:eastAsia="en-US"/>
              </w:rPr>
            </w:pPr>
          </w:p>
          <w:p w14:paraId="6233449D" w14:textId="77777777" w:rsidR="002330DA" w:rsidRPr="000139C8" w:rsidRDefault="002330DA">
            <w:pPr>
              <w:spacing w:after="0" w:line="240" w:lineRule="auto"/>
              <w:jc w:val="both"/>
              <w:rPr>
                <w:rFonts w:cstheme="minorHAnsi"/>
                <w:b/>
                <w:bCs/>
                <w:sz w:val="22"/>
                <w:szCs w:val="22"/>
              </w:rPr>
            </w:pPr>
            <w:r w:rsidRPr="000139C8">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DC1B51" w14:textId="77777777" w:rsidR="002330DA" w:rsidRPr="000139C8" w:rsidRDefault="002330DA">
            <w:pPr>
              <w:spacing w:after="0" w:line="240" w:lineRule="auto"/>
              <w:jc w:val="both"/>
              <w:rPr>
                <w:rFonts w:cstheme="minorHAnsi"/>
                <w:sz w:val="22"/>
                <w:szCs w:val="22"/>
              </w:rPr>
            </w:pPr>
            <w:hyperlink r:id="rId18" w:history="1">
              <w:r w:rsidRPr="000139C8">
                <w:rPr>
                  <w:rFonts w:cstheme="minorHAnsi"/>
                  <w:color w:val="0000FF"/>
                  <w:sz w:val="22"/>
                  <w:szCs w:val="22"/>
                </w:rPr>
                <w:t>https://vpt.lrv.lt/lt/nuorodos/kiti-duomenys/powerbi/melaginga-informacija-pateikusiu-tiekeju-sarasas-3/</w:t>
              </w:r>
            </w:hyperlink>
          </w:p>
        </w:tc>
      </w:tr>
      <w:tr w:rsidR="002330DA" w:rsidRPr="000139C8" w14:paraId="6D99332D"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1E359"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B956B" w14:textId="77777777" w:rsidR="002330DA" w:rsidRPr="000139C8" w:rsidRDefault="002330DA">
            <w:pPr>
              <w:spacing w:after="0" w:line="240" w:lineRule="auto"/>
              <w:jc w:val="both"/>
              <w:rPr>
                <w:rFonts w:cstheme="minorHAnsi"/>
                <w:b/>
                <w:bCs/>
                <w:sz w:val="22"/>
                <w:szCs w:val="22"/>
              </w:rPr>
            </w:pPr>
            <w:r w:rsidRPr="000139C8">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FD34E"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t>VPĮ 46 straipsnio 4 dalies 5 punktas</w:t>
            </w:r>
          </w:p>
          <w:p w14:paraId="520A4255" w14:textId="77777777" w:rsidR="002330DA" w:rsidRPr="000139C8" w:rsidRDefault="002330DA">
            <w:pPr>
              <w:spacing w:after="0" w:line="240" w:lineRule="auto"/>
              <w:jc w:val="both"/>
              <w:rPr>
                <w:rFonts w:eastAsia="Yu Mincho" w:cstheme="minorHAnsi"/>
                <w:sz w:val="22"/>
                <w:szCs w:val="22"/>
              </w:rPr>
            </w:pPr>
          </w:p>
          <w:p w14:paraId="6E9F9F67"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EBVPD</w:t>
            </w:r>
            <w:r w:rsidRPr="000139C8">
              <w:rPr>
                <w:rFonts w:eastAsia="Arial" w:cstheme="minorHAnsi"/>
                <w:sz w:val="22"/>
                <w:szCs w:val="22"/>
              </w:rPr>
              <w:t xml:space="preserve"> III dalies C15 punktas</w:t>
            </w:r>
          </w:p>
          <w:p w14:paraId="7CB31B2A" w14:textId="77777777" w:rsidR="002330DA" w:rsidRPr="000139C8" w:rsidRDefault="002330DA">
            <w:pPr>
              <w:spacing w:after="0" w:line="240" w:lineRule="auto"/>
              <w:jc w:val="both"/>
              <w:rPr>
                <w:rFonts w:eastAsia="Yu Mincho" w:cstheme="minorHAnsi"/>
                <w:sz w:val="22"/>
                <w:szCs w:val="22"/>
                <w:lang w:eastAsia="en-US"/>
              </w:rPr>
            </w:pPr>
          </w:p>
          <w:p w14:paraId="7E26180F" w14:textId="77777777" w:rsidR="002330DA" w:rsidRPr="000139C8" w:rsidRDefault="002330DA">
            <w:pPr>
              <w:spacing w:after="0" w:line="240" w:lineRule="auto"/>
              <w:jc w:val="both"/>
              <w:rPr>
                <w:rFonts w:eastAsia="Yu Mincho" w:cstheme="minorHAnsi"/>
                <w:sz w:val="22"/>
                <w:szCs w:val="22"/>
                <w:lang w:eastAsia="en-US"/>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5F6C1"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Iš Lietuvoje įsteigtų subjektų įrodančių dokumentų nereikalaujama. Užtenka pateikto EBVPD.</w:t>
            </w:r>
          </w:p>
          <w:p w14:paraId="468814F7" w14:textId="77777777" w:rsidR="002330DA" w:rsidRPr="000139C8" w:rsidRDefault="002330DA">
            <w:pPr>
              <w:spacing w:after="0" w:line="240" w:lineRule="auto"/>
              <w:jc w:val="both"/>
              <w:rPr>
                <w:rFonts w:cstheme="minorHAnsi"/>
                <w:b/>
                <w:bCs/>
                <w:iCs/>
                <w:sz w:val="22"/>
                <w:szCs w:val="22"/>
                <w:lang w:eastAsia="en-US"/>
              </w:rPr>
            </w:pPr>
          </w:p>
        </w:tc>
      </w:tr>
      <w:tr w:rsidR="002330DA" w:rsidRPr="000139C8" w14:paraId="6B07572D"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D3152" w14:textId="77777777" w:rsidR="002330DA" w:rsidRPr="000139C8" w:rsidRDefault="002330DA" w:rsidP="002330DA">
            <w:pPr>
              <w:numPr>
                <w:ilvl w:val="0"/>
                <w:numId w:val="21"/>
              </w:numPr>
              <w:spacing w:after="0" w:line="240" w:lineRule="auto"/>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9E6E4" w14:textId="77777777" w:rsidR="002330DA" w:rsidRPr="000139C8" w:rsidRDefault="002330DA">
            <w:pPr>
              <w:spacing w:after="0" w:line="240" w:lineRule="auto"/>
              <w:jc w:val="both"/>
              <w:rPr>
                <w:rFonts w:cstheme="minorHAnsi"/>
                <w:sz w:val="22"/>
                <w:szCs w:val="22"/>
              </w:rPr>
            </w:pPr>
            <w:r w:rsidRPr="000139C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0139C8">
              <w:rPr>
                <w:rFonts w:cstheme="minorHAnsi"/>
                <w:sz w:val="22"/>
                <w:szCs w:val="22"/>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CB72F9" w14:textId="77777777" w:rsidR="002330DA" w:rsidRPr="000139C8" w:rsidRDefault="002330DA">
            <w:pPr>
              <w:spacing w:after="0" w:line="240" w:lineRule="auto"/>
              <w:jc w:val="both"/>
              <w:rPr>
                <w:rFonts w:cstheme="minorHAnsi"/>
                <w:sz w:val="22"/>
                <w:szCs w:val="22"/>
              </w:rPr>
            </w:pPr>
            <w:r w:rsidRPr="000139C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6927F"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lastRenderedPageBreak/>
              <w:t>VPĮ 46 straipsnio 4 dalies 6 punktas</w:t>
            </w:r>
          </w:p>
          <w:p w14:paraId="252EFC63" w14:textId="77777777" w:rsidR="002330DA" w:rsidRPr="000139C8" w:rsidRDefault="002330DA">
            <w:pPr>
              <w:spacing w:after="0" w:line="240" w:lineRule="auto"/>
              <w:jc w:val="both"/>
              <w:rPr>
                <w:rFonts w:eastAsia="Yu Mincho" w:cstheme="minorHAnsi"/>
                <w:sz w:val="22"/>
                <w:szCs w:val="22"/>
              </w:rPr>
            </w:pPr>
          </w:p>
          <w:p w14:paraId="16952B2C"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EBVPD</w:t>
            </w:r>
            <w:r w:rsidRPr="000139C8">
              <w:rPr>
                <w:rFonts w:eastAsia="Arial" w:cstheme="minorHAnsi"/>
                <w:sz w:val="22"/>
                <w:szCs w:val="22"/>
              </w:rPr>
              <w:t xml:space="preserve"> III dalies C14 punktas</w:t>
            </w:r>
          </w:p>
          <w:p w14:paraId="73A5FC37" w14:textId="77777777" w:rsidR="002330DA" w:rsidRPr="000139C8" w:rsidRDefault="002330DA">
            <w:pPr>
              <w:spacing w:after="0" w:line="240" w:lineRule="auto"/>
              <w:jc w:val="both"/>
              <w:rPr>
                <w:rFonts w:eastAsia="Yu Mincho" w:cstheme="minorHAnsi"/>
                <w:sz w:val="22"/>
                <w:szCs w:val="22"/>
                <w:lang w:eastAsia="en-US"/>
              </w:rPr>
            </w:pPr>
          </w:p>
          <w:p w14:paraId="41C9C3E4" w14:textId="77777777" w:rsidR="002330DA" w:rsidRPr="000139C8" w:rsidRDefault="002330DA">
            <w:pPr>
              <w:spacing w:after="0" w:line="240" w:lineRule="auto"/>
              <w:jc w:val="both"/>
              <w:rPr>
                <w:rFonts w:eastAsia="Yu Mincho" w:cstheme="minorHAnsi"/>
                <w:sz w:val="22"/>
                <w:szCs w:val="22"/>
                <w:lang w:eastAsia="en-US"/>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CC9AE"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Iš Lietuvoje įsteigtų subjektų įrodančių dokumentų nereikalaujama. Užtenka pateikto EBVPD.</w:t>
            </w:r>
          </w:p>
          <w:p w14:paraId="0C821FD6" w14:textId="77777777" w:rsidR="002330DA" w:rsidRPr="000139C8" w:rsidRDefault="002330DA">
            <w:pPr>
              <w:spacing w:after="0" w:line="240" w:lineRule="auto"/>
              <w:jc w:val="both"/>
              <w:rPr>
                <w:rFonts w:cstheme="minorHAnsi"/>
                <w:bCs/>
                <w:iCs/>
                <w:sz w:val="22"/>
                <w:szCs w:val="22"/>
                <w:lang w:eastAsia="en-US"/>
              </w:rPr>
            </w:pPr>
          </w:p>
          <w:p w14:paraId="770BFF86" w14:textId="77777777" w:rsidR="002330DA" w:rsidRPr="000139C8" w:rsidRDefault="002330DA">
            <w:pPr>
              <w:spacing w:after="0" w:line="240" w:lineRule="auto"/>
              <w:jc w:val="both"/>
              <w:rPr>
                <w:rFonts w:cstheme="minorHAnsi"/>
                <w:b/>
                <w:bCs/>
                <w:sz w:val="22"/>
                <w:szCs w:val="22"/>
              </w:rPr>
            </w:pPr>
            <w:r w:rsidRPr="000139C8">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2256AD05" w14:textId="77777777" w:rsidR="002330DA" w:rsidRPr="000139C8" w:rsidRDefault="002330DA">
            <w:pPr>
              <w:spacing w:after="0" w:line="240" w:lineRule="auto"/>
              <w:jc w:val="both"/>
              <w:rPr>
                <w:rFonts w:cstheme="minorHAnsi"/>
                <w:sz w:val="22"/>
                <w:szCs w:val="22"/>
              </w:rPr>
            </w:pPr>
          </w:p>
          <w:p w14:paraId="72385DAC" w14:textId="77777777" w:rsidR="002330DA" w:rsidRPr="000139C8" w:rsidRDefault="002330DA">
            <w:pPr>
              <w:spacing w:after="0" w:line="240" w:lineRule="auto"/>
              <w:jc w:val="both"/>
              <w:rPr>
                <w:rFonts w:cstheme="minorHAnsi"/>
                <w:color w:val="0000FF"/>
                <w:sz w:val="22"/>
                <w:szCs w:val="22"/>
              </w:rPr>
            </w:pPr>
            <w:hyperlink r:id="rId19" w:history="1">
              <w:r w:rsidRPr="000139C8">
                <w:rPr>
                  <w:rFonts w:cstheme="minorHAnsi"/>
                  <w:color w:val="0000FF"/>
                  <w:sz w:val="22"/>
                  <w:szCs w:val="22"/>
                </w:rPr>
                <w:t>https://vpt.lrv.lt/lt/nuorodos/kiti-duomenys/powerbi/nepatikimi-tiekejai-1/</w:t>
              </w:r>
            </w:hyperlink>
          </w:p>
          <w:p w14:paraId="776E8CE9" w14:textId="77777777" w:rsidR="002330DA" w:rsidRPr="000139C8" w:rsidRDefault="002330DA">
            <w:pPr>
              <w:spacing w:after="0" w:line="240" w:lineRule="auto"/>
              <w:jc w:val="both"/>
              <w:rPr>
                <w:rFonts w:cstheme="minorHAnsi"/>
                <w:color w:val="0000FF"/>
                <w:sz w:val="22"/>
                <w:szCs w:val="22"/>
              </w:rPr>
            </w:pPr>
          </w:p>
          <w:p w14:paraId="6720C98B" w14:textId="77777777" w:rsidR="002330DA" w:rsidRPr="000139C8" w:rsidRDefault="002330DA">
            <w:pPr>
              <w:spacing w:after="0" w:line="240" w:lineRule="auto"/>
              <w:jc w:val="both"/>
              <w:rPr>
                <w:rFonts w:cstheme="minorHAnsi"/>
                <w:color w:val="0000FF"/>
                <w:sz w:val="22"/>
                <w:szCs w:val="22"/>
              </w:rPr>
            </w:pPr>
            <w:hyperlink r:id="rId20" w:history="1">
              <w:r w:rsidRPr="000139C8">
                <w:rPr>
                  <w:rFonts w:cstheme="minorHAnsi"/>
                  <w:color w:val="0000FF"/>
                  <w:sz w:val="22"/>
                  <w:szCs w:val="22"/>
                </w:rPr>
                <w:t>https://vpt.lrv.lt/lt/pasalinimo-pagrindai-1/nepatikimu-koncesininku-sarasas-1/nepatikimu-koncesininku-sarasas/</w:t>
              </w:r>
            </w:hyperlink>
          </w:p>
          <w:p w14:paraId="6FE0BFEC" w14:textId="77777777" w:rsidR="002330DA" w:rsidRPr="000139C8" w:rsidRDefault="002330DA">
            <w:pPr>
              <w:spacing w:after="0" w:line="240" w:lineRule="auto"/>
              <w:jc w:val="both"/>
              <w:rPr>
                <w:rFonts w:cstheme="minorHAnsi"/>
                <w:bCs/>
                <w:sz w:val="22"/>
                <w:szCs w:val="22"/>
              </w:rPr>
            </w:pPr>
          </w:p>
          <w:p w14:paraId="1C2FA631" w14:textId="77777777" w:rsidR="002330DA" w:rsidRPr="000139C8" w:rsidRDefault="002330DA">
            <w:pPr>
              <w:spacing w:after="0" w:line="240" w:lineRule="auto"/>
              <w:jc w:val="both"/>
              <w:rPr>
                <w:rFonts w:cstheme="minorHAnsi"/>
                <w:b/>
                <w:bCs/>
                <w:sz w:val="22"/>
                <w:szCs w:val="22"/>
              </w:rPr>
            </w:pPr>
          </w:p>
        </w:tc>
      </w:tr>
      <w:tr w:rsidR="002330DA" w:rsidRPr="000139C8" w14:paraId="0A7043A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84E17" w14:textId="77777777" w:rsidR="002330DA" w:rsidRPr="000139C8" w:rsidRDefault="002330DA" w:rsidP="002330DA">
            <w:pPr>
              <w:numPr>
                <w:ilvl w:val="0"/>
                <w:numId w:val="21"/>
              </w:numPr>
              <w:spacing w:after="0" w:line="240" w:lineRule="auto"/>
              <w:rPr>
                <w:rFonts w:cstheme="minorHAnsi"/>
                <w:sz w:val="22"/>
                <w:szCs w:val="22"/>
              </w:rPr>
            </w:pPr>
          </w:p>
          <w:p w14:paraId="3AC87BD5" w14:textId="77777777" w:rsidR="002330DA" w:rsidRPr="000139C8" w:rsidRDefault="002330DA">
            <w:pPr>
              <w:spacing w:after="0" w:line="240" w:lineRule="auto"/>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36C0D" w14:textId="77777777" w:rsidR="002330DA" w:rsidRPr="000139C8" w:rsidRDefault="002330DA">
            <w:pPr>
              <w:spacing w:after="0" w:line="240" w:lineRule="auto"/>
              <w:jc w:val="both"/>
              <w:rPr>
                <w:rFonts w:cstheme="minorHAnsi"/>
                <w:sz w:val="22"/>
                <w:szCs w:val="22"/>
              </w:rPr>
            </w:pPr>
            <w:r w:rsidRPr="000139C8">
              <w:rPr>
                <w:rFonts w:cstheme="minorHAnsi"/>
                <w:sz w:val="22"/>
                <w:szCs w:val="22"/>
              </w:rPr>
              <w:t>Tiekėjas yra padaręs rimtą profesinį pažeidimą, dėl kurio perkančioji organizacija abejoja tiekėjo sąžiningumu, kai jis</w:t>
            </w:r>
            <w:bookmarkStart w:id="77" w:name="part_030e6c6c64ba4f96a23474e439d1b80c"/>
            <w:bookmarkEnd w:id="77"/>
            <w:r w:rsidRPr="000139C8">
              <w:rPr>
                <w:rFonts w:cstheme="minorHAnsi"/>
                <w:sz w:val="22"/>
                <w:szCs w:val="22"/>
              </w:rPr>
              <w:t xml:space="preserve"> yra padaręs finansinės atskaitomybės ir audito teisės aktų pažeidimą ir nuo jo padarymo dienos praėjo mažiau kaip vieni metai.</w:t>
            </w:r>
          </w:p>
          <w:p w14:paraId="0D95081E" w14:textId="77777777" w:rsidR="002330DA" w:rsidRPr="000139C8" w:rsidRDefault="002330DA">
            <w:pPr>
              <w:spacing w:after="0" w:line="240" w:lineRule="auto"/>
              <w:jc w:val="both"/>
              <w:rPr>
                <w:rFonts w:cstheme="minorHAnsi"/>
                <w:b/>
                <w:sz w:val="22"/>
                <w:szCs w:val="22"/>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50EC3"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t>VPĮ 46 straipsnio 4 dalies 7 punkto a papunktis</w:t>
            </w:r>
          </w:p>
          <w:p w14:paraId="24F41A98" w14:textId="77777777" w:rsidR="002330DA" w:rsidRPr="000139C8" w:rsidRDefault="002330DA">
            <w:pPr>
              <w:spacing w:after="0" w:line="240" w:lineRule="auto"/>
              <w:jc w:val="both"/>
              <w:rPr>
                <w:rFonts w:eastAsia="Yu Mincho" w:cstheme="minorHAnsi"/>
                <w:sz w:val="22"/>
                <w:szCs w:val="22"/>
              </w:rPr>
            </w:pPr>
          </w:p>
          <w:p w14:paraId="43AD0532" w14:textId="77777777" w:rsidR="002330DA" w:rsidRPr="000139C8" w:rsidRDefault="002330DA">
            <w:pPr>
              <w:spacing w:after="0" w:line="240" w:lineRule="auto"/>
              <w:jc w:val="both"/>
              <w:rPr>
                <w:rFonts w:eastAsia="Yu Mincho" w:cstheme="minorHAnsi"/>
                <w:sz w:val="22"/>
                <w:szCs w:val="22"/>
              </w:rPr>
            </w:pPr>
            <w:r w:rsidRPr="000139C8">
              <w:rPr>
                <w:rFonts w:eastAsia="Yu Mincho" w:cstheme="minorHAnsi"/>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D300B" w14:textId="77777777" w:rsidR="002330DA" w:rsidRPr="000139C8" w:rsidRDefault="002330DA">
            <w:pPr>
              <w:spacing w:after="0" w:line="240" w:lineRule="auto"/>
              <w:jc w:val="both"/>
              <w:rPr>
                <w:rFonts w:cstheme="minorHAnsi"/>
                <w:sz w:val="22"/>
                <w:szCs w:val="22"/>
              </w:rPr>
            </w:pPr>
            <w:r w:rsidRPr="000139C8">
              <w:rPr>
                <w:rFonts w:cstheme="minorHAnsi"/>
                <w:sz w:val="22"/>
                <w:szCs w:val="22"/>
                <w:lang w:eastAsia="en-US"/>
              </w:rPr>
              <w:t xml:space="preserve">Iš Lietuvoje įsteigtų subjektų įrodančių dokumentų nereikalaujama. Užtenka pateikto EBVPD. </w:t>
            </w:r>
            <w:r w:rsidRPr="000139C8">
              <w:rPr>
                <w:rFonts w:cstheme="minorHAnsi"/>
                <w:sz w:val="22"/>
                <w:szCs w:val="22"/>
              </w:rPr>
              <w:t>Priimant sprendimus dėl tiekėjo pašalinimo iš pirkimo procedūros šiame punkte nurodytu pašalinimo pagrindu, be kita ko, atsižvelgiama į</w:t>
            </w:r>
            <w:r w:rsidRPr="000139C8">
              <w:rPr>
                <w:rFonts w:cstheme="minorHAnsi"/>
                <w:b/>
                <w:bCs/>
                <w:sz w:val="22"/>
                <w:szCs w:val="22"/>
              </w:rPr>
              <w:t xml:space="preserve"> </w:t>
            </w:r>
            <w:r w:rsidRPr="000139C8">
              <w:rPr>
                <w:rFonts w:cstheme="minorHAnsi"/>
                <w:sz w:val="22"/>
                <w:szCs w:val="22"/>
              </w:rPr>
              <w:t xml:space="preserve">nacionalinėje duomenų bazėje adresu: </w:t>
            </w:r>
            <w:hyperlink r:id="rId21" w:history="1">
              <w:r w:rsidRPr="000139C8">
                <w:rPr>
                  <w:rFonts w:cstheme="minorHAnsi"/>
                  <w:color w:val="0000FF"/>
                  <w:sz w:val="22"/>
                  <w:szCs w:val="22"/>
                  <w:u w:val="single"/>
                </w:rPr>
                <w:t>https://www.registrucentras.lt/jar/p/index.php</w:t>
              </w:r>
            </w:hyperlink>
          </w:p>
          <w:p w14:paraId="121910E2" w14:textId="77777777" w:rsidR="002330DA" w:rsidRPr="000139C8" w:rsidRDefault="002330DA">
            <w:pPr>
              <w:spacing w:after="0" w:line="240" w:lineRule="auto"/>
              <w:jc w:val="both"/>
              <w:rPr>
                <w:rFonts w:cstheme="minorHAnsi"/>
                <w:sz w:val="22"/>
                <w:szCs w:val="22"/>
              </w:rPr>
            </w:pPr>
            <w:r w:rsidRPr="000139C8">
              <w:rPr>
                <w:rFonts w:cstheme="minorHAnsi"/>
                <w:sz w:val="22"/>
                <w:szCs w:val="22"/>
              </w:rPr>
              <w:lastRenderedPageBreak/>
              <w:t>paskelbtą informaciją, taip pat į šiame informaciniame pranešime pateiktą informaciją:</w:t>
            </w:r>
          </w:p>
          <w:p w14:paraId="66A95D61" w14:textId="77777777" w:rsidR="002330DA" w:rsidRPr="000139C8" w:rsidRDefault="002330DA">
            <w:pPr>
              <w:spacing w:after="0" w:line="240" w:lineRule="auto"/>
              <w:jc w:val="both"/>
              <w:rPr>
                <w:rFonts w:cstheme="minorHAnsi"/>
                <w:b/>
                <w:bCs/>
                <w:iCs/>
                <w:sz w:val="22"/>
                <w:szCs w:val="22"/>
              </w:rPr>
            </w:pPr>
            <w:hyperlink r:id="rId22" w:history="1">
              <w:r w:rsidRPr="000139C8">
                <w:rPr>
                  <w:rFonts w:cstheme="minorHAnsi"/>
                  <w:color w:val="0000FF"/>
                  <w:sz w:val="22"/>
                  <w:szCs w:val="22"/>
                </w:rPr>
                <w:t>https://vpt.lrv.lt/lt/naujienos-3/finansiniu-ataskaitu-nepateikimas-gali-tapti-kliutimi-dalyvauti-viesuosiuose-pirkimuose/</w:t>
              </w:r>
            </w:hyperlink>
          </w:p>
        </w:tc>
      </w:tr>
      <w:tr w:rsidR="002330DA" w:rsidRPr="000139C8" w14:paraId="619C7B46"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14434" w14:textId="77777777" w:rsidR="002330DA" w:rsidRPr="000139C8" w:rsidRDefault="002330DA" w:rsidP="002330DA">
            <w:pPr>
              <w:numPr>
                <w:ilvl w:val="0"/>
                <w:numId w:val="21"/>
              </w:numPr>
              <w:spacing w:after="0" w:line="240" w:lineRule="auto"/>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23823" w14:textId="77777777" w:rsidR="002330DA" w:rsidRPr="000139C8" w:rsidRDefault="002330DA">
            <w:pPr>
              <w:spacing w:after="0" w:line="240" w:lineRule="auto"/>
              <w:jc w:val="both"/>
              <w:rPr>
                <w:rFonts w:cstheme="minorHAnsi"/>
                <w:b/>
                <w:bCs/>
                <w:sz w:val="22"/>
                <w:szCs w:val="22"/>
              </w:rPr>
            </w:pPr>
            <w:r w:rsidRPr="000139C8">
              <w:rPr>
                <w:rFonts w:cstheme="minorHAnsi"/>
                <w:sz w:val="22"/>
                <w:szCs w:val="22"/>
              </w:rPr>
              <w:t xml:space="preserve">Tiekėjas yra padaręs rimtą profesinį pažeidimą, dėl kurio perkančioji organizacija abejoja tiekėjo sąžiningumu, </w:t>
            </w:r>
            <w:r w:rsidRPr="000139C8">
              <w:rPr>
                <w:rFonts w:eastAsia="Times New Roman" w:cstheme="minorHAnsi"/>
                <w:sz w:val="22"/>
                <w:szCs w:val="22"/>
              </w:rPr>
              <w:t xml:space="preserve"> kai jis (tiekėjas) neatitinka minimalių patikimo mokesčių mokėtojo kriterijų, nustatytų Lietuvos Respublikos mokesčių administravimo įstatymo 40</w:t>
            </w:r>
            <w:r w:rsidRPr="000139C8">
              <w:rPr>
                <w:rFonts w:eastAsia="Times New Roman" w:cstheme="minorHAnsi"/>
                <w:sz w:val="22"/>
                <w:szCs w:val="22"/>
                <w:vertAlign w:val="superscript"/>
              </w:rPr>
              <w:t>1</w:t>
            </w:r>
            <w:r w:rsidRPr="000139C8">
              <w:rPr>
                <w:rFonts w:eastAsia="Times New Roman" w:cstheme="minorHAnsi"/>
                <w:sz w:val="22"/>
                <w:szCs w:val="22"/>
              </w:rPr>
              <w:t xml:space="preserve"> straipsnio 1 dalyje.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67DE"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t>VPĮ 46 straipsnio 4 dalies 7 punkto b papunktis</w:t>
            </w:r>
          </w:p>
          <w:p w14:paraId="5C0D5842" w14:textId="77777777" w:rsidR="002330DA" w:rsidRPr="000139C8" w:rsidRDefault="002330DA">
            <w:pPr>
              <w:spacing w:after="0" w:line="240" w:lineRule="auto"/>
              <w:jc w:val="both"/>
              <w:rPr>
                <w:rFonts w:eastAsia="Yu Mincho" w:cstheme="minorHAnsi"/>
                <w:sz w:val="22"/>
                <w:szCs w:val="22"/>
              </w:rPr>
            </w:pPr>
          </w:p>
          <w:p w14:paraId="06FFC70E" w14:textId="77777777" w:rsidR="002330DA" w:rsidRPr="000139C8" w:rsidRDefault="002330DA">
            <w:pPr>
              <w:spacing w:after="0" w:line="240" w:lineRule="auto"/>
              <w:jc w:val="both"/>
              <w:rPr>
                <w:rFonts w:eastAsia="Yu Mincho" w:cstheme="minorHAnsi"/>
                <w:sz w:val="22"/>
                <w:szCs w:val="22"/>
                <w:lang w:eastAsia="en-US"/>
              </w:rPr>
            </w:pPr>
            <w:r w:rsidRPr="000139C8">
              <w:rPr>
                <w:rFonts w:eastAsia="Yu Mincho" w:cstheme="minorHAnsi"/>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4153E"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Iš Lietuvoje įsteigtų subjektų įrodančių dokumentų nereikalaujama. Užtenka pateikto EBVPD.</w:t>
            </w:r>
          </w:p>
          <w:p w14:paraId="6F2FA4FE" w14:textId="77777777" w:rsidR="002330DA" w:rsidRPr="000139C8" w:rsidRDefault="002330DA">
            <w:pPr>
              <w:spacing w:after="0" w:line="240" w:lineRule="auto"/>
              <w:jc w:val="both"/>
              <w:rPr>
                <w:rFonts w:cstheme="minorHAnsi"/>
                <w:b/>
                <w:bCs/>
                <w:iCs/>
                <w:sz w:val="22"/>
                <w:szCs w:val="22"/>
                <w:lang w:eastAsia="en-US"/>
              </w:rPr>
            </w:pPr>
          </w:p>
          <w:p w14:paraId="11D98A54" w14:textId="77777777" w:rsidR="002330DA" w:rsidRPr="000139C8" w:rsidRDefault="002330DA">
            <w:pPr>
              <w:spacing w:after="0" w:line="240" w:lineRule="auto"/>
              <w:jc w:val="both"/>
              <w:rPr>
                <w:rFonts w:cstheme="minorHAnsi"/>
                <w:b/>
                <w:bCs/>
                <w:sz w:val="22"/>
                <w:szCs w:val="22"/>
              </w:rPr>
            </w:pPr>
            <w:r w:rsidRPr="000139C8">
              <w:rPr>
                <w:rFonts w:cstheme="minorHAnsi"/>
                <w:sz w:val="22"/>
                <w:szCs w:val="22"/>
              </w:rPr>
              <w:t>Priimant sprendimus dėl tiekėjo pašalinimo iš pirkimo procedūros šiame punkte nurodytu pašalinimo pagrindu, be kita ko, atsižvelgiama į</w:t>
            </w:r>
            <w:r w:rsidRPr="000139C8">
              <w:rPr>
                <w:rFonts w:cstheme="minorHAnsi"/>
                <w:b/>
                <w:bCs/>
                <w:sz w:val="22"/>
                <w:szCs w:val="22"/>
              </w:rPr>
              <w:t xml:space="preserve"> </w:t>
            </w:r>
            <w:r w:rsidRPr="000139C8">
              <w:rPr>
                <w:rFonts w:cstheme="minorHAnsi"/>
                <w:sz w:val="22"/>
                <w:szCs w:val="22"/>
              </w:rPr>
              <w:t xml:space="preserve">nacionalinėje duomenų bazėje adresu </w:t>
            </w:r>
            <w:hyperlink r:id="rId23">
              <w:r w:rsidRPr="000139C8">
                <w:rPr>
                  <w:rFonts w:cstheme="minorHAnsi"/>
                  <w:color w:val="0000FF"/>
                  <w:sz w:val="22"/>
                  <w:szCs w:val="22"/>
                  <w:u w:val="single"/>
                </w:rPr>
                <w:t>https://www.vmi.lt/evmi/mokesciu-moketoju-informacija</w:t>
              </w:r>
            </w:hyperlink>
            <w:r w:rsidRPr="000139C8">
              <w:rPr>
                <w:rFonts w:cstheme="minorHAnsi"/>
                <w:color w:val="0000FF"/>
                <w:sz w:val="22"/>
                <w:szCs w:val="22"/>
              </w:rPr>
              <w:t xml:space="preserve"> skelbiamą informaciją.</w:t>
            </w:r>
          </w:p>
        </w:tc>
      </w:tr>
      <w:tr w:rsidR="002330DA" w:rsidRPr="000139C8" w14:paraId="166EE02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22690" w14:textId="77777777" w:rsidR="002330DA" w:rsidRPr="000139C8" w:rsidRDefault="002330DA" w:rsidP="002330DA">
            <w:pPr>
              <w:numPr>
                <w:ilvl w:val="0"/>
                <w:numId w:val="21"/>
              </w:numPr>
              <w:spacing w:after="0" w:line="240" w:lineRule="auto"/>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E3EFF" w14:textId="77777777" w:rsidR="002330DA" w:rsidRPr="000139C8" w:rsidRDefault="002330DA">
            <w:pPr>
              <w:spacing w:after="0" w:line="240" w:lineRule="auto"/>
              <w:jc w:val="both"/>
              <w:rPr>
                <w:rFonts w:cstheme="minorHAnsi"/>
                <w:sz w:val="22"/>
                <w:szCs w:val="22"/>
              </w:rPr>
            </w:pPr>
            <w:r w:rsidRPr="000139C8">
              <w:rPr>
                <w:rFonts w:cstheme="minorHAnsi"/>
                <w:sz w:val="22"/>
                <w:szCs w:val="22"/>
              </w:rPr>
              <w:t>Tiekėjas yra padaręs rimtą profesinį pažeidimą, dėl kurio perkančioji organizacija abejoja tiekėjo sąžiningumu,</w:t>
            </w:r>
            <w:r w:rsidRPr="000139C8">
              <w:rPr>
                <w:rFonts w:eastAsia="Times New Roman" w:cstheme="minorHAnsi"/>
                <w:sz w:val="22"/>
                <w:szCs w:val="22"/>
              </w:rPr>
              <w:t xml:space="preserve"> kai jis </w:t>
            </w:r>
            <w:r w:rsidRPr="000139C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3B0EC" w14:textId="77777777" w:rsidR="002330DA" w:rsidRPr="000139C8" w:rsidRDefault="002330DA">
            <w:pPr>
              <w:spacing w:after="0" w:line="240" w:lineRule="auto"/>
              <w:jc w:val="both"/>
              <w:rPr>
                <w:rFonts w:eastAsia="Yu Mincho" w:cstheme="minorHAnsi"/>
                <w:b/>
                <w:bCs/>
                <w:sz w:val="22"/>
                <w:szCs w:val="22"/>
              </w:rPr>
            </w:pPr>
            <w:r w:rsidRPr="000139C8">
              <w:rPr>
                <w:rFonts w:eastAsia="Yu Mincho" w:cstheme="minorHAnsi"/>
                <w:b/>
                <w:bCs/>
                <w:sz w:val="22"/>
                <w:szCs w:val="22"/>
              </w:rPr>
              <w:t>VPĮ 46 straipsnio 4 dalies 7 punkto c papunktis</w:t>
            </w:r>
          </w:p>
          <w:p w14:paraId="57674A57" w14:textId="77777777" w:rsidR="002330DA" w:rsidRPr="000139C8" w:rsidRDefault="002330DA">
            <w:pPr>
              <w:spacing w:after="0" w:line="240" w:lineRule="auto"/>
              <w:jc w:val="both"/>
              <w:rPr>
                <w:rFonts w:eastAsia="Yu Mincho" w:cstheme="minorHAnsi"/>
                <w:sz w:val="22"/>
                <w:szCs w:val="22"/>
              </w:rPr>
            </w:pPr>
          </w:p>
          <w:p w14:paraId="309BC825" w14:textId="77777777" w:rsidR="002330DA" w:rsidRPr="000139C8" w:rsidRDefault="002330DA">
            <w:pPr>
              <w:spacing w:after="0" w:line="240" w:lineRule="auto"/>
              <w:jc w:val="both"/>
              <w:rPr>
                <w:rFonts w:eastAsia="Yu Mincho" w:cstheme="minorHAnsi"/>
                <w:sz w:val="22"/>
                <w:szCs w:val="22"/>
                <w:lang w:eastAsia="en-US"/>
              </w:rPr>
            </w:pPr>
            <w:r w:rsidRPr="000139C8">
              <w:rPr>
                <w:rFonts w:eastAsia="Yu Mincho" w:cstheme="minorHAnsi"/>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9F36E" w14:textId="77777777" w:rsidR="002330DA" w:rsidRPr="000139C8" w:rsidRDefault="002330DA">
            <w:pPr>
              <w:spacing w:after="0" w:line="240" w:lineRule="auto"/>
              <w:jc w:val="both"/>
              <w:rPr>
                <w:rFonts w:cstheme="minorHAnsi"/>
                <w:sz w:val="22"/>
                <w:szCs w:val="22"/>
                <w:lang w:eastAsia="en-US"/>
              </w:rPr>
            </w:pPr>
            <w:r w:rsidRPr="000139C8">
              <w:rPr>
                <w:rFonts w:cstheme="minorHAnsi"/>
                <w:sz w:val="22"/>
                <w:szCs w:val="22"/>
                <w:lang w:eastAsia="en-US"/>
              </w:rPr>
              <w:t>Iš Lietuvoje įsteigtų subjektų įrodančių dokumentų nereikalaujama. Užtenka pateikto EBVPD.</w:t>
            </w:r>
          </w:p>
          <w:p w14:paraId="0CDCA173" w14:textId="77777777" w:rsidR="002330DA" w:rsidRPr="000139C8" w:rsidRDefault="002330DA">
            <w:pPr>
              <w:spacing w:after="0" w:line="240" w:lineRule="auto"/>
              <w:jc w:val="both"/>
              <w:rPr>
                <w:rFonts w:cstheme="minorHAnsi"/>
                <w:bCs/>
                <w:iCs/>
                <w:sz w:val="22"/>
                <w:szCs w:val="22"/>
                <w:lang w:eastAsia="en-US"/>
              </w:rPr>
            </w:pPr>
          </w:p>
          <w:p w14:paraId="072A6E21" w14:textId="77777777" w:rsidR="002330DA" w:rsidRPr="000139C8" w:rsidRDefault="002330DA">
            <w:pPr>
              <w:rPr>
                <w:rFonts w:cstheme="minorHAnsi"/>
                <w:b/>
                <w:bCs/>
                <w:sz w:val="22"/>
                <w:szCs w:val="22"/>
              </w:rPr>
            </w:pPr>
            <w:r w:rsidRPr="000139C8">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01CFA80E" w14:textId="77777777" w:rsidR="002330DA" w:rsidRPr="000139C8" w:rsidRDefault="002330DA">
            <w:pPr>
              <w:rPr>
                <w:rFonts w:cstheme="minorHAnsi"/>
                <w:bCs/>
                <w:iCs/>
                <w:sz w:val="22"/>
                <w:szCs w:val="22"/>
                <w:lang w:eastAsia="en-US"/>
              </w:rPr>
            </w:pPr>
            <w:hyperlink r:id="rId24" w:history="1">
              <w:r w:rsidRPr="000139C8">
                <w:rPr>
                  <w:rFonts w:cstheme="minorHAnsi"/>
                  <w:color w:val="0000FF"/>
                  <w:sz w:val="22"/>
                  <w:szCs w:val="22"/>
                  <w:u w:val="single"/>
                </w:rPr>
                <w:t>https://kt.gov.lt/lt/atviri-duomenys/diskvalifikavimas-is-viesuju-pirkimu</w:t>
              </w:r>
            </w:hyperlink>
            <w:r w:rsidRPr="000139C8">
              <w:rPr>
                <w:rFonts w:cstheme="minorHAnsi"/>
                <w:color w:val="0000FF"/>
                <w:sz w:val="22"/>
                <w:szCs w:val="22"/>
              </w:rPr>
              <w:t xml:space="preserve"> skelbiamą informaciją. </w:t>
            </w:r>
          </w:p>
        </w:tc>
      </w:tr>
    </w:tbl>
    <w:p w14:paraId="409EC7C3" w14:textId="171700DF" w:rsidR="00BF696E" w:rsidRPr="000139C8" w:rsidRDefault="002330DA" w:rsidP="00232CCF">
      <w:pPr>
        <w:jc w:val="center"/>
        <w:rPr>
          <w:rFonts w:cstheme="minorHAnsi"/>
          <w:sz w:val="22"/>
          <w:szCs w:val="22"/>
        </w:rPr>
      </w:pPr>
      <w:r w:rsidRPr="000139C8">
        <w:rPr>
          <w:rFonts w:cstheme="minorHAnsi"/>
          <w:smallCaps/>
          <w:sz w:val="22"/>
          <w:szCs w:val="22"/>
        </w:rPr>
        <w:t>__________</w:t>
      </w:r>
    </w:p>
    <w:p w14:paraId="327B1AA3" w14:textId="09E1D360" w:rsidR="00A4599F" w:rsidRPr="000139C8" w:rsidRDefault="00A4599F" w:rsidP="002330DA">
      <w:pPr>
        <w:rPr>
          <w:rFonts w:cstheme="minorHAnsi"/>
          <w:b/>
          <w:bCs/>
          <w:smallCaps/>
          <w:sz w:val="22"/>
          <w:szCs w:val="22"/>
        </w:rPr>
      </w:pPr>
      <w:r w:rsidRPr="000139C8">
        <w:rPr>
          <w:rFonts w:cstheme="minorHAnsi"/>
          <w:b/>
          <w:bCs/>
          <w:smallCaps/>
          <w:sz w:val="22"/>
          <w:szCs w:val="22"/>
        </w:rPr>
        <w:br w:type="page"/>
      </w:r>
    </w:p>
    <w:p w14:paraId="7BFABC1F" w14:textId="6709A453" w:rsidR="008D704D" w:rsidRPr="000139C8" w:rsidRDefault="008D704D" w:rsidP="009C2357">
      <w:pPr>
        <w:pStyle w:val="Heading2"/>
        <w:ind w:left="5103"/>
        <w:rPr>
          <w:rFonts w:asciiTheme="minorHAnsi" w:eastAsia="Calibri" w:hAnsiTheme="minorHAnsi" w:cstheme="minorHAnsi"/>
          <w:color w:val="auto"/>
          <w:sz w:val="22"/>
          <w:szCs w:val="22"/>
        </w:rPr>
      </w:pPr>
      <w:bookmarkStart w:id="78" w:name="_Ref38291223"/>
      <w:bookmarkStart w:id="79" w:name="_Ref38291334"/>
      <w:bookmarkStart w:id="80" w:name="_Ref38533412"/>
      <w:bookmarkStart w:id="81" w:name="_Toc126333942"/>
      <w:bookmarkStart w:id="82" w:name="_Toc211497016"/>
      <w:r w:rsidRPr="000139C8">
        <w:rPr>
          <w:rFonts w:asciiTheme="minorHAnsi" w:eastAsia="Calibri" w:hAnsiTheme="minorHAnsi" w:cstheme="minorHAnsi"/>
          <w:color w:val="auto"/>
          <w:sz w:val="22"/>
          <w:szCs w:val="22"/>
        </w:rPr>
        <w:lastRenderedPageBreak/>
        <w:t xml:space="preserve">Pirkimo sąlygų </w:t>
      </w:r>
      <w:r w:rsidR="00F1334C" w:rsidRPr="000139C8">
        <w:rPr>
          <w:rFonts w:asciiTheme="minorHAnsi" w:eastAsia="Calibri" w:hAnsiTheme="minorHAnsi" w:cstheme="minorHAnsi"/>
          <w:color w:val="auto"/>
          <w:sz w:val="22"/>
          <w:szCs w:val="22"/>
        </w:rPr>
        <w:t>4</w:t>
      </w:r>
      <w:r w:rsidRPr="000139C8">
        <w:rPr>
          <w:rFonts w:asciiTheme="minorHAnsi" w:eastAsia="Calibri" w:hAnsiTheme="minorHAnsi" w:cstheme="minorHAnsi"/>
          <w:color w:val="auto"/>
          <w:sz w:val="22"/>
          <w:szCs w:val="22"/>
        </w:rPr>
        <w:t xml:space="preserve"> priedas „Tiekėjų kvalifikacijos reikalavimai</w:t>
      </w:r>
      <w:r w:rsidR="00283391" w:rsidRPr="000139C8">
        <w:rPr>
          <w:rFonts w:asciiTheme="minorHAnsi" w:eastAsia="Calibri" w:hAnsiTheme="minorHAnsi" w:cstheme="minorHAnsi"/>
          <w:color w:val="auto"/>
          <w:sz w:val="22"/>
          <w:szCs w:val="22"/>
        </w:rPr>
        <w:t xml:space="preserve"> ir reikalaujami kokybės bei aplinkos apsaugos vadybos sistemų standartai</w:t>
      </w:r>
      <w:r w:rsidRPr="000139C8">
        <w:rPr>
          <w:rFonts w:asciiTheme="minorHAnsi" w:eastAsia="Calibri" w:hAnsiTheme="minorHAnsi" w:cstheme="minorHAnsi"/>
          <w:color w:val="auto"/>
          <w:sz w:val="22"/>
          <w:szCs w:val="22"/>
        </w:rPr>
        <w:t>“</w:t>
      </w:r>
      <w:bookmarkEnd w:id="78"/>
      <w:bookmarkEnd w:id="79"/>
      <w:bookmarkEnd w:id="80"/>
      <w:bookmarkEnd w:id="81"/>
      <w:bookmarkEnd w:id="82"/>
    </w:p>
    <w:p w14:paraId="70EF5423" w14:textId="77777777" w:rsidR="002F396F" w:rsidRPr="000139C8" w:rsidRDefault="002F396F" w:rsidP="00DE290C">
      <w:pPr>
        <w:rPr>
          <w:rFonts w:cstheme="minorHAnsi"/>
          <w:b/>
          <w:bCs/>
          <w:smallCaps/>
          <w:sz w:val="22"/>
          <w:szCs w:val="22"/>
        </w:rPr>
      </w:pPr>
    </w:p>
    <w:p w14:paraId="2E4A6A51" w14:textId="7093DA19" w:rsidR="002F396F" w:rsidRPr="000139C8" w:rsidRDefault="002F396F" w:rsidP="007C0612">
      <w:pPr>
        <w:pStyle w:val="Subtitle"/>
        <w:spacing w:line="240" w:lineRule="auto"/>
        <w:jc w:val="center"/>
        <w:rPr>
          <w:rFonts w:cstheme="minorHAnsi"/>
          <w:smallCaps/>
          <w:sz w:val="22"/>
          <w:szCs w:val="22"/>
        </w:rPr>
      </w:pPr>
      <w:r w:rsidRPr="000139C8">
        <w:rPr>
          <w:rFonts w:cstheme="minorHAnsi"/>
          <w:smallCaps/>
          <w:sz w:val="22"/>
          <w:szCs w:val="22"/>
        </w:rPr>
        <w:t>TIEKĖJŲ KVALIFIKACIJOS REIKALAVIMAI</w:t>
      </w:r>
      <w:r w:rsidR="00955F2F" w:rsidRPr="000139C8">
        <w:rPr>
          <w:rFonts w:cstheme="minorHAnsi"/>
          <w:smallCaps/>
          <w:sz w:val="22"/>
          <w:szCs w:val="22"/>
        </w:rPr>
        <w:t xml:space="preserve"> IR REIKALAVIMAI LAIKYTIS </w:t>
      </w:r>
      <w:r w:rsidR="00955F2F" w:rsidRPr="000139C8">
        <w:rPr>
          <w:rFonts w:cstheme="minorHAnsi"/>
          <w:sz w:val="22"/>
          <w:szCs w:val="22"/>
          <w:lang w:eastAsia="en-US"/>
        </w:rPr>
        <w:t>KOKYBĖS VADYBOS SISTEMOS IR (ARBA) APLINKOS APSAUGOS VADYBOS SISTEMOS STANDARTŲ</w:t>
      </w:r>
    </w:p>
    <w:p w14:paraId="034C3BA1" w14:textId="618B5517" w:rsidR="002F396F" w:rsidRPr="000139C8" w:rsidRDefault="002F396F" w:rsidP="00F41407">
      <w:pPr>
        <w:pStyle w:val="ListParagraph"/>
        <w:numPr>
          <w:ilvl w:val="0"/>
          <w:numId w:val="3"/>
        </w:numPr>
        <w:spacing w:after="0" w:line="20" w:lineRule="atLeast"/>
        <w:ind w:left="0" w:firstLine="567"/>
        <w:jc w:val="both"/>
        <w:rPr>
          <w:rFonts w:eastAsiaTheme="minorHAnsi" w:cstheme="minorHAnsi"/>
          <w:b/>
          <w:i/>
          <w:iCs/>
          <w:color w:val="7030A0"/>
          <w:sz w:val="22"/>
          <w:szCs w:val="22"/>
          <w:lang w:eastAsia="en-US"/>
        </w:rPr>
      </w:pPr>
      <w:r w:rsidRPr="000139C8">
        <w:rPr>
          <w:rFonts w:eastAsiaTheme="minorHAnsi" w:cstheme="minorHAnsi"/>
          <w:sz w:val="22"/>
          <w:szCs w:val="22"/>
          <w:lang w:eastAsia="en-US"/>
        </w:rPr>
        <w:t>Tiekėjo kvalifikacija turi atitikti ši</w:t>
      </w:r>
      <w:r w:rsidR="005B19E4" w:rsidRPr="000139C8">
        <w:rPr>
          <w:rFonts w:eastAsiaTheme="minorHAnsi" w:cstheme="minorHAnsi"/>
          <w:sz w:val="22"/>
          <w:szCs w:val="22"/>
          <w:lang w:eastAsia="en-US"/>
        </w:rPr>
        <w:t xml:space="preserve">ame priede nustatytus </w:t>
      </w:r>
      <w:r w:rsidRPr="000139C8">
        <w:rPr>
          <w:rFonts w:eastAsiaTheme="minorHAnsi" w:cstheme="minorHAnsi"/>
          <w:sz w:val="22"/>
          <w:szCs w:val="22"/>
          <w:lang w:eastAsia="en-US"/>
        </w:rPr>
        <w:t>reikalavimus kvalifikacijai</w:t>
      </w:r>
      <w:r w:rsidR="002715B8" w:rsidRPr="000139C8">
        <w:rPr>
          <w:rFonts w:eastAsiaTheme="minorHAnsi" w:cstheme="minorHAnsi"/>
          <w:sz w:val="22"/>
          <w:szCs w:val="22"/>
          <w:lang w:eastAsia="en-US"/>
        </w:rPr>
        <w:t>.</w:t>
      </w:r>
    </w:p>
    <w:p w14:paraId="0DB8D79C" w14:textId="50ABAB8A" w:rsidR="0020417D" w:rsidRPr="000139C8" w:rsidRDefault="0020417D" w:rsidP="002D71B6">
      <w:pPr>
        <w:spacing w:before="60" w:after="60" w:line="256" w:lineRule="auto"/>
        <w:rPr>
          <w:rFonts w:eastAsiaTheme="minorHAnsi" w:cstheme="minorHAnsi"/>
          <w:b/>
          <w:bCs/>
          <w:sz w:val="22"/>
          <w:szCs w:val="22"/>
        </w:rPr>
        <w:sectPr w:rsidR="0020417D" w:rsidRPr="000139C8" w:rsidSect="00597013">
          <w:footerReference w:type="first" r:id="rId25"/>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66"/>
        <w:gridCol w:w="3032"/>
        <w:gridCol w:w="2965"/>
        <w:gridCol w:w="3299"/>
      </w:tblGrid>
      <w:tr w:rsidR="003F2587" w:rsidRPr="000139C8" w14:paraId="4E32B1E2" w14:textId="647459D9" w:rsidTr="0057516C">
        <w:trPr>
          <w:cantSplit/>
          <w:tblHeader/>
        </w:trPr>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139C8" w:rsidRDefault="002F396F" w:rsidP="00C8691A">
            <w:pPr>
              <w:spacing w:before="60" w:after="60" w:line="256" w:lineRule="auto"/>
              <w:jc w:val="center"/>
              <w:rPr>
                <w:rFonts w:asciiTheme="minorHAnsi" w:hAnsiTheme="minorHAnsi" w:cstheme="minorHAnsi"/>
                <w:b/>
                <w:bCs/>
                <w:sz w:val="22"/>
                <w:szCs w:val="22"/>
              </w:rPr>
            </w:pPr>
            <w:r w:rsidRPr="000139C8">
              <w:rPr>
                <w:rFonts w:asciiTheme="minorHAnsi" w:eastAsiaTheme="minorHAnsi" w:hAnsiTheme="minorHAnsi" w:cstheme="minorHAnsi"/>
                <w:b/>
                <w:bCs/>
                <w:sz w:val="22"/>
                <w:szCs w:val="22"/>
              </w:rPr>
              <w:lastRenderedPageBreak/>
              <w:t>Eil. Nr.</w:t>
            </w:r>
          </w:p>
        </w:tc>
        <w:tc>
          <w:tcPr>
            <w:tcW w:w="152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0139C8" w:rsidRDefault="003D5EC9" w:rsidP="00C8691A">
            <w:pPr>
              <w:spacing w:before="60" w:after="60" w:line="256" w:lineRule="auto"/>
              <w:jc w:val="center"/>
              <w:rPr>
                <w:rFonts w:asciiTheme="minorHAnsi" w:eastAsiaTheme="minorEastAsia" w:hAnsiTheme="minorHAnsi" w:cstheme="minorHAnsi"/>
                <w:b/>
                <w:bCs/>
                <w:sz w:val="22"/>
                <w:szCs w:val="22"/>
              </w:rPr>
            </w:pPr>
            <w:r w:rsidRPr="000139C8">
              <w:rPr>
                <w:rFonts w:asciiTheme="minorHAnsi" w:hAnsiTheme="minorHAnsi" w:cstheme="minorHAnsi"/>
                <w:b/>
                <w:bCs/>
                <w:color w:val="000000"/>
                <w:sz w:val="22"/>
                <w:szCs w:val="22"/>
              </w:rPr>
              <w:t>Kvalifikacijos reikalavimas</w:t>
            </w:r>
            <w:r w:rsidR="00515CBD" w:rsidRPr="000139C8">
              <w:rPr>
                <w:rStyle w:val="FootnoteReference"/>
                <w:rFonts w:asciiTheme="minorHAnsi" w:hAnsiTheme="minorHAnsi" w:cstheme="minorHAnsi"/>
                <w:b/>
                <w:bCs/>
                <w:color w:val="000000"/>
                <w:sz w:val="22"/>
                <w:szCs w:val="22"/>
              </w:rPr>
              <w:footnoteReference w:id="6"/>
            </w:r>
          </w:p>
        </w:tc>
        <w:tc>
          <w:tcPr>
            <w:tcW w:w="14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0139C8" w:rsidRDefault="002F396F" w:rsidP="00C8691A">
            <w:pPr>
              <w:autoSpaceDE w:val="0"/>
              <w:autoSpaceDN w:val="0"/>
              <w:adjustRightInd w:val="0"/>
              <w:jc w:val="center"/>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 xml:space="preserve">Atitiktį reikalavimui įrodantys </w:t>
            </w:r>
            <w:r w:rsidR="00C8691A" w:rsidRPr="000139C8">
              <w:rPr>
                <w:rFonts w:asciiTheme="minorHAnsi" w:hAnsiTheme="minorHAnsi" w:cstheme="minorHAnsi"/>
                <w:b/>
                <w:bCs/>
                <w:color w:val="000000"/>
                <w:sz w:val="22"/>
                <w:szCs w:val="22"/>
              </w:rPr>
              <w:t xml:space="preserve"> dokumentai</w:t>
            </w:r>
          </w:p>
        </w:tc>
        <w:tc>
          <w:tcPr>
            <w:tcW w:w="16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0139C8" w:rsidRDefault="0020417D" w:rsidP="00C8691A">
            <w:pPr>
              <w:autoSpaceDE w:val="0"/>
              <w:autoSpaceDN w:val="0"/>
              <w:adjustRightInd w:val="0"/>
              <w:jc w:val="center"/>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Subjektas, kuris turi atitikti reikalavimą</w:t>
            </w:r>
          </w:p>
          <w:p w14:paraId="34C190FD" w14:textId="3C8B6C5C" w:rsidR="0020417D" w:rsidRPr="000139C8" w:rsidRDefault="00410349" w:rsidP="00C8691A">
            <w:pPr>
              <w:autoSpaceDE w:val="0"/>
              <w:autoSpaceDN w:val="0"/>
              <w:adjustRightInd w:val="0"/>
              <w:jc w:val="center"/>
              <w:rPr>
                <w:rFonts w:asciiTheme="minorHAnsi" w:hAnsiTheme="minorHAnsi" w:cstheme="minorHAnsi"/>
                <w:b/>
                <w:bCs/>
                <w:color w:val="000000"/>
                <w:sz w:val="22"/>
                <w:szCs w:val="22"/>
              </w:rPr>
            </w:pPr>
            <w:r w:rsidRPr="000139C8">
              <w:rPr>
                <w:rFonts w:asciiTheme="minorHAnsi" w:eastAsiaTheme="minorHAnsi" w:hAnsiTheme="minorHAnsi" w:cstheme="minorHAnsi"/>
                <w:color w:val="7030A0"/>
                <w:sz w:val="22"/>
                <w:szCs w:val="22"/>
                <w:lang w:eastAsia="en-US"/>
              </w:rPr>
              <w:t>[</w:t>
            </w:r>
            <w:r w:rsidR="0020417D" w:rsidRPr="000139C8">
              <w:rPr>
                <w:rFonts w:asciiTheme="minorHAnsi" w:hAnsiTheme="minorHAnsi" w:cstheme="minorHAnsi"/>
                <w:i/>
                <w:iCs/>
                <w:color w:val="7030A0"/>
                <w:sz w:val="22"/>
                <w:szCs w:val="22"/>
              </w:rPr>
              <w:t>apraš</w:t>
            </w:r>
            <w:r w:rsidR="00132FC0" w:rsidRPr="000139C8">
              <w:rPr>
                <w:rFonts w:asciiTheme="minorHAnsi" w:hAnsiTheme="minorHAnsi" w:cstheme="minorHAnsi"/>
                <w:i/>
                <w:iCs/>
                <w:color w:val="7030A0"/>
                <w:sz w:val="22"/>
                <w:szCs w:val="22"/>
              </w:rPr>
              <w:t>oma</w:t>
            </w:r>
            <w:r w:rsidR="0020417D" w:rsidRPr="000139C8">
              <w:rPr>
                <w:rFonts w:asciiTheme="minorHAnsi" w:hAnsiTheme="minorHAnsi" w:cstheme="minorHAnsi"/>
                <w:i/>
                <w:iCs/>
                <w:color w:val="7030A0"/>
                <w:sz w:val="22"/>
                <w:szCs w:val="22"/>
              </w:rPr>
              <w:t xml:space="preserve"> prie kiekvieno reikalavimo atskirai</w:t>
            </w:r>
            <w:r w:rsidR="00CB20ED" w:rsidRPr="000139C8">
              <w:rPr>
                <w:rFonts w:asciiTheme="minorHAnsi" w:hAnsiTheme="minorHAnsi" w:cstheme="minorHAnsi"/>
                <w:i/>
                <w:iCs/>
                <w:color w:val="7030A0"/>
                <w:sz w:val="22"/>
                <w:szCs w:val="22"/>
              </w:rPr>
              <w:t>]</w:t>
            </w:r>
          </w:p>
        </w:tc>
      </w:tr>
      <w:tr w:rsidR="00C8691A" w:rsidRPr="000139C8" w14:paraId="2DF35442" w14:textId="330C80BA"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139C8"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2"/>
                <w:szCs w:val="22"/>
              </w:rPr>
            </w:pPr>
          </w:p>
        </w:tc>
        <w:tc>
          <w:tcPr>
            <w:tcW w:w="466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139C8" w:rsidRDefault="00C8691A" w:rsidP="00C8691A">
            <w:pPr>
              <w:autoSpaceDE w:val="0"/>
              <w:autoSpaceDN w:val="0"/>
              <w:adjustRightInd w:val="0"/>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Teisė verstis veikla</w:t>
            </w:r>
          </w:p>
        </w:tc>
      </w:tr>
      <w:tr w:rsidR="00C8691A" w:rsidRPr="000139C8" w14:paraId="090D3098" w14:textId="3DAC1454"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0139C8" w:rsidRDefault="00C8691A" w:rsidP="00C8691A">
            <w:pPr>
              <w:pStyle w:val="ListParagraph"/>
              <w:spacing w:before="60" w:after="60" w:line="257" w:lineRule="auto"/>
              <w:ind w:left="0"/>
              <w:jc w:val="right"/>
              <w:rPr>
                <w:rFonts w:asciiTheme="minorHAnsi" w:eastAsiaTheme="minorHAnsi" w:hAnsiTheme="minorHAnsi" w:cstheme="minorHAnsi"/>
                <w:sz w:val="22"/>
                <w:szCs w:val="22"/>
              </w:rPr>
            </w:pPr>
            <w:r w:rsidRPr="000139C8">
              <w:rPr>
                <w:rFonts w:asciiTheme="minorHAnsi" w:eastAsiaTheme="minorHAnsi" w:hAnsiTheme="minorHAnsi" w:cstheme="minorHAnsi"/>
                <w:sz w:val="22"/>
                <w:szCs w:val="22"/>
              </w:rPr>
              <w:t xml:space="preserve">1.1 </w:t>
            </w:r>
          </w:p>
        </w:tc>
        <w:tc>
          <w:tcPr>
            <w:tcW w:w="152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B41B584" w:rsidR="00C8691A" w:rsidRPr="000139C8" w:rsidRDefault="00512D3C"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T</w:t>
            </w:r>
            <w:r>
              <w:rPr>
                <w:rFonts w:asciiTheme="minorHAnsi" w:hAnsiTheme="minorHAnsi" w:cstheme="minorHAnsi"/>
                <w:color w:val="000000"/>
                <w:sz w:val="22"/>
                <w:szCs w:val="22"/>
              </w:rPr>
              <w:t>ie</w:t>
            </w:r>
            <w:r w:rsidRPr="000139C8">
              <w:rPr>
                <w:rFonts w:asciiTheme="minorHAnsi" w:hAnsiTheme="minorHAnsi" w:cstheme="minorHAnsi"/>
                <w:color w:val="000000"/>
                <w:sz w:val="22"/>
                <w:szCs w:val="22"/>
              </w:rPr>
              <w:t>kėjas</w:t>
            </w:r>
            <w:r w:rsidR="00AD75EF" w:rsidRPr="000139C8">
              <w:rPr>
                <w:rFonts w:asciiTheme="minorHAnsi" w:hAnsiTheme="minorHAnsi" w:cstheme="minorHAnsi"/>
                <w:color w:val="000000"/>
                <w:sz w:val="22"/>
                <w:szCs w:val="22"/>
              </w:rPr>
              <w:t xml:space="preserve"> turi būti akredituotas pagal tarptautinį standartą EN ISO/IEC 17025:2005 „Tyrimų, bandymų ir kalibravimo laboratorijų kompetencijai keliami bendrieji reikalavimai“</w:t>
            </w:r>
          </w:p>
        </w:tc>
        <w:tc>
          <w:tcPr>
            <w:tcW w:w="1488" w:type="pct"/>
            <w:tcBorders>
              <w:top w:val="single" w:sz="4" w:space="0" w:color="000000" w:themeColor="text1"/>
              <w:left w:val="single" w:sz="4" w:space="0" w:color="auto"/>
              <w:bottom w:val="single" w:sz="4" w:space="0" w:color="000000" w:themeColor="text1"/>
              <w:right w:val="single" w:sz="4" w:space="0" w:color="000000" w:themeColor="text1"/>
            </w:tcBorders>
          </w:tcPr>
          <w:p w14:paraId="6763C3B4" w14:textId="58DAF190" w:rsidR="006D4FD8" w:rsidRPr="000139C8" w:rsidRDefault="006D4FD8"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 xml:space="preserve">Tiekėjas turi pateikti  nacionalinės akreditacijos įstaigos išduoto dokumento skaitmeninę kopiją, patvirtinančią, kad </w:t>
            </w:r>
            <w:r w:rsidR="00512D3C" w:rsidRPr="000139C8">
              <w:rPr>
                <w:rFonts w:asciiTheme="minorHAnsi" w:hAnsiTheme="minorHAnsi" w:cstheme="minorHAnsi"/>
                <w:b/>
                <w:bCs/>
                <w:color w:val="000000"/>
                <w:sz w:val="22"/>
                <w:szCs w:val="22"/>
              </w:rPr>
              <w:t>T</w:t>
            </w:r>
            <w:r w:rsidR="00512D3C">
              <w:rPr>
                <w:rFonts w:asciiTheme="minorHAnsi" w:hAnsiTheme="minorHAnsi" w:cstheme="minorHAnsi"/>
                <w:b/>
                <w:bCs/>
                <w:color w:val="000000"/>
                <w:sz w:val="22"/>
                <w:szCs w:val="22"/>
              </w:rPr>
              <w:t>ie</w:t>
            </w:r>
            <w:r w:rsidR="00512D3C" w:rsidRPr="000139C8">
              <w:rPr>
                <w:rFonts w:asciiTheme="minorHAnsi" w:hAnsiTheme="minorHAnsi" w:cstheme="minorHAnsi"/>
                <w:b/>
                <w:bCs/>
                <w:color w:val="000000"/>
                <w:sz w:val="22"/>
                <w:szCs w:val="22"/>
              </w:rPr>
              <w:t xml:space="preserve">kėjas </w:t>
            </w:r>
            <w:r w:rsidRPr="000139C8">
              <w:rPr>
                <w:rFonts w:asciiTheme="minorHAnsi" w:hAnsiTheme="minorHAnsi" w:cstheme="minorHAnsi"/>
                <w:b/>
                <w:bCs/>
                <w:color w:val="000000"/>
                <w:sz w:val="22"/>
                <w:szCs w:val="22"/>
              </w:rPr>
              <w:t>yra akredituotas pagal tarptautinį standartą EN ISO/IEC 17025:2005</w:t>
            </w:r>
            <w:r w:rsidRPr="000139C8">
              <w:rPr>
                <w:rFonts w:asciiTheme="minorHAnsi" w:hAnsiTheme="minorHAnsi" w:cstheme="minorHAnsi"/>
                <w:color w:val="000000"/>
                <w:sz w:val="22"/>
                <w:szCs w:val="22"/>
              </w:rPr>
              <w:t xml:space="preserve"> „Tyrimų, bandymų ir kalibravimo laboratorijų kompetencijai keliami bendrieji reikalavimai“ </w:t>
            </w:r>
          </w:p>
          <w:p w14:paraId="7957B205" w14:textId="77777777" w:rsidR="006D4FD8" w:rsidRPr="000139C8" w:rsidRDefault="006D4FD8" w:rsidP="0057516C">
            <w:pPr>
              <w:autoSpaceDE w:val="0"/>
              <w:autoSpaceDN w:val="0"/>
              <w:adjustRightInd w:val="0"/>
              <w:jc w:val="both"/>
              <w:rPr>
                <w:rFonts w:asciiTheme="minorHAnsi" w:hAnsiTheme="minorHAnsi" w:cstheme="minorHAnsi"/>
                <w:color w:val="000000"/>
                <w:sz w:val="22"/>
                <w:szCs w:val="22"/>
              </w:rPr>
            </w:pPr>
          </w:p>
          <w:p w14:paraId="69A47996" w14:textId="54EF46E9" w:rsidR="00C8691A" w:rsidRPr="000139C8" w:rsidRDefault="006D4FD8" w:rsidP="0057516C">
            <w:pPr>
              <w:autoSpaceDE w:val="0"/>
              <w:autoSpaceDN w:val="0"/>
              <w:adjustRightInd w:val="0"/>
              <w:jc w:val="both"/>
              <w:rPr>
                <w:rFonts w:asciiTheme="minorHAnsi" w:hAnsiTheme="minorHAnsi" w:cstheme="minorHAnsi"/>
                <w:i/>
                <w:iCs/>
                <w:color w:val="000000"/>
                <w:sz w:val="22"/>
                <w:szCs w:val="22"/>
              </w:rPr>
            </w:pPr>
            <w:r w:rsidRPr="000139C8">
              <w:rPr>
                <w:rFonts w:asciiTheme="minorHAnsi" w:hAnsiTheme="minorHAnsi" w:cstheme="minorHAnsi"/>
                <w:i/>
                <w:iCs/>
                <w:color w:val="000000"/>
                <w:sz w:val="22"/>
                <w:szCs w:val="22"/>
              </w:rPr>
              <w:t>Pateikiamos skaitmeninės dokumentų kopijos arba nuorodos į nacionalines duomenų bazes bet kurioje Europos Sąjungos valstybėje narėje ar užsienio valstybėje, prie kurių perkančioji organizacija turės galimybę tiesiogiai ir neatlygintinai prisijungusi susipažinti su reikalaujamais dokumentais ir (ar) informacija</w:t>
            </w:r>
          </w:p>
        </w:tc>
        <w:tc>
          <w:tcPr>
            <w:tcW w:w="1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951C5" w14:textId="77777777" w:rsidR="00243413" w:rsidRPr="000139C8" w:rsidRDefault="00243413"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Jeigu pasiūlymą teikia ūkio subjektų grupė – reikalavimą turi atitikti kiekvienas ūkio subjektų grupės narys (-iai), pagal jų prisiimamus įsipareigojimus pirkimo sutarčiai vykdyti.</w:t>
            </w:r>
          </w:p>
          <w:p w14:paraId="0492C8AA" w14:textId="77777777" w:rsidR="00243413" w:rsidRPr="000139C8" w:rsidRDefault="00243413"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 xml:space="preserve"> Tiekėjas gali remtis kitų ūkio subjektų pajėgumais tik tuomet, kai tie subjektai, kurių pajėgumais buvo pasiremta, patys teiks paslaugas, kuriems reikia jų pajėgumų.</w:t>
            </w:r>
          </w:p>
          <w:p w14:paraId="0D94A2AD" w14:textId="7C5D1D51" w:rsidR="00C8691A" w:rsidRPr="000139C8" w:rsidRDefault="00243413"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Perkančiajai organizacijai pareikalavus, tiekėjas turės pateikti dokumentus, įrodančius subtiekėjo teisę verstis atitinkama veikla, kuriai jis pasitelkiamas</w:t>
            </w:r>
          </w:p>
        </w:tc>
      </w:tr>
      <w:tr w:rsidR="00C8691A" w:rsidRPr="000139C8" w14:paraId="65AE4174" w14:textId="77777777"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03F9E4D3" w:rsidR="00C8691A" w:rsidRPr="000139C8" w:rsidRDefault="00C13737" w:rsidP="00C8691A">
            <w:pPr>
              <w:pStyle w:val="ListParagraph"/>
              <w:spacing w:before="60" w:after="60" w:line="257" w:lineRule="auto"/>
              <w:ind w:left="0"/>
              <w:jc w:val="center"/>
              <w:rPr>
                <w:rFonts w:asciiTheme="minorHAnsi" w:eastAsiaTheme="minorHAnsi" w:hAnsiTheme="minorHAnsi" w:cstheme="minorHAnsi"/>
                <w:sz w:val="22"/>
                <w:szCs w:val="22"/>
              </w:rPr>
            </w:pPr>
            <w:r w:rsidRPr="000139C8">
              <w:rPr>
                <w:rFonts w:asciiTheme="minorHAnsi" w:eastAsiaTheme="minorHAnsi" w:hAnsiTheme="minorHAnsi" w:cstheme="minorHAnsi"/>
                <w:sz w:val="22"/>
                <w:szCs w:val="22"/>
              </w:rPr>
              <w:t>1.2.</w:t>
            </w:r>
          </w:p>
        </w:tc>
        <w:tc>
          <w:tcPr>
            <w:tcW w:w="1522"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201C6BA" w:rsidR="00C8691A" w:rsidRPr="000139C8" w:rsidRDefault="008460BE"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 xml:space="preserve">Tiekėjas turi būti valstybės narės (ES) tipo patvirtinimo institucijos  paskirtas vykdyti techninės tarnybos A kategorijos veiklą, nurodytą 2018 m. gegužės 30 d. Europos </w:t>
            </w:r>
            <w:r w:rsidRPr="000139C8">
              <w:rPr>
                <w:rFonts w:asciiTheme="minorHAnsi" w:hAnsiTheme="minorHAnsi" w:cstheme="minorHAnsi"/>
                <w:color w:val="000000"/>
                <w:sz w:val="22"/>
                <w:szCs w:val="22"/>
              </w:rPr>
              <w:lastRenderedPageBreak/>
              <w:t>Parlamento ir Tarybos reglamento (ES) 2018/858 68 straipsnio 1 dalies a) punkte</w:t>
            </w:r>
          </w:p>
        </w:tc>
        <w:tc>
          <w:tcPr>
            <w:tcW w:w="1488" w:type="pct"/>
            <w:tcBorders>
              <w:top w:val="single" w:sz="4" w:space="0" w:color="000000" w:themeColor="text1"/>
              <w:left w:val="single" w:sz="4" w:space="0" w:color="auto"/>
              <w:bottom w:val="single" w:sz="4" w:space="0" w:color="000000" w:themeColor="text1"/>
              <w:right w:val="single" w:sz="4" w:space="0" w:color="000000" w:themeColor="text1"/>
            </w:tcBorders>
          </w:tcPr>
          <w:p w14:paraId="4B4C4B68" w14:textId="77777777" w:rsidR="00A830DD" w:rsidRPr="000139C8" w:rsidRDefault="00A830DD"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lastRenderedPageBreak/>
              <w:t xml:space="preserve">Tiekėjas turi pateikti valstybės narės (ES) tipo patvirtinimo institucijos išduotą dokumentą, </w:t>
            </w:r>
            <w:r w:rsidRPr="000139C8">
              <w:rPr>
                <w:rFonts w:asciiTheme="minorHAnsi" w:hAnsiTheme="minorHAnsi" w:cstheme="minorHAnsi"/>
                <w:b/>
                <w:bCs/>
                <w:color w:val="000000"/>
                <w:sz w:val="22"/>
                <w:szCs w:val="22"/>
              </w:rPr>
              <w:t>vykdyti techninės tarnybos A kategorijos veiklą</w:t>
            </w:r>
            <w:r w:rsidRPr="000139C8">
              <w:rPr>
                <w:rFonts w:asciiTheme="minorHAnsi" w:hAnsiTheme="minorHAnsi" w:cstheme="minorHAnsi"/>
                <w:color w:val="000000"/>
                <w:sz w:val="22"/>
                <w:szCs w:val="22"/>
              </w:rPr>
              <w:t>.</w:t>
            </w:r>
          </w:p>
          <w:p w14:paraId="78C094F6" w14:textId="77777777" w:rsidR="00A830DD" w:rsidRPr="000139C8" w:rsidRDefault="00A830DD" w:rsidP="0057516C">
            <w:pPr>
              <w:autoSpaceDE w:val="0"/>
              <w:autoSpaceDN w:val="0"/>
              <w:adjustRightInd w:val="0"/>
              <w:jc w:val="both"/>
              <w:rPr>
                <w:rFonts w:asciiTheme="minorHAnsi" w:hAnsiTheme="minorHAnsi" w:cstheme="minorHAnsi"/>
                <w:color w:val="000000"/>
                <w:sz w:val="22"/>
                <w:szCs w:val="22"/>
              </w:rPr>
            </w:pPr>
          </w:p>
          <w:p w14:paraId="2AE00502" w14:textId="10BF8E82" w:rsidR="00C8691A" w:rsidRPr="000139C8" w:rsidRDefault="00A830DD" w:rsidP="0057516C">
            <w:pPr>
              <w:autoSpaceDE w:val="0"/>
              <w:autoSpaceDN w:val="0"/>
              <w:adjustRightInd w:val="0"/>
              <w:jc w:val="both"/>
              <w:rPr>
                <w:rFonts w:asciiTheme="minorHAnsi" w:hAnsiTheme="minorHAnsi" w:cstheme="minorHAnsi"/>
                <w:i/>
                <w:iCs/>
                <w:color w:val="000000"/>
                <w:sz w:val="22"/>
                <w:szCs w:val="22"/>
              </w:rPr>
            </w:pPr>
            <w:r w:rsidRPr="000139C8">
              <w:rPr>
                <w:rFonts w:asciiTheme="minorHAnsi" w:hAnsiTheme="minorHAnsi" w:cstheme="minorHAnsi"/>
                <w:i/>
                <w:iCs/>
                <w:color w:val="000000"/>
                <w:sz w:val="22"/>
                <w:szCs w:val="22"/>
              </w:rPr>
              <w:lastRenderedPageBreak/>
              <w:t>Pateikiamos skaitmeninės dokumentų kopijos arba nuorodos į nacionalines duomenų bazes bet kurioje Europos Sąjungos valstybėje narėje ar užsienio valstybėje, prie kurių perkančioji organizacija turės galimybę tiesiogiai ir neatlygintinai prisijungusi susipažinti su reikalaujamais dokumentais ir (ar) informacija</w:t>
            </w:r>
          </w:p>
        </w:tc>
        <w:tc>
          <w:tcPr>
            <w:tcW w:w="1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D84CC" w14:textId="77777777" w:rsidR="00DD40AF" w:rsidRPr="000139C8" w:rsidRDefault="00DD40AF"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lastRenderedPageBreak/>
              <w:t>Jeigu pasiūlymą teikia ūkio subjektų grupė – reikalavimą turi atitikti kiekvienas ūkio subjektų grupės narys (-iai), pagal jų prisiimamus įsipareigojimus pirkimo sutarčiai vykdyti.</w:t>
            </w:r>
          </w:p>
          <w:p w14:paraId="120C73A8" w14:textId="77777777" w:rsidR="00DD40AF" w:rsidRPr="000139C8" w:rsidRDefault="00DD40AF"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lastRenderedPageBreak/>
              <w:t>Tiekėjas gali remtis kitų ūkio subjektų pajėgumais tik tuomet, kai tie subjektai, kurių pajėgumais buvo pasiremta, patys teiks paslaugas, kuriems reikia jų pajėgumų.</w:t>
            </w:r>
          </w:p>
          <w:p w14:paraId="11F456AF" w14:textId="008F85FD" w:rsidR="00C8691A" w:rsidRPr="000139C8" w:rsidRDefault="00DD40AF" w:rsidP="0057516C">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Perkančiajai organizacijai pareikalavus, tiekėjas turės pateikti dokumentus, įrodančius subtiekėjo teisę verstis atitinkama veikla, kuriai jis pasitelkiamas</w:t>
            </w:r>
          </w:p>
        </w:tc>
      </w:tr>
      <w:tr w:rsidR="00C8691A" w:rsidRPr="000139C8" w14:paraId="6775693A" w14:textId="299BC8A8"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0139C8"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2"/>
                <w:szCs w:val="22"/>
              </w:rPr>
            </w:pPr>
          </w:p>
        </w:tc>
        <w:tc>
          <w:tcPr>
            <w:tcW w:w="466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139C8" w:rsidRDefault="00C8691A" w:rsidP="00C8691A">
            <w:pPr>
              <w:autoSpaceDE w:val="0"/>
              <w:autoSpaceDN w:val="0"/>
              <w:adjustRightInd w:val="0"/>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Finansinis</w:t>
            </w:r>
            <w:r w:rsidRPr="000139C8">
              <w:rPr>
                <w:rFonts w:asciiTheme="minorHAnsi" w:hAnsiTheme="minorHAnsi" w:cstheme="minorHAnsi"/>
                <w:color w:val="000000"/>
                <w:sz w:val="22"/>
                <w:szCs w:val="22"/>
              </w:rPr>
              <w:t xml:space="preserve"> </w:t>
            </w:r>
            <w:r w:rsidRPr="000139C8">
              <w:rPr>
                <w:rFonts w:asciiTheme="minorHAnsi" w:hAnsiTheme="minorHAnsi" w:cstheme="minorHAnsi"/>
                <w:b/>
                <w:bCs/>
                <w:color w:val="000000"/>
                <w:sz w:val="22"/>
                <w:szCs w:val="22"/>
              </w:rPr>
              <w:t>ir ekonominis pajėgumas</w:t>
            </w:r>
          </w:p>
        </w:tc>
      </w:tr>
      <w:tr w:rsidR="00C8691A" w:rsidRPr="000139C8" w14:paraId="53AA187A" w14:textId="3F0674A2"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139C8"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2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7EF896B" w:rsidR="00C8691A" w:rsidRPr="000139C8" w:rsidRDefault="00DD40AF" w:rsidP="00C8691A">
            <w:pPr>
              <w:autoSpaceDE w:val="0"/>
              <w:autoSpaceDN w:val="0"/>
              <w:adjustRightInd w:val="0"/>
              <w:rPr>
                <w:rFonts w:asciiTheme="minorHAnsi" w:hAnsiTheme="minorHAnsi" w:cstheme="minorHAnsi"/>
                <w:color w:val="000000"/>
                <w:sz w:val="22"/>
                <w:szCs w:val="22"/>
              </w:rPr>
            </w:pPr>
            <w:r w:rsidRPr="000139C8">
              <w:rPr>
                <w:rFonts w:asciiTheme="minorHAnsi" w:hAnsiTheme="minorHAnsi" w:cstheme="minorHAnsi"/>
                <w:color w:val="000000"/>
                <w:sz w:val="22"/>
                <w:szCs w:val="22"/>
              </w:rPr>
              <w:t>Netaikoma</w:t>
            </w:r>
          </w:p>
        </w:tc>
        <w:tc>
          <w:tcPr>
            <w:tcW w:w="148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0139C8" w:rsidRDefault="00C8691A" w:rsidP="00C8691A">
            <w:pPr>
              <w:autoSpaceDE w:val="0"/>
              <w:autoSpaceDN w:val="0"/>
              <w:adjustRightInd w:val="0"/>
              <w:rPr>
                <w:rFonts w:asciiTheme="minorHAnsi" w:hAnsiTheme="minorHAnsi" w:cstheme="minorHAnsi"/>
                <w:color w:val="000000"/>
                <w:sz w:val="22"/>
                <w:szCs w:val="22"/>
              </w:rPr>
            </w:pPr>
          </w:p>
        </w:tc>
        <w:tc>
          <w:tcPr>
            <w:tcW w:w="1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0139C8" w:rsidRDefault="00C8691A" w:rsidP="00C8691A">
            <w:pPr>
              <w:autoSpaceDE w:val="0"/>
              <w:autoSpaceDN w:val="0"/>
              <w:adjustRightInd w:val="0"/>
              <w:rPr>
                <w:rFonts w:asciiTheme="minorHAnsi" w:hAnsiTheme="minorHAnsi" w:cstheme="minorHAnsi"/>
                <w:color w:val="000000"/>
                <w:sz w:val="22"/>
                <w:szCs w:val="22"/>
              </w:rPr>
            </w:pPr>
          </w:p>
        </w:tc>
      </w:tr>
      <w:tr w:rsidR="00C8691A" w:rsidRPr="000139C8" w14:paraId="0EEB4D39" w14:textId="5F154C99"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139C8"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2"/>
                <w:szCs w:val="22"/>
              </w:rPr>
            </w:pPr>
          </w:p>
        </w:tc>
        <w:tc>
          <w:tcPr>
            <w:tcW w:w="466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139C8" w:rsidRDefault="00C8691A" w:rsidP="00C8691A">
            <w:pPr>
              <w:autoSpaceDE w:val="0"/>
              <w:autoSpaceDN w:val="0"/>
              <w:adjustRightInd w:val="0"/>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Techninis ir profesinis pajėgumas</w:t>
            </w:r>
          </w:p>
        </w:tc>
      </w:tr>
      <w:tr w:rsidR="00C8691A" w:rsidRPr="000139C8" w14:paraId="3B360BFB" w14:textId="41E448BB"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0139C8"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22"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1D91787" w:rsidR="00C8691A" w:rsidRPr="000139C8" w:rsidRDefault="00847B01" w:rsidP="00C8691A">
            <w:pPr>
              <w:autoSpaceDE w:val="0"/>
              <w:autoSpaceDN w:val="0"/>
              <w:adjustRightInd w:val="0"/>
              <w:rPr>
                <w:rFonts w:asciiTheme="minorHAnsi" w:hAnsiTheme="minorHAnsi" w:cstheme="minorHAnsi"/>
                <w:color w:val="000000"/>
                <w:sz w:val="22"/>
                <w:szCs w:val="22"/>
              </w:rPr>
            </w:pPr>
            <w:r w:rsidRPr="000139C8">
              <w:rPr>
                <w:rFonts w:asciiTheme="minorHAnsi" w:hAnsiTheme="minorHAnsi" w:cstheme="minorHAnsi"/>
                <w:color w:val="000000"/>
                <w:sz w:val="22"/>
                <w:szCs w:val="22"/>
              </w:rPr>
              <w:t>Netaikoma</w:t>
            </w:r>
          </w:p>
        </w:tc>
        <w:tc>
          <w:tcPr>
            <w:tcW w:w="148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7777777" w:rsidR="00C8691A" w:rsidRPr="000139C8" w:rsidRDefault="00C8691A" w:rsidP="00C8691A">
            <w:pPr>
              <w:autoSpaceDE w:val="0"/>
              <w:autoSpaceDN w:val="0"/>
              <w:adjustRightInd w:val="0"/>
              <w:rPr>
                <w:rFonts w:asciiTheme="minorHAnsi" w:hAnsiTheme="minorHAnsi" w:cstheme="minorHAnsi"/>
                <w:color w:val="000000"/>
                <w:sz w:val="22"/>
                <w:szCs w:val="22"/>
              </w:rPr>
            </w:pPr>
          </w:p>
        </w:tc>
        <w:tc>
          <w:tcPr>
            <w:tcW w:w="1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0139C8" w:rsidRDefault="00C8691A" w:rsidP="00C8691A">
            <w:pPr>
              <w:autoSpaceDE w:val="0"/>
              <w:autoSpaceDN w:val="0"/>
              <w:adjustRightInd w:val="0"/>
              <w:rPr>
                <w:rFonts w:asciiTheme="minorHAnsi" w:hAnsiTheme="minorHAnsi" w:cstheme="minorHAnsi"/>
                <w:color w:val="000000"/>
                <w:sz w:val="22"/>
                <w:szCs w:val="22"/>
              </w:rPr>
            </w:pPr>
          </w:p>
        </w:tc>
      </w:tr>
      <w:tr w:rsidR="00C8691A" w:rsidRPr="000139C8" w14:paraId="7C1C7185" w14:textId="77777777"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0139C8"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466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0139C8" w:rsidRDefault="00C8691A" w:rsidP="00C8691A">
            <w:pPr>
              <w:autoSpaceDE w:val="0"/>
              <w:autoSpaceDN w:val="0"/>
              <w:adjustRightInd w:val="0"/>
              <w:jc w:val="both"/>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Aplinkos apsaugos vadybos priemonės:</w:t>
            </w:r>
          </w:p>
        </w:tc>
      </w:tr>
      <w:tr w:rsidR="00C8691A" w:rsidRPr="000139C8" w14:paraId="7134429F" w14:textId="77777777" w:rsidTr="0057516C">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0139C8" w:rsidRDefault="00C8691A" w:rsidP="00C8691A">
            <w:pPr>
              <w:spacing w:before="60" w:after="60" w:line="257" w:lineRule="auto"/>
              <w:jc w:val="right"/>
              <w:rPr>
                <w:rFonts w:asciiTheme="minorHAnsi" w:eastAsiaTheme="minorHAnsi" w:hAnsiTheme="minorHAnsi" w:cstheme="minorHAnsi"/>
                <w:sz w:val="22"/>
                <w:szCs w:val="22"/>
              </w:rPr>
            </w:pPr>
            <w:r w:rsidRPr="000139C8">
              <w:rPr>
                <w:rFonts w:asciiTheme="minorHAnsi" w:eastAsiaTheme="minorHAnsi" w:hAnsiTheme="minorHAnsi" w:cstheme="minorHAnsi"/>
                <w:sz w:val="22"/>
                <w:szCs w:val="22"/>
              </w:rPr>
              <w:t>3.2.1</w:t>
            </w:r>
          </w:p>
        </w:tc>
        <w:tc>
          <w:tcPr>
            <w:tcW w:w="152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4180CB67" w:rsidR="00C8691A" w:rsidRPr="000139C8" w:rsidRDefault="00847B01" w:rsidP="00C8691A">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Netaikoma</w:t>
            </w:r>
            <w:r w:rsidRPr="000139C8" w:rsidDel="00847B01">
              <w:rPr>
                <w:rFonts w:asciiTheme="minorHAnsi" w:hAnsiTheme="minorHAnsi" w:cstheme="minorHAnsi"/>
                <w:color w:val="000000"/>
                <w:sz w:val="22"/>
                <w:szCs w:val="22"/>
              </w:rPr>
              <w:t xml:space="preserve"> </w:t>
            </w:r>
          </w:p>
        </w:tc>
        <w:tc>
          <w:tcPr>
            <w:tcW w:w="148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05081659" w:rsidR="00C8691A" w:rsidRPr="000139C8" w:rsidRDefault="00C8691A" w:rsidP="00C8691A">
            <w:pPr>
              <w:autoSpaceDE w:val="0"/>
              <w:autoSpaceDN w:val="0"/>
              <w:adjustRightInd w:val="0"/>
              <w:jc w:val="both"/>
              <w:rPr>
                <w:rFonts w:asciiTheme="minorHAnsi" w:hAnsiTheme="minorHAnsi" w:cstheme="minorHAnsi"/>
                <w:color w:val="000000"/>
                <w:sz w:val="22"/>
                <w:szCs w:val="22"/>
              </w:rPr>
            </w:pPr>
          </w:p>
        </w:tc>
        <w:tc>
          <w:tcPr>
            <w:tcW w:w="1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0139C8" w:rsidRDefault="00C8691A" w:rsidP="00C8691A">
            <w:pPr>
              <w:autoSpaceDE w:val="0"/>
              <w:autoSpaceDN w:val="0"/>
              <w:adjustRightInd w:val="0"/>
              <w:jc w:val="both"/>
              <w:rPr>
                <w:rFonts w:asciiTheme="minorHAnsi" w:hAnsiTheme="minorHAnsi" w:cstheme="minorHAnsi"/>
                <w:color w:val="000000"/>
                <w:sz w:val="22"/>
                <w:szCs w:val="22"/>
              </w:rPr>
            </w:pPr>
          </w:p>
        </w:tc>
      </w:tr>
    </w:tbl>
    <w:p w14:paraId="7CF6C0D1"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16F6F7C5"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66B31269"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7BBA887F"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070F364B"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0F55CBE0"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3001CBDA"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31C00B6E"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5C02D206"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7C03A585" w14:textId="77777777" w:rsidR="00EF33D1" w:rsidRPr="000139C8" w:rsidRDefault="00EF33D1" w:rsidP="2E3255FC">
      <w:pPr>
        <w:tabs>
          <w:tab w:val="left" w:pos="720"/>
        </w:tabs>
        <w:spacing w:after="0" w:line="240" w:lineRule="auto"/>
        <w:ind w:firstLine="567"/>
        <w:jc w:val="center"/>
        <w:rPr>
          <w:rFonts w:eastAsiaTheme="minorHAnsi" w:cstheme="minorHAnsi"/>
          <w:b/>
          <w:bCs/>
          <w:sz w:val="22"/>
          <w:szCs w:val="22"/>
        </w:rPr>
      </w:pPr>
    </w:p>
    <w:p w14:paraId="2AE912CA" w14:textId="7340121C" w:rsidR="002F396F" w:rsidRPr="000139C8" w:rsidRDefault="23669F6D" w:rsidP="2E3255FC">
      <w:pPr>
        <w:tabs>
          <w:tab w:val="left" w:pos="720"/>
        </w:tabs>
        <w:spacing w:after="0" w:line="240" w:lineRule="auto"/>
        <w:ind w:firstLine="567"/>
        <w:jc w:val="center"/>
        <w:rPr>
          <w:rFonts w:eastAsia="Calibri" w:cstheme="minorHAnsi"/>
          <w:b/>
          <w:bCs/>
          <w:sz w:val="22"/>
          <w:szCs w:val="22"/>
          <w:lang w:eastAsia="en-US"/>
        </w:rPr>
      </w:pPr>
      <w:r w:rsidRPr="000139C8">
        <w:rPr>
          <w:rFonts w:eastAsia="Calibri" w:cstheme="minorHAnsi"/>
          <w:b/>
          <w:bCs/>
          <w:sz w:val="22"/>
          <w:szCs w:val="22"/>
          <w:lang w:eastAsia="en-US"/>
        </w:rPr>
        <w:lastRenderedPageBreak/>
        <w:t xml:space="preserve">Tiekėjams keliami reikalavimai dėl kokybės vadybos sistemos ir </w:t>
      </w:r>
      <w:r w:rsidR="50CC865C" w:rsidRPr="000139C8">
        <w:rPr>
          <w:rFonts w:eastAsia="Calibri" w:cstheme="minorHAnsi"/>
          <w:b/>
          <w:bCs/>
          <w:sz w:val="22"/>
          <w:szCs w:val="22"/>
          <w:lang w:eastAsia="en-US"/>
        </w:rPr>
        <w:t xml:space="preserve">(ar) </w:t>
      </w:r>
      <w:r w:rsidRPr="000139C8">
        <w:rPr>
          <w:rFonts w:eastAsia="Calibri" w:cstheme="minorHAnsi"/>
          <w:b/>
          <w:bCs/>
          <w:sz w:val="22"/>
          <w:szCs w:val="22"/>
          <w:lang w:eastAsia="en-US"/>
        </w:rPr>
        <w:t>aplinkos apsaugos vadybos sistemos standartų</w:t>
      </w:r>
      <w:r w:rsidR="13C3E59B" w:rsidRPr="000139C8">
        <w:rPr>
          <w:rFonts w:eastAsia="Calibri" w:cstheme="minorHAnsi"/>
          <w:b/>
          <w:bCs/>
          <w:sz w:val="22"/>
          <w:szCs w:val="22"/>
          <w:lang w:eastAsia="en-US"/>
        </w:rPr>
        <w:t xml:space="preserve"> reikalavimai</w:t>
      </w:r>
    </w:p>
    <w:p w14:paraId="07691038" w14:textId="77777777" w:rsidR="002D71B6" w:rsidRPr="000139C8"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0139C8" w:rsidRDefault="00DB7F65" w:rsidP="005F03F3">
      <w:pPr>
        <w:pStyle w:val="ListParagraph"/>
        <w:spacing w:after="0" w:line="20" w:lineRule="atLeast"/>
        <w:ind w:left="0" w:firstLine="567"/>
        <w:jc w:val="both"/>
        <w:rPr>
          <w:rFonts w:eastAsiaTheme="minorHAnsi" w:cstheme="minorHAnsi"/>
          <w:sz w:val="22"/>
          <w:szCs w:val="22"/>
        </w:rPr>
      </w:pPr>
      <w:r w:rsidRPr="000139C8">
        <w:rPr>
          <w:rFonts w:eastAsia="Calibri" w:cstheme="minorHAnsi"/>
          <w:sz w:val="22"/>
          <w:szCs w:val="22"/>
          <w:lang w:eastAsia="en-US"/>
        </w:rPr>
        <w:t>P</w:t>
      </w:r>
      <w:r w:rsidR="008F38C8" w:rsidRPr="000139C8">
        <w:rPr>
          <w:rFonts w:eastAsia="Calibri" w:cstheme="minorHAnsi"/>
          <w:sz w:val="22"/>
          <w:szCs w:val="22"/>
          <w:lang w:eastAsia="en-US"/>
        </w:rPr>
        <w:t>erkančioji organizacija nereikalauja, kad tiekėjai laikytųsi k</w:t>
      </w:r>
      <w:r w:rsidR="005B19E4" w:rsidRPr="000139C8">
        <w:rPr>
          <w:rFonts w:eastAsia="Calibri" w:cstheme="minorHAnsi"/>
          <w:iCs/>
          <w:sz w:val="22"/>
          <w:szCs w:val="22"/>
          <w:lang w:eastAsia="en-US"/>
        </w:rPr>
        <w:t>okybės vadybos sistemos ir (arba) aplinkos apsaugos vadybos sistemos standart</w:t>
      </w:r>
      <w:r w:rsidR="008F38C8" w:rsidRPr="000139C8">
        <w:rPr>
          <w:rFonts w:eastAsia="Calibri" w:cstheme="minorHAnsi"/>
          <w:iCs/>
          <w:sz w:val="22"/>
          <w:szCs w:val="22"/>
          <w:lang w:eastAsia="en-US"/>
        </w:rPr>
        <w:t>ų</w:t>
      </w:r>
      <w:r w:rsidR="005B19E4" w:rsidRPr="000139C8">
        <w:rPr>
          <w:rFonts w:eastAsia="Calibri" w:cstheme="minorHAnsi"/>
          <w:iCs/>
          <w:sz w:val="22"/>
          <w:szCs w:val="22"/>
          <w:lang w:eastAsia="en-US"/>
        </w:rPr>
        <w:t>.</w:t>
      </w:r>
    </w:p>
    <w:p w14:paraId="5662F532" w14:textId="6E62D492" w:rsidR="002F396F" w:rsidRPr="000139C8"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0139C8"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0139C8" w:rsidRDefault="002F396F" w:rsidP="00942BCA">
            <w:pPr>
              <w:spacing w:before="60" w:after="60" w:line="256" w:lineRule="auto"/>
              <w:rPr>
                <w:rFonts w:asciiTheme="minorHAnsi" w:hAnsiTheme="minorHAnsi" w:cstheme="minorHAnsi"/>
                <w:b/>
                <w:bCs/>
                <w:sz w:val="22"/>
                <w:szCs w:val="22"/>
              </w:rPr>
            </w:pPr>
            <w:r w:rsidRPr="000139C8">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0139C8" w:rsidRDefault="003D5EC9" w:rsidP="00132FC0">
            <w:pPr>
              <w:spacing w:before="60" w:after="60" w:line="256" w:lineRule="auto"/>
              <w:jc w:val="center"/>
              <w:rPr>
                <w:rFonts w:asciiTheme="minorHAnsi" w:eastAsiaTheme="minorHAnsi" w:hAnsiTheme="minorHAnsi" w:cstheme="minorHAnsi"/>
                <w:b/>
                <w:bCs/>
                <w:sz w:val="22"/>
                <w:szCs w:val="22"/>
              </w:rPr>
            </w:pPr>
            <w:r w:rsidRPr="000139C8">
              <w:rPr>
                <w:rFonts w:asciiTheme="minorHAnsi" w:hAnsiTheme="minorHAnsi" w:cstheme="minorHAnsi"/>
                <w:b/>
                <w:bCs/>
                <w:sz w:val="22"/>
                <w:szCs w:val="22"/>
              </w:rPr>
              <w:t>Reikalavimas</w:t>
            </w:r>
            <w:r w:rsidR="00DB7F65" w:rsidRPr="000139C8">
              <w:rPr>
                <w:rFonts w:asciiTheme="minorHAnsi" w:hAnsiTheme="minorHAnsi" w:cstheme="minorHAnsi"/>
                <w:b/>
                <w:bCs/>
                <w:sz w:val="22"/>
                <w:szCs w:val="22"/>
              </w:rPr>
              <w:t xml:space="preserve"> </w:t>
            </w:r>
            <w:r w:rsidR="00DB7F65" w:rsidRPr="000139C8">
              <w:rPr>
                <w:rFonts w:asciiTheme="minorHAnsi" w:eastAsiaTheme="minorHAnsi" w:hAnsiTheme="minorHAnsi" w:cstheme="minorHAnsi"/>
                <w:b/>
                <w:bCs/>
                <w:sz w:val="22"/>
                <w:szCs w:val="22"/>
                <w:lang w:eastAsia="en-US"/>
              </w:rPr>
              <w:t xml:space="preserve">dėl </w:t>
            </w:r>
            <w:r w:rsidR="00DB7F65" w:rsidRPr="000139C8">
              <w:rPr>
                <w:rFonts w:asciiTheme="minorHAnsi" w:eastAsia="Calibri" w:hAnsiTheme="minorHAnsi" w:cstheme="minorHAnsi"/>
                <w:b/>
                <w:bCs/>
                <w:sz w:val="22"/>
                <w:szCs w:val="22"/>
                <w:lang w:eastAsia="en-US"/>
              </w:rPr>
              <w:t>k</w:t>
            </w:r>
            <w:r w:rsidR="00DB7F65" w:rsidRPr="000139C8">
              <w:rPr>
                <w:rFonts w:asciiTheme="minorHAnsi" w:eastAsia="Calibri" w:hAnsiTheme="minorHAnsi" w:cstheme="minorHAnsi"/>
                <w:b/>
                <w:bCs/>
                <w:iCs/>
                <w:sz w:val="22"/>
                <w:szCs w:val="22"/>
                <w:lang w:eastAsia="en-US"/>
              </w:rPr>
              <w:t>okybės vadybos sistemos ir (arba) aplinkos apsaugos vadybos sistemos standartų</w:t>
            </w:r>
            <w:r w:rsidR="00DB7F65" w:rsidRPr="000139C8">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0139C8" w:rsidRDefault="002F396F" w:rsidP="00132FC0">
            <w:pPr>
              <w:autoSpaceDE w:val="0"/>
              <w:autoSpaceDN w:val="0"/>
              <w:adjustRightInd w:val="0"/>
              <w:jc w:val="center"/>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0139C8" w:rsidRDefault="002D71B6" w:rsidP="00132FC0">
            <w:pPr>
              <w:autoSpaceDE w:val="0"/>
              <w:autoSpaceDN w:val="0"/>
              <w:adjustRightInd w:val="0"/>
              <w:jc w:val="center"/>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Subjektas, kuris turi atitikti reikalavimą</w:t>
            </w:r>
          </w:p>
          <w:p w14:paraId="04223B88" w14:textId="20E016AE" w:rsidR="002D71B6" w:rsidRPr="000139C8"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0139C8"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0139C8" w:rsidRDefault="002F396F" w:rsidP="00942BCA">
            <w:pPr>
              <w:spacing w:before="60" w:after="60" w:line="256" w:lineRule="auto"/>
              <w:jc w:val="center"/>
              <w:rPr>
                <w:rFonts w:asciiTheme="minorHAnsi" w:eastAsiaTheme="minorHAnsi" w:hAnsiTheme="minorHAnsi" w:cstheme="minorHAnsi"/>
                <w:b/>
                <w:bCs/>
                <w:sz w:val="22"/>
                <w:szCs w:val="22"/>
              </w:rPr>
            </w:pPr>
            <w:r w:rsidRPr="000139C8">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0139C8" w:rsidRDefault="00132FC0" w:rsidP="00942BCA">
            <w:pPr>
              <w:autoSpaceDE w:val="0"/>
              <w:autoSpaceDN w:val="0"/>
              <w:adjustRightInd w:val="0"/>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Kokybės vadybos sistemos taikymas</w:t>
            </w:r>
          </w:p>
        </w:tc>
      </w:tr>
      <w:tr w:rsidR="002F396F" w:rsidRPr="000139C8"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0139C8" w:rsidRDefault="00132FC0" w:rsidP="00942BCA">
            <w:pPr>
              <w:spacing w:before="60" w:after="60" w:line="256" w:lineRule="auto"/>
              <w:jc w:val="center"/>
              <w:rPr>
                <w:rFonts w:asciiTheme="minorHAnsi" w:eastAsiaTheme="minorHAnsi" w:hAnsiTheme="minorHAnsi" w:cstheme="minorHAnsi"/>
                <w:sz w:val="22"/>
                <w:szCs w:val="22"/>
              </w:rPr>
            </w:pPr>
            <w:r w:rsidRPr="000139C8">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9BD44A4" w:rsidR="002F396F" w:rsidRPr="000139C8" w:rsidRDefault="0086161A" w:rsidP="00942BCA">
            <w:pPr>
              <w:autoSpaceDE w:val="0"/>
              <w:autoSpaceDN w:val="0"/>
              <w:adjustRightInd w:val="0"/>
              <w:rPr>
                <w:rFonts w:asciiTheme="minorHAnsi" w:hAnsiTheme="minorHAnsi" w:cstheme="minorHAnsi"/>
                <w:color w:val="000000"/>
                <w:sz w:val="22"/>
                <w:szCs w:val="22"/>
              </w:rPr>
            </w:pPr>
            <w:r w:rsidRPr="000139C8">
              <w:rPr>
                <w:rFonts w:asciiTheme="minorHAnsi" w:hAnsiTheme="minorHAnsi" w:cstheme="minorHAnsi"/>
                <w:color w:val="000000"/>
                <w:sz w:val="22"/>
                <w:szCs w:val="22"/>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0139C8" w:rsidRDefault="002F396F" w:rsidP="00942BCA">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0139C8" w:rsidRDefault="002D71B6" w:rsidP="00942BCA">
            <w:pPr>
              <w:autoSpaceDE w:val="0"/>
              <w:autoSpaceDN w:val="0"/>
              <w:adjustRightInd w:val="0"/>
              <w:rPr>
                <w:rFonts w:asciiTheme="minorHAnsi" w:hAnsiTheme="minorHAnsi" w:cstheme="minorHAnsi"/>
                <w:color w:val="000000"/>
                <w:sz w:val="22"/>
                <w:szCs w:val="22"/>
              </w:rPr>
            </w:pPr>
          </w:p>
        </w:tc>
      </w:tr>
      <w:tr w:rsidR="002F396F" w:rsidRPr="000139C8"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0139C8" w:rsidRDefault="00132FC0" w:rsidP="00942BCA">
            <w:pPr>
              <w:spacing w:before="60" w:after="60" w:line="256" w:lineRule="auto"/>
              <w:jc w:val="center"/>
              <w:rPr>
                <w:rFonts w:asciiTheme="minorHAnsi" w:eastAsiaTheme="minorHAnsi" w:hAnsiTheme="minorHAnsi" w:cstheme="minorHAnsi"/>
                <w:b/>
                <w:bCs/>
                <w:sz w:val="22"/>
                <w:szCs w:val="22"/>
              </w:rPr>
            </w:pPr>
            <w:r w:rsidRPr="000139C8">
              <w:rPr>
                <w:rFonts w:asciiTheme="minorHAnsi" w:eastAsiaTheme="minorHAnsi" w:hAnsiTheme="minorHAnsi" w:cstheme="minorHAnsi"/>
                <w:b/>
                <w:bCs/>
                <w:sz w:val="22"/>
                <w:szCs w:val="22"/>
              </w:rPr>
              <w:t>2</w:t>
            </w:r>
            <w:r w:rsidR="002F396F" w:rsidRPr="000139C8">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0139C8" w:rsidRDefault="00132FC0" w:rsidP="00942BCA">
            <w:pPr>
              <w:autoSpaceDE w:val="0"/>
              <w:autoSpaceDN w:val="0"/>
              <w:adjustRightInd w:val="0"/>
              <w:rPr>
                <w:rFonts w:asciiTheme="minorHAnsi" w:hAnsiTheme="minorHAnsi" w:cstheme="minorHAnsi"/>
                <w:b/>
                <w:bCs/>
                <w:color w:val="000000"/>
                <w:sz w:val="22"/>
                <w:szCs w:val="22"/>
              </w:rPr>
            </w:pPr>
            <w:r w:rsidRPr="000139C8">
              <w:rPr>
                <w:rFonts w:asciiTheme="minorHAnsi" w:hAnsiTheme="minorHAnsi" w:cstheme="minorHAnsi"/>
                <w:b/>
                <w:bCs/>
                <w:color w:val="000000"/>
                <w:sz w:val="22"/>
                <w:szCs w:val="22"/>
              </w:rPr>
              <w:t>Aplinkos apsaugos vadybos sistemos taikymas</w:t>
            </w:r>
          </w:p>
        </w:tc>
      </w:tr>
      <w:tr w:rsidR="006638AF" w:rsidRPr="000139C8"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0139C8" w:rsidRDefault="00132FC0" w:rsidP="00942BCA">
            <w:pPr>
              <w:spacing w:before="60" w:after="60" w:line="256" w:lineRule="auto"/>
              <w:jc w:val="center"/>
              <w:rPr>
                <w:rFonts w:asciiTheme="minorHAnsi" w:eastAsiaTheme="minorHAnsi" w:hAnsiTheme="minorHAnsi" w:cstheme="minorHAnsi"/>
                <w:sz w:val="22"/>
                <w:szCs w:val="22"/>
              </w:rPr>
            </w:pPr>
            <w:r w:rsidRPr="000139C8">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7093535F" w:rsidR="00132FC0" w:rsidRPr="000139C8" w:rsidRDefault="0086161A" w:rsidP="00835AA5">
            <w:pPr>
              <w:autoSpaceDE w:val="0"/>
              <w:autoSpaceDN w:val="0"/>
              <w:adjustRightInd w:val="0"/>
              <w:jc w:val="both"/>
              <w:rPr>
                <w:rFonts w:asciiTheme="minorHAnsi" w:hAnsiTheme="minorHAnsi" w:cstheme="minorHAnsi"/>
                <w:color w:val="000000"/>
                <w:sz w:val="22"/>
                <w:szCs w:val="22"/>
              </w:rPr>
            </w:pPr>
            <w:r w:rsidRPr="000139C8">
              <w:rPr>
                <w:rFonts w:asciiTheme="minorHAnsi" w:hAnsiTheme="minorHAnsi" w:cstheme="minorHAnsi"/>
                <w:color w:val="000000"/>
                <w:sz w:val="22"/>
                <w:szCs w:val="22"/>
              </w:rPr>
              <w:t>Netaikoma</w:t>
            </w:r>
          </w:p>
        </w:tc>
        <w:tc>
          <w:tcPr>
            <w:tcW w:w="2844" w:type="dxa"/>
            <w:tcBorders>
              <w:top w:val="single" w:sz="4" w:space="0" w:color="000000"/>
              <w:left w:val="single" w:sz="4" w:space="0" w:color="000000"/>
              <w:bottom w:val="single" w:sz="4" w:space="0" w:color="000000"/>
              <w:right w:val="single" w:sz="4" w:space="0" w:color="000000"/>
            </w:tcBorders>
          </w:tcPr>
          <w:p w14:paraId="519D0DAC" w14:textId="4F07D2C1" w:rsidR="00830090" w:rsidRPr="000139C8" w:rsidRDefault="00830090" w:rsidP="00D6654D">
            <w:pPr>
              <w:autoSpaceDE w:val="0"/>
              <w:autoSpaceDN w:val="0"/>
              <w:adjustRightInd w:val="0"/>
              <w:jc w:val="both"/>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0139C8" w:rsidRDefault="00132FC0" w:rsidP="0086161A">
            <w:pPr>
              <w:autoSpaceDE w:val="0"/>
              <w:autoSpaceDN w:val="0"/>
              <w:adjustRightInd w:val="0"/>
              <w:rPr>
                <w:rFonts w:asciiTheme="minorHAnsi" w:hAnsiTheme="minorHAnsi" w:cstheme="minorHAnsi"/>
                <w:color w:val="000000"/>
                <w:sz w:val="22"/>
                <w:szCs w:val="22"/>
              </w:rPr>
            </w:pPr>
          </w:p>
        </w:tc>
      </w:tr>
    </w:tbl>
    <w:p w14:paraId="09870E7B" w14:textId="77777777" w:rsidR="006545F9" w:rsidRPr="000139C8" w:rsidRDefault="006545F9" w:rsidP="00384F5A">
      <w:pPr>
        <w:spacing w:after="0" w:line="240" w:lineRule="auto"/>
        <w:jc w:val="center"/>
        <w:rPr>
          <w:rFonts w:eastAsiaTheme="minorHAnsi" w:cstheme="minorHAnsi"/>
          <w:sz w:val="22"/>
          <w:szCs w:val="22"/>
          <w:lang w:eastAsia="en-US"/>
        </w:rPr>
      </w:pPr>
    </w:p>
    <w:p w14:paraId="054BBDB1" w14:textId="6778349B" w:rsidR="002F396F" w:rsidRPr="000139C8" w:rsidRDefault="00384F5A" w:rsidP="00384F5A">
      <w:pPr>
        <w:spacing w:after="0" w:line="240" w:lineRule="auto"/>
        <w:jc w:val="center"/>
        <w:rPr>
          <w:rFonts w:cstheme="minorHAnsi"/>
          <w:b/>
          <w:bCs/>
          <w:smallCaps/>
          <w:sz w:val="22"/>
          <w:szCs w:val="22"/>
        </w:rPr>
      </w:pPr>
      <w:r w:rsidRPr="000139C8">
        <w:rPr>
          <w:rFonts w:eastAsiaTheme="minorHAnsi" w:cstheme="minorHAnsi"/>
          <w:sz w:val="22"/>
          <w:szCs w:val="22"/>
          <w:lang w:eastAsia="en-US"/>
        </w:rPr>
        <w:t>__________</w:t>
      </w:r>
    </w:p>
    <w:p w14:paraId="6821DAB9" w14:textId="3EED3D03" w:rsidR="00A4599F" w:rsidRPr="000139C8" w:rsidRDefault="00A4599F" w:rsidP="00DE290C">
      <w:pPr>
        <w:rPr>
          <w:rFonts w:cstheme="minorHAnsi"/>
          <w:b/>
          <w:bCs/>
          <w:smallCaps/>
          <w:sz w:val="22"/>
          <w:szCs w:val="22"/>
        </w:rPr>
      </w:pPr>
      <w:r w:rsidRPr="000139C8">
        <w:rPr>
          <w:rFonts w:cstheme="minorHAnsi"/>
          <w:b/>
          <w:bCs/>
          <w:smallCaps/>
          <w:sz w:val="22"/>
          <w:szCs w:val="22"/>
        </w:rPr>
        <w:br w:type="page"/>
      </w:r>
    </w:p>
    <w:p w14:paraId="5D0FDE6E" w14:textId="192DF949" w:rsidR="008D704D" w:rsidRPr="000139C8" w:rsidRDefault="008D704D" w:rsidP="008D704D">
      <w:pPr>
        <w:pStyle w:val="Heading2"/>
        <w:ind w:left="5103"/>
        <w:rPr>
          <w:rFonts w:asciiTheme="minorHAnsi" w:hAnsiTheme="minorHAnsi" w:cstheme="minorHAnsi"/>
          <w:color w:val="auto"/>
          <w:sz w:val="22"/>
          <w:szCs w:val="22"/>
        </w:rPr>
      </w:pPr>
      <w:bookmarkStart w:id="83" w:name="_Ref38291379"/>
      <w:bookmarkStart w:id="84" w:name="_Ref38291394"/>
      <w:bookmarkStart w:id="85" w:name="_Ref38898251"/>
      <w:bookmarkStart w:id="86" w:name="_Toc126333943"/>
      <w:bookmarkStart w:id="87" w:name="_Toc211497017"/>
      <w:r w:rsidRPr="000139C8">
        <w:rPr>
          <w:rFonts w:asciiTheme="minorHAnsi" w:eastAsia="Calibri" w:hAnsiTheme="minorHAnsi" w:cstheme="minorHAnsi"/>
          <w:color w:val="auto"/>
          <w:sz w:val="22"/>
          <w:szCs w:val="22"/>
        </w:rPr>
        <w:lastRenderedPageBreak/>
        <w:t xml:space="preserve">Pirkimo sąlygų </w:t>
      </w:r>
      <w:r w:rsidR="00F1334C" w:rsidRPr="000139C8">
        <w:rPr>
          <w:rFonts w:asciiTheme="minorHAnsi" w:eastAsia="Calibri" w:hAnsiTheme="minorHAnsi" w:cstheme="minorHAnsi"/>
          <w:color w:val="auto"/>
          <w:sz w:val="22"/>
          <w:szCs w:val="22"/>
        </w:rPr>
        <w:t>5</w:t>
      </w:r>
      <w:r w:rsidRPr="000139C8">
        <w:rPr>
          <w:rFonts w:asciiTheme="minorHAnsi" w:eastAsia="Calibri" w:hAnsiTheme="minorHAnsi" w:cstheme="minorHAnsi"/>
          <w:color w:val="auto"/>
          <w:sz w:val="22"/>
          <w:szCs w:val="22"/>
        </w:rPr>
        <w:t xml:space="preserve"> priedas „EBVPD“ </w:t>
      </w:r>
      <w:r w:rsidRPr="000139C8">
        <w:rPr>
          <w:rFonts w:asciiTheme="minorHAnsi" w:hAnsiTheme="minorHAnsi" w:cstheme="minorHAnsi"/>
          <w:color w:val="auto"/>
          <w:sz w:val="22"/>
          <w:szCs w:val="22"/>
        </w:rPr>
        <w:t>(XML formatu)</w:t>
      </w:r>
      <w:bookmarkEnd w:id="83"/>
      <w:bookmarkEnd w:id="84"/>
      <w:bookmarkEnd w:id="85"/>
      <w:bookmarkEnd w:id="86"/>
      <w:bookmarkEnd w:id="87"/>
    </w:p>
    <w:p w14:paraId="1E33CF75" w14:textId="0E2F80D8" w:rsidR="002F396F" w:rsidRPr="000139C8" w:rsidRDefault="002F396F" w:rsidP="00DE290C">
      <w:pPr>
        <w:rPr>
          <w:rFonts w:cstheme="minorHAnsi"/>
          <w:b/>
          <w:bCs/>
          <w:smallCaps/>
          <w:sz w:val="22"/>
          <w:szCs w:val="22"/>
        </w:rPr>
      </w:pPr>
    </w:p>
    <w:p w14:paraId="4F6E9F95" w14:textId="74633C35" w:rsidR="00B970B0" w:rsidRPr="000139C8" w:rsidRDefault="00B970B0" w:rsidP="00BE1858">
      <w:pPr>
        <w:pStyle w:val="Subtitle"/>
        <w:jc w:val="center"/>
        <w:rPr>
          <w:rFonts w:cstheme="minorHAnsi"/>
          <w:b/>
          <w:bCs/>
          <w:smallCaps/>
          <w:sz w:val="22"/>
          <w:szCs w:val="22"/>
        </w:rPr>
      </w:pPr>
      <w:r w:rsidRPr="000139C8">
        <w:rPr>
          <w:rFonts w:cstheme="minorHAnsi"/>
          <w:sz w:val="22"/>
          <w:szCs w:val="22"/>
        </w:rPr>
        <w:t>EUROPOS BENDRASIS VIEŠŲJŲ PIRKIMŲ DOKUMENTAS</w:t>
      </w:r>
      <w:r w:rsidR="00604E52">
        <w:rPr>
          <w:rFonts w:cstheme="minorHAnsi"/>
          <w:sz w:val="22"/>
          <w:szCs w:val="22"/>
        </w:rPr>
        <w:t xml:space="preserve"> (EBVPD)</w:t>
      </w:r>
    </w:p>
    <w:p w14:paraId="661D5FE6" w14:textId="77777777" w:rsidR="002965A1" w:rsidRPr="000139C8" w:rsidRDefault="002965A1" w:rsidP="009242F7">
      <w:pPr>
        <w:ind w:firstLine="540"/>
        <w:jc w:val="both"/>
        <w:rPr>
          <w:rFonts w:cstheme="minorHAnsi"/>
          <w:sz w:val="22"/>
          <w:szCs w:val="22"/>
        </w:rPr>
      </w:pPr>
      <w:r w:rsidRPr="000139C8">
        <w:rPr>
          <w:rFonts w:cstheme="minorHAnsi"/>
          <w:sz w:val="22"/>
          <w:szCs w:val="22"/>
        </w:rPr>
        <w:t>Pirkimo sąlygų 5 priedas „Europos bendrasis viešųjų pirkimų dokumentas (EBVPD)“ prie šių pirkimo sąlygų pridedamas atskiru priedu.</w:t>
      </w:r>
    </w:p>
    <w:p w14:paraId="5F2B322A" w14:textId="77777777" w:rsidR="002965A1" w:rsidRPr="000139C8" w:rsidRDefault="002965A1" w:rsidP="009242F7">
      <w:pPr>
        <w:rPr>
          <w:rFonts w:cstheme="minorHAnsi"/>
          <w:sz w:val="22"/>
          <w:szCs w:val="22"/>
        </w:rPr>
      </w:pPr>
      <w:r w:rsidRPr="000139C8">
        <w:rPr>
          <w:rFonts w:cstheme="minorHAnsi"/>
          <w:sz w:val="22"/>
          <w:szCs w:val="22"/>
        </w:rPr>
        <w:t>„Europos bendrasis viešųjų pirkimų dokumentas (EBVPD)“ pateikiamas .xml formatu.</w:t>
      </w:r>
    </w:p>
    <w:p w14:paraId="5D197AB2" w14:textId="0206EFD3" w:rsidR="002F396F" w:rsidRPr="000139C8" w:rsidRDefault="00B970B0" w:rsidP="00B970B0">
      <w:pPr>
        <w:jc w:val="center"/>
        <w:rPr>
          <w:rFonts w:cstheme="minorHAnsi"/>
          <w:smallCaps/>
          <w:sz w:val="22"/>
          <w:szCs w:val="22"/>
        </w:rPr>
      </w:pPr>
      <w:r w:rsidRPr="000139C8">
        <w:rPr>
          <w:rFonts w:cstheme="minorHAnsi"/>
          <w:smallCaps/>
          <w:sz w:val="22"/>
          <w:szCs w:val="22"/>
        </w:rPr>
        <w:t>__________</w:t>
      </w:r>
    </w:p>
    <w:p w14:paraId="403C297A" w14:textId="44AA8768" w:rsidR="00A4599F" w:rsidRPr="000139C8" w:rsidRDefault="00A4599F" w:rsidP="00DE290C">
      <w:pPr>
        <w:rPr>
          <w:rFonts w:cstheme="minorHAnsi"/>
          <w:b/>
          <w:bCs/>
          <w:smallCaps/>
          <w:sz w:val="22"/>
          <w:szCs w:val="22"/>
        </w:rPr>
      </w:pPr>
      <w:r w:rsidRPr="000139C8">
        <w:rPr>
          <w:rFonts w:cstheme="minorHAnsi"/>
          <w:b/>
          <w:bCs/>
          <w:smallCaps/>
          <w:sz w:val="22"/>
          <w:szCs w:val="22"/>
        </w:rPr>
        <w:br w:type="page"/>
      </w:r>
    </w:p>
    <w:p w14:paraId="44D514D3" w14:textId="762D0F29" w:rsidR="008D704D" w:rsidRPr="000139C8" w:rsidRDefault="008D704D" w:rsidP="008D704D">
      <w:pPr>
        <w:pStyle w:val="Heading2"/>
        <w:ind w:left="5103"/>
        <w:rPr>
          <w:rFonts w:asciiTheme="minorHAnsi" w:eastAsia="Calibri" w:hAnsiTheme="minorHAnsi" w:cstheme="minorHAnsi"/>
          <w:color w:val="auto"/>
          <w:sz w:val="22"/>
          <w:szCs w:val="22"/>
        </w:rPr>
      </w:pPr>
      <w:bookmarkStart w:id="88" w:name="_Ref38540913"/>
      <w:bookmarkStart w:id="89" w:name="_Ref38898051"/>
      <w:bookmarkStart w:id="90" w:name="_Ref38901392"/>
      <w:bookmarkStart w:id="91" w:name="_Toc126333944"/>
      <w:bookmarkStart w:id="92" w:name="_Toc211497018"/>
      <w:r w:rsidRPr="000139C8">
        <w:rPr>
          <w:rFonts w:asciiTheme="minorHAnsi" w:eastAsia="Calibri" w:hAnsiTheme="minorHAnsi" w:cstheme="minorHAnsi"/>
          <w:color w:val="auto"/>
          <w:sz w:val="22"/>
          <w:szCs w:val="22"/>
        </w:rPr>
        <w:lastRenderedPageBreak/>
        <w:t xml:space="preserve">Pirkimo sąlygų </w:t>
      </w:r>
      <w:r w:rsidR="00F1334C" w:rsidRPr="000139C8">
        <w:rPr>
          <w:rFonts w:asciiTheme="minorHAnsi" w:eastAsia="Calibri" w:hAnsiTheme="minorHAnsi" w:cstheme="minorHAnsi"/>
          <w:color w:val="auto"/>
          <w:sz w:val="22"/>
          <w:szCs w:val="22"/>
        </w:rPr>
        <w:t>6</w:t>
      </w:r>
      <w:r w:rsidRPr="000139C8">
        <w:rPr>
          <w:rFonts w:asciiTheme="minorHAnsi" w:eastAsia="Calibri" w:hAnsiTheme="minorHAnsi" w:cstheme="minorHAnsi"/>
          <w:color w:val="auto"/>
          <w:sz w:val="22"/>
          <w:szCs w:val="22"/>
        </w:rPr>
        <w:t xml:space="preserve"> priedas „</w:t>
      </w:r>
      <w:bookmarkStart w:id="93" w:name="_Hlk211418422"/>
      <w:r w:rsidRPr="000139C8">
        <w:rPr>
          <w:rFonts w:asciiTheme="minorHAnsi" w:eastAsia="Calibri" w:hAnsiTheme="minorHAnsi" w:cstheme="minorHAnsi"/>
          <w:color w:val="auto"/>
          <w:sz w:val="22"/>
          <w:szCs w:val="22"/>
        </w:rPr>
        <w:t>Pasiūlymo forma</w:t>
      </w:r>
      <w:bookmarkEnd w:id="93"/>
      <w:r w:rsidRPr="000139C8">
        <w:rPr>
          <w:rFonts w:asciiTheme="minorHAnsi" w:eastAsia="Calibri" w:hAnsiTheme="minorHAnsi" w:cstheme="minorHAnsi"/>
          <w:color w:val="auto"/>
          <w:sz w:val="22"/>
          <w:szCs w:val="22"/>
        </w:rPr>
        <w:t>“</w:t>
      </w:r>
      <w:bookmarkEnd w:id="88"/>
      <w:bookmarkEnd w:id="89"/>
      <w:bookmarkEnd w:id="90"/>
      <w:bookmarkEnd w:id="91"/>
      <w:bookmarkEnd w:id="92"/>
    </w:p>
    <w:p w14:paraId="2EDF208A" w14:textId="77777777" w:rsidR="00693D4F" w:rsidRPr="000139C8" w:rsidRDefault="00693D4F" w:rsidP="00DE290C">
      <w:pPr>
        <w:rPr>
          <w:rFonts w:cstheme="minorHAnsi"/>
          <w:sz w:val="22"/>
          <w:szCs w:val="22"/>
        </w:rPr>
      </w:pPr>
    </w:p>
    <w:p w14:paraId="52EC8376" w14:textId="30F23C39" w:rsidR="001C1D6A" w:rsidRDefault="001C1D6A" w:rsidP="00982EE8">
      <w:pPr>
        <w:jc w:val="center"/>
        <w:rPr>
          <w:rFonts w:cstheme="minorHAnsi"/>
          <w:sz w:val="22"/>
          <w:szCs w:val="22"/>
        </w:rPr>
      </w:pPr>
      <w:r w:rsidRPr="001C1D6A">
        <w:rPr>
          <w:rFonts w:cstheme="minorHAnsi"/>
          <w:sz w:val="22"/>
          <w:szCs w:val="22"/>
        </w:rPr>
        <w:t>PASIŪLYMO FORMA</w:t>
      </w:r>
    </w:p>
    <w:p w14:paraId="24D48FD0" w14:textId="1121A611" w:rsidR="008274D9" w:rsidRPr="000139C8" w:rsidRDefault="008274D9" w:rsidP="00982EE8">
      <w:pPr>
        <w:jc w:val="center"/>
        <w:rPr>
          <w:rFonts w:cstheme="minorHAnsi"/>
          <w:sz w:val="22"/>
          <w:szCs w:val="22"/>
        </w:rPr>
      </w:pPr>
      <w:r w:rsidRPr="000139C8">
        <w:rPr>
          <w:rFonts w:cstheme="minorHAnsi"/>
          <w:sz w:val="22"/>
          <w:szCs w:val="22"/>
        </w:rPr>
        <w:t>Pirkimo sąlygų 6 priedas „Pasiūlymo forma“ prie šių pirkimo sąlygų pridedamas atskiru priedu.</w:t>
      </w:r>
    </w:p>
    <w:p w14:paraId="5A12B57E" w14:textId="5BB16A76" w:rsidR="00693D4F" w:rsidRPr="000139C8" w:rsidRDefault="00693D4F" w:rsidP="00982EE8">
      <w:pPr>
        <w:jc w:val="center"/>
        <w:rPr>
          <w:rFonts w:cstheme="minorHAnsi"/>
          <w:color w:val="7030A0"/>
          <w:sz w:val="22"/>
          <w:szCs w:val="22"/>
        </w:rPr>
      </w:pPr>
      <w:r w:rsidRPr="000139C8">
        <w:rPr>
          <w:rFonts w:cstheme="minorHAnsi"/>
          <w:sz w:val="22"/>
          <w:szCs w:val="22"/>
        </w:rPr>
        <w:t>________</w:t>
      </w:r>
    </w:p>
    <w:p w14:paraId="544CFFE9" w14:textId="77777777" w:rsidR="00693D4F" w:rsidRPr="000139C8" w:rsidRDefault="00693D4F">
      <w:pPr>
        <w:rPr>
          <w:rFonts w:cstheme="minorHAnsi"/>
          <w:color w:val="7030A0"/>
          <w:sz w:val="22"/>
          <w:szCs w:val="22"/>
        </w:rPr>
      </w:pPr>
      <w:r w:rsidRPr="000139C8">
        <w:rPr>
          <w:rFonts w:cstheme="minorHAnsi"/>
          <w:color w:val="7030A0"/>
          <w:sz w:val="22"/>
          <w:szCs w:val="22"/>
        </w:rPr>
        <w:br w:type="page"/>
      </w:r>
    </w:p>
    <w:p w14:paraId="1B1C1ECC" w14:textId="77777777" w:rsidR="000C6068" w:rsidRPr="000139C8" w:rsidRDefault="000C6068" w:rsidP="00DE290C">
      <w:pPr>
        <w:rPr>
          <w:rFonts w:cstheme="minorHAnsi"/>
          <w:b/>
          <w:bCs/>
          <w:smallCaps/>
          <w:sz w:val="22"/>
          <w:szCs w:val="22"/>
        </w:rPr>
      </w:pPr>
    </w:p>
    <w:p w14:paraId="3D8CCDF3" w14:textId="068F791C" w:rsidR="008D704D" w:rsidRPr="000139C8" w:rsidRDefault="008D704D" w:rsidP="008D704D">
      <w:pPr>
        <w:pStyle w:val="Heading2"/>
        <w:ind w:left="5103"/>
        <w:rPr>
          <w:rFonts w:asciiTheme="minorHAnsi" w:eastAsia="Calibri" w:hAnsiTheme="minorHAnsi" w:cstheme="minorHAnsi"/>
          <w:color w:val="auto"/>
          <w:sz w:val="22"/>
          <w:szCs w:val="22"/>
        </w:rPr>
      </w:pPr>
      <w:bookmarkStart w:id="94" w:name="_Ref39484039"/>
      <w:bookmarkStart w:id="95" w:name="_Ref40278562"/>
      <w:bookmarkStart w:id="96" w:name="_Toc126333945"/>
      <w:bookmarkStart w:id="97" w:name="_Toc211497019"/>
      <w:r w:rsidRPr="000139C8">
        <w:rPr>
          <w:rFonts w:asciiTheme="minorHAnsi" w:eastAsia="Calibri" w:hAnsiTheme="minorHAnsi" w:cstheme="minorHAnsi"/>
          <w:color w:val="auto"/>
          <w:sz w:val="22"/>
          <w:szCs w:val="22"/>
        </w:rPr>
        <w:t xml:space="preserve">Pirkimo sąlygų </w:t>
      </w:r>
      <w:r w:rsidR="00910C39" w:rsidRPr="000139C8">
        <w:rPr>
          <w:rFonts w:asciiTheme="minorHAnsi" w:eastAsia="Calibri" w:hAnsiTheme="minorHAnsi" w:cstheme="minorHAnsi"/>
          <w:color w:val="auto"/>
          <w:sz w:val="22"/>
          <w:szCs w:val="22"/>
        </w:rPr>
        <w:t>7</w:t>
      </w:r>
      <w:r w:rsidRPr="000139C8">
        <w:rPr>
          <w:rFonts w:asciiTheme="minorHAnsi" w:eastAsia="Calibri" w:hAnsiTheme="minorHAnsi" w:cstheme="minorHAnsi"/>
          <w:color w:val="auto"/>
          <w:sz w:val="22"/>
          <w:szCs w:val="22"/>
        </w:rPr>
        <w:t xml:space="preserve"> priedas „Pasiūlymų vertinimo kriterijai ir sąlygos“</w:t>
      </w:r>
      <w:bookmarkEnd w:id="94"/>
      <w:bookmarkEnd w:id="95"/>
      <w:bookmarkEnd w:id="96"/>
      <w:bookmarkEnd w:id="97"/>
    </w:p>
    <w:p w14:paraId="6A0BFF9D" w14:textId="77777777" w:rsidR="00FE3D7C" w:rsidRPr="000139C8" w:rsidRDefault="00FE3D7C" w:rsidP="00FE3D7C">
      <w:pPr>
        <w:jc w:val="center"/>
        <w:rPr>
          <w:rFonts w:cstheme="minorHAnsi"/>
          <w:b/>
          <w:sz w:val="22"/>
          <w:szCs w:val="22"/>
        </w:rPr>
      </w:pPr>
    </w:p>
    <w:p w14:paraId="5D3ED609" w14:textId="627F213F" w:rsidR="00203725" w:rsidRPr="00DD1489" w:rsidRDefault="00FE3D7C" w:rsidP="002058A4">
      <w:pPr>
        <w:pStyle w:val="Subtitle"/>
        <w:jc w:val="center"/>
        <w:rPr>
          <w:rFonts w:cstheme="minorHAnsi"/>
          <w:bCs/>
          <w:smallCaps/>
          <w:color w:val="auto"/>
          <w:sz w:val="22"/>
          <w:szCs w:val="22"/>
        </w:rPr>
      </w:pPr>
      <w:r w:rsidRPr="00DD1489">
        <w:rPr>
          <w:rFonts w:cstheme="minorHAnsi"/>
          <w:color w:val="auto"/>
          <w:sz w:val="22"/>
          <w:szCs w:val="22"/>
        </w:rPr>
        <w:t>PASIŪLYMŲ VERTINIMO KRITERIJAI</w:t>
      </w:r>
      <w:r w:rsidR="00031A62" w:rsidRPr="00DD1489">
        <w:rPr>
          <w:rFonts w:cstheme="minorHAnsi"/>
          <w:color w:val="auto"/>
          <w:sz w:val="22"/>
          <w:szCs w:val="22"/>
        </w:rPr>
        <w:t xml:space="preserve"> ir Sąlygos</w:t>
      </w:r>
    </w:p>
    <w:p w14:paraId="202C9750" w14:textId="4A0E372D" w:rsidR="00F71898" w:rsidRPr="00DD1489" w:rsidRDefault="00190607" w:rsidP="00B65A02">
      <w:pPr>
        <w:pStyle w:val="paragrafesrasas2lygis"/>
        <w:ind w:firstLine="540"/>
        <w:rPr>
          <w:rFonts w:asciiTheme="minorHAnsi" w:hAnsiTheme="minorHAnsi" w:cstheme="minorHAnsi"/>
          <w:i/>
          <w:iCs/>
        </w:rPr>
      </w:pPr>
      <w:r w:rsidRPr="00DD1489">
        <w:rPr>
          <w:rFonts w:asciiTheme="minorHAnsi" w:hAnsiTheme="minorHAnsi" w:cstheme="minorHAnsi"/>
        </w:rPr>
        <w:t xml:space="preserve">1. </w:t>
      </w:r>
      <w:r w:rsidR="00536A68" w:rsidRPr="00DD1489">
        <w:rPr>
          <w:rFonts w:asciiTheme="minorHAnsi" w:hAnsiTheme="minorHAnsi" w:cstheme="minorHAnsi"/>
        </w:rPr>
        <w:t xml:space="preserve">Pasiūlymų vertinimo kriterijus – </w:t>
      </w:r>
      <w:r w:rsidR="00536A68" w:rsidRPr="00DD1489">
        <w:rPr>
          <w:rFonts w:asciiTheme="minorHAnsi" w:hAnsiTheme="minorHAnsi" w:cstheme="minorHAnsi"/>
          <w:b/>
          <w:bCs/>
        </w:rPr>
        <w:t>kain</w:t>
      </w:r>
      <w:r w:rsidR="00834D77" w:rsidRPr="00DD1489">
        <w:rPr>
          <w:rFonts w:asciiTheme="minorHAnsi" w:hAnsiTheme="minorHAnsi" w:cstheme="minorHAnsi"/>
          <w:b/>
          <w:bCs/>
        </w:rPr>
        <w:t>os ir kokybės santykis</w:t>
      </w:r>
      <w:r w:rsidR="00536A68" w:rsidRPr="00DD1489">
        <w:rPr>
          <w:rFonts w:asciiTheme="minorHAnsi" w:hAnsiTheme="minorHAnsi" w:cstheme="minorHAnsi"/>
        </w:rPr>
        <w:t xml:space="preserve">. </w:t>
      </w:r>
    </w:p>
    <w:p w14:paraId="1C0721E1" w14:textId="4EB740DC" w:rsidR="00F71898" w:rsidRPr="00DD1489" w:rsidRDefault="00190607" w:rsidP="00DF51FF">
      <w:pPr>
        <w:pStyle w:val="paragrafesrasas2lygis"/>
        <w:spacing w:after="0" w:line="240" w:lineRule="auto"/>
        <w:ind w:firstLine="539"/>
        <w:rPr>
          <w:rFonts w:asciiTheme="minorHAnsi" w:hAnsiTheme="minorHAnsi" w:cstheme="minorHAnsi"/>
        </w:rPr>
      </w:pPr>
      <w:r w:rsidRPr="00DD1489">
        <w:rPr>
          <w:rFonts w:asciiTheme="minorHAnsi" w:hAnsiTheme="minorHAnsi" w:cstheme="minorHAnsi"/>
        </w:rPr>
        <w:t>2.</w:t>
      </w:r>
      <w:r w:rsidRPr="00DD1489">
        <w:rPr>
          <w:rFonts w:asciiTheme="minorHAnsi" w:hAnsiTheme="minorHAnsi" w:cstheme="minorHAnsi"/>
          <w:i/>
          <w:iCs/>
        </w:rPr>
        <w:t xml:space="preserve"> </w:t>
      </w:r>
      <w:r w:rsidR="005621ED" w:rsidRPr="00DD1489">
        <w:rPr>
          <w:rFonts w:asciiTheme="minorHAnsi" w:hAnsiTheme="minorHAnsi" w:cstheme="minorHAnsi"/>
        </w:rPr>
        <w:t xml:space="preserve">Perkančioji organizacija ekonomiškai naudingiausią pasiūlymą išrenka pagal tiekėjo pasiūlyme nurodytą </w:t>
      </w:r>
      <w:r w:rsidR="005621ED" w:rsidRPr="00DD1489">
        <w:rPr>
          <w:rFonts w:asciiTheme="minorHAnsi" w:hAnsiTheme="minorHAnsi" w:cstheme="minorHAnsi"/>
          <w:b/>
          <w:bCs/>
        </w:rPr>
        <w:t xml:space="preserve">kainos ir kokybės </w:t>
      </w:r>
      <w:r w:rsidR="005621ED" w:rsidRPr="00DD1489">
        <w:rPr>
          <w:rFonts w:asciiTheme="minorHAnsi" w:hAnsiTheme="minorHAnsi" w:cstheme="minorHAnsi"/>
        </w:rPr>
        <w:t xml:space="preserve">(bandymų ataskaitos po bandymo atlikimo pateikimo greitis (G), </w:t>
      </w:r>
      <w:r w:rsidR="008F4EED">
        <w:rPr>
          <w:rFonts w:asciiTheme="minorHAnsi" w:hAnsiTheme="minorHAnsi" w:cstheme="minorHAnsi"/>
        </w:rPr>
        <w:t xml:space="preserve">darbo </w:t>
      </w:r>
      <w:r w:rsidR="005621ED" w:rsidRPr="00DD1489">
        <w:rPr>
          <w:rFonts w:asciiTheme="minorHAnsi" w:hAnsiTheme="minorHAnsi" w:cstheme="minorHAnsi"/>
        </w:rPr>
        <w:t xml:space="preserve">dienomis) </w:t>
      </w:r>
      <w:r w:rsidR="005621ED" w:rsidRPr="00DD1489">
        <w:rPr>
          <w:rFonts w:asciiTheme="minorHAnsi" w:hAnsiTheme="minorHAnsi" w:cstheme="minorHAnsi"/>
          <w:b/>
          <w:bCs/>
        </w:rPr>
        <w:t>santykį</w:t>
      </w:r>
      <w:r w:rsidR="008F4EED">
        <w:rPr>
          <w:rFonts w:asciiTheme="minorHAnsi" w:hAnsiTheme="minorHAnsi" w:cstheme="minorHAnsi"/>
        </w:rPr>
        <w:t xml:space="preserve">. </w:t>
      </w:r>
      <w:r w:rsidR="00D16E07" w:rsidRPr="00940D5C">
        <w:rPr>
          <w:rFonts w:ascii="Calibri" w:hAnsi="Calibri" w:cs="Calibri"/>
          <w:bCs/>
        </w:rPr>
        <w:t>Laimėjusiu bus pripažįstamas tas pasiūlymas, kuris gaus daugiausia ekonominio naudingumo balų</w:t>
      </w:r>
      <w:r w:rsidR="000F159C">
        <w:rPr>
          <w:rFonts w:ascii="Calibri" w:hAnsi="Calibri" w:cs="Calibri"/>
          <w:bCs/>
        </w:rPr>
        <w:t>.</w:t>
      </w:r>
      <w:r w:rsidR="008F4EED">
        <w:rPr>
          <w:rFonts w:asciiTheme="minorHAnsi" w:hAnsiTheme="minorHAnsi" w:cstheme="minorHAnsi"/>
        </w:rPr>
        <w:t xml:space="preserve"> </w:t>
      </w:r>
    </w:p>
    <w:p w14:paraId="5EFB81CB" w14:textId="5745B847" w:rsidR="002F1C5A" w:rsidRPr="00940D5C" w:rsidRDefault="00FD3849" w:rsidP="00DF51FF">
      <w:pPr>
        <w:pStyle w:val="paragrafesrasas2lygis"/>
        <w:spacing w:after="0" w:line="240" w:lineRule="auto"/>
        <w:ind w:firstLine="539"/>
        <w:rPr>
          <w:rFonts w:asciiTheme="minorHAnsi" w:hAnsiTheme="minorHAnsi" w:cstheme="minorHAnsi"/>
          <w:bCs/>
        </w:rPr>
      </w:pPr>
      <w:r w:rsidRPr="00DD1489">
        <w:rPr>
          <w:rFonts w:asciiTheme="minorHAnsi" w:hAnsiTheme="minorHAnsi" w:cstheme="minorHAnsi"/>
        </w:rPr>
        <w:t xml:space="preserve">3. </w:t>
      </w:r>
      <w:r w:rsidR="00CD7F54" w:rsidRPr="00CD7F54">
        <w:rPr>
          <w:rFonts w:asciiTheme="minorHAnsi" w:hAnsiTheme="minorHAnsi" w:cstheme="minorHAnsi"/>
          <w:bCs/>
        </w:rPr>
        <w:t>Ekonomiškai naudingiausias pasiūlymas bus išrenkamas pagal šiuos vertinimo kriterijus</w:t>
      </w:r>
      <w:r w:rsidR="00CD7F54">
        <w:rPr>
          <w:rFonts w:asciiTheme="minorHAnsi" w:hAnsiTheme="minorHAnsi" w:cstheme="minorHAnsi"/>
          <w:bCs/>
        </w:rPr>
        <w:t>:</w:t>
      </w:r>
    </w:p>
    <w:tbl>
      <w:tblPr>
        <w:tblStyle w:val="TableGrid"/>
        <w:tblW w:w="9715" w:type="dxa"/>
        <w:tblInd w:w="0" w:type="dxa"/>
        <w:tblLook w:val="04A0" w:firstRow="1" w:lastRow="0" w:firstColumn="1" w:lastColumn="0" w:noHBand="0" w:noVBand="1"/>
      </w:tblPr>
      <w:tblGrid>
        <w:gridCol w:w="3681"/>
        <w:gridCol w:w="1417"/>
        <w:gridCol w:w="4617"/>
      </w:tblGrid>
      <w:tr w:rsidR="00892282" w:rsidRPr="002F1C5A" w14:paraId="1379DADD" w14:textId="77777777" w:rsidTr="00940D5C">
        <w:tc>
          <w:tcPr>
            <w:tcW w:w="3681" w:type="dxa"/>
          </w:tcPr>
          <w:p w14:paraId="681293D6" w14:textId="0D9260CE" w:rsidR="00BC3ACF" w:rsidRPr="00940D5C" w:rsidRDefault="00BC3ACF" w:rsidP="00892282">
            <w:pPr>
              <w:pStyle w:val="paragrafesrasas2lygis"/>
              <w:spacing w:after="0" w:line="240" w:lineRule="auto"/>
              <w:rPr>
                <w:rFonts w:asciiTheme="minorHAnsi" w:hAnsiTheme="minorHAnsi" w:cstheme="minorHAnsi"/>
                <w:b/>
                <w:bCs/>
              </w:rPr>
            </w:pPr>
            <w:r w:rsidRPr="00940D5C">
              <w:rPr>
                <w:rFonts w:asciiTheme="minorHAnsi" w:hAnsiTheme="minorHAnsi" w:cstheme="minorHAnsi"/>
                <w:b/>
                <w:bCs/>
              </w:rPr>
              <w:t>Vertinimo kriterijai</w:t>
            </w:r>
          </w:p>
        </w:tc>
        <w:tc>
          <w:tcPr>
            <w:tcW w:w="1417" w:type="dxa"/>
          </w:tcPr>
          <w:p w14:paraId="2BBE6EAE" w14:textId="5318D125" w:rsidR="00BC3ACF" w:rsidRPr="00940D5C" w:rsidRDefault="00892282" w:rsidP="00094D36">
            <w:pPr>
              <w:pStyle w:val="paragrafesrasas2lygis"/>
              <w:spacing w:after="0" w:line="240" w:lineRule="auto"/>
              <w:rPr>
                <w:rFonts w:asciiTheme="minorHAnsi" w:hAnsiTheme="minorHAnsi" w:cstheme="minorHAnsi"/>
                <w:b/>
                <w:bCs/>
              </w:rPr>
            </w:pPr>
            <w:r w:rsidRPr="00940D5C">
              <w:rPr>
                <w:rFonts w:asciiTheme="minorHAnsi" w:hAnsiTheme="minorHAnsi" w:cstheme="minorHAnsi"/>
                <w:b/>
                <w:bCs/>
              </w:rPr>
              <w:t>Lyginamasis svoris / balai</w:t>
            </w:r>
          </w:p>
        </w:tc>
        <w:tc>
          <w:tcPr>
            <w:tcW w:w="4617" w:type="dxa"/>
          </w:tcPr>
          <w:p w14:paraId="43A8DF4E" w14:textId="618ED640" w:rsidR="00BC3ACF" w:rsidRPr="00094D36" w:rsidRDefault="00892282" w:rsidP="00094D36">
            <w:pPr>
              <w:pStyle w:val="paragrafesrasas2lygis"/>
              <w:spacing w:after="0" w:line="240" w:lineRule="auto"/>
              <w:rPr>
                <w:rFonts w:asciiTheme="minorHAnsi" w:hAnsiTheme="minorHAnsi" w:cstheme="minorHAnsi"/>
                <w:b/>
                <w:bCs/>
              </w:rPr>
            </w:pPr>
            <w:r w:rsidRPr="00940D5C">
              <w:rPr>
                <w:rFonts w:asciiTheme="minorHAnsi" w:hAnsiTheme="minorHAnsi" w:cstheme="minorHAnsi"/>
                <w:b/>
                <w:bCs/>
              </w:rPr>
              <w:t>Kriterijaus vertinimas</w:t>
            </w:r>
          </w:p>
        </w:tc>
      </w:tr>
      <w:tr w:rsidR="00892282" w:rsidRPr="002F1C5A" w14:paraId="5AE30DDF" w14:textId="77777777" w:rsidTr="00940D5C">
        <w:tc>
          <w:tcPr>
            <w:tcW w:w="3681" w:type="dxa"/>
          </w:tcPr>
          <w:p w14:paraId="71AF2D5F"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rPr>
              <w:t>Tiekėjo pasiūlymo kaina (C)</w:t>
            </w:r>
          </w:p>
        </w:tc>
        <w:tc>
          <w:tcPr>
            <w:tcW w:w="1417" w:type="dxa"/>
          </w:tcPr>
          <w:p w14:paraId="686C938A"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95</w:t>
            </w:r>
          </w:p>
        </w:tc>
        <w:tc>
          <w:tcPr>
            <w:tcW w:w="4617" w:type="dxa"/>
          </w:tcPr>
          <w:p w14:paraId="2865030E" w14:textId="77777777" w:rsidR="002F1C5A" w:rsidRPr="00094D36" w:rsidRDefault="002F1C5A" w:rsidP="00094D36">
            <w:pPr>
              <w:pStyle w:val="paragrafesrasas2lygis"/>
              <w:spacing w:after="0" w:line="240" w:lineRule="auto"/>
              <w:rPr>
                <w:rFonts w:asciiTheme="minorHAnsi" w:hAnsiTheme="minorHAnsi" w:cstheme="minorHAnsi"/>
                <w:i/>
                <w:iCs/>
              </w:rPr>
            </w:pPr>
            <w:r w:rsidRPr="00094D36">
              <w:rPr>
                <w:rFonts w:asciiTheme="minorHAnsi" w:hAnsiTheme="minorHAnsi" w:cstheme="minorHAnsi"/>
                <w:i/>
                <w:iCs/>
              </w:rPr>
              <w:t>C</w:t>
            </w:r>
            <w:r w:rsidRPr="00094D36">
              <w:rPr>
                <w:rFonts w:asciiTheme="minorHAnsi" w:hAnsiTheme="minorHAnsi" w:cstheme="minorHAnsi"/>
              </w:rPr>
              <w:t>=</w:t>
            </w:r>
            <w:r w:rsidRPr="00094D36">
              <w:rPr>
                <w:rFonts w:asciiTheme="minorHAnsi" w:hAnsiTheme="minorHAnsi" w:cstheme="minorHAnsi"/>
                <w:i/>
                <w:iCs/>
              </w:rPr>
              <w:t>Cmin / Cp *X</w:t>
            </w:r>
            <w:r w:rsidRPr="00094D36">
              <w:rPr>
                <w:rFonts w:asciiTheme="minorHAnsi" w:hAnsiTheme="minorHAnsi" w:cstheme="minorHAnsi"/>
              </w:rPr>
              <w:t>, kur</w:t>
            </w:r>
          </w:p>
          <w:p w14:paraId="4632F578"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i/>
                <w:iCs/>
              </w:rPr>
              <w:t xml:space="preserve">Cmin </w:t>
            </w:r>
            <w:r w:rsidRPr="00094D36">
              <w:rPr>
                <w:rFonts w:asciiTheme="minorHAnsi" w:hAnsiTheme="minorHAnsi" w:cstheme="minorHAnsi"/>
              </w:rPr>
              <w:t>– mažiausia tiekėjų pateiktų pasiūlymų kaina, eurais;</w:t>
            </w:r>
          </w:p>
          <w:p w14:paraId="2BFFDE14"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i/>
                <w:iCs/>
              </w:rPr>
              <w:t xml:space="preserve">Cp </w:t>
            </w:r>
            <w:r w:rsidRPr="00094D36">
              <w:rPr>
                <w:rFonts w:asciiTheme="minorHAnsi" w:hAnsiTheme="minorHAnsi" w:cstheme="minorHAnsi"/>
              </w:rPr>
              <w:t>– vertinamo Tiekėjo pateikta pasiūlymo kaina, eurais;</w:t>
            </w:r>
          </w:p>
          <w:p w14:paraId="11F764CF"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i/>
                <w:iCs/>
              </w:rPr>
              <w:t xml:space="preserve">X </w:t>
            </w:r>
            <w:r w:rsidRPr="00094D36">
              <w:rPr>
                <w:rFonts w:asciiTheme="minorHAnsi" w:hAnsiTheme="minorHAnsi" w:cstheme="minorHAnsi"/>
              </w:rPr>
              <w:t>– lyginamasis svoris ekonominio naudingumo vertinime [95].</w:t>
            </w:r>
          </w:p>
        </w:tc>
      </w:tr>
      <w:tr w:rsidR="00892282" w:rsidRPr="002F1C5A" w14:paraId="364DCB71" w14:textId="77777777" w:rsidTr="00940D5C">
        <w:trPr>
          <w:trHeight w:val="3852"/>
        </w:trPr>
        <w:tc>
          <w:tcPr>
            <w:tcW w:w="3681" w:type="dxa"/>
          </w:tcPr>
          <w:p w14:paraId="53981873"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rPr>
              <w:t>Bandymų ataskaitos po bandymo atlikimo pateikimo greitis (G), darbo dienomis</w:t>
            </w:r>
          </w:p>
        </w:tc>
        <w:tc>
          <w:tcPr>
            <w:tcW w:w="1417" w:type="dxa"/>
          </w:tcPr>
          <w:p w14:paraId="0CEED7F6"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5</w:t>
            </w:r>
          </w:p>
        </w:tc>
        <w:tc>
          <w:tcPr>
            <w:tcW w:w="4617" w:type="dxa"/>
          </w:tcPr>
          <w:p w14:paraId="41DFA639" w14:textId="77777777" w:rsidR="002F1C5A" w:rsidRPr="00094D36" w:rsidRDefault="002F1C5A" w:rsidP="00094D36">
            <w:pPr>
              <w:pStyle w:val="paragrafesrasas2lygis"/>
              <w:spacing w:after="0" w:line="240" w:lineRule="auto"/>
              <w:ind w:firstLine="540"/>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2870"/>
              <w:gridCol w:w="1195"/>
            </w:tblGrid>
            <w:tr w:rsidR="00A20205" w:rsidRPr="00A20205" w14:paraId="2978D79D" w14:textId="77777777" w:rsidTr="00A20205">
              <w:tc>
                <w:tcPr>
                  <w:tcW w:w="2870" w:type="dxa"/>
                </w:tcPr>
                <w:p w14:paraId="3BF8B8D7"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rPr>
                    <w:t>Bandymų ataskaitos po bandymo atlikimo pateikimo greitis (G)</w:t>
                  </w:r>
                </w:p>
              </w:tc>
              <w:tc>
                <w:tcPr>
                  <w:tcW w:w="1195" w:type="dxa"/>
                </w:tcPr>
                <w:p w14:paraId="4FD7EBAB"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rPr>
                    <w:t>Skiriamas balas</w:t>
                  </w:r>
                </w:p>
              </w:tc>
            </w:tr>
            <w:tr w:rsidR="00A20205" w:rsidRPr="00A20205" w14:paraId="2E6E04C2" w14:textId="77777777" w:rsidTr="00A20205">
              <w:tc>
                <w:tcPr>
                  <w:tcW w:w="2870" w:type="dxa"/>
                </w:tcPr>
                <w:p w14:paraId="1BF4695F"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5 darbo dienos</w:t>
                  </w:r>
                </w:p>
              </w:tc>
              <w:tc>
                <w:tcPr>
                  <w:tcW w:w="1195" w:type="dxa"/>
                </w:tcPr>
                <w:p w14:paraId="0A7B11FE"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5</w:t>
                  </w:r>
                </w:p>
              </w:tc>
            </w:tr>
            <w:tr w:rsidR="00A20205" w:rsidRPr="00A20205" w14:paraId="0140957E" w14:textId="77777777" w:rsidTr="00A20205">
              <w:tc>
                <w:tcPr>
                  <w:tcW w:w="2870" w:type="dxa"/>
                </w:tcPr>
                <w:p w14:paraId="4DB944E4"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6 darbo dienos</w:t>
                  </w:r>
                </w:p>
              </w:tc>
              <w:tc>
                <w:tcPr>
                  <w:tcW w:w="1195" w:type="dxa"/>
                </w:tcPr>
                <w:p w14:paraId="5794C46E"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4</w:t>
                  </w:r>
                </w:p>
              </w:tc>
            </w:tr>
            <w:tr w:rsidR="00A20205" w:rsidRPr="00A20205" w14:paraId="7A8FFFBC" w14:textId="77777777" w:rsidTr="00A20205">
              <w:tc>
                <w:tcPr>
                  <w:tcW w:w="2870" w:type="dxa"/>
                </w:tcPr>
                <w:p w14:paraId="25B3BAF9"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7 darbo dienos</w:t>
                  </w:r>
                </w:p>
              </w:tc>
              <w:tc>
                <w:tcPr>
                  <w:tcW w:w="1195" w:type="dxa"/>
                </w:tcPr>
                <w:p w14:paraId="7B189EC6"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3</w:t>
                  </w:r>
                </w:p>
              </w:tc>
            </w:tr>
            <w:tr w:rsidR="00A20205" w:rsidRPr="00A20205" w14:paraId="20A5514E" w14:textId="77777777" w:rsidTr="00A20205">
              <w:tc>
                <w:tcPr>
                  <w:tcW w:w="2870" w:type="dxa"/>
                </w:tcPr>
                <w:p w14:paraId="0152C3D1"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8 darbo dienos</w:t>
                  </w:r>
                </w:p>
              </w:tc>
              <w:tc>
                <w:tcPr>
                  <w:tcW w:w="1195" w:type="dxa"/>
                </w:tcPr>
                <w:p w14:paraId="5F2EC76C"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2</w:t>
                  </w:r>
                </w:p>
              </w:tc>
            </w:tr>
            <w:tr w:rsidR="00A20205" w:rsidRPr="00A20205" w14:paraId="40CD69BE" w14:textId="77777777" w:rsidTr="00A20205">
              <w:tc>
                <w:tcPr>
                  <w:tcW w:w="2870" w:type="dxa"/>
                </w:tcPr>
                <w:p w14:paraId="012CDED4"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9 darbo dienos</w:t>
                  </w:r>
                </w:p>
              </w:tc>
              <w:tc>
                <w:tcPr>
                  <w:tcW w:w="1195" w:type="dxa"/>
                </w:tcPr>
                <w:p w14:paraId="316D150D"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1</w:t>
                  </w:r>
                </w:p>
              </w:tc>
            </w:tr>
            <w:tr w:rsidR="00A20205" w:rsidRPr="00A20205" w14:paraId="1C7ED33A" w14:textId="77777777" w:rsidTr="00A20205">
              <w:tc>
                <w:tcPr>
                  <w:tcW w:w="2870" w:type="dxa"/>
                </w:tcPr>
                <w:p w14:paraId="235E7115"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10 darbo dienų</w:t>
                  </w:r>
                </w:p>
              </w:tc>
              <w:tc>
                <w:tcPr>
                  <w:tcW w:w="1195" w:type="dxa"/>
                </w:tcPr>
                <w:p w14:paraId="792506B2"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rPr>
                    <w:t>0</w:t>
                  </w:r>
                </w:p>
              </w:tc>
            </w:tr>
          </w:tbl>
          <w:p w14:paraId="487A1596" w14:textId="77777777" w:rsidR="002F1C5A" w:rsidRPr="00094D36" w:rsidRDefault="002F1C5A" w:rsidP="00094D36">
            <w:pPr>
              <w:pStyle w:val="paragrafesrasas2lygis"/>
              <w:spacing w:after="0" w:line="240" w:lineRule="auto"/>
              <w:ind w:firstLine="540"/>
              <w:rPr>
                <w:rFonts w:asciiTheme="minorHAnsi" w:hAnsiTheme="minorHAnsi" w:cstheme="minorHAnsi"/>
                <w:sz w:val="16"/>
                <w:szCs w:val="16"/>
              </w:rPr>
            </w:pPr>
          </w:p>
          <w:p w14:paraId="0E9AFA34"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rPr>
              <w:t xml:space="preserve">Maksimalus balas lygus 5. </w:t>
            </w:r>
          </w:p>
          <w:p w14:paraId="67EAD081" w14:textId="6C4146A3"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rPr>
              <w:t>Tiekėjui pasiūlius 1, 2, 3 ar 4 darbo dienas bus suteikiamas maksimalus balas lygus 5.</w:t>
            </w:r>
          </w:p>
        </w:tc>
      </w:tr>
      <w:tr w:rsidR="00892282" w:rsidRPr="002F1C5A" w14:paraId="71B7D795" w14:textId="77777777" w:rsidTr="00940D5C">
        <w:tc>
          <w:tcPr>
            <w:tcW w:w="3681" w:type="dxa"/>
          </w:tcPr>
          <w:p w14:paraId="61827B13" w14:textId="77777777" w:rsidR="002F1C5A" w:rsidRPr="00094D36" w:rsidRDefault="002F1C5A" w:rsidP="00094D36">
            <w:pPr>
              <w:pStyle w:val="paragrafesrasas2lygis"/>
              <w:spacing w:after="0" w:line="240" w:lineRule="auto"/>
              <w:rPr>
                <w:rFonts w:asciiTheme="minorHAnsi" w:hAnsiTheme="minorHAnsi" w:cstheme="minorHAnsi"/>
              </w:rPr>
            </w:pPr>
            <w:r w:rsidRPr="00094D36">
              <w:rPr>
                <w:rFonts w:asciiTheme="minorHAnsi" w:hAnsiTheme="minorHAnsi" w:cstheme="minorHAnsi"/>
              </w:rPr>
              <w:t>Ekonominis naudingumas (S) apskaičiuojamas balais (maksimaliai 100 balų) sudedant tiekėjo pasiūlymo kainos (C) ir Bandymų ataskaitos po bandymo atlikimo pateikimo greičio (G), balus pagal šią formulę</w:t>
            </w:r>
          </w:p>
        </w:tc>
        <w:tc>
          <w:tcPr>
            <w:tcW w:w="6034" w:type="dxa"/>
            <w:gridSpan w:val="2"/>
          </w:tcPr>
          <w:p w14:paraId="65B87D9D" w14:textId="77777777" w:rsidR="002F1C5A" w:rsidRPr="00094D36" w:rsidRDefault="002F1C5A" w:rsidP="00094D36">
            <w:pPr>
              <w:pStyle w:val="paragrafesrasas2lygis"/>
              <w:spacing w:after="0" w:line="240" w:lineRule="auto"/>
              <w:ind w:firstLine="540"/>
              <w:rPr>
                <w:rFonts w:asciiTheme="minorHAnsi" w:hAnsiTheme="minorHAnsi" w:cstheme="minorHAnsi"/>
              </w:rPr>
            </w:pPr>
            <w:r w:rsidRPr="00094D36">
              <w:rPr>
                <w:rFonts w:asciiTheme="minorHAnsi" w:hAnsiTheme="minorHAnsi" w:cstheme="minorHAnsi"/>
                <w:b/>
                <w:bCs/>
              </w:rPr>
              <w:t>S=C+G</w:t>
            </w:r>
          </w:p>
        </w:tc>
      </w:tr>
    </w:tbl>
    <w:p w14:paraId="34D67062" w14:textId="77777777" w:rsidR="002F1C5A" w:rsidRPr="002F1C5A" w:rsidRDefault="002F1C5A" w:rsidP="002F1C5A">
      <w:pPr>
        <w:pStyle w:val="paragrafesrasas2lygis"/>
        <w:ind w:firstLine="540"/>
        <w:rPr>
          <w:rFonts w:cstheme="minorHAnsi"/>
        </w:rPr>
      </w:pPr>
    </w:p>
    <w:p w14:paraId="425C5ED8" w14:textId="77777777" w:rsidR="00CD7F54" w:rsidRPr="00DD1489" w:rsidRDefault="00CD7F54" w:rsidP="00FD3849">
      <w:pPr>
        <w:pStyle w:val="paragrafesrasas2lygis"/>
        <w:ind w:firstLine="540"/>
        <w:rPr>
          <w:rFonts w:asciiTheme="minorHAnsi" w:hAnsiTheme="minorHAnsi" w:cstheme="minorHAnsi"/>
        </w:rPr>
      </w:pPr>
    </w:p>
    <w:p w14:paraId="20A1F8D8" w14:textId="28940606" w:rsidR="00C70927" w:rsidRDefault="00C70927" w:rsidP="004225C3">
      <w:pPr>
        <w:pStyle w:val="paragrafesrasas2lygis"/>
        <w:ind w:firstLine="540"/>
        <w:rPr>
          <w:rFonts w:asciiTheme="minorHAnsi" w:hAnsiTheme="minorHAnsi" w:cstheme="minorHAnsi"/>
        </w:rPr>
      </w:pPr>
      <w:r>
        <w:rPr>
          <w:rFonts w:asciiTheme="minorHAnsi" w:hAnsiTheme="minorHAnsi" w:cstheme="minorHAnsi"/>
        </w:rPr>
        <w:lastRenderedPageBreak/>
        <w:t>4</w:t>
      </w:r>
      <w:r w:rsidR="00FD3849" w:rsidRPr="00DD1489">
        <w:rPr>
          <w:rFonts w:asciiTheme="minorHAnsi" w:hAnsiTheme="minorHAnsi" w:cstheme="minorHAnsi"/>
        </w:rPr>
        <w:t xml:space="preserve">. </w:t>
      </w:r>
      <w:r>
        <w:rPr>
          <w:rFonts w:asciiTheme="minorHAnsi" w:hAnsiTheme="minorHAnsi" w:cstheme="minorHAnsi"/>
        </w:rPr>
        <w:t>B</w:t>
      </w:r>
      <w:r w:rsidRPr="00DD1489">
        <w:rPr>
          <w:rFonts w:asciiTheme="minorHAnsi" w:hAnsiTheme="minorHAnsi" w:cstheme="minorHAnsi"/>
        </w:rPr>
        <w:t xml:space="preserve">andymų ataskaitos po bandymo atlikimo pateikimo greitis (G), </w:t>
      </w:r>
      <w:r>
        <w:rPr>
          <w:rFonts w:asciiTheme="minorHAnsi" w:hAnsiTheme="minorHAnsi" w:cstheme="minorHAnsi"/>
        </w:rPr>
        <w:t xml:space="preserve">darbo </w:t>
      </w:r>
      <w:r w:rsidRPr="00DD1489">
        <w:rPr>
          <w:rFonts w:asciiTheme="minorHAnsi" w:hAnsiTheme="minorHAnsi" w:cstheme="minorHAnsi"/>
        </w:rPr>
        <w:t>dienomis turi būti nurodytas taip, kaip reikalaujama specialiųjų pirkimo sąlygų 6 priede „Pasiūlymo forma“</w:t>
      </w:r>
      <w:r>
        <w:rPr>
          <w:rFonts w:asciiTheme="minorHAnsi" w:hAnsiTheme="minorHAnsi" w:cstheme="minorHAnsi"/>
        </w:rPr>
        <w:t>.</w:t>
      </w:r>
    </w:p>
    <w:p w14:paraId="5F298819" w14:textId="68E2F6F2" w:rsidR="002674EB" w:rsidRPr="00DD1489" w:rsidRDefault="00C70927" w:rsidP="004225C3">
      <w:pPr>
        <w:pStyle w:val="paragrafesrasas2lygis"/>
        <w:ind w:firstLine="540"/>
        <w:rPr>
          <w:rFonts w:asciiTheme="minorHAnsi" w:hAnsiTheme="minorHAnsi" w:cstheme="minorHAnsi"/>
        </w:rPr>
      </w:pPr>
      <w:r>
        <w:rPr>
          <w:rFonts w:asciiTheme="minorHAnsi" w:hAnsiTheme="minorHAnsi" w:cstheme="minorHAnsi"/>
        </w:rPr>
        <w:t xml:space="preserve">5. </w:t>
      </w:r>
      <w:r w:rsidR="0081411B" w:rsidRPr="00DD1489">
        <w:rPr>
          <w:rFonts w:asciiTheme="minorHAnsi" w:hAnsiTheme="minorHAnsi" w:cstheme="minorHAnsi"/>
        </w:rPr>
        <w:t xml:space="preserve">Pasiūlymų vertinimo metu </w:t>
      </w:r>
      <w:r w:rsidR="00433EFF">
        <w:rPr>
          <w:rFonts w:asciiTheme="minorHAnsi" w:hAnsiTheme="minorHAnsi" w:cstheme="minorHAnsi"/>
        </w:rPr>
        <w:t>ekono</w:t>
      </w:r>
      <w:r w:rsidR="00363EC8">
        <w:rPr>
          <w:rFonts w:asciiTheme="minorHAnsi" w:hAnsiTheme="minorHAnsi" w:cstheme="minorHAnsi"/>
        </w:rPr>
        <w:t xml:space="preserve">miniam naudingumui (S) apskaičiuoti </w:t>
      </w:r>
      <w:r w:rsidR="0081411B" w:rsidRPr="00DD1489">
        <w:rPr>
          <w:rFonts w:asciiTheme="minorHAnsi" w:hAnsiTheme="minorHAnsi" w:cstheme="minorHAnsi"/>
        </w:rPr>
        <w:t xml:space="preserve">yra vertinama </w:t>
      </w:r>
      <w:r w:rsidR="00987BFD" w:rsidRPr="00DD1489">
        <w:rPr>
          <w:rFonts w:asciiTheme="minorHAnsi" w:hAnsiTheme="minorHAnsi" w:cstheme="minorHAnsi"/>
          <w:b/>
          <w:bCs/>
        </w:rPr>
        <w:t xml:space="preserve">Tiekėjo </w:t>
      </w:r>
      <w:r w:rsidR="009B6F10" w:rsidRPr="00DD1489">
        <w:rPr>
          <w:rFonts w:asciiTheme="minorHAnsi" w:hAnsiTheme="minorHAnsi" w:cstheme="minorHAnsi"/>
          <w:b/>
          <w:bCs/>
        </w:rPr>
        <w:t xml:space="preserve">pasiūlyto </w:t>
      </w:r>
      <w:r w:rsidR="00171E9F" w:rsidRPr="00DD1489">
        <w:rPr>
          <w:rFonts w:asciiTheme="minorHAnsi" w:hAnsiTheme="minorHAnsi" w:cstheme="minorHAnsi"/>
          <w:b/>
          <w:bCs/>
        </w:rPr>
        <w:t xml:space="preserve">valandinio </w:t>
      </w:r>
      <w:r w:rsidR="00987BFD" w:rsidRPr="00DD1489">
        <w:rPr>
          <w:rFonts w:asciiTheme="minorHAnsi" w:hAnsiTheme="minorHAnsi" w:cstheme="minorHAnsi"/>
          <w:b/>
          <w:bCs/>
        </w:rPr>
        <w:t>įkaini</w:t>
      </w:r>
      <w:r w:rsidR="009B6F10" w:rsidRPr="00DD1489">
        <w:rPr>
          <w:rFonts w:asciiTheme="minorHAnsi" w:hAnsiTheme="minorHAnsi" w:cstheme="minorHAnsi"/>
          <w:b/>
          <w:bCs/>
        </w:rPr>
        <w:t>o</w:t>
      </w:r>
      <w:r w:rsidR="00987BFD" w:rsidRPr="00DD1489">
        <w:rPr>
          <w:rFonts w:asciiTheme="minorHAnsi" w:hAnsiTheme="minorHAnsi" w:cstheme="minorHAnsi"/>
          <w:b/>
          <w:bCs/>
        </w:rPr>
        <w:t xml:space="preserve"> </w:t>
      </w:r>
      <w:r w:rsidR="006C3DF0" w:rsidRPr="00DD1489">
        <w:rPr>
          <w:rFonts w:asciiTheme="minorHAnsi" w:hAnsiTheme="minorHAnsi" w:cstheme="minorHAnsi"/>
          <w:b/>
          <w:bCs/>
        </w:rPr>
        <w:t>padaugint</w:t>
      </w:r>
      <w:r w:rsidR="009B6F10" w:rsidRPr="00DD1489">
        <w:rPr>
          <w:rFonts w:asciiTheme="minorHAnsi" w:hAnsiTheme="minorHAnsi" w:cstheme="minorHAnsi"/>
          <w:b/>
          <w:bCs/>
        </w:rPr>
        <w:t>o</w:t>
      </w:r>
      <w:r w:rsidR="006C3DF0" w:rsidRPr="00DD1489">
        <w:rPr>
          <w:rFonts w:asciiTheme="minorHAnsi" w:hAnsiTheme="minorHAnsi" w:cstheme="minorHAnsi"/>
          <w:b/>
          <w:bCs/>
        </w:rPr>
        <w:t xml:space="preserve"> iš </w:t>
      </w:r>
      <w:r w:rsidR="000D5C9D" w:rsidRPr="00DD1489">
        <w:rPr>
          <w:rFonts w:asciiTheme="minorHAnsi" w:hAnsiTheme="minorHAnsi" w:cstheme="minorHAnsi"/>
          <w:b/>
          <w:bCs/>
        </w:rPr>
        <w:t xml:space="preserve">perkamo </w:t>
      </w:r>
      <w:r w:rsidR="006C3DF0" w:rsidRPr="00DD1489">
        <w:rPr>
          <w:rFonts w:asciiTheme="minorHAnsi" w:hAnsiTheme="minorHAnsi" w:cstheme="minorHAnsi"/>
          <w:b/>
          <w:bCs/>
        </w:rPr>
        <w:t>preliminar</w:t>
      </w:r>
      <w:r w:rsidR="000D5C9D" w:rsidRPr="00DD1489">
        <w:rPr>
          <w:rFonts w:asciiTheme="minorHAnsi" w:hAnsiTheme="minorHAnsi" w:cstheme="minorHAnsi"/>
          <w:b/>
          <w:bCs/>
        </w:rPr>
        <w:t>au</w:t>
      </w:r>
      <w:r w:rsidR="009B6F10" w:rsidRPr="00DD1489">
        <w:rPr>
          <w:rFonts w:asciiTheme="minorHAnsi" w:hAnsiTheme="minorHAnsi" w:cstheme="minorHAnsi"/>
          <w:b/>
          <w:bCs/>
        </w:rPr>
        <w:t>s</w:t>
      </w:r>
      <w:r w:rsidR="006C3DF0" w:rsidRPr="00DD1489">
        <w:rPr>
          <w:rFonts w:asciiTheme="minorHAnsi" w:hAnsiTheme="minorHAnsi" w:cstheme="minorHAnsi"/>
          <w:b/>
          <w:bCs/>
        </w:rPr>
        <w:t xml:space="preserve"> </w:t>
      </w:r>
      <w:r w:rsidR="009261A9">
        <w:rPr>
          <w:rFonts w:asciiTheme="minorHAnsi" w:hAnsiTheme="minorHAnsi" w:cstheme="minorHAnsi"/>
          <w:b/>
          <w:bCs/>
        </w:rPr>
        <w:t xml:space="preserve">Paslaugų </w:t>
      </w:r>
      <w:r w:rsidR="00F40F6A" w:rsidRPr="00DD1489">
        <w:rPr>
          <w:rFonts w:asciiTheme="minorHAnsi" w:hAnsiTheme="minorHAnsi" w:cstheme="minorHAnsi"/>
          <w:b/>
          <w:bCs/>
        </w:rPr>
        <w:t xml:space="preserve">valandų </w:t>
      </w:r>
      <w:r w:rsidR="006C3DF0" w:rsidRPr="00DD1489">
        <w:rPr>
          <w:rFonts w:asciiTheme="minorHAnsi" w:hAnsiTheme="minorHAnsi" w:cstheme="minorHAnsi"/>
          <w:b/>
          <w:bCs/>
        </w:rPr>
        <w:t>kieki</w:t>
      </w:r>
      <w:r w:rsidR="000D5C9D" w:rsidRPr="00DD1489">
        <w:rPr>
          <w:rFonts w:asciiTheme="minorHAnsi" w:hAnsiTheme="minorHAnsi" w:cstheme="minorHAnsi"/>
          <w:b/>
          <w:bCs/>
        </w:rPr>
        <w:t>o</w:t>
      </w:r>
      <w:r w:rsidR="006C3DF0" w:rsidRPr="00DD1489">
        <w:rPr>
          <w:rFonts w:asciiTheme="minorHAnsi" w:hAnsiTheme="minorHAnsi" w:cstheme="minorHAnsi"/>
        </w:rPr>
        <w:t xml:space="preserve"> </w:t>
      </w:r>
      <w:r w:rsidR="00C60311" w:rsidRPr="00DD1489">
        <w:rPr>
          <w:rFonts w:asciiTheme="minorHAnsi" w:hAnsiTheme="minorHAnsi" w:cstheme="minorHAnsi"/>
          <w:b/>
          <w:bCs/>
        </w:rPr>
        <w:t xml:space="preserve">kaina </w:t>
      </w:r>
      <w:r w:rsidR="00A6416F" w:rsidRPr="00DD1489">
        <w:rPr>
          <w:rFonts w:asciiTheme="minorHAnsi" w:hAnsiTheme="minorHAnsi" w:cstheme="minorHAnsi"/>
          <w:b/>
          <w:bCs/>
        </w:rPr>
        <w:t>(C</w:t>
      </w:r>
      <w:r w:rsidR="00C60311" w:rsidRPr="00DD1489">
        <w:rPr>
          <w:rFonts w:asciiTheme="minorHAnsi" w:hAnsiTheme="minorHAnsi" w:cstheme="minorHAnsi"/>
          <w:b/>
          <w:bCs/>
        </w:rPr>
        <w:t>p</w:t>
      </w:r>
      <w:r w:rsidR="00A6416F" w:rsidRPr="00DD1489">
        <w:rPr>
          <w:rFonts w:asciiTheme="minorHAnsi" w:hAnsiTheme="minorHAnsi" w:cstheme="minorHAnsi"/>
          <w:b/>
          <w:bCs/>
        </w:rPr>
        <w:t>)</w:t>
      </w:r>
      <w:r w:rsidR="0081411B" w:rsidRPr="00DD1489">
        <w:rPr>
          <w:rFonts w:asciiTheme="minorHAnsi" w:hAnsiTheme="minorHAnsi" w:cstheme="minorHAnsi"/>
        </w:rPr>
        <w:t xml:space="preserve">, nurodyta specialiųjų pirkimo sąlygų </w:t>
      </w:r>
      <w:r w:rsidR="00BA660A" w:rsidRPr="00DD1489">
        <w:rPr>
          <w:rFonts w:asciiTheme="minorHAnsi" w:hAnsiTheme="minorHAnsi" w:cstheme="minorHAnsi"/>
        </w:rPr>
        <w:t>6</w:t>
      </w:r>
      <w:r w:rsidR="0081411B" w:rsidRPr="00DD1489">
        <w:rPr>
          <w:rFonts w:asciiTheme="minorHAnsi" w:hAnsiTheme="minorHAnsi" w:cstheme="minorHAnsi"/>
        </w:rPr>
        <w:t xml:space="preserve"> pried</w:t>
      </w:r>
      <w:r w:rsidR="00F54F34">
        <w:rPr>
          <w:rFonts w:asciiTheme="minorHAnsi" w:hAnsiTheme="minorHAnsi" w:cstheme="minorHAnsi"/>
        </w:rPr>
        <w:t>o</w:t>
      </w:r>
      <w:r w:rsidR="0081411B" w:rsidRPr="00DD1489">
        <w:rPr>
          <w:rFonts w:asciiTheme="minorHAnsi" w:hAnsiTheme="minorHAnsi" w:cstheme="minorHAnsi"/>
        </w:rPr>
        <w:t xml:space="preserve"> „Pasiūlymo forma“ </w:t>
      </w:r>
      <w:r w:rsidR="00C9613C">
        <w:rPr>
          <w:rFonts w:asciiTheme="minorHAnsi" w:hAnsiTheme="minorHAnsi" w:cstheme="minorHAnsi"/>
        </w:rPr>
        <w:t>3.2</w:t>
      </w:r>
      <w:r w:rsidR="00C9613C" w:rsidRPr="00DD1489">
        <w:rPr>
          <w:rFonts w:asciiTheme="minorHAnsi" w:hAnsiTheme="minorHAnsi" w:cstheme="minorHAnsi"/>
        </w:rPr>
        <w:t xml:space="preserve"> </w:t>
      </w:r>
      <w:r w:rsidR="0081411B" w:rsidRPr="00DD1489">
        <w:rPr>
          <w:rFonts w:asciiTheme="minorHAnsi" w:hAnsiTheme="minorHAnsi" w:cstheme="minorHAnsi"/>
        </w:rPr>
        <w:t>punkt</w:t>
      </w:r>
      <w:r w:rsidR="007D7E1C" w:rsidRPr="00DD1489">
        <w:rPr>
          <w:rFonts w:asciiTheme="minorHAnsi" w:hAnsiTheme="minorHAnsi" w:cstheme="minorHAnsi"/>
        </w:rPr>
        <w:t>e</w:t>
      </w:r>
      <w:r w:rsidR="0081411B" w:rsidRPr="00DD1489">
        <w:rPr>
          <w:rFonts w:asciiTheme="minorHAnsi" w:hAnsiTheme="minorHAnsi" w:cstheme="minorHAnsi"/>
        </w:rPr>
        <w:t xml:space="preserve"> pateiktos kainų lentelės eilutėje „</w:t>
      </w:r>
      <w:r w:rsidR="00024E2F" w:rsidRPr="00DD1489">
        <w:rPr>
          <w:rFonts w:asciiTheme="minorHAnsi" w:hAnsiTheme="minorHAnsi" w:cstheme="minorHAnsi"/>
        </w:rPr>
        <w:t>Bendra</w:t>
      </w:r>
      <w:r w:rsidR="0081411B" w:rsidRPr="00DD1489">
        <w:rPr>
          <w:rFonts w:asciiTheme="minorHAnsi" w:hAnsiTheme="minorHAnsi" w:cstheme="minorHAnsi"/>
        </w:rPr>
        <w:t xml:space="preserve"> pasiūlymo kaina</w:t>
      </w:r>
      <w:r w:rsidR="00E30D6E" w:rsidRPr="00DD1489">
        <w:rPr>
          <w:rFonts w:asciiTheme="minorHAnsi" w:hAnsiTheme="minorHAnsi" w:cstheme="minorHAnsi"/>
        </w:rPr>
        <w:t xml:space="preserve"> (Cp)</w:t>
      </w:r>
      <w:r w:rsidR="007126E1" w:rsidRPr="00DD1489">
        <w:rPr>
          <w:rFonts w:asciiTheme="minorHAnsi" w:hAnsiTheme="minorHAnsi" w:cstheme="minorHAnsi"/>
        </w:rPr>
        <w:t>,</w:t>
      </w:r>
      <w:r w:rsidR="0081411B" w:rsidRPr="00DD1489">
        <w:rPr>
          <w:rFonts w:asciiTheme="minorHAnsi" w:hAnsiTheme="minorHAnsi" w:cstheme="minorHAnsi"/>
        </w:rPr>
        <w:t xml:space="preserve"> Eur su PVM“</w:t>
      </w:r>
      <w:r w:rsidR="0036361B" w:rsidRPr="00DD1489">
        <w:rPr>
          <w:rFonts w:asciiTheme="minorHAnsi" w:hAnsiTheme="minorHAnsi" w:cstheme="minorHAnsi"/>
        </w:rPr>
        <w:t xml:space="preserve"> ir </w:t>
      </w:r>
      <w:bookmarkStart w:id="98" w:name="_Hlk211244011"/>
      <w:r w:rsidR="0036361B" w:rsidRPr="00DD1489">
        <w:rPr>
          <w:rFonts w:asciiTheme="minorHAnsi" w:hAnsiTheme="minorHAnsi" w:cstheme="minorHAnsi"/>
        </w:rPr>
        <w:t>Bandymų ataskaitos po bandymo atlikimo pateikimo greitis (G)</w:t>
      </w:r>
      <w:bookmarkEnd w:id="98"/>
      <w:r w:rsidR="0036361B" w:rsidRPr="00DD1489">
        <w:rPr>
          <w:rFonts w:asciiTheme="minorHAnsi" w:hAnsiTheme="minorHAnsi" w:cstheme="minorHAnsi"/>
        </w:rPr>
        <w:t>, darbo dienomis</w:t>
      </w:r>
      <w:r w:rsidR="008A7FF3">
        <w:rPr>
          <w:rFonts w:asciiTheme="minorHAnsi" w:hAnsiTheme="minorHAnsi" w:cstheme="minorHAnsi"/>
        </w:rPr>
        <w:t xml:space="preserve">, </w:t>
      </w:r>
      <w:r w:rsidR="008A7FF3" w:rsidRPr="00DD1489">
        <w:rPr>
          <w:rFonts w:asciiTheme="minorHAnsi" w:hAnsiTheme="minorHAnsi" w:cstheme="minorHAnsi"/>
        </w:rPr>
        <w:t>nurodyta</w:t>
      </w:r>
      <w:r w:rsidR="008A7FF3">
        <w:rPr>
          <w:rFonts w:asciiTheme="minorHAnsi" w:hAnsiTheme="minorHAnsi" w:cstheme="minorHAnsi"/>
        </w:rPr>
        <w:t xml:space="preserve">s </w:t>
      </w:r>
      <w:r w:rsidR="008A7FF3" w:rsidRPr="00DD1489">
        <w:rPr>
          <w:rFonts w:asciiTheme="minorHAnsi" w:hAnsiTheme="minorHAnsi" w:cstheme="minorHAnsi"/>
        </w:rPr>
        <w:t>specialiųjų pirkimo sąlygų 6 pried</w:t>
      </w:r>
      <w:r w:rsidR="008A7FF3">
        <w:rPr>
          <w:rFonts w:asciiTheme="minorHAnsi" w:hAnsiTheme="minorHAnsi" w:cstheme="minorHAnsi"/>
        </w:rPr>
        <w:t>o</w:t>
      </w:r>
      <w:r w:rsidR="008A7FF3" w:rsidRPr="00DD1489">
        <w:rPr>
          <w:rFonts w:asciiTheme="minorHAnsi" w:hAnsiTheme="minorHAnsi" w:cstheme="minorHAnsi"/>
        </w:rPr>
        <w:t xml:space="preserve"> „Pasiūlymo forma“ </w:t>
      </w:r>
      <w:r w:rsidR="008A7FF3">
        <w:rPr>
          <w:rFonts w:asciiTheme="minorHAnsi" w:hAnsiTheme="minorHAnsi" w:cstheme="minorHAnsi"/>
        </w:rPr>
        <w:t xml:space="preserve">3.1 </w:t>
      </w:r>
      <w:r w:rsidR="008A7FF3" w:rsidRPr="00DD1489">
        <w:rPr>
          <w:rFonts w:asciiTheme="minorHAnsi" w:hAnsiTheme="minorHAnsi" w:cstheme="minorHAnsi"/>
        </w:rPr>
        <w:t>punkte</w:t>
      </w:r>
      <w:r w:rsidR="009B081B">
        <w:rPr>
          <w:rFonts w:asciiTheme="minorHAnsi" w:hAnsiTheme="minorHAnsi" w:cstheme="minorHAnsi"/>
        </w:rPr>
        <w:t xml:space="preserve"> pateiktoje lentelėje</w:t>
      </w:r>
      <w:r w:rsidR="004225C3" w:rsidRPr="00DD1489">
        <w:rPr>
          <w:rFonts w:asciiTheme="minorHAnsi" w:hAnsiTheme="minorHAnsi" w:cstheme="minorHAnsi"/>
        </w:rPr>
        <w:t>.</w:t>
      </w:r>
    </w:p>
    <w:p w14:paraId="3079F3EC" w14:textId="38F5CE73" w:rsidR="00D27280" w:rsidRPr="00DD1489" w:rsidRDefault="00C3554D" w:rsidP="00B65A02">
      <w:pPr>
        <w:pStyle w:val="paragrafesrasas2lygis"/>
        <w:ind w:firstLine="540"/>
        <w:rPr>
          <w:rFonts w:asciiTheme="minorHAnsi" w:hAnsiTheme="minorHAnsi" w:cstheme="minorHAnsi"/>
        </w:rPr>
      </w:pPr>
      <w:r>
        <w:rPr>
          <w:rFonts w:asciiTheme="minorHAnsi" w:hAnsiTheme="minorHAnsi" w:cstheme="minorHAnsi"/>
        </w:rPr>
        <w:t>6</w:t>
      </w:r>
      <w:r w:rsidR="00027515">
        <w:rPr>
          <w:rFonts w:asciiTheme="minorHAnsi" w:hAnsiTheme="minorHAnsi" w:cstheme="minorHAnsi"/>
        </w:rPr>
        <w:t xml:space="preserve">. </w:t>
      </w:r>
      <w:r w:rsidR="00637E3D" w:rsidRPr="00DD1489">
        <w:rPr>
          <w:rFonts w:asciiTheme="minorHAnsi" w:hAnsiTheme="minorHAnsi" w:cstheme="minorHAnsi"/>
        </w:rPr>
        <w:t>Bendra</w:t>
      </w:r>
      <w:r w:rsidR="0081411B" w:rsidRPr="00DD1489">
        <w:rPr>
          <w:rFonts w:asciiTheme="minorHAnsi" w:hAnsiTheme="minorHAnsi" w:cstheme="minorHAnsi"/>
        </w:rPr>
        <w:t xml:space="preserve"> pasiūlymo kaina (</w:t>
      </w:r>
      <w:r w:rsidR="00637E3D" w:rsidRPr="00DD1489">
        <w:rPr>
          <w:rFonts w:asciiTheme="minorHAnsi" w:hAnsiTheme="minorHAnsi" w:cstheme="minorHAnsi"/>
        </w:rPr>
        <w:t>Cp</w:t>
      </w:r>
      <w:r w:rsidR="0081411B" w:rsidRPr="00DD1489">
        <w:rPr>
          <w:rFonts w:asciiTheme="minorHAnsi" w:hAnsiTheme="minorHAnsi" w:cstheme="minorHAnsi"/>
        </w:rPr>
        <w:t xml:space="preserve">) naudojama tik tiekėjų pasiūlymų eilei sudaryti ir laimėjusiam pasiūlymui nustatyti, į Pirkimo sutartį ji nerašoma. </w:t>
      </w:r>
    </w:p>
    <w:p w14:paraId="18A82AE7" w14:textId="4C84C944" w:rsidR="007D1E6A" w:rsidRPr="00DD1489" w:rsidRDefault="00C3554D" w:rsidP="00B65A02">
      <w:pPr>
        <w:pStyle w:val="paragrafesrasas2lygis"/>
        <w:ind w:firstLine="540"/>
        <w:rPr>
          <w:rFonts w:asciiTheme="minorHAnsi" w:hAnsiTheme="minorHAnsi" w:cstheme="minorHAnsi"/>
        </w:rPr>
      </w:pPr>
      <w:r>
        <w:rPr>
          <w:rFonts w:asciiTheme="minorHAnsi" w:hAnsiTheme="minorHAnsi" w:cstheme="minorHAnsi"/>
        </w:rPr>
        <w:t>7</w:t>
      </w:r>
      <w:r w:rsidR="00027515">
        <w:rPr>
          <w:rFonts w:asciiTheme="minorHAnsi" w:hAnsiTheme="minorHAnsi" w:cstheme="minorHAnsi"/>
        </w:rPr>
        <w:t xml:space="preserve">. </w:t>
      </w:r>
      <w:r w:rsidR="0081411B" w:rsidRPr="00DD1489">
        <w:rPr>
          <w:rFonts w:asciiTheme="minorHAnsi" w:hAnsiTheme="minorHAnsi" w:cstheme="minorHAnsi"/>
        </w:rPr>
        <w:t>Į Pirkimo sutartį bus įtraukta</w:t>
      </w:r>
      <w:r w:rsidR="00FF6488" w:rsidRPr="00DD1489">
        <w:rPr>
          <w:rFonts w:asciiTheme="minorHAnsi" w:hAnsiTheme="minorHAnsi" w:cstheme="minorHAnsi"/>
        </w:rPr>
        <w:t xml:space="preserve"> </w:t>
      </w:r>
      <w:r w:rsidR="00FF6488" w:rsidRPr="00DD1489">
        <w:rPr>
          <w:rFonts w:asciiTheme="minorHAnsi" w:hAnsiTheme="minorHAnsi" w:cstheme="minorHAnsi"/>
          <w:b/>
          <w:bCs/>
        </w:rPr>
        <w:t>maksimaliai pirkimui skirta lėšų suma</w:t>
      </w:r>
      <w:r w:rsidR="000661B4">
        <w:rPr>
          <w:rFonts w:asciiTheme="minorHAnsi" w:hAnsiTheme="minorHAnsi" w:cstheme="minorHAnsi"/>
          <w:b/>
          <w:bCs/>
        </w:rPr>
        <w:t xml:space="preserve"> Eur</w:t>
      </w:r>
      <w:r w:rsidR="00FF6488" w:rsidRPr="00DD1489">
        <w:rPr>
          <w:rFonts w:asciiTheme="minorHAnsi" w:hAnsiTheme="minorHAnsi" w:cstheme="minorHAnsi"/>
          <w:b/>
          <w:bCs/>
        </w:rPr>
        <w:t xml:space="preserve"> </w:t>
      </w:r>
      <w:r w:rsidR="006A51C5" w:rsidRPr="00DD1489">
        <w:rPr>
          <w:rFonts w:asciiTheme="minorHAnsi" w:hAnsiTheme="minorHAnsi" w:cstheme="minorHAnsi"/>
          <w:b/>
          <w:bCs/>
        </w:rPr>
        <w:t>su</w:t>
      </w:r>
      <w:r w:rsidR="00FF6488" w:rsidRPr="00DD1489">
        <w:rPr>
          <w:rFonts w:asciiTheme="minorHAnsi" w:hAnsiTheme="minorHAnsi" w:cstheme="minorHAnsi"/>
          <w:b/>
          <w:bCs/>
        </w:rPr>
        <w:t xml:space="preserve"> PVM</w:t>
      </w:r>
      <w:r w:rsidR="00F357D8" w:rsidRPr="00DD1489">
        <w:rPr>
          <w:rFonts w:asciiTheme="minorHAnsi" w:hAnsiTheme="minorHAnsi" w:cstheme="minorHAnsi"/>
          <w:b/>
          <w:bCs/>
        </w:rPr>
        <w:t>, kuri nurodyta</w:t>
      </w:r>
      <w:r w:rsidR="00AE1A94" w:rsidRPr="00DD1489">
        <w:rPr>
          <w:rFonts w:asciiTheme="minorHAnsi" w:hAnsiTheme="minorHAnsi" w:cstheme="minorHAnsi"/>
          <w:b/>
          <w:bCs/>
        </w:rPr>
        <w:t xml:space="preserve"> </w:t>
      </w:r>
      <w:r w:rsidR="00AF2DB5" w:rsidRPr="00DD1489">
        <w:rPr>
          <w:rFonts w:asciiTheme="minorHAnsi" w:hAnsiTheme="minorHAnsi" w:cstheme="minorHAnsi"/>
          <w:b/>
          <w:bCs/>
        </w:rPr>
        <w:t xml:space="preserve">specialiųjų pirkimo sąlygų </w:t>
      </w:r>
      <w:r w:rsidR="00DD1489" w:rsidRPr="00DD1489">
        <w:rPr>
          <w:rFonts w:asciiTheme="minorHAnsi" w:hAnsiTheme="minorHAnsi" w:cstheme="minorHAnsi"/>
          <w:b/>
          <w:bCs/>
        </w:rPr>
        <w:t>6.3</w:t>
      </w:r>
      <w:r w:rsidR="00AF2DB5" w:rsidRPr="00DD1489">
        <w:rPr>
          <w:rFonts w:asciiTheme="minorHAnsi" w:hAnsiTheme="minorHAnsi" w:cstheme="minorHAnsi"/>
          <w:b/>
          <w:bCs/>
        </w:rPr>
        <w:t xml:space="preserve"> p</w:t>
      </w:r>
      <w:r w:rsidR="00DD1489" w:rsidRPr="00DD1489">
        <w:rPr>
          <w:rFonts w:asciiTheme="minorHAnsi" w:hAnsiTheme="minorHAnsi" w:cstheme="minorHAnsi"/>
          <w:b/>
          <w:bCs/>
        </w:rPr>
        <w:t>unkte</w:t>
      </w:r>
      <w:r w:rsidR="000D22B5">
        <w:rPr>
          <w:rFonts w:asciiTheme="minorHAnsi" w:hAnsiTheme="minorHAnsi" w:cstheme="minorHAnsi"/>
          <w:b/>
          <w:bCs/>
        </w:rPr>
        <w:t xml:space="preserve"> ir </w:t>
      </w:r>
      <w:r w:rsidR="005D6C7C" w:rsidRPr="00DD1489">
        <w:rPr>
          <w:rFonts w:asciiTheme="minorHAnsi" w:hAnsiTheme="minorHAnsi" w:cstheme="minorHAnsi"/>
        </w:rPr>
        <w:t>specialiųjų pirkimo sąlygų 6 pried</w:t>
      </w:r>
      <w:r w:rsidR="005D6C7C">
        <w:rPr>
          <w:rFonts w:asciiTheme="minorHAnsi" w:hAnsiTheme="minorHAnsi" w:cstheme="minorHAnsi"/>
        </w:rPr>
        <w:t>o</w:t>
      </w:r>
      <w:r w:rsidR="005D6C7C" w:rsidRPr="00DD1489">
        <w:rPr>
          <w:rFonts w:asciiTheme="minorHAnsi" w:hAnsiTheme="minorHAnsi" w:cstheme="minorHAnsi"/>
        </w:rPr>
        <w:t xml:space="preserve"> „Pasiūlymo forma“ </w:t>
      </w:r>
      <w:r w:rsidR="005D6C7C">
        <w:rPr>
          <w:rFonts w:asciiTheme="minorHAnsi" w:hAnsiTheme="minorHAnsi" w:cstheme="minorHAnsi"/>
        </w:rPr>
        <w:t>3.2</w:t>
      </w:r>
      <w:r w:rsidR="005D6C7C" w:rsidRPr="00DD1489">
        <w:rPr>
          <w:rFonts w:asciiTheme="minorHAnsi" w:hAnsiTheme="minorHAnsi" w:cstheme="minorHAnsi"/>
        </w:rPr>
        <w:t xml:space="preserve"> punkte</w:t>
      </w:r>
      <w:r w:rsidR="005D6C7C">
        <w:rPr>
          <w:rFonts w:asciiTheme="minorHAnsi" w:hAnsiTheme="minorHAnsi" w:cstheme="minorHAnsi"/>
        </w:rPr>
        <w:t xml:space="preserve"> pateiktos kainų lentelės 5 stulpelyje </w:t>
      </w:r>
      <w:r w:rsidR="00334DA8">
        <w:rPr>
          <w:rFonts w:asciiTheme="minorHAnsi" w:hAnsiTheme="minorHAnsi" w:cstheme="minorHAnsi"/>
        </w:rPr>
        <w:t xml:space="preserve">nurodytas </w:t>
      </w:r>
      <w:r w:rsidR="00334DA8" w:rsidRPr="00334DA8">
        <w:rPr>
          <w:rFonts w:asciiTheme="minorHAnsi" w:hAnsiTheme="minorHAnsi" w:cstheme="minorHAnsi"/>
          <w:b/>
          <w:bCs/>
        </w:rPr>
        <w:t>1 (vieno) mato vieneto (valandos) įkainis, Eur be PVM</w:t>
      </w:r>
      <w:r w:rsidR="00334DA8">
        <w:rPr>
          <w:rFonts w:asciiTheme="minorHAnsi" w:hAnsiTheme="minorHAnsi" w:cstheme="minorHAnsi"/>
          <w:b/>
          <w:bCs/>
        </w:rPr>
        <w:t xml:space="preserve">, </w:t>
      </w:r>
      <w:r w:rsidR="00334DA8" w:rsidRPr="00094D36">
        <w:rPr>
          <w:rFonts w:asciiTheme="minorHAnsi" w:hAnsiTheme="minorHAnsi" w:cstheme="minorHAnsi"/>
        </w:rPr>
        <w:t>kuriuo bus atsiskaitoma</w:t>
      </w:r>
      <w:r w:rsidR="006A46C8">
        <w:rPr>
          <w:rFonts w:asciiTheme="minorHAnsi" w:hAnsiTheme="minorHAnsi" w:cstheme="minorHAnsi"/>
        </w:rPr>
        <w:t xml:space="preserve"> už Paslaugas</w:t>
      </w:r>
      <w:r w:rsidR="00334DA8" w:rsidRPr="00094D36">
        <w:rPr>
          <w:rFonts w:asciiTheme="minorHAnsi" w:hAnsiTheme="minorHAnsi" w:cstheme="minorHAnsi"/>
        </w:rPr>
        <w:t xml:space="preserve"> visą </w:t>
      </w:r>
      <w:r w:rsidR="00756FF3">
        <w:rPr>
          <w:rFonts w:asciiTheme="minorHAnsi" w:hAnsiTheme="minorHAnsi" w:cstheme="minorHAnsi"/>
        </w:rPr>
        <w:t>S</w:t>
      </w:r>
      <w:r w:rsidR="00334DA8" w:rsidRPr="00094D36">
        <w:rPr>
          <w:rFonts w:asciiTheme="minorHAnsi" w:hAnsiTheme="minorHAnsi" w:cstheme="minorHAnsi"/>
        </w:rPr>
        <w:t>utarties galiojim</w:t>
      </w:r>
      <w:r w:rsidR="00A42A0A" w:rsidRPr="00094D36">
        <w:rPr>
          <w:rFonts w:asciiTheme="minorHAnsi" w:hAnsiTheme="minorHAnsi" w:cstheme="minorHAnsi"/>
        </w:rPr>
        <w:t>o laikotarpį</w:t>
      </w:r>
      <w:r w:rsidR="00DD1489" w:rsidRPr="00094D36">
        <w:rPr>
          <w:rFonts w:asciiTheme="minorHAnsi" w:hAnsiTheme="minorHAnsi" w:cstheme="minorHAnsi"/>
        </w:rPr>
        <w:t>.</w:t>
      </w:r>
      <w:r w:rsidR="00DD1489" w:rsidRPr="00DD1489">
        <w:rPr>
          <w:rFonts w:asciiTheme="minorHAnsi" w:hAnsiTheme="minorHAnsi" w:cstheme="minorHAnsi"/>
          <w:b/>
          <w:bCs/>
        </w:rPr>
        <w:t xml:space="preserve"> </w:t>
      </w:r>
    </w:p>
    <w:p w14:paraId="48D3170E" w14:textId="77777777" w:rsidR="00190607" w:rsidRPr="000139C8" w:rsidRDefault="00190607" w:rsidP="00190607">
      <w:pPr>
        <w:pStyle w:val="paragrafesrasas2lygis"/>
        <w:rPr>
          <w:rFonts w:asciiTheme="minorHAnsi" w:hAnsiTheme="minorHAnsi" w:cstheme="minorHAnsi"/>
          <w:i/>
          <w:iCs/>
        </w:rPr>
      </w:pPr>
    </w:p>
    <w:p w14:paraId="299181D6" w14:textId="77777777" w:rsidR="00B7700F" w:rsidRPr="000139C8" w:rsidRDefault="00B7700F" w:rsidP="00FD52CB">
      <w:pPr>
        <w:pStyle w:val="paragrafesrasas2lygis"/>
        <w:spacing w:after="0" w:line="240" w:lineRule="auto"/>
        <w:rPr>
          <w:rFonts w:asciiTheme="minorHAnsi" w:hAnsiTheme="minorHAnsi" w:cstheme="minorHAnsi"/>
          <w:color w:val="7030A0"/>
        </w:rPr>
      </w:pPr>
    </w:p>
    <w:p w14:paraId="0EE920F4" w14:textId="7F347611" w:rsidR="00A4599F" w:rsidRPr="000139C8" w:rsidRDefault="009B6F95" w:rsidP="00A5751B">
      <w:pPr>
        <w:jc w:val="center"/>
        <w:rPr>
          <w:rFonts w:cstheme="minorHAnsi"/>
          <w:b/>
          <w:bCs/>
          <w:smallCaps/>
          <w:sz w:val="22"/>
          <w:szCs w:val="22"/>
        </w:rPr>
      </w:pPr>
      <w:r w:rsidRPr="000139C8">
        <w:rPr>
          <w:rFonts w:cstheme="minorHAnsi"/>
          <w:sz w:val="22"/>
          <w:szCs w:val="22"/>
        </w:rPr>
        <w:t>__________</w:t>
      </w:r>
      <w:r w:rsidR="00A4599F" w:rsidRPr="000139C8">
        <w:rPr>
          <w:rFonts w:cstheme="minorHAnsi"/>
          <w:b/>
          <w:bCs/>
          <w:smallCaps/>
          <w:sz w:val="22"/>
          <w:szCs w:val="22"/>
        </w:rPr>
        <w:br w:type="page"/>
      </w:r>
    </w:p>
    <w:p w14:paraId="07E397BF" w14:textId="41A9A625" w:rsidR="007545D6" w:rsidRPr="000139C8" w:rsidRDefault="00FE3D1F" w:rsidP="00AB5541">
      <w:pPr>
        <w:pStyle w:val="Heading2"/>
        <w:ind w:left="5103"/>
        <w:rPr>
          <w:rFonts w:asciiTheme="minorHAnsi" w:hAnsiTheme="minorHAnsi" w:cstheme="minorHAnsi"/>
          <w:color w:val="auto"/>
          <w:sz w:val="22"/>
          <w:szCs w:val="22"/>
        </w:rPr>
      </w:pPr>
      <w:bookmarkStart w:id="99" w:name="_Toc126333946"/>
      <w:bookmarkStart w:id="100" w:name="_Toc211497020"/>
      <w:bookmarkStart w:id="101" w:name="_Ref39586171"/>
      <w:bookmarkStart w:id="102" w:name="_Ref39673580"/>
      <w:bookmarkStart w:id="103" w:name="_Ref39674283"/>
      <w:r w:rsidRPr="000139C8">
        <w:rPr>
          <w:rFonts w:asciiTheme="minorHAnsi" w:hAnsiTheme="minorHAnsi" w:cstheme="minorHAnsi"/>
          <w:color w:val="auto"/>
          <w:sz w:val="22"/>
          <w:szCs w:val="22"/>
        </w:rPr>
        <w:lastRenderedPageBreak/>
        <w:t xml:space="preserve">Pirkimo sąlygų </w:t>
      </w:r>
      <w:r w:rsidR="007545D6" w:rsidRPr="000139C8">
        <w:rPr>
          <w:rFonts w:asciiTheme="minorHAnsi" w:hAnsiTheme="minorHAnsi" w:cstheme="minorHAnsi"/>
          <w:color w:val="auto"/>
          <w:sz w:val="22"/>
          <w:szCs w:val="22"/>
        </w:rPr>
        <w:t>8 priedas „</w:t>
      </w:r>
      <w:bookmarkStart w:id="104" w:name="_Hlk211418455"/>
      <w:r w:rsidR="0021507C" w:rsidRPr="000139C8">
        <w:rPr>
          <w:rFonts w:asciiTheme="minorHAnsi" w:hAnsiTheme="minorHAnsi" w:cstheme="minorHAnsi"/>
          <w:color w:val="auto"/>
          <w:sz w:val="22"/>
          <w:szCs w:val="22"/>
        </w:rPr>
        <w:t>Atitikties nacionalinio saugumo reikalavimams deklaracija</w:t>
      </w:r>
      <w:bookmarkEnd w:id="104"/>
      <w:r w:rsidR="00FF607F" w:rsidRPr="000139C8">
        <w:rPr>
          <w:rFonts w:asciiTheme="minorHAnsi" w:hAnsiTheme="minorHAnsi" w:cstheme="minorHAnsi"/>
          <w:color w:val="auto"/>
          <w:sz w:val="22"/>
          <w:szCs w:val="22"/>
        </w:rPr>
        <w:t>“</w:t>
      </w:r>
      <w:bookmarkEnd w:id="99"/>
      <w:bookmarkEnd w:id="100"/>
    </w:p>
    <w:p w14:paraId="01CEB14B" w14:textId="77777777" w:rsidR="00322B8C" w:rsidRPr="000139C8" w:rsidRDefault="00322B8C" w:rsidP="00210594">
      <w:pPr>
        <w:rPr>
          <w:rFonts w:cstheme="minorHAnsi"/>
          <w:sz w:val="22"/>
          <w:szCs w:val="22"/>
        </w:rPr>
      </w:pPr>
    </w:p>
    <w:p w14:paraId="6A9614C9" w14:textId="4681E1A4" w:rsidR="001C1D6A" w:rsidRDefault="001C1D6A" w:rsidP="001C1D6A">
      <w:pPr>
        <w:jc w:val="center"/>
        <w:rPr>
          <w:rFonts w:cstheme="minorHAnsi"/>
          <w:sz w:val="22"/>
          <w:szCs w:val="22"/>
        </w:rPr>
      </w:pPr>
      <w:r w:rsidRPr="001C1D6A">
        <w:rPr>
          <w:rFonts w:cstheme="minorHAnsi"/>
          <w:sz w:val="22"/>
          <w:szCs w:val="22"/>
        </w:rPr>
        <w:t>ATITIKTIES NACIONALINIO SAUGUMO REIKALAVIMAMS DEKLARACIJA</w:t>
      </w:r>
    </w:p>
    <w:p w14:paraId="2D66E649" w14:textId="3BBA0672" w:rsidR="00AC06C4" w:rsidRPr="000139C8" w:rsidRDefault="00322B8C" w:rsidP="00AC06C4">
      <w:pPr>
        <w:rPr>
          <w:rFonts w:cstheme="minorHAnsi"/>
          <w:sz w:val="22"/>
          <w:szCs w:val="22"/>
        </w:rPr>
      </w:pPr>
      <w:r w:rsidRPr="000139C8">
        <w:rPr>
          <w:rFonts w:cstheme="minorHAnsi"/>
          <w:sz w:val="22"/>
          <w:szCs w:val="22"/>
        </w:rPr>
        <w:t>Pirkimo sąlygų 8 priedas „Atitikties nacionalinio saugumo reikalavimams deklaracija“ prie šių pirkimo sąlygų pridedamas atskiru priedu.</w:t>
      </w:r>
    </w:p>
    <w:p w14:paraId="7B58F7D7" w14:textId="77777777" w:rsidR="008C7C8C" w:rsidRPr="000139C8" w:rsidRDefault="008C7C8C" w:rsidP="009D03EB">
      <w:pPr>
        <w:spacing w:after="0" w:line="240" w:lineRule="auto"/>
        <w:jc w:val="center"/>
        <w:rPr>
          <w:rFonts w:cstheme="minorHAnsi"/>
          <w:sz w:val="22"/>
          <w:szCs w:val="22"/>
        </w:rPr>
      </w:pPr>
      <w:r w:rsidRPr="000139C8">
        <w:rPr>
          <w:rFonts w:cstheme="minorHAnsi"/>
          <w:sz w:val="22"/>
          <w:szCs w:val="22"/>
        </w:rPr>
        <w:t>__________________________</w:t>
      </w:r>
    </w:p>
    <w:p w14:paraId="2D9DCC56" w14:textId="77777777" w:rsidR="00AC06C4" w:rsidRPr="000139C8" w:rsidRDefault="00AC06C4" w:rsidP="004D3BE3">
      <w:pPr>
        <w:pStyle w:val="Heading2"/>
        <w:ind w:left="5103"/>
        <w:rPr>
          <w:rFonts w:asciiTheme="minorHAnsi" w:hAnsiTheme="minorHAnsi" w:cstheme="minorHAnsi"/>
          <w:color w:val="0070C0"/>
          <w:sz w:val="22"/>
          <w:szCs w:val="22"/>
        </w:rPr>
      </w:pPr>
      <w:bookmarkStart w:id="105" w:name="_Toc126333947"/>
    </w:p>
    <w:p w14:paraId="48216183" w14:textId="77777777" w:rsidR="00AC06C4" w:rsidRPr="000139C8" w:rsidRDefault="00AC06C4" w:rsidP="004D3BE3">
      <w:pPr>
        <w:pStyle w:val="Heading2"/>
        <w:ind w:left="5103"/>
        <w:rPr>
          <w:rFonts w:asciiTheme="minorHAnsi" w:hAnsiTheme="minorHAnsi" w:cstheme="minorHAnsi"/>
          <w:color w:val="0070C0"/>
          <w:sz w:val="22"/>
          <w:szCs w:val="22"/>
        </w:rPr>
      </w:pPr>
    </w:p>
    <w:p w14:paraId="6BB97FC1" w14:textId="77777777" w:rsidR="00AC06C4" w:rsidRPr="000139C8" w:rsidRDefault="00AC06C4" w:rsidP="004D3BE3">
      <w:pPr>
        <w:pStyle w:val="Heading2"/>
        <w:ind w:left="5103"/>
        <w:rPr>
          <w:rFonts w:asciiTheme="minorHAnsi" w:hAnsiTheme="minorHAnsi" w:cstheme="minorHAnsi"/>
          <w:color w:val="0070C0"/>
          <w:sz w:val="22"/>
          <w:szCs w:val="22"/>
        </w:rPr>
      </w:pPr>
    </w:p>
    <w:p w14:paraId="78F77CDD" w14:textId="77777777" w:rsidR="00AC06C4" w:rsidRPr="000139C8" w:rsidRDefault="00AC06C4" w:rsidP="004D3BE3">
      <w:pPr>
        <w:pStyle w:val="Heading2"/>
        <w:ind w:left="5103"/>
        <w:rPr>
          <w:rFonts w:asciiTheme="minorHAnsi" w:hAnsiTheme="minorHAnsi" w:cstheme="minorHAnsi"/>
          <w:color w:val="0070C0"/>
          <w:sz w:val="22"/>
          <w:szCs w:val="22"/>
        </w:rPr>
      </w:pPr>
    </w:p>
    <w:p w14:paraId="2CE505A6" w14:textId="77777777" w:rsidR="00DC7005" w:rsidRPr="000139C8" w:rsidRDefault="00DC7005" w:rsidP="00DC7005">
      <w:pPr>
        <w:rPr>
          <w:rFonts w:cstheme="minorHAnsi"/>
          <w:sz w:val="22"/>
          <w:szCs w:val="22"/>
        </w:rPr>
      </w:pPr>
    </w:p>
    <w:p w14:paraId="1D3326AA" w14:textId="77777777" w:rsidR="00DC7005" w:rsidRPr="000139C8" w:rsidRDefault="00DC7005" w:rsidP="00DC7005">
      <w:pPr>
        <w:rPr>
          <w:rFonts w:cstheme="minorHAnsi"/>
          <w:sz w:val="22"/>
          <w:szCs w:val="22"/>
        </w:rPr>
      </w:pPr>
    </w:p>
    <w:p w14:paraId="2EBEC89D" w14:textId="77777777" w:rsidR="00DC7005" w:rsidRPr="000139C8" w:rsidRDefault="00DC7005" w:rsidP="00DC7005">
      <w:pPr>
        <w:rPr>
          <w:rFonts w:cstheme="minorHAnsi"/>
          <w:sz w:val="22"/>
          <w:szCs w:val="22"/>
        </w:rPr>
      </w:pPr>
    </w:p>
    <w:p w14:paraId="2223F60B" w14:textId="77777777" w:rsidR="00DC7005" w:rsidRPr="000139C8" w:rsidRDefault="00DC7005" w:rsidP="00DC7005">
      <w:pPr>
        <w:rPr>
          <w:rFonts w:cstheme="minorHAnsi"/>
          <w:sz w:val="22"/>
          <w:szCs w:val="22"/>
        </w:rPr>
      </w:pPr>
    </w:p>
    <w:p w14:paraId="7614C6BD" w14:textId="77777777" w:rsidR="00DC7005" w:rsidRPr="000139C8" w:rsidRDefault="00DC7005" w:rsidP="00DC7005">
      <w:pPr>
        <w:rPr>
          <w:rFonts w:cstheme="minorHAnsi"/>
          <w:sz w:val="22"/>
          <w:szCs w:val="22"/>
        </w:rPr>
      </w:pPr>
    </w:p>
    <w:p w14:paraId="5E9B757B" w14:textId="77777777" w:rsidR="00DC7005" w:rsidRPr="000139C8" w:rsidRDefault="00DC7005" w:rsidP="00DC7005">
      <w:pPr>
        <w:rPr>
          <w:rFonts w:cstheme="minorHAnsi"/>
          <w:sz w:val="22"/>
          <w:szCs w:val="22"/>
        </w:rPr>
      </w:pPr>
    </w:p>
    <w:p w14:paraId="74E57118" w14:textId="77777777" w:rsidR="00DC7005" w:rsidRPr="000139C8" w:rsidRDefault="00DC7005" w:rsidP="00DC7005">
      <w:pPr>
        <w:rPr>
          <w:rFonts w:cstheme="minorHAnsi"/>
          <w:sz w:val="22"/>
          <w:szCs w:val="22"/>
        </w:rPr>
      </w:pPr>
    </w:p>
    <w:p w14:paraId="63657461" w14:textId="77777777" w:rsidR="00DC7005" w:rsidRPr="000139C8" w:rsidRDefault="00DC7005" w:rsidP="00DC7005">
      <w:pPr>
        <w:rPr>
          <w:rFonts w:cstheme="minorHAnsi"/>
          <w:sz w:val="22"/>
          <w:szCs w:val="22"/>
        </w:rPr>
      </w:pPr>
    </w:p>
    <w:p w14:paraId="01FDFC12" w14:textId="77777777" w:rsidR="00DC7005" w:rsidRPr="000139C8" w:rsidRDefault="00DC7005" w:rsidP="00DC7005">
      <w:pPr>
        <w:rPr>
          <w:rFonts w:cstheme="minorHAnsi"/>
          <w:sz w:val="22"/>
          <w:szCs w:val="22"/>
        </w:rPr>
      </w:pPr>
    </w:p>
    <w:p w14:paraId="50CD2ECA" w14:textId="77777777" w:rsidR="00DC7005" w:rsidRPr="000139C8" w:rsidRDefault="00DC7005" w:rsidP="00DC7005">
      <w:pPr>
        <w:rPr>
          <w:rFonts w:cstheme="minorHAnsi"/>
          <w:sz w:val="22"/>
          <w:szCs w:val="22"/>
        </w:rPr>
      </w:pPr>
    </w:p>
    <w:p w14:paraId="20458BE7" w14:textId="77777777" w:rsidR="00DC7005" w:rsidRPr="000139C8" w:rsidRDefault="00DC7005" w:rsidP="00DC7005">
      <w:pPr>
        <w:rPr>
          <w:rFonts w:cstheme="minorHAnsi"/>
          <w:sz w:val="22"/>
          <w:szCs w:val="22"/>
        </w:rPr>
      </w:pPr>
    </w:p>
    <w:p w14:paraId="6520FDA3" w14:textId="77777777" w:rsidR="00DC7005" w:rsidRPr="000139C8" w:rsidRDefault="00DC7005" w:rsidP="00DC7005">
      <w:pPr>
        <w:rPr>
          <w:rFonts w:cstheme="minorHAnsi"/>
          <w:sz w:val="22"/>
          <w:szCs w:val="22"/>
        </w:rPr>
      </w:pPr>
    </w:p>
    <w:p w14:paraId="0723801F" w14:textId="77777777" w:rsidR="00DC7005" w:rsidRPr="000139C8" w:rsidRDefault="00DC7005" w:rsidP="00DC7005">
      <w:pPr>
        <w:rPr>
          <w:rFonts w:cstheme="minorHAnsi"/>
          <w:sz w:val="22"/>
          <w:szCs w:val="22"/>
        </w:rPr>
      </w:pPr>
    </w:p>
    <w:p w14:paraId="5316A5A5" w14:textId="77777777" w:rsidR="00DC7005" w:rsidRPr="000139C8" w:rsidRDefault="00DC7005" w:rsidP="00DC7005">
      <w:pPr>
        <w:rPr>
          <w:rFonts w:cstheme="minorHAnsi"/>
          <w:sz w:val="22"/>
          <w:szCs w:val="22"/>
        </w:rPr>
      </w:pPr>
    </w:p>
    <w:p w14:paraId="19A95070" w14:textId="77777777" w:rsidR="00DC7005" w:rsidRPr="000139C8" w:rsidRDefault="00DC7005" w:rsidP="00DC7005">
      <w:pPr>
        <w:rPr>
          <w:rFonts w:cstheme="minorHAnsi"/>
          <w:sz w:val="22"/>
          <w:szCs w:val="22"/>
        </w:rPr>
      </w:pPr>
    </w:p>
    <w:p w14:paraId="2B59371F" w14:textId="77777777" w:rsidR="00DC7005" w:rsidRPr="000139C8" w:rsidRDefault="00DC7005" w:rsidP="00DC7005">
      <w:pPr>
        <w:rPr>
          <w:rFonts w:cstheme="minorHAnsi"/>
          <w:sz w:val="22"/>
          <w:szCs w:val="22"/>
        </w:rPr>
      </w:pPr>
    </w:p>
    <w:p w14:paraId="75F62B42" w14:textId="77777777" w:rsidR="00DC7005" w:rsidRPr="000139C8" w:rsidRDefault="00DC7005" w:rsidP="00DC7005">
      <w:pPr>
        <w:rPr>
          <w:rFonts w:cstheme="minorHAnsi"/>
          <w:sz w:val="22"/>
          <w:szCs w:val="22"/>
        </w:rPr>
      </w:pPr>
    </w:p>
    <w:p w14:paraId="458338A7" w14:textId="77777777" w:rsidR="00DC7005" w:rsidRPr="000139C8" w:rsidRDefault="00DC7005" w:rsidP="00DC7005">
      <w:pPr>
        <w:rPr>
          <w:rFonts w:cstheme="minorHAnsi"/>
          <w:sz w:val="22"/>
          <w:szCs w:val="22"/>
        </w:rPr>
      </w:pPr>
    </w:p>
    <w:p w14:paraId="53CC6189" w14:textId="77777777" w:rsidR="00DC7005" w:rsidRPr="000139C8" w:rsidRDefault="00DC7005" w:rsidP="00DC7005">
      <w:pPr>
        <w:rPr>
          <w:rFonts w:cstheme="minorHAnsi"/>
          <w:sz w:val="22"/>
          <w:szCs w:val="22"/>
        </w:rPr>
      </w:pPr>
    </w:p>
    <w:p w14:paraId="5ADA7B96" w14:textId="77777777" w:rsidR="00CE7C82" w:rsidRPr="000139C8" w:rsidRDefault="00CE7C82" w:rsidP="004D3BE3">
      <w:pPr>
        <w:pStyle w:val="Heading2"/>
        <w:ind w:left="5103"/>
        <w:rPr>
          <w:rFonts w:asciiTheme="minorHAnsi" w:hAnsiTheme="minorHAnsi" w:cstheme="minorHAnsi"/>
          <w:color w:val="auto"/>
          <w:sz w:val="22"/>
          <w:szCs w:val="22"/>
        </w:rPr>
      </w:pPr>
    </w:p>
    <w:p w14:paraId="3D5EE867" w14:textId="4229DB9A" w:rsidR="004D3BE3" w:rsidRPr="000139C8" w:rsidRDefault="004D3BE3" w:rsidP="004D3BE3">
      <w:pPr>
        <w:pStyle w:val="Heading2"/>
        <w:ind w:left="5103"/>
        <w:rPr>
          <w:rFonts w:asciiTheme="minorHAnsi" w:hAnsiTheme="minorHAnsi" w:cstheme="minorHAnsi"/>
          <w:color w:val="auto"/>
          <w:sz w:val="22"/>
          <w:szCs w:val="22"/>
        </w:rPr>
      </w:pPr>
      <w:bookmarkStart w:id="106" w:name="_Toc211497021"/>
      <w:r w:rsidRPr="000139C8">
        <w:rPr>
          <w:rFonts w:asciiTheme="minorHAnsi" w:hAnsiTheme="minorHAnsi" w:cstheme="minorHAnsi"/>
          <w:color w:val="auto"/>
          <w:sz w:val="22"/>
          <w:szCs w:val="22"/>
        </w:rPr>
        <w:t>Pirkimo sąlygų 9 priedas „</w:t>
      </w:r>
      <w:r w:rsidR="00AB46A8" w:rsidRPr="000139C8">
        <w:rPr>
          <w:rFonts w:asciiTheme="minorHAnsi" w:hAnsiTheme="minorHAnsi" w:cstheme="minorHAnsi"/>
          <w:color w:val="auto"/>
          <w:sz w:val="22"/>
          <w:szCs w:val="22"/>
        </w:rPr>
        <w:t>Sutarties projektas</w:t>
      </w:r>
      <w:r w:rsidRPr="000139C8">
        <w:rPr>
          <w:rFonts w:asciiTheme="minorHAnsi" w:hAnsiTheme="minorHAnsi" w:cstheme="minorHAnsi"/>
          <w:color w:val="auto"/>
          <w:sz w:val="22"/>
          <w:szCs w:val="22"/>
        </w:rPr>
        <w:t>“</w:t>
      </w:r>
      <w:bookmarkEnd w:id="105"/>
      <w:bookmarkEnd w:id="106"/>
    </w:p>
    <w:p w14:paraId="3FFFADA1" w14:textId="77777777" w:rsidR="00DC7005" w:rsidRPr="000139C8" w:rsidRDefault="00DC7005" w:rsidP="00210594">
      <w:pPr>
        <w:rPr>
          <w:rFonts w:cstheme="minorHAnsi"/>
          <w:sz w:val="22"/>
          <w:szCs w:val="22"/>
        </w:rPr>
      </w:pPr>
    </w:p>
    <w:p w14:paraId="19A01542" w14:textId="422870B1" w:rsidR="001C1D6A" w:rsidRDefault="001C1D6A" w:rsidP="001C1D6A">
      <w:pPr>
        <w:jc w:val="center"/>
        <w:rPr>
          <w:rFonts w:cstheme="minorHAnsi"/>
          <w:sz w:val="22"/>
          <w:szCs w:val="22"/>
        </w:rPr>
      </w:pPr>
      <w:r w:rsidRPr="001C1D6A">
        <w:rPr>
          <w:rFonts w:cstheme="minorHAnsi"/>
          <w:sz w:val="22"/>
          <w:szCs w:val="22"/>
        </w:rPr>
        <w:t>SUTARTIES PROJEKTAS</w:t>
      </w:r>
    </w:p>
    <w:p w14:paraId="722834BE" w14:textId="0CC26B6E" w:rsidR="00210594" w:rsidRPr="000139C8" w:rsidRDefault="00DC7005" w:rsidP="00210594">
      <w:pPr>
        <w:rPr>
          <w:rFonts w:cstheme="minorHAnsi"/>
          <w:sz w:val="22"/>
          <w:szCs w:val="22"/>
        </w:rPr>
      </w:pPr>
      <w:r w:rsidRPr="000139C8">
        <w:rPr>
          <w:rFonts w:cstheme="minorHAnsi"/>
          <w:sz w:val="22"/>
          <w:szCs w:val="22"/>
        </w:rPr>
        <w:t>Pirkimo sąlygų 9 priedas „Sutarties projektas“ prie šių pirkimo sąlygų pridedamas atskiru priedu.</w:t>
      </w:r>
    </w:p>
    <w:p w14:paraId="277FA7E1" w14:textId="3B218C4A" w:rsidR="00430FDE" w:rsidRPr="000139C8" w:rsidRDefault="00430FDE" w:rsidP="007B4694">
      <w:pPr>
        <w:jc w:val="center"/>
        <w:rPr>
          <w:rFonts w:cstheme="minorHAnsi"/>
          <w:sz w:val="22"/>
          <w:szCs w:val="22"/>
        </w:rPr>
      </w:pPr>
      <w:r w:rsidRPr="000139C8">
        <w:rPr>
          <w:rFonts w:cstheme="minorHAnsi"/>
          <w:sz w:val="22"/>
          <w:szCs w:val="22"/>
        </w:rPr>
        <w:t>__________</w:t>
      </w:r>
      <w:bookmarkStart w:id="107" w:name="_Toc126333948"/>
    </w:p>
    <w:p w14:paraId="3C86890E" w14:textId="77777777" w:rsidR="00430FDE" w:rsidRPr="000139C8" w:rsidRDefault="00430FDE" w:rsidP="00AB5541">
      <w:pPr>
        <w:pStyle w:val="Heading2"/>
        <w:ind w:left="5103"/>
        <w:rPr>
          <w:rFonts w:asciiTheme="minorHAnsi" w:hAnsiTheme="minorHAnsi" w:cstheme="minorHAnsi"/>
          <w:color w:val="auto"/>
          <w:sz w:val="22"/>
          <w:szCs w:val="22"/>
        </w:rPr>
      </w:pPr>
    </w:p>
    <w:p w14:paraId="34F24C0F" w14:textId="77777777" w:rsidR="00430FDE" w:rsidRPr="000139C8" w:rsidRDefault="00430FDE" w:rsidP="00AB5541">
      <w:pPr>
        <w:pStyle w:val="Heading2"/>
        <w:ind w:left="5103"/>
        <w:rPr>
          <w:rFonts w:asciiTheme="minorHAnsi" w:hAnsiTheme="minorHAnsi" w:cstheme="minorHAnsi"/>
          <w:color w:val="auto"/>
          <w:sz w:val="22"/>
          <w:szCs w:val="22"/>
        </w:rPr>
      </w:pPr>
    </w:p>
    <w:p w14:paraId="53A6E072" w14:textId="77777777" w:rsidR="00430FDE" w:rsidRPr="000139C8" w:rsidRDefault="00430FDE" w:rsidP="00AB5541">
      <w:pPr>
        <w:pStyle w:val="Heading2"/>
        <w:ind w:left="5103"/>
        <w:rPr>
          <w:rFonts w:asciiTheme="minorHAnsi" w:hAnsiTheme="minorHAnsi" w:cstheme="minorHAnsi"/>
          <w:color w:val="auto"/>
          <w:sz w:val="22"/>
          <w:szCs w:val="22"/>
        </w:rPr>
      </w:pPr>
    </w:p>
    <w:bookmarkEnd w:id="101"/>
    <w:bookmarkEnd w:id="102"/>
    <w:bookmarkEnd w:id="103"/>
    <w:bookmarkEnd w:id="107"/>
    <w:p w14:paraId="5DC5C150" w14:textId="53CD6342" w:rsidR="008D704D" w:rsidRPr="000139C8" w:rsidRDefault="008D704D" w:rsidP="00A55415">
      <w:pPr>
        <w:pStyle w:val="Heading2"/>
        <w:rPr>
          <w:rFonts w:asciiTheme="minorHAnsi" w:hAnsiTheme="minorHAnsi" w:cstheme="minorHAnsi"/>
          <w:color w:val="auto"/>
          <w:sz w:val="22"/>
          <w:szCs w:val="22"/>
        </w:rPr>
      </w:pPr>
    </w:p>
    <w:sectPr w:rsidR="008D704D" w:rsidRPr="000139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E1F7" w14:textId="77777777" w:rsidR="00F51ADB" w:rsidRDefault="00F51ADB" w:rsidP="00D05666">
      <w:r>
        <w:separator/>
      </w:r>
    </w:p>
  </w:endnote>
  <w:endnote w:type="continuationSeparator" w:id="0">
    <w:p w14:paraId="43CC253A" w14:textId="77777777" w:rsidR="00F51ADB" w:rsidRDefault="00F51ADB" w:rsidP="00D05666">
      <w:r>
        <w:continuationSeparator/>
      </w:r>
    </w:p>
  </w:endnote>
  <w:endnote w:type="continuationNotice" w:id="1">
    <w:p w14:paraId="34800FA4" w14:textId="77777777" w:rsidR="00F51ADB" w:rsidRDefault="00F51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A526" w14:textId="77777777" w:rsidR="00F51ADB" w:rsidRDefault="00F51ADB" w:rsidP="00D05666">
      <w:r>
        <w:separator/>
      </w:r>
    </w:p>
  </w:footnote>
  <w:footnote w:type="continuationSeparator" w:id="0">
    <w:p w14:paraId="6940D2C1" w14:textId="77777777" w:rsidR="00F51ADB" w:rsidRDefault="00F51ADB" w:rsidP="00D05666">
      <w:r>
        <w:continuationSeparator/>
      </w:r>
    </w:p>
  </w:footnote>
  <w:footnote w:type="continuationNotice" w:id="1">
    <w:p w14:paraId="5BAFDC9C" w14:textId="77777777" w:rsidR="00F51ADB" w:rsidRDefault="00F51ADB">
      <w:pPr>
        <w:spacing w:after="0" w:line="240" w:lineRule="auto"/>
      </w:pPr>
    </w:p>
  </w:footnote>
  <w:footnote w:id="2">
    <w:p w14:paraId="1562ADB9" w14:textId="77777777" w:rsidR="00F96A39" w:rsidRDefault="00F96A39" w:rsidP="00F96A39">
      <w:pPr>
        <w:pStyle w:val="FootnoteText"/>
      </w:pPr>
      <w:r>
        <w:rPr>
          <w:rStyle w:val="FootnoteReference"/>
        </w:rPr>
        <w:footnoteRef/>
      </w:r>
      <w:r w:rsidRPr="00B30A1B">
        <w:rPr>
          <w:rFonts w:ascii="Times New Roman" w:hAnsi="Times New Roman" w:cs="Times New Roman"/>
        </w:rPr>
        <w:t>Nuoroda internete</w:t>
      </w:r>
      <w:r>
        <w:t xml:space="preserve">: </w:t>
      </w:r>
      <w:r w:rsidRPr="00AD3FD5">
        <w:rPr>
          <w:rFonts w:ascii="Times New Roman" w:hAnsi="Times New Roman" w:cs="Times New Roman"/>
          <w:color w:val="0000FF"/>
        </w:rPr>
        <w:t>https://www.e-tar.lt/portal/lt/legalAct/TAR.4B60A8C9678B/asr</w:t>
      </w:r>
      <w:r>
        <w:t xml:space="preserve"> </w:t>
      </w:r>
    </w:p>
  </w:footnote>
  <w:footnote w:id="3">
    <w:p w14:paraId="71D9F5FD" w14:textId="77777777" w:rsidR="002330DA" w:rsidRPr="001620D3" w:rsidRDefault="002330DA" w:rsidP="002330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BEEA23" w14:textId="77777777" w:rsidR="002330DA" w:rsidRPr="001620D3" w:rsidRDefault="002330DA" w:rsidP="002330DA">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292B0A" w14:textId="77777777" w:rsidR="002330DA" w:rsidRDefault="002330DA" w:rsidP="002330DA">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64EECE" w14:textId="77777777" w:rsidR="002330DA" w:rsidRPr="00B30A1B" w:rsidRDefault="002330DA" w:rsidP="002330DA">
      <w:pPr>
        <w:pStyle w:val="FootnoteText"/>
        <w:jc w:val="both"/>
        <w:rPr>
          <w:rFonts w:ascii="Times New Roman" w:hAnsi="Times New Roman" w:cs="Times New Roman"/>
          <w:i/>
          <w:iCs/>
        </w:rPr>
      </w:pPr>
      <w:r>
        <w:rPr>
          <w:rStyle w:val="FootnoteReference"/>
        </w:rPr>
        <w:footnoteRef/>
      </w:r>
      <w:r>
        <w:t xml:space="preserve"> </w:t>
      </w:r>
      <w:r w:rsidRPr="00B30A1B">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A3C4F" w14:textId="77777777" w:rsidR="002330DA" w:rsidRPr="00B30A1B" w:rsidRDefault="002330DA" w:rsidP="002330DA">
      <w:pPr>
        <w:pStyle w:val="FootnoteText"/>
        <w:numPr>
          <w:ilvl w:val="0"/>
          <w:numId w:val="23"/>
        </w:numPr>
        <w:spacing w:after="0" w:line="240" w:lineRule="auto"/>
        <w:jc w:val="both"/>
        <w:rPr>
          <w:rFonts w:ascii="Times New Roman" w:hAnsi="Times New Roman" w:cs="Times New Roman"/>
          <w:i/>
          <w:iCs/>
        </w:rPr>
      </w:pPr>
      <w:r w:rsidRPr="00B30A1B">
        <w:rPr>
          <w:rFonts w:ascii="Times New Roman" w:hAnsi="Times New Roman" w:cs="Times New Roman"/>
          <w:i/>
          <w:iCs/>
        </w:rPr>
        <w:t xml:space="preserve">priesaikos deklaracija; </w:t>
      </w:r>
    </w:p>
    <w:p w14:paraId="08589CFC" w14:textId="77777777" w:rsidR="002330DA" w:rsidRDefault="002330DA" w:rsidP="002330DA">
      <w:pPr>
        <w:pStyle w:val="FootnoteText"/>
        <w:numPr>
          <w:ilvl w:val="0"/>
          <w:numId w:val="23"/>
        </w:numPr>
        <w:spacing w:after="0" w:line="240" w:lineRule="auto"/>
        <w:jc w:val="both"/>
      </w:pPr>
      <w:r w:rsidRPr="00B30A1B">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i/>
          <w:iCs/>
        </w:rPr>
        <w:t>.</w:t>
      </w:r>
    </w:p>
  </w:footnote>
  <w:footnote w:id="5">
    <w:p w14:paraId="4A8B33CE" w14:textId="77777777" w:rsidR="002330DA" w:rsidRPr="00B30A1B" w:rsidRDefault="002330DA" w:rsidP="002330DA">
      <w:pPr>
        <w:pStyle w:val="FootnoteText"/>
        <w:jc w:val="both"/>
        <w:rPr>
          <w:rFonts w:ascii="Times New Roman" w:hAnsi="Times New Roman" w:cs="Times New Roman"/>
          <w:i/>
          <w:iCs/>
        </w:rPr>
      </w:pPr>
      <w:r>
        <w:rPr>
          <w:rStyle w:val="FootnoteReference"/>
        </w:rPr>
        <w:footnoteRef/>
      </w:r>
      <w:r>
        <w:t xml:space="preserve"> </w:t>
      </w:r>
      <w:r w:rsidRPr="00B30A1B">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F51E2" w14:textId="77777777" w:rsidR="002330DA" w:rsidRPr="00B30A1B" w:rsidRDefault="002330DA" w:rsidP="002330DA">
      <w:pPr>
        <w:pStyle w:val="FootnoteText"/>
        <w:numPr>
          <w:ilvl w:val="0"/>
          <w:numId w:val="24"/>
        </w:numPr>
        <w:spacing w:after="0" w:line="240" w:lineRule="auto"/>
        <w:jc w:val="both"/>
        <w:rPr>
          <w:rFonts w:ascii="Times New Roman" w:hAnsi="Times New Roman" w:cs="Times New Roman"/>
          <w:i/>
          <w:iCs/>
        </w:rPr>
      </w:pPr>
      <w:r w:rsidRPr="00B30A1B">
        <w:rPr>
          <w:rFonts w:ascii="Times New Roman" w:hAnsi="Times New Roman" w:cs="Times New Roman"/>
          <w:i/>
          <w:iCs/>
        </w:rPr>
        <w:t xml:space="preserve">priesaikos deklaracija; </w:t>
      </w:r>
    </w:p>
    <w:p w14:paraId="53052218" w14:textId="77777777" w:rsidR="002330DA" w:rsidRPr="00B30A1B" w:rsidRDefault="002330DA" w:rsidP="002330DA">
      <w:pPr>
        <w:pStyle w:val="FootnoteText"/>
        <w:numPr>
          <w:ilvl w:val="0"/>
          <w:numId w:val="24"/>
        </w:numPr>
        <w:spacing w:after="0" w:line="240" w:lineRule="auto"/>
        <w:jc w:val="both"/>
        <w:rPr>
          <w:rFonts w:ascii="Times New Roman" w:hAnsi="Times New Roman" w:cs="Times New Roman"/>
        </w:rPr>
      </w:pPr>
      <w:r w:rsidRPr="00B30A1B">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B65A02">
      <w:pPr>
        <w:pStyle w:val="FootnoteText"/>
        <w:tabs>
          <w:tab w:val="left" w:pos="9639"/>
        </w:tabs>
        <w:spacing w:after="0" w:line="240" w:lineRule="auto"/>
        <w:ind w:right="193"/>
        <w:jc w:val="both"/>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634B" w14:textId="77777777" w:rsidR="00DE7BCC" w:rsidRPr="008D631E" w:rsidRDefault="00DE7BCC" w:rsidP="00DE7BCC">
    <w:pPr>
      <w:spacing w:after="0" w:line="240" w:lineRule="auto"/>
      <w:jc w:val="center"/>
      <w:rPr>
        <w:rFonts w:eastAsia="Times New Roman" w:cstheme="minorHAnsi"/>
        <w:b/>
        <w:bCs/>
        <w:color w:val="22222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D1241F0"/>
    <w:lvl w:ilvl="0" w:tplc="E9FE67A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249D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706B012"/>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5"/>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8"/>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9"/>
  </w:num>
  <w:num w:numId="18" w16cid:durableId="1862163836">
    <w:abstractNumId w:val="5"/>
  </w:num>
  <w:num w:numId="19" w16cid:durableId="1485077363">
    <w:abstractNumId w:val="24"/>
  </w:num>
  <w:num w:numId="20" w16cid:durableId="371005059">
    <w:abstractNumId w:val="12"/>
  </w:num>
  <w:num w:numId="21" w16cid:durableId="1789858266">
    <w:abstractNumId w:val="20"/>
  </w:num>
  <w:num w:numId="22" w16cid:durableId="494614562">
    <w:abstractNumId w:val="14"/>
  </w:num>
  <w:num w:numId="23" w16cid:durableId="1666778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769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9953381">
    <w:abstractNumId w:val="15"/>
  </w:num>
  <w:num w:numId="26" w16cid:durableId="84628364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643"/>
    <w:rsid w:val="00011887"/>
    <w:rsid w:val="00011A8D"/>
    <w:rsid w:val="00011B40"/>
    <w:rsid w:val="00012892"/>
    <w:rsid w:val="00012BE7"/>
    <w:rsid w:val="000133D6"/>
    <w:rsid w:val="0001384F"/>
    <w:rsid w:val="000139C8"/>
    <w:rsid w:val="00013DF0"/>
    <w:rsid w:val="00013EF1"/>
    <w:rsid w:val="00013FF6"/>
    <w:rsid w:val="00014A61"/>
    <w:rsid w:val="00015C75"/>
    <w:rsid w:val="00015FC9"/>
    <w:rsid w:val="0001618D"/>
    <w:rsid w:val="0001658B"/>
    <w:rsid w:val="0001670E"/>
    <w:rsid w:val="00016FDD"/>
    <w:rsid w:val="00017009"/>
    <w:rsid w:val="0002011F"/>
    <w:rsid w:val="00020284"/>
    <w:rsid w:val="000206C9"/>
    <w:rsid w:val="00020E19"/>
    <w:rsid w:val="00020FD4"/>
    <w:rsid w:val="00021574"/>
    <w:rsid w:val="00021ECC"/>
    <w:rsid w:val="00021EFA"/>
    <w:rsid w:val="000221F4"/>
    <w:rsid w:val="00022DEB"/>
    <w:rsid w:val="00022E0C"/>
    <w:rsid w:val="00023641"/>
    <w:rsid w:val="00023BFF"/>
    <w:rsid w:val="00024DB9"/>
    <w:rsid w:val="00024E2F"/>
    <w:rsid w:val="0002541F"/>
    <w:rsid w:val="00026246"/>
    <w:rsid w:val="00026673"/>
    <w:rsid w:val="00026690"/>
    <w:rsid w:val="00026A51"/>
    <w:rsid w:val="00026D16"/>
    <w:rsid w:val="00027515"/>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97"/>
    <w:rsid w:val="00037649"/>
    <w:rsid w:val="00040233"/>
    <w:rsid w:val="00040C0F"/>
    <w:rsid w:val="000415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92"/>
    <w:rsid w:val="00050DB2"/>
    <w:rsid w:val="00051151"/>
    <w:rsid w:val="0005148B"/>
    <w:rsid w:val="00051544"/>
    <w:rsid w:val="00051A51"/>
    <w:rsid w:val="00051E9D"/>
    <w:rsid w:val="00051F2D"/>
    <w:rsid w:val="000521F2"/>
    <w:rsid w:val="00052365"/>
    <w:rsid w:val="0005295E"/>
    <w:rsid w:val="00052E23"/>
    <w:rsid w:val="00053139"/>
    <w:rsid w:val="0005396D"/>
    <w:rsid w:val="00053ABC"/>
    <w:rsid w:val="000543B5"/>
    <w:rsid w:val="00055235"/>
    <w:rsid w:val="0005589E"/>
    <w:rsid w:val="000561CC"/>
    <w:rsid w:val="000571AD"/>
    <w:rsid w:val="00057346"/>
    <w:rsid w:val="000578C9"/>
    <w:rsid w:val="0006040C"/>
    <w:rsid w:val="000605C5"/>
    <w:rsid w:val="000608EF"/>
    <w:rsid w:val="00061084"/>
    <w:rsid w:val="00061466"/>
    <w:rsid w:val="00061E86"/>
    <w:rsid w:val="00062051"/>
    <w:rsid w:val="0006300C"/>
    <w:rsid w:val="000631F1"/>
    <w:rsid w:val="00064868"/>
    <w:rsid w:val="000650CB"/>
    <w:rsid w:val="0006575D"/>
    <w:rsid w:val="000659E9"/>
    <w:rsid w:val="000661B4"/>
    <w:rsid w:val="000667A9"/>
    <w:rsid w:val="00066BB9"/>
    <w:rsid w:val="00066D29"/>
    <w:rsid w:val="00067A88"/>
    <w:rsid w:val="00067D7E"/>
    <w:rsid w:val="00067DCC"/>
    <w:rsid w:val="00067EAF"/>
    <w:rsid w:val="000700CA"/>
    <w:rsid w:val="0007051B"/>
    <w:rsid w:val="000714BF"/>
    <w:rsid w:val="00071548"/>
    <w:rsid w:val="000716B1"/>
    <w:rsid w:val="000726C7"/>
    <w:rsid w:val="0007282F"/>
    <w:rsid w:val="00072F31"/>
    <w:rsid w:val="00072FE6"/>
    <w:rsid w:val="000732FD"/>
    <w:rsid w:val="000738C7"/>
    <w:rsid w:val="000749D7"/>
    <w:rsid w:val="00074A01"/>
    <w:rsid w:val="00074DEB"/>
    <w:rsid w:val="00074E9E"/>
    <w:rsid w:val="0007511C"/>
    <w:rsid w:val="00075511"/>
    <w:rsid w:val="00075D27"/>
    <w:rsid w:val="00076419"/>
    <w:rsid w:val="000767D0"/>
    <w:rsid w:val="00076FB7"/>
    <w:rsid w:val="00077583"/>
    <w:rsid w:val="000775B4"/>
    <w:rsid w:val="00080396"/>
    <w:rsid w:val="0008041F"/>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8A"/>
    <w:rsid w:val="00090916"/>
    <w:rsid w:val="00090F9B"/>
    <w:rsid w:val="00091346"/>
    <w:rsid w:val="000917F2"/>
    <w:rsid w:val="00091C9D"/>
    <w:rsid w:val="00094604"/>
    <w:rsid w:val="00094D36"/>
    <w:rsid w:val="00095834"/>
    <w:rsid w:val="00095A99"/>
    <w:rsid w:val="0009724E"/>
    <w:rsid w:val="00097B80"/>
    <w:rsid w:val="000A05FB"/>
    <w:rsid w:val="000A09BB"/>
    <w:rsid w:val="000A0DFE"/>
    <w:rsid w:val="000A0F5D"/>
    <w:rsid w:val="000A1E34"/>
    <w:rsid w:val="000A202B"/>
    <w:rsid w:val="000A2721"/>
    <w:rsid w:val="000A2CBA"/>
    <w:rsid w:val="000A2D88"/>
    <w:rsid w:val="000A3B44"/>
    <w:rsid w:val="000A5738"/>
    <w:rsid w:val="000A5FB1"/>
    <w:rsid w:val="000A6BBE"/>
    <w:rsid w:val="000A76C1"/>
    <w:rsid w:val="000A7BF8"/>
    <w:rsid w:val="000A7CD7"/>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D9F"/>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2B5"/>
    <w:rsid w:val="000D26D8"/>
    <w:rsid w:val="000D412D"/>
    <w:rsid w:val="000D4406"/>
    <w:rsid w:val="000D4B9C"/>
    <w:rsid w:val="000D4E2B"/>
    <w:rsid w:val="000D5C58"/>
    <w:rsid w:val="000D5C9D"/>
    <w:rsid w:val="000D6135"/>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9C"/>
    <w:rsid w:val="000F1B57"/>
    <w:rsid w:val="000F2282"/>
    <w:rsid w:val="000F2369"/>
    <w:rsid w:val="000F2FF1"/>
    <w:rsid w:val="000F32FF"/>
    <w:rsid w:val="000F403D"/>
    <w:rsid w:val="000F4AA3"/>
    <w:rsid w:val="000F4B8F"/>
    <w:rsid w:val="000F513D"/>
    <w:rsid w:val="000F5948"/>
    <w:rsid w:val="000F7102"/>
    <w:rsid w:val="00100213"/>
    <w:rsid w:val="00100B38"/>
    <w:rsid w:val="001010F7"/>
    <w:rsid w:val="00101313"/>
    <w:rsid w:val="00101C48"/>
    <w:rsid w:val="00101DB0"/>
    <w:rsid w:val="0010270D"/>
    <w:rsid w:val="00102BB4"/>
    <w:rsid w:val="00102D1D"/>
    <w:rsid w:val="001032F8"/>
    <w:rsid w:val="00103779"/>
    <w:rsid w:val="001045A6"/>
    <w:rsid w:val="001048DA"/>
    <w:rsid w:val="0010505E"/>
    <w:rsid w:val="001059F7"/>
    <w:rsid w:val="00105FA3"/>
    <w:rsid w:val="001072BE"/>
    <w:rsid w:val="0010779C"/>
    <w:rsid w:val="00107A04"/>
    <w:rsid w:val="00110481"/>
    <w:rsid w:val="00111429"/>
    <w:rsid w:val="00111943"/>
    <w:rsid w:val="0011199A"/>
    <w:rsid w:val="0011223E"/>
    <w:rsid w:val="001123B4"/>
    <w:rsid w:val="00112617"/>
    <w:rsid w:val="001126FB"/>
    <w:rsid w:val="00112EE8"/>
    <w:rsid w:val="0011320C"/>
    <w:rsid w:val="0011344C"/>
    <w:rsid w:val="00113B07"/>
    <w:rsid w:val="00113C79"/>
    <w:rsid w:val="00113EAE"/>
    <w:rsid w:val="00113FD3"/>
    <w:rsid w:val="00114BF8"/>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072"/>
    <w:rsid w:val="00134825"/>
    <w:rsid w:val="0013485F"/>
    <w:rsid w:val="00135122"/>
    <w:rsid w:val="001351A4"/>
    <w:rsid w:val="001352A5"/>
    <w:rsid w:val="00135867"/>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3FD"/>
    <w:rsid w:val="00146BC9"/>
    <w:rsid w:val="00147552"/>
    <w:rsid w:val="00147A63"/>
    <w:rsid w:val="00147A8C"/>
    <w:rsid w:val="0015079A"/>
    <w:rsid w:val="00150D95"/>
    <w:rsid w:val="00150E77"/>
    <w:rsid w:val="00151430"/>
    <w:rsid w:val="001515D4"/>
    <w:rsid w:val="00152836"/>
    <w:rsid w:val="00152D9C"/>
    <w:rsid w:val="0015301A"/>
    <w:rsid w:val="0015376E"/>
    <w:rsid w:val="001538C5"/>
    <w:rsid w:val="00153D1C"/>
    <w:rsid w:val="00153FC8"/>
    <w:rsid w:val="00154487"/>
    <w:rsid w:val="0015529C"/>
    <w:rsid w:val="00155354"/>
    <w:rsid w:val="00156148"/>
    <w:rsid w:val="00156978"/>
    <w:rsid w:val="00156AC9"/>
    <w:rsid w:val="00156F01"/>
    <w:rsid w:val="001578F5"/>
    <w:rsid w:val="00157BAA"/>
    <w:rsid w:val="001607EC"/>
    <w:rsid w:val="001609D9"/>
    <w:rsid w:val="00160A4A"/>
    <w:rsid w:val="00163037"/>
    <w:rsid w:val="001640AF"/>
    <w:rsid w:val="00164443"/>
    <w:rsid w:val="001644FE"/>
    <w:rsid w:val="001646B8"/>
    <w:rsid w:val="001647BD"/>
    <w:rsid w:val="00165A96"/>
    <w:rsid w:val="00166073"/>
    <w:rsid w:val="0016665C"/>
    <w:rsid w:val="00166EB7"/>
    <w:rsid w:val="00167192"/>
    <w:rsid w:val="00167555"/>
    <w:rsid w:val="00167E09"/>
    <w:rsid w:val="00170676"/>
    <w:rsid w:val="0017154D"/>
    <w:rsid w:val="00171C73"/>
    <w:rsid w:val="00171E9F"/>
    <w:rsid w:val="00171FE7"/>
    <w:rsid w:val="0017277D"/>
    <w:rsid w:val="00172D53"/>
    <w:rsid w:val="00173605"/>
    <w:rsid w:val="0017395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67"/>
    <w:rsid w:val="001849BD"/>
    <w:rsid w:val="001853B6"/>
    <w:rsid w:val="00185454"/>
    <w:rsid w:val="001854CA"/>
    <w:rsid w:val="00185997"/>
    <w:rsid w:val="00185BC4"/>
    <w:rsid w:val="00186376"/>
    <w:rsid w:val="001865A6"/>
    <w:rsid w:val="0018679E"/>
    <w:rsid w:val="00186C9E"/>
    <w:rsid w:val="00190607"/>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00B"/>
    <w:rsid w:val="0019749C"/>
    <w:rsid w:val="001977F6"/>
    <w:rsid w:val="00197943"/>
    <w:rsid w:val="00197EF0"/>
    <w:rsid w:val="00197EF6"/>
    <w:rsid w:val="001A0781"/>
    <w:rsid w:val="001A0B73"/>
    <w:rsid w:val="001A0DF2"/>
    <w:rsid w:val="001A18C1"/>
    <w:rsid w:val="001A1DD2"/>
    <w:rsid w:val="001A2163"/>
    <w:rsid w:val="001A225E"/>
    <w:rsid w:val="001A25FD"/>
    <w:rsid w:val="001A2693"/>
    <w:rsid w:val="001A2E70"/>
    <w:rsid w:val="001A39B5"/>
    <w:rsid w:val="001A47A1"/>
    <w:rsid w:val="001A49EA"/>
    <w:rsid w:val="001A4D7F"/>
    <w:rsid w:val="001A4D9A"/>
    <w:rsid w:val="001A5289"/>
    <w:rsid w:val="001A5F8E"/>
    <w:rsid w:val="001A5FBA"/>
    <w:rsid w:val="001A67B2"/>
    <w:rsid w:val="001A6CC7"/>
    <w:rsid w:val="001A7088"/>
    <w:rsid w:val="001A710C"/>
    <w:rsid w:val="001A7678"/>
    <w:rsid w:val="001A7B3D"/>
    <w:rsid w:val="001B1895"/>
    <w:rsid w:val="001B1F60"/>
    <w:rsid w:val="001B2074"/>
    <w:rsid w:val="001B2226"/>
    <w:rsid w:val="001B24A8"/>
    <w:rsid w:val="001B2BE9"/>
    <w:rsid w:val="001B3250"/>
    <w:rsid w:val="001B33A4"/>
    <w:rsid w:val="001B370C"/>
    <w:rsid w:val="001B3C7D"/>
    <w:rsid w:val="001B3F4C"/>
    <w:rsid w:val="001B4266"/>
    <w:rsid w:val="001B50F3"/>
    <w:rsid w:val="001B5133"/>
    <w:rsid w:val="001B53D6"/>
    <w:rsid w:val="001B59DE"/>
    <w:rsid w:val="001B77FA"/>
    <w:rsid w:val="001C0728"/>
    <w:rsid w:val="001C1AD0"/>
    <w:rsid w:val="001C1CC5"/>
    <w:rsid w:val="001C1D6A"/>
    <w:rsid w:val="001C24BC"/>
    <w:rsid w:val="001C305A"/>
    <w:rsid w:val="001C37BD"/>
    <w:rsid w:val="001C45C1"/>
    <w:rsid w:val="001C468D"/>
    <w:rsid w:val="001C4927"/>
    <w:rsid w:val="001C4F12"/>
    <w:rsid w:val="001C545C"/>
    <w:rsid w:val="001C635E"/>
    <w:rsid w:val="001C6757"/>
    <w:rsid w:val="001C6A8E"/>
    <w:rsid w:val="001C762B"/>
    <w:rsid w:val="001C7F48"/>
    <w:rsid w:val="001D17A8"/>
    <w:rsid w:val="001D2623"/>
    <w:rsid w:val="001D2CB6"/>
    <w:rsid w:val="001D37D8"/>
    <w:rsid w:val="001D414C"/>
    <w:rsid w:val="001D41F4"/>
    <w:rsid w:val="001D5752"/>
    <w:rsid w:val="001D5952"/>
    <w:rsid w:val="001D612E"/>
    <w:rsid w:val="001D65F8"/>
    <w:rsid w:val="001D7492"/>
    <w:rsid w:val="001D7890"/>
    <w:rsid w:val="001E0107"/>
    <w:rsid w:val="001E033C"/>
    <w:rsid w:val="001E250F"/>
    <w:rsid w:val="001E2BC5"/>
    <w:rsid w:val="001E369C"/>
    <w:rsid w:val="001E3801"/>
    <w:rsid w:val="001E3D5A"/>
    <w:rsid w:val="001E4891"/>
    <w:rsid w:val="001E4C29"/>
    <w:rsid w:val="001E4DB2"/>
    <w:rsid w:val="001E5701"/>
    <w:rsid w:val="001E61DF"/>
    <w:rsid w:val="001E76C7"/>
    <w:rsid w:val="001E7E24"/>
    <w:rsid w:val="001F029C"/>
    <w:rsid w:val="001F04C1"/>
    <w:rsid w:val="001F15A0"/>
    <w:rsid w:val="001F1D6C"/>
    <w:rsid w:val="001F1DB6"/>
    <w:rsid w:val="001F1FB1"/>
    <w:rsid w:val="001F2168"/>
    <w:rsid w:val="001F2E11"/>
    <w:rsid w:val="001F2EB6"/>
    <w:rsid w:val="001F2F59"/>
    <w:rsid w:val="001F3174"/>
    <w:rsid w:val="001F43AC"/>
    <w:rsid w:val="001F5180"/>
    <w:rsid w:val="001F573E"/>
    <w:rsid w:val="001F5ED0"/>
    <w:rsid w:val="001F62B2"/>
    <w:rsid w:val="001F6551"/>
    <w:rsid w:val="001F6777"/>
    <w:rsid w:val="001F70BC"/>
    <w:rsid w:val="001F71DD"/>
    <w:rsid w:val="001F74B8"/>
    <w:rsid w:val="001F7811"/>
    <w:rsid w:val="001F78B9"/>
    <w:rsid w:val="001F7BB6"/>
    <w:rsid w:val="001F7C60"/>
    <w:rsid w:val="00200101"/>
    <w:rsid w:val="00200212"/>
    <w:rsid w:val="00200F5D"/>
    <w:rsid w:val="002014CF"/>
    <w:rsid w:val="002021AA"/>
    <w:rsid w:val="00202323"/>
    <w:rsid w:val="0020254E"/>
    <w:rsid w:val="00202555"/>
    <w:rsid w:val="00202A46"/>
    <w:rsid w:val="00202B69"/>
    <w:rsid w:val="00202DC9"/>
    <w:rsid w:val="00203725"/>
    <w:rsid w:val="002037C0"/>
    <w:rsid w:val="00203D02"/>
    <w:rsid w:val="0020417D"/>
    <w:rsid w:val="002045D9"/>
    <w:rsid w:val="00204DCE"/>
    <w:rsid w:val="002058A4"/>
    <w:rsid w:val="002059C4"/>
    <w:rsid w:val="00205A0F"/>
    <w:rsid w:val="00205D2A"/>
    <w:rsid w:val="00206179"/>
    <w:rsid w:val="002078CF"/>
    <w:rsid w:val="0020796D"/>
    <w:rsid w:val="00207CC3"/>
    <w:rsid w:val="00207E02"/>
    <w:rsid w:val="00207E40"/>
    <w:rsid w:val="00207FAC"/>
    <w:rsid w:val="00210068"/>
    <w:rsid w:val="002101DC"/>
    <w:rsid w:val="00210594"/>
    <w:rsid w:val="00210870"/>
    <w:rsid w:val="00210D1E"/>
    <w:rsid w:val="002115A1"/>
    <w:rsid w:val="00212637"/>
    <w:rsid w:val="00212C25"/>
    <w:rsid w:val="00212F68"/>
    <w:rsid w:val="002135C6"/>
    <w:rsid w:val="002140C5"/>
    <w:rsid w:val="00214B9D"/>
    <w:rsid w:val="00214D4B"/>
    <w:rsid w:val="0021507C"/>
    <w:rsid w:val="00215B09"/>
    <w:rsid w:val="00215FB5"/>
    <w:rsid w:val="002163DC"/>
    <w:rsid w:val="00216766"/>
    <w:rsid w:val="00216820"/>
    <w:rsid w:val="00217893"/>
    <w:rsid w:val="00220588"/>
    <w:rsid w:val="00220B88"/>
    <w:rsid w:val="002211A8"/>
    <w:rsid w:val="00221235"/>
    <w:rsid w:val="00221CC0"/>
    <w:rsid w:val="0022234B"/>
    <w:rsid w:val="00222D61"/>
    <w:rsid w:val="00223614"/>
    <w:rsid w:val="00223D79"/>
    <w:rsid w:val="00224F0F"/>
    <w:rsid w:val="00225440"/>
    <w:rsid w:val="002256CF"/>
    <w:rsid w:val="002257D8"/>
    <w:rsid w:val="00225BEF"/>
    <w:rsid w:val="002267DE"/>
    <w:rsid w:val="00226AD0"/>
    <w:rsid w:val="002271C5"/>
    <w:rsid w:val="002279BC"/>
    <w:rsid w:val="002306AB"/>
    <w:rsid w:val="00231166"/>
    <w:rsid w:val="0023232F"/>
    <w:rsid w:val="00232CCF"/>
    <w:rsid w:val="002330DA"/>
    <w:rsid w:val="00233169"/>
    <w:rsid w:val="0023335E"/>
    <w:rsid w:val="002338C0"/>
    <w:rsid w:val="00233DF4"/>
    <w:rsid w:val="002342E3"/>
    <w:rsid w:val="00234717"/>
    <w:rsid w:val="00234920"/>
    <w:rsid w:val="00234BAE"/>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413"/>
    <w:rsid w:val="00244688"/>
    <w:rsid w:val="00245655"/>
    <w:rsid w:val="00245DD5"/>
    <w:rsid w:val="00245E8F"/>
    <w:rsid w:val="00246A3A"/>
    <w:rsid w:val="0024735B"/>
    <w:rsid w:val="002476D5"/>
    <w:rsid w:val="002510C4"/>
    <w:rsid w:val="0025176F"/>
    <w:rsid w:val="00251D4A"/>
    <w:rsid w:val="00252A35"/>
    <w:rsid w:val="00253090"/>
    <w:rsid w:val="00253BF7"/>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736"/>
    <w:rsid w:val="00263B34"/>
    <w:rsid w:val="00263E7F"/>
    <w:rsid w:val="0026424A"/>
    <w:rsid w:val="0026491C"/>
    <w:rsid w:val="00264B13"/>
    <w:rsid w:val="00264EBF"/>
    <w:rsid w:val="00264FC9"/>
    <w:rsid w:val="0026649F"/>
    <w:rsid w:val="002670AA"/>
    <w:rsid w:val="00267262"/>
    <w:rsid w:val="002674EB"/>
    <w:rsid w:val="0026754B"/>
    <w:rsid w:val="00267751"/>
    <w:rsid w:val="00267E9A"/>
    <w:rsid w:val="00270113"/>
    <w:rsid w:val="002707A9"/>
    <w:rsid w:val="002711A1"/>
    <w:rsid w:val="002713FB"/>
    <w:rsid w:val="00271411"/>
    <w:rsid w:val="002715B8"/>
    <w:rsid w:val="002716D8"/>
    <w:rsid w:val="00272038"/>
    <w:rsid w:val="0027236E"/>
    <w:rsid w:val="00272857"/>
    <w:rsid w:val="0027399D"/>
    <w:rsid w:val="00273F59"/>
    <w:rsid w:val="00274C8A"/>
    <w:rsid w:val="00274E50"/>
    <w:rsid w:val="00275531"/>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72"/>
    <w:rsid w:val="00285B02"/>
    <w:rsid w:val="00285E5E"/>
    <w:rsid w:val="0028778B"/>
    <w:rsid w:val="002907D9"/>
    <w:rsid w:val="00290850"/>
    <w:rsid w:val="00290E7C"/>
    <w:rsid w:val="00290F12"/>
    <w:rsid w:val="00291DCB"/>
    <w:rsid w:val="0029216D"/>
    <w:rsid w:val="002926A1"/>
    <w:rsid w:val="0029287C"/>
    <w:rsid w:val="00294B97"/>
    <w:rsid w:val="00294BE3"/>
    <w:rsid w:val="002955C5"/>
    <w:rsid w:val="002960E2"/>
    <w:rsid w:val="002965A1"/>
    <w:rsid w:val="002970CF"/>
    <w:rsid w:val="00297490"/>
    <w:rsid w:val="002974D4"/>
    <w:rsid w:val="002A00F8"/>
    <w:rsid w:val="002A1EB6"/>
    <w:rsid w:val="002A216B"/>
    <w:rsid w:val="002A25D9"/>
    <w:rsid w:val="002A2B11"/>
    <w:rsid w:val="002A3B3E"/>
    <w:rsid w:val="002A3C89"/>
    <w:rsid w:val="002A43AA"/>
    <w:rsid w:val="002A4AC9"/>
    <w:rsid w:val="002A5143"/>
    <w:rsid w:val="002A62B6"/>
    <w:rsid w:val="002A637A"/>
    <w:rsid w:val="002A6658"/>
    <w:rsid w:val="002A70E6"/>
    <w:rsid w:val="002A71C8"/>
    <w:rsid w:val="002A7A35"/>
    <w:rsid w:val="002B0002"/>
    <w:rsid w:val="002B000B"/>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EC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2D"/>
    <w:rsid w:val="002D061E"/>
    <w:rsid w:val="002D1083"/>
    <w:rsid w:val="002D1C99"/>
    <w:rsid w:val="002D1EFA"/>
    <w:rsid w:val="002D2161"/>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C4"/>
    <w:rsid w:val="002E259F"/>
    <w:rsid w:val="002E2B93"/>
    <w:rsid w:val="002E2CD8"/>
    <w:rsid w:val="002E348F"/>
    <w:rsid w:val="002E3C32"/>
    <w:rsid w:val="002E4A5A"/>
    <w:rsid w:val="002E5C9B"/>
    <w:rsid w:val="002E5EA9"/>
    <w:rsid w:val="002E6BB6"/>
    <w:rsid w:val="002E7B6D"/>
    <w:rsid w:val="002F03BB"/>
    <w:rsid w:val="002F05C1"/>
    <w:rsid w:val="002F0663"/>
    <w:rsid w:val="002F0FBA"/>
    <w:rsid w:val="002F12E7"/>
    <w:rsid w:val="002F148F"/>
    <w:rsid w:val="002F1998"/>
    <w:rsid w:val="002F1C5A"/>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7B7"/>
    <w:rsid w:val="00303C2A"/>
    <w:rsid w:val="00303D02"/>
    <w:rsid w:val="003049FC"/>
    <w:rsid w:val="00304E45"/>
    <w:rsid w:val="00306064"/>
    <w:rsid w:val="003062C3"/>
    <w:rsid w:val="00306726"/>
    <w:rsid w:val="00306737"/>
    <w:rsid w:val="00306D9F"/>
    <w:rsid w:val="00306F87"/>
    <w:rsid w:val="003074D1"/>
    <w:rsid w:val="00307506"/>
    <w:rsid w:val="00307508"/>
    <w:rsid w:val="00307836"/>
    <w:rsid w:val="003101E1"/>
    <w:rsid w:val="00310753"/>
    <w:rsid w:val="0031109D"/>
    <w:rsid w:val="00311111"/>
    <w:rsid w:val="003116BA"/>
    <w:rsid w:val="003127FC"/>
    <w:rsid w:val="0031284C"/>
    <w:rsid w:val="00312FEE"/>
    <w:rsid w:val="00313947"/>
    <w:rsid w:val="00313A09"/>
    <w:rsid w:val="00313C2B"/>
    <w:rsid w:val="0031420A"/>
    <w:rsid w:val="00314972"/>
    <w:rsid w:val="00314A80"/>
    <w:rsid w:val="00314BA3"/>
    <w:rsid w:val="003155D3"/>
    <w:rsid w:val="0031574F"/>
    <w:rsid w:val="00317AC3"/>
    <w:rsid w:val="00317FEF"/>
    <w:rsid w:val="00320115"/>
    <w:rsid w:val="00321802"/>
    <w:rsid w:val="00321A79"/>
    <w:rsid w:val="00321B1F"/>
    <w:rsid w:val="0032266C"/>
    <w:rsid w:val="00322B8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DA8"/>
    <w:rsid w:val="00334EB8"/>
    <w:rsid w:val="003354F0"/>
    <w:rsid w:val="003355C8"/>
    <w:rsid w:val="00335A01"/>
    <w:rsid w:val="00335DA5"/>
    <w:rsid w:val="0033642E"/>
    <w:rsid w:val="003406FD"/>
    <w:rsid w:val="003409F7"/>
    <w:rsid w:val="00340F7A"/>
    <w:rsid w:val="003412DC"/>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F0E"/>
    <w:rsid w:val="00351D68"/>
    <w:rsid w:val="00352626"/>
    <w:rsid w:val="00352C78"/>
    <w:rsid w:val="003536CF"/>
    <w:rsid w:val="00353A48"/>
    <w:rsid w:val="00353D1B"/>
    <w:rsid w:val="0035419B"/>
    <w:rsid w:val="00354AB4"/>
    <w:rsid w:val="00355501"/>
    <w:rsid w:val="00355743"/>
    <w:rsid w:val="00355846"/>
    <w:rsid w:val="003559E0"/>
    <w:rsid w:val="00356D0D"/>
    <w:rsid w:val="003576C1"/>
    <w:rsid w:val="003579F6"/>
    <w:rsid w:val="00357BB8"/>
    <w:rsid w:val="00357C23"/>
    <w:rsid w:val="003600F2"/>
    <w:rsid w:val="00360DB9"/>
    <w:rsid w:val="00360F9B"/>
    <w:rsid w:val="00361525"/>
    <w:rsid w:val="003617F1"/>
    <w:rsid w:val="00361D03"/>
    <w:rsid w:val="00361FEC"/>
    <w:rsid w:val="003625CD"/>
    <w:rsid w:val="00362719"/>
    <w:rsid w:val="00363134"/>
    <w:rsid w:val="0036361B"/>
    <w:rsid w:val="00363EC8"/>
    <w:rsid w:val="003644D6"/>
    <w:rsid w:val="00365384"/>
    <w:rsid w:val="003660B8"/>
    <w:rsid w:val="003671C3"/>
    <w:rsid w:val="00367FD0"/>
    <w:rsid w:val="00370489"/>
    <w:rsid w:val="00370682"/>
    <w:rsid w:val="003713E4"/>
    <w:rsid w:val="00371433"/>
    <w:rsid w:val="0037232C"/>
    <w:rsid w:val="003727E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611"/>
    <w:rsid w:val="003903FB"/>
    <w:rsid w:val="00390B20"/>
    <w:rsid w:val="0039114B"/>
    <w:rsid w:val="0039183A"/>
    <w:rsid w:val="00391FE7"/>
    <w:rsid w:val="0039299B"/>
    <w:rsid w:val="00392A97"/>
    <w:rsid w:val="00393698"/>
    <w:rsid w:val="0039371E"/>
    <w:rsid w:val="00394C27"/>
    <w:rsid w:val="0039597E"/>
    <w:rsid w:val="00396CB4"/>
    <w:rsid w:val="003977D0"/>
    <w:rsid w:val="003A00BB"/>
    <w:rsid w:val="003A00F1"/>
    <w:rsid w:val="003A050E"/>
    <w:rsid w:val="003A050F"/>
    <w:rsid w:val="003A0995"/>
    <w:rsid w:val="003A0CAA"/>
    <w:rsid w:val="003A0EC0"/>
    <w:rsid w:val="003A1229"/>
    <w:rsid w:val="003A16E6"/>
    <w:rsid w:val="003A1F9F"/>
    <w:rsid w:val="003A2F4F"/>
    <w:rsid w:val="003A3076"/>
    <w:rsid w:val="003A30C5"/>
    <w:rsid w:val="003A327E"/>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1B0"/>
    <w:rsid w:val="003B6924"/>
    <w:rsid w:val="003B73B7"/>
    <w:rsid w:val="003B7634"/>
    <w:rsid w:val="003B78AD"/>
    <w:rsid w:val="003C018A"/>
    <w:rsid w:val="003C07A3"/>
    <w:rsid w:val="003C0975"/>
    <w:rsid w:val="003C126F"/>
    <w:rsid w:val="003C1AB1"/>
    <w:rsid w:val="003C1B53"/>
    <w:rsid w:val="003C1BFB"/>
    <w:rsid w:val="003C2412"/>
    <w:rsid w:val="003C253D"/>
    <w:rsid w:val="003C269A"/>
    <w:rsid w:val="003C2837"/>
    <w:rsid w:val="003C2EEB"/>
    <w:rsid w:val="003C34BF"/>
    <w:rsid w:val="003C369B"/>
    <w:rsid w:val="003C3AE3"/>
    <w:rsid w:val="003C3F49"/>
    <w:rsid w:val="003C4C02"/>
    <w:rsid w:val="003C4C53"/>
    <w:rsid w:val="003C50DB"/>
    <w:rsid w:val="003C5AB4"/>
    <w:rsid w:val="003C5CA2"/>
    <w:rsid w:val="003C63F0"/>
    <w:rsid w:val="003C6C3A"/>
    <w:rsid w:val="003C6C7B"/>
    <w:rsid w:val="003C7285"/>
    <w:rsid w:val="003C732E"/>
    <w:rsid w:val="003C73E9"/>
    <w:rsid w:val="003C742E"/>
    <w:rsid w:val="003C7763"/>
    <w:rsid w:val="003C7AFD"/>
    <w:rsid w:val="003C7CF1"/>
    <w:rsid w:val="003D0037"/>
    <w:rsid w:val="003D03D9"/>
    <w:rsid w:val="003D11CB"/>
    <w:rsid w:val="003D1383"/>
    <w:rsid w:val="003D1B0A"/>
    <w:rsid w:val="003D22E1"/>
    <w:rsid w:val="003D33F6"/>
    <w:rsid w:val="003D346C"/>
    <w:rsid w:val="003D3597"/>
    <w:rsid w:val="003D4196"/>
    <w:rsid w:val="003D4579"/>
    <w:rsid w:val="003D490C"/>
    <w:rsid w:val="003D4F69"/>
    <w:rsid w:val="003D517C"/>
    <w:rsid w:val="003D5A05"/>
    <w:rsid w:val="003D5AA7"/>
    <w:rsid w:val="003D5EC9"/>
    <w:rsid w:val="003D6258"/>
    <w:rsid w:val="003D6501"/>
    <w:rsid w:val="003D6BCA"/>
    <w:rsid w:val="003D6DF2"/>
    <w:rsid w:val="003D74A8"/>
    <w:rsid w:val="003D74E8"/>
    <w:rsid w:val="003D7DD9"/>
    <w:rsid w:val="003E0A08"/>
    <w:rsid w:val="003E0AF4"/>
    <w:rsid w:val="003E0FEA"/>
    <w:rsid w:val="003E1160"/>
    <w:rsid w:val="003E1371"/>
    <w:rsid w:val="003E183A"/>
    <w:rsid w:val="003E1D80"/>
    <w:rsid w:val="003E2280"/>
    <w:rsid w:val="003E23F7"/>
    <w:rsid w:val="003E2796"/>
    <w:rsid w:val="003E4314"/>
    <w:rsid w:val="003E436D"/>
    <w:rsid w:val="003E4AC7"/>
    <w:rsid w:val="003E4DB9"/>
    <w:rsid w:val="003E51C1"/>
    <w:rsid w:val="003E547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068"/>
    <w:rsid w:val="003F64D9"/>
    <w:rsid w:val="003F6656"/>
    <w:rsid w:val="003F740A"/>
    <w:rsid w:val="003F7FE3"/>
    <w:rsid w:val="00400269"/>
    <w:rsid w:val="004017E7"/>
    <w:rsid w:val="00401CAD"/>
    <w:rsid w:val="004022F2"/>
    <w:rsid w:val="0040276A"/>
    <w:rsid w:val="004038D3"/>
    <w:rsid w:val="00403C4D"/>
    <w:rsid w:val="004041E7"/>
    <w:rsid w:val="0040427C"/>
    <w:rsid w:val="00404533"/>
    <w:rsid w:val="0040472C"/>
    <w:rsid w:val="004047D7"/>
    <w:rsid w:val="00405855"/>
    <w:rsid w:val="00405AE1"/>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0D0"/>
    <w:rsid w:val="004132EE"/>
    <w:rsid w:val="0041361C"/>
    <w:rsid w:val="00413650"/>
    <w:rsid w:val="00413D2E"/>
    <w:rsid w:val="00413FA7"/>
    <w:rsid w:val="00414085"/>
    <w:rsid w:val="00414474"/>
    <w:rsid w:val="004147BD"/>
    <w:rsid w:val="00414B27"/>
    <w:rsid w:val="004157B6"/>
    <w:rsid w:val="0041685F"/>
    <w:rsid w:val="00416C34"/>
    <w:rsid w:val="00416CD6"/>
    <w:rsid w:val="00416D08"/>
    <w:rsid w:val="004170BC"/>
    <w:rsid w:val="004170D9"/>
    <w:rsid w:val="00417604"/>
    <w:rsid w:val="00420CE2"/>
    <w:rsid w:val="00421D7D"/>
    <w:rsid w:val="004225C3"/>
    <w:rsid w:val="00422EEB"/>
    <w:rsid w:val="00424668"/>
    <w:rsid w:val="0042470D"/>
    <w:rsid w:val="00424B94"/>
    <w:rsid w:val="00424C4C"/>
    <w:rsid w:val="004252AF"/>
    <w:rsid w:val="0042578B"/>
    <w:rsid w:val="004257A5"/>
    <w:rsid w:val="00425CFB"/>
    <w:rsid w:val="00425E81"/>
    <w:rsid w:val="0042788E"/>
    <w:rsid w:val="00430FDE"/>
    <w:rsid w:val="004310EE"/>
    <w:rsid w:val="00431627"/>
    <w:rsid w:val="00432574"/>
    <w:rsid w:val="0043288C"/>
    <w:rsid w:val="0043335A"/>
    <w:rsid w:val="00433991"/>
    <w:rsid w:val="00433A4A"/>
    <w:rsid w:val="00433EFF"/>
    <w:rsid w:val="00433FD7"/>
    <w:rsid w:val="004344CB"/>
    <w:rsid w:val="0043483A"/>
    <w:rsid w:val="004350FA"/>
    <w:rsid w:val="00435186"/>
    <w:rsid w:val="00435437"/>
    <w:rsid w:val="004356A8"/>
    <w:rsid w:val="00436201"/>
    <w:rsid w:val="004375A5"/>
    <w:rsid w:val="00437883"/>
    <w:rsid w:val="00441140"/>
    <w:rsid w:val="00441581"/>
    <w:rsid w:val="004417E5"/>
    <w:rsid w:val="00441F0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4CA"/>
    <w:rsid w:val="004525F0"/>
    <w:rsid w:val="00452C1D"/>
    <w:rsid w:val="00453770"/>
    <w:rsid w:val="00454471"/>
    <w:rsid w:val="004545ED"/>
    <w:rsid w:val="00454F45"/>
    <w:rsid w:val="00454F59"/>
    <w:rsid w:val="00455131"/>
    <w:rsid w:val="0045534D"/>
    <w:rsid w:val="00455810"/>
    <w:rsid w:val="00455A08"/>
    <w:rsid w:val="00455AA9"/>
    <w:rsid w:val="00455D76"/>
    <w:rsid w:val="00456067"/>
    <w:rsid w:val="00456A2D"/>
    <w:rsid w:val="00457163"/>
    <w:rsid w:val="0045773D"/>
    <w:rsid w:val="00457F5A"/>
    <w:rsid w:val="00460069"/>
    <w:rsid w:val="00460244"/>
    <w:rsid w:val="00460401"/>
    <w:rsid w:val="00460A16"/>
    <w:rsid w:val="0046151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44B"/>
    <w:rsid w:val="004720C4"/>
    <w:rsid w:val="00472910"/>
    <w:rsid w:val="00472F7A"/>
    <w:rsid w:val="00472F8C"/>
    <w:rsid w:val="0047399D"/>
    <w:rsid w:val="00473DA9"/>
    <w:rsid w:val="004745B4"/>
    <w:rsid w:val="00475262"/>
    <w:rsid w:val="00475538"/>
    <w:rsid w:val="0047554A"/>
    <w:rsid w:val="00475F9B"/>
    <w:rsid w:val="00476119"/>
    <w:rsid w:val="0047687E"/>
    <w:rsid w:val="00476CDD"/>
    <w:rsid w:val="00476F8C"/>
    <w:rsid w:val="00477E28"/>
    <w:rsid w:val="00481256"/>
    <w:rsid w:val="00481849"/>
    <w:rsid w:val="00482647"/>
    <w:rsid w:val="004829DC"/>
    <w:rsid w:val="00482BC0"/>
    <w:rsid w:val="00483066"/>
    <w:rsid w:val="00483462"/>
    <w:rsid w:val="00483E10"/>
    <w:rsid w:val="004840CD"/>
    <w:rsid w:val="004847DE"/>
    <w:rsid w:val="00484906"/>
    <w:rsid w:val="00484E76"/>
    <w:rsid w:val="0048587E"/>
    <w:rsid w:val="00485E23"/>
    <w:rsid w:val="0048654D"/>
    <w:rsid w:val="004867B9"/>
    <w:rsid w:val="00486B0D"/>
    <w:rsid w:val="00486DCD"/>
    <w:rsid w:val="004873D5"/>
    <w:rsid w:val="00487E37"/>
    <w:rsid w:val="004905CE"/>
    <w:rsid w:val="00490964"/>
    <w:rsid w:val="004909FF"/>
    <w:rsid w:val="004923AA"/>
    <w:rsid w:val="00493E55"/>
    <w:rsid w:val="0049496E"/>
    <w:rsid w:val="00494B3B"/>
    <w:rsid w:val="00494C24"/>
    <w:rsid w:val="0049538A"/>
    <w:rsid w:val="004959DB"/>
    <w:rsid w:val="00495F71"/>
    <w:rsid w:val="00496EFB"/>
    <w:rsid w:val="00497851"/>
    <w:rsid w:val="0049788B"/>
    <w:rsid w:val="00497DF3"/>
    <w:rsid w:val="004A01F5"/>
    <w:rsid w:val="004A0401"/>
    <w:rsid w:val="004A05F4"/>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332"/>
    <w:rsid w:val="004B4807"/>
    <w:rsid w:val="004B52ED"/>
    <w:rsid w:val="004B5982"/>
    <w:rsid w:val="004B685B"/>
    <w:rsid w:val="004B6BCA"/>
    <w:rsid w:val="004B6FBD"/>
    <w:rsid w:val="004B7455"/>
    <w:rsid w:val="004B7E66"/>
    <w:rsid w:val="004B7FBC"/>
    <w:rsid w:val="004C010A"/>
    <w:rsid w:val="004C076A"/>
    <w:rsid w:val="004C0B12"/>
    <w:rsid w:val="004C0BB9"/>
    <w:rsid w:val="004C1141"/>
    <w:rsid w:val="004C11AA"/>
    <w:rsid w:val="004C172F"/>
    <w:rsid w:val="004C1AE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A03"/>
    <w:rsid w:val="004C7595"/>
    <w:rsid w:val="004C7DC4"/>
    <w:rsid w:val="004C7E0B"/>
    <w:rsid w:val="004C7E53"/>
    <w:rsid w:val="004D017C"/>
    <w:rsid w:val="004D070C"/>
    <w:rsid w:val="004D1010"/>
    <w:rsid w:val="004D248A"/>
    <w:rsid w:val="004D29AA"/>
    <w:rsid w:val="004D3BE3"/>
    <w:rsid w:val="004D459D"/>
    <w:rsid w:val="004D4C7B"/>
    <w:rsid w:val="004D5E0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0F"/>
    <w:rsid w:val="004E63B6"/>
    <w:rsid w:val="004E6400"/>
    <w:rsid w:val="004E650A"/>
    <w:rsid w:val="004E6985"/>
    <w:rsid w:val="004E6AD3"/>
    <w:rsid w:val="004E6F7E"/>
    <w:rsid w:val="004E7144"/>
    <w:rsid w:val="004E71CB"/>
    <w:rsid w:val="004E776B"/>
    <w:rsid w:val="004E7D39"/>
    <w:rsid w:val="004F0107"/>
    <w:rsid w:val="004F0C1D"/>
    <w:rsid w:val="004F1077"/>
    <w:rsid w:val="004F146E"/>
    <w:rsid w:val="004F1635"/>
    <w:rsid w:val="004F1855"/>
    <w:rsid w:val="004F1982"/>
    <w:rsid w:val="004F1E4F"/>
    <w:rsid w:val="004F30E1"/>
    <w:rsid w:val="004F33F0"/>
    <w:rsid w:val="004F34C9"/>
    <w:rsid w:val="004F39BF"/>
    <w:rsid w:val="004F473D"/>
    <w:rsid w:val="004F4D51"/>
    <w:rsid w:val="004F50A6"/>
    <w:rsid w:val="004F50BE"/>
    <w:rsid w:val="004F627A"/>
    <w:rsid w:val="004F6FEF"/>
    <w:rsid w:val="004F7943"/>
    <w:rsid w:val="005002B8"/>
    <w:rsid w:val="00500818"/>
    <w:rsid w:val="00501200"/>
    <w:rsid w:val="00501215"/>
    <w:rsid w:val="0050125E"/>
    <w:rsid w:val="00501C5A"/>
    <w:rsid w:val="005020EF"/>
    <w:rsid w:val="0050218B"/>
    <w:rsid w:val="0050224F"/>
    <w:rsid w:val="005032DE"/>
    <w:rsid w:val="005035B0"/>
    <w:rsid w:val="00503E5F"/>
    <w:rsid w:val="00503F3D"/>
    <w:rsid w:val="005047B8"/>
    <w:rsid w:val="0050484F"/>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3C"/>
    <w:rsid w:val="00512D6B"/>
    <w:rsid w:val="00512E53"/>
    <w:rsid w:val="0051329C"/>
    <w:rsid w:val="00513D2A"/>
    <w:rsid w:val="0051416C"/>
    <w:rsid w:val="0051508F"/>
    <w:rsid w:val="00515C55"/>
    <w:rsid w:val="00515CBD"/>
    <w:rsid w:val="00515ED0"/>
    <w:rsid w:val="00516043"/>
    <w:rsid w:val="0051611C"/>
    <w:rsid w:val="0051688D"/>
    <w:rsid w:val="005170BE"/>
    <w:rsid w:val="00517A42"/>
    <w:rsid w:val="005209A8"/>
    <w:rsid w:val="005212AF"/>
    <w:rsid w:val="00522200"/>
    <w:rsid w:val="00522695"/>
    <w:rsid w:val="00522C57"/>
    <w:rsid w:val="00522E11"/>
    <w:rsid w:val="005230F7"/>
    <w:rsid w:val="005233E1"/>
    <w:rsid w:val="0052352E"/>
    <w:rsid w:val="00523DED"/>
    <w:rsid w:val="0052470F"/>
    <w:rsid w:val="0052484D"/>
    <w:rsid w:val="00524AB3"/>
    <w:rsid w:val="00525A62"/>
    <w:rsid w:val="00525B54"/>
    <w:rsid w:val="00525FD6"/>
    <w:rsid w:val="005260FE"/>
    <w:rsid w:val="005265F8"/>
    <w:rsid w:val="005269B3"/>
    <w:rsid w:val="00526D2D"/>
    <w:rsid w:val="005273B1"/>
    <w:rsid w:val="00527D50"/>
    <w:rsid w:val="00530103"/>
    <w:rsid w:val="005304AC"/>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A68"/>
    <w:rsid w:val="005377B5"/>
    <w:rsid w:val="005379E7"/>
    <w:rsid w:val="00537A4A"/>
    <w:rsid w:val="00540094"/>
    <w:rsid w:val="005404A6"/>
    <w:rsid w:val="0054071F"/>
    <w:rsid w:val="00540743"/>
    <w:rsid w:val="00540B29"/>
    <w:rsid w:val="00540C9A"/>
    <w:rsid w:val="0054132A"/>
    <w:rsid w:val="005415E4"/>
    <w:rsid w:val="00541BC4"/>
    <w:rsid w:val="00541CBD"/>
    <w:rsid w:val="005420ED"/>
    <w:rsid w:val="00542A74"/>
    <w:rsid w:val="00543248"/>
    <w:rsid w:val="00543AE0"/>
    <w:rsid w:val="005448A6"/>
    <w:rsid w:val="00544A7C"/>
    <w:rsid w:val="00544B45"/>
    <w:rsid w:val="00545131"/>
    <w:rsid w:val="00546377"/>
    <w:rsid w:val="005464B7"/>
    <w:rsid w:val="00547265"/>
    <w:rsid w:val="00547443"/>
    <w:rsid w:val="0054798B"/>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1E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1FE7"/>
    <w:rsid w:val="00572136"/>
    <w:rsid w:val="00572AF3"/>
    <w:rsid w:val="00572E51"/>
    <w:rsid w:val="00574529"/>
    <w:rsid w:val="0057516C"/>
    <w:rsid w:val="005753B6"/>
    <w:rsid w:val="00575DFE"/>
    <w:rsid w:val="005769FF"/>
    <w:rsid w:val="0057745D"/>
    <w:rsid w:val="00577925"/>
    <w:rsid w:val="00577A2F"/>
    <w:rsid w:val="00577A72"/>
    <w:rsid w:val="005806D2"/>
    <w:rsid w:val="0058169F"/>
    <w:rsid w:val="00582062"/>
    <w:rsid w:val="00582CE9"/>
    <w:rsid w:val="00583195"/>
    <w:rsid w:val="0058377F"/>
    <w:rsid w:val="00583982"/>
    <w:rsid w:val="00583B84"/>
    <w:rsid w:val="00583CA7"/>
    <w:rsid w:val="0058415F"/>
    <w:rsid w:val="00584DCA"/>
    <w:rsid w:val="0058525D"/>
    <w:rsid w:val="00585C84"/>
    <w:rsid w:val="0058726C"/>
    <w:rsid w:val="005872C9"/>
    <w:rsid w:val="00587BAC"/>
    <w:rsid w:val="00590030"/>
    <w:rsid w:val="00590232"/>
    <w:rsid w:val="005915D6"/>
    <w:rsid w:val="00593111"/>
    <w:rsid w:val="00593816"/>
    <w:rsid w:val="00593D67"/>
    <w:rsid w:val="00593F3E"/>
    <w:rsid w:val="00594ACC"/>
    <w:rsid w:val="00594FA6"/>
    <w:rsid w:val="00595045"/>
    <w:rsid w:val="00595F0B"/>
    <w:rsid w:val="00595F1A"/>
    <w:rsid w:val="00595F8E"/>
    <w:rsid w:val="005963A1"/>
    <w:rsid w:val="00596895"/>
    <w:rsid w:val="00596BDA"/>
    <w:rsid w:val="00596C27"/>
    <w:rsid w:val="00597013"/>
    <w:rsid w:val="00597743"/>
    <w:rsid w:val="00597972"/>
    <w:rsid w:val="005979E9"/>
    <w:rsid w:val="005A0791"/>
    <w:rsid w:val="005A07D8"/>
    <w:rsid w:val="005A195F"/>
    <w:rsid w:val="005A2704"/>
    <w:rsid w:val="005A2968"/>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85D"/>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C7C"/>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14D"/>
    <w:rsid w:val="005E36FB"/>
    <w:rsid w:val="005E3B81"/>
    <w:rsid w:val="005E4667"/>
    <w:rsid w:val="005E4B18"/>
    <w:rsid w:val="005E4E02"/>
    <w:rsid w:val="005E5C65"/>
    <w:rsid w:val="005E5FE0"/>
    <w:rsid w:val="005E62F0"/>
    <w:rsid w:val="005E6C3B"/>
    <w:rsid w:val="005E6C99"/>
    <w:rsid w:val="005E707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8A"/>
    <w:rsid w:val="005F5663"/>
    <w:rsid w:val="005F5849"/>
    <w:rsid w:val="005F5EF4"/>
    <w:rsid w:val="005F5F2C"/>
    <w:rsid w:val="005F60EC"/>
    <w:rsid w:val="005F63CB"/>
    <w:rsid w:val="005F68D4"/>
    <w:rsid w:val="005F6991"/>
    <w:rsid w:val="005F70E4"/>
    <w:rsid w:val="005F7EBF"/>
    <w:rsid w:val="00600206"/>
    <w:rsid w:val="00600EA2"/>
    <w:rsid w:val="006015A1"/>
    <w:rsid w:val="006015E1"/>
    <w:rsid w:val="006019E9"/>
    <w:rsid w:val="00601B91"/>
    <w:rsid w:val="00601DD0"/>
    <w:rsid w:val="0060200D"/>
    <w:rsid w:val="00603E31"/>
    <w:rsid w:val="006041B7"/>
    <w:rsid w:val="0060451D"/>
    <w:rsid w:val="00604999"/>
    <w:rsid w:val="00604E52"/>
    <w:rsid w:val="00605629"/>
    <w:rsid w:val="0060583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75"/>
    <w:rsid w:val="0061733E"/>
    <w:rsid w:val="0061741C"/>
    <w:rsid w:val="0061785B"/>
    <w:rsid w:val="00617B24"/>
    <w:rsid w:val="00620127"/>
    <w:rsid w:val="006207BC"/>
    <w:rsid w:val="00621335"/>
    <w:rsid w:val="0062150E"/>
    <w:rsid w:val="00622EF5"/>
    <w:rsid w:val="00623F37"/>
    <w:rsid w:val="00623F56"/>
    <w:rsid w:val="006242E9"/>
    <w:rsid w:val="00624F0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4EFF"/>
    <w:rsid w:val="00635013"/>
    <w:rsid w:val="0063557A"/>
    <w:rsid w:val="00636208"/>
    <w:rsid w:val="006375BD"/>
    <w:rsid w:val="00637B16"/>
    <w:rsid w:val="00637E3D"/>
    <w:rsid w:val="00637F68"/>
    <w:rsid w:val="00640399"/>
    <w:rsid w:val="00640DBD"/>
    <w:rsid w:val="0064169B"/>
    <w:rsid w:val="0064259A"/>
    <w:rsid w:val="00642683"/>
    <w:rsid w:val="006428CA"/>
    <w:rsid w:val="00642E25"/>
    <w:rsid w:val="0064351F"/>
    <w:rsid w:val="00643C6F"/>
    <w:rsid w:val="006440AA"/>
    <w:rsid w:val="006448B8"/>
    <w:rsid w:val="00644B50"/>
    <w:rsid w:val="0064573F"/>
    <w:rsid w:val="00645981"/>
    <w:rsid w:val="00645BE0"/>
    <w:rsid w:val="00645D80"/>
    <w:rsid w:val="00645DF8"/>
    <w:rsid w:val="00645E83"/>
    <w:rsid w:val="00645F29"/>
    <w:rsid w:val="006460FF"/>
    <w:rsid w:val="00646974"/>
    <w:rsid w:val="00646CF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510"/>
    <w:rsid w:val="00677704"/>
    <w:rsid w:val="00680281"/>
    <w:rsid w:val="00681CDE"/>
    <w:rsid w:val="00681E77"/>
    <w:rsid w:val="006824FC"/>
    <w:rsid w:val="006837D6"/>
    <w:rsid w:val="0068448B"/>
    <w:rsid w:val="00684A39"/>
    <w:rsid w:val="00685538"/>
    <w:rsid w:val="006859AA"/>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66F"/>
    <w:rsid w:val="006937F3"/>
    <w:rsid w:val="00693BF3"/>
    <w:rsid w:val="00693D4F"/>
    <w:rsid w:val="006942B0"/>
    <w:rsid w:val="006944F4"/>
    <w:rsid w:val="00694911"/>
    <w:rsid w:val="00696781"/>
    <w:rsid w:val="006967C9"/>
    <w:rsid w:val="00696EED"/>
    <w:rsid w:val="00697221"/>
    <w:rsid w:val="006974CE"/>
    <w:rsid w:val="00697FA2"/>
    <w:rsid w:val="006A03DC"/>
    <w:rsid w:val="006A049B"/>
    <w:rsid w:val="006A1307"/>
    <w:rsid w:val="006A13BA"/>
    <w:rsid w:val="006A1E5B"/>
    <w:rsid w:val="006A2327"/>
    <w:rsid w:val="006A257B"/>
    <w:rsid w:val="006A2889"/>
    <w:rsid w:val="006A3033"/>
    <w:rsid w:val="006A3EB0"/>
    <w:rsid w:val="006A46C8"/>
    <w:rsid w:val="006A4AF7"/>
    <w:rsid w:val="006A51C5"/>
    <w:rsid w:val="006A58FD"/>
    <w:rsid w:val="006A5916"/>
    <w:rsid w:val="006A5FCC"/>
    <w:rsid w:val="006A6750"/>
    <w:rsid w:val="006A675A"/>
    <w:rsid w:val="006A737F"/>
    <w:rsid w:val="006A7476"/>
    <w:rsid w:val="006A7CEC"/>
    <w:rsid w:val="006A7D03"/>
    <w:rsid w:val="006B019A"/>
    <w:rsid w:val="006B0247"/>
    <w:rsid w:val="006B02BE"/>
    <w:rsid w:val="006B0411"/>
    <w:rsid w:val="006B09AC"/>
    <w:rsid w:val="006B1A42"/>
    <w:rsid w:val="006B257C"/>
    <w:rsid w:val="006B30B8"/>
    <w:rsid w:val="006B35FA"/>
    <w:rsid w:val="006B3B0C"/>
    <w:rsid w:val="006B3FBF"/>
    <w:rsid w:val="006B4773"/>
    <w:rsid w:val="006B4B0E"/>
    <w:rsid w:val="006B5492"/>
    <w:rsid w:val="006B5692"/>
    <w:rsid w:val="006B56F2"/>
    <w:rsid w:val="006B5A2F"/>
    <w:rsid w:val="006B618D"/>
    <w:rsid w:val="006B6374"/>
    <w:rsid w:val="006B746E"/>
    <w:rsid w:val="006B7F6F"/>
    <w:rsid w:val="006C0180"/>
    <w:rsid w:val="006C0723"/>
    <w:rsid w:val="006C0B42"/>
    <w:rsid w:val="006C0F06"/>
    <w:rsid w:val="006C176F"/>
    <w:rsid w:val="006C1CEA"/>
    <w:rsid w:val="006C2ED7"/>
    <w:rsid w:val="006C3B38"/>
    <w:rsid w:val="006C3DF0"/>
    <w:rsid w:val="006C46A5"/>
    <w:rsid w:val="006C4A69"/>
    <w:rsid w:val="006C4B06"/>
    <w:rsid w:val="006C5611"/>
    <w:rsid w:val="006C571E"/>
    <w:rsid w:val="006C5D8A"/>
    <w:rsid w:val="006C613D"/>
    <w:rsid w:val="006C6272"/>
    <w:rsid w:val="006C63B5"/>
    <w:rsid w:val="006C67DC"/>
    <w:rsid w:val="006C749B"/>
    <w:rsid w:val="006C7941"/>
    <w:rsid w:val="006C7F80"/>
    <w:rsid w:val="006D0D4C"/>
    <w:rsid w:val="006D0EC0"/>
    <w:rsid w:val="006D10E0"/>
    <w:rsid w:val="006D1119"/>
    <w:rsid w:val="006D2048"/>
    <w:rsid w:val="006D224F"/>
    <w:rsid w:val="006D2363"/>
    <w:rsid w:val="006D25F0"/>
    <w:rsid w:val="006D2E6E"/>
    <w:rsid w:val="006D3202"/>
    <w:rsid w:val="006D3C8B"/>
    <w:rsid w:val="006D45D2"/>
    <w:rsid w:val="006D463E"/>
    <w:rsid w:val="006D4FD8"/>
    <w:rsid w:val="006D5AF9"/>
    <w:rsid w:val="006D5CB4"/>
    <w:rsid w:val="006D5E06"/>
    <w:rsid w:val="006D65C1"/>
    <w:rsid w:val="006D65C7"/>
    <w:rsid w:val="006D6694"/>
    <w:rsid w:val="006D675E"/>
    <w:rsid w:val="006D7120"/>
    <w:rsid w:val="006D775B"/>
    <w:rsid w:val="006E04DD"/>
    <w:rsid w:val="006E0DEA"/>
    <w:rsid w:val="006E1496"/>
    <w:rsid w:val="006E1CFB"/>
    <w:rsid w:val="006E202E"/>
    <w:rsid w:val="006E28D7"/>
    <w:rsid w:val="006E2957"/>
    <w:rsid w:val="006E2F05"/>
    <w:rsid w:val="006E3394"/>
    <w:rsid w:val="006E5188"/>
    <w:rsid w:val="006E533D"/>
    <w:rsid w:val="006E62F1"/>
    <w:rsid w:val="006E6883"/>
    <w:rsid w:val="006E75C7"/>
    <w:rsid w:val="006E7679"/>
    <w:rsid w:val="006E795B"/>
    <w:rsid w:val="006F1D5D"/>
    <w:rsid w:val="006F235E"/>
    <w:rsid w:val="006F2478"/>
    <w:rsid w:val="006F2F71"/>
    <w:rsid w:val="006F4380"/>
    <w:rsid w:val="006F506C"/>
    <w:rsid w:val="006F5B33"/>
    <w:rsid w:val="006F631C"/>
    <w:rsid w:val="006F6DAA"/>
    <w:rsid w:val="006F7115"/>
    <w:rsid w:val="00701093"/>
    <w:rsid w:val="00701577"/>
    <w:rsid w:val="0070177A"/>
    <w:rsid w:val="007022FB"/>
    <w:rsid w:val="0070256E"/>
    <w:rsid w:val="00702888"/>
    <w:rsid w:val="00702FDC"/>
    <w:rsid w:val="00703132"/>
    <w:rsid w:val="00703430"/>
    <w:rsid w:val="0070349D"/>
    <w:rsid w:val="00704310"/>
    <w:rsid w:val="007046CE"/>
    <w:rsid w:val="0070681D"/>
    <w:rsid w:val="00706AD8"/>
    <w:rsid w:val="00706BD5"/>
    <w:rsid w:val="00706F4D"/>
    <w:rsid w:val="00707712"/>
    <w:rsid w:val="007101B7"/>
    <w:rsid w:val="00710F05"/>
    <w:rsid w:val="0071157E"/>
    <w:rsid w:val="007117A7"/>
    <w:rsid w:val="007126E1"/>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37"/>
    <w:rsid w:val="007317B5"/>
    <w:rsid w:val="0073210C"/>
    <w:rsid w:val="007321DE"/>
    <w:rsid w:val="0073238A"/>
    <w:rsid w:val="00733758"/>
    <w:rsid w:val="0073376D"/>
    <w:rsid w:val="0073382A"/>
    <w:rsid w:val="00734737"/>
    <w:rsid w:val="007349E0"/>
    <w:rsid w:val="00734BBA"/>
    <w:rsid w:val="00734CCE"/>
    <w:rsid w:val="00735C77"/>
    <w:rsid w:val="00735CDA"/>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3"/>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031"/>
    <w:rsid w:val="00771382"/>
    <w:rsid w:val="00771A43"/>
    <w:rsid w:val="00771D7A"/>
    <w:rsid w:val="00771EC8"/>
    <w:rsid w:val="007720C2"/>
    <w:rsid w:val="007731F0"/>
    <w:rsid w:val="007740AD"/>
    <w:rsid w:val="007746F0"/>
    <w:rsid w:val="00774AA5"/>
    <w:rsid w:val="0077554C"/>
    <w:rsid w:val="00775B59"/>
    <w:rsid w:val="00775FC3"/>
    <w:rsid w:val="007763E1"/>
    <w:rsid w:val="00776943"/>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E7"/>
    <w:rsid w:val="00790FAD"/>
    <w:rsid w:val="00791021"/>
    <w:rsid w:val="007912DE"/>
    <w:rsid w:val="00791E5B"/>
    <w:rsid w:val="00791FC9"/>
    <w:rsid w:val="0079367F"/>
    <w:rsid w:val="00793A26"/>
    <w:rsid w:val="0079488E"/>
    <w:rsid w:val="007948D0"/>
    <w:rsid w:val="00794F1E"/>
    <w:rsid w:val="00796861"/>
    <w:rsid w:val="00796EB0"/>
    <w:rsid w:val="00796ED4"/>
    <w:rsid w:val="0079714A"/>
    <w:rsid w:val="007974C9"/>
    <w:rsid w:val="007976F5"/>
    <w:rsid w:val="007A059A"/>
    <w:rsid w:val="007A0A20"/>
    <w:rsid w:val="007A130B"/>
    <w:rsid w:val="007A13D7"/>
    <w:rsid w:val="007A15EC"/>
    <w:rsid w:val="007A1E23"/>
    <w:rsid w:val="007A2F2E"/>
    <w:rsid w:val="007A54E3"/>
    <w:rsid w:val="007A55C8"/>
    <w:rsid w:val="007A5905"/>
    <w:rsid w:val="007A5BDA"/>
    <w:rsid w:val="007A5D9C"/>
    <w:rsid w:val="007A688B"/>
    <w:rsid w:val="007A68AD"/>
    <w:rsid w:val="007A739D"/>
    <w:rsid w:val="007A7D55"/>
    <w:rsid w:val="007A7E8A"/>
    <w:rsid w:val="007B04D1"/>
    <w:rsid w:val="007B0F0F"/>
    <w:rsid w:val="007B12FF"/>
    <w:rsid w:val="007B185F"/>
    <w:rsid w:val="007B1E8D"/>
    <w:rsid w:val="007B2A01"/>
    <w:rsid w:val="007B2B8B"/>
    <w:rsid w:val="007B2D88"/>
    <w:rsid w:val="007B2E75"/>
    <w:rsid w:val="007B2E78"/>
    <w:rsid w:val="007B3B8D"/>
    <w:rsid w:val="007B43A1"/>
    <w:rsid w:val="007B4694"/>
    <w:rsid w:val="007B4DFE"/>
    <w:rsid w:val="007B52AF"/>
    <w:rsid w:val="007B53FD"/>
    <w:rsid w:val="007B6219"/>
    <w:rsid w:val="007B6BAC"/>
    <w:rsid w:val="007B6F6D"/>
    <w:rsid w:val="007B732B"/>
    <w:rsid w:val="007B7651"/>
    <w:rsid w:val="007B773D"/>
    <w:rsid w:val="007C0612"/>
    <w:rsid w:val="007C136F"/>
    <w:rsid w:val="007C1C57"/>
    <w:rsid w:val="007C2535"/>
    <w:rsid w:val="007C2648"/>
    <w:rsid w:val="007C348D"/>
    <w:rsid w:val="007C3B9B"/>
    <w:rsid w:val="007C3F9B"/>
    <w:rsid w:val="007C4A8E"/>
    <w:rsid w:val="007C4EA7"/>
    <w:rsid w:val="007C4F49"/>
    <w:rsid w:val="007C4FA1"/>
    <w:rsid w:val="007C50E5"/>
    <w:rsid w:val="007C5376"/>
    <w:rsid w:val="007C65CC"/>
    <w:rsid w:val="007C7A8A"/>
    <w:rsid w:val="007C7D60"/>
    <w:rsid w:val="007D0225"/>
    <w:rsid w:val="007D0F6B"/>
    <w:rsid w:val="007D1221"/>
    <w:rsid w:val="007D133E"/>
    <w:rsid w:val="007D1BAE"/>
    <w:rsid w:val="007D1E6A"/>
    <w:rsid w:val="007D280C"/>
    <w:rsid w:val="007D41C0"/>
    <w:rsid w:val="007D560A"/>
    <w:rsid w:val="007D5985"/>
    <w:rsid w:val="007D5C61"/>
    <w:rsid w:val="007D60F9"/>
    <w:rsid w:val="007D64BF"/>
    <w:rsid w:val="007D6857"/>
    <w:rsid w:val="007D6D19"/>
    <w:rsid w:val="007D7326"/>
    <w:rsid w:val="007D7364"/>
    <w:rsid w:val="007D7BC5"/>
    <w:rsid w:val="007D7E1C"/>
    <w:rsid w:val="007E05CD"/>
    <w:rsid w:val="007E0A9D"/>
    <w:rsid w:val="007E0B0B"/>
    <w:rsid w:val="007E0B96"/>
    <w:rsid w:val="007E1003"/>
    <w:rsid w:val="007E10E2"/>
    <w:rsid w:val="007E1320"/>
    <w:rsid w:val="007E1893"/>
    <w:rsid w:val="007E232C"/>
    <w:rsid w:val="007E2CF6"/>
    <w:rsid w:val="007E2E4A"/>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A62"/>
    <w:rsid w:val="0081411B"/>
    <w:rsid w:val="0081425E"/>
    <w:rsid w:val="008142E7"/>
    <w:rsid w:val="00814604"/>
    <w:rsid w:val="00814C2C"/>
    <w:rsid w:val="00814F72"/>
    <w:rsid w:val="008150F0"/>
    <w:rsid w:val="0081570A"/>
    <w:rsid w:val="00815D5F"/>
    <w:rsid w:val="00816329"/>
    <w:rsid w:val="00816E05"/>
    <w:rsid w:val="008176D9"/>
    <w:rsid w:val="00817D5A"/>
    <w:rsid w:val="008216CF"/>
    <w:rsid w:val="00821BB1"/>
    <w:rsid w:val="00821FE8"/>
    <w:rsid w:val="00822FE2"/>
    <w:rsid w:val="00823BF2"/>
    <w:rsid w:val="0082502F"/>
    <w:rsid w:val="008253EC"/>
    <w:rsid w:val="0082571E"/>
    <w:rsid w:val="00825821"/>
    <w:rsid w:val="00825FEE"/>
    <w:rsid w:val="00826726"/>
    <w:rsid w:val="0082692A"/>
    <w:rsid w:val="00826A7E"/>
    <w:rsid w:val="00826C98"/>
    <w:rsid w:val="008272CC"/>
    <w:rsid w:val="008272CE"/>
    <w:rsid w:val="008274D9"/>
    <w:rsid w:val="00827AF2"/>
    <w:rsid w:val="00830090"/>
    <w:rsid w:val="008305F0"/>
    <w:rsid w:val="0083071D"/>
    <w:rsid w:val="00830CAF"/>
    <w:rsid w:val="00830D3F"/>
    <w:rsid w:val="00831187"/>
    <w:rsid w:val="00831650"/>
    <w:rsid w:val="008320EC"/>
    <w:rsid w:val="0083270B"/>
    <w:rsid w:val="0083310A"/>
    <w:rsid w:val="008335C6"/>
    <w:rsid w:val="00833AB8"/>
    <w:rsid w:val="008340AA"/>
    <w:rsid w:val="00834CBF"/>
    <w:rsid w:val="00834D77"/>
    <w:rsid w:val="00835378"/>
    <w:rsid w:val="008358C9"/>
    <w:rsid w:val="00835AA5"/>
    <w:rsid w:val="0083615A"/>
    <w:rsid w:val="00836AC1"/>
    <w:rsid w:val="00837056"/>
    <w:rsid w:val="00837BB6"/>
    <w:rsid w:val="008409D4"/>
    <w:rsid w:val="00840BEE"/>
    <w:rsid w:val="008411C2"/>
    <w:rsid w:val="0084131B"/>
    <w:rsid w:val="0084174D"/>
    <w:rsid w:val="008417FF"/>
    <w:rsid w:val="00841A95"/>
    <w:rsid w:val="00841D69"/>
    <w:rsid w:val="00841F69"/>
    <w:rsid w:val="008429BA"/>
    <w:rsid w:val="00842D87"/>
    <w:rsid w:val="00845944"/>
    <w:rsid w:val="00845AD5"/>
    <w:rsid w:val="008460BE"/>
    <w:rsid w:val="00846788"/>
    <w:rsid w:val="008475C6"/>
    <w:rsid w:val="00847B01"/>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EE"/>
    <w:rsid w:val="00860F5E"/>
    <w:rsid w:val="00861205"/>
    <w:rsid w:val="0086161A"/>
    <w:rsid w:val="00861C17"/>
    <w:rsid w:val="00861F49"/>
    <w:rsid w:val="0086202D"/>
    <w:rsid w:val="00862214"/>
    <w:rsid w:val="008622D5"/>
    <w:rsid w:val="00862DB8"/>
    <w:rsid w:val="0086303D"/>
    <w:rsid w:val="008638DF"/>
    <w:rsid w:val="00864390"/>
    <w:rsid w:val="008643DD"/>
    <w:rsid w:val="008656E1"/>
    <w:rsid w:val="008662A0"/>
    <w:rsid w:val="0086727C"/>
    <w:rsid w:val="00867337"/>
    <w:rsid w:val="00867806"/>
    <w:rsid w:val="008678E4"/>
    <w:rsid w:val="00867D33"/>
    <w:rsid w:val="00870F9D"/>
    <w:rsid w:val="008715AB"/>
    <w:rsid w:val="0087164F"/>
    <w:rsid w:val="008717FB"/>
    <w:rsid w:val="00871873"/>
    <w:rsid w:val="0087218A"/>
    <w:rsid w:val="008721F6"/>
    <w:rsid w:val="0087372C"/>
    <w:rsid w:val="00873D68"/>
    <w:rsid w:val="00874383"/>
    <w:rsid w:val="008747DF"/>
    <w:rsid w:val="00875609"/>
    <w:rsid w:val="00875E60"/>
    <w:rsid w:val="00875EE8"/>
    <w:rsid w:val="00876B29"/>
    <w:rsid w:val="00876B6A"/>
    <w:rsid w:val="00876F48"/>
    <w:rsid w:val="00877A5D"/>
    <w:rsid w:val="008802B8"/>
    <w:rsid w:val="00881064"/>
    <w:rsid w:val="00881B1D"/>
    <w:rsid w:val="008820A9"/>
    <w:rsid w:val="0088228F"/>
    <w:rsid w:val="00882826"/>
    <w:rsid w:val="00882956"/>
    <w:rsid w:val="008834C6"/>
    <w:rsid w:val="00884B13"/>
    <w:rsid w:val="00884D1B"/>
    <w:rsid w:val="00884D1F"/>
    <w:rsid w:val="00884DFC"/>
    <w:rsid w:val="0088536D"/>
    <w:rsid w:val="008874CF"/>
    <w:rsid w:val="008877C1"/>
    <w:rsid w:val="00887B5D"/>
    <w:rsid w:val="008902DB"/>
    <w:rsid w:val="008919DA"/>
    <w:rsid w:val="00891A20"/>
    <w:rsid w:val="00892282"/>
    <w:rsid w:val="008930CD"/>
    <w:rsid w:val="008931B4"/>
    <w:rsid w:val="0089331B"/>
    <w:rsid w:val="008933BC"/>
    <w:rsid w:val="008936BE"/>
    <w:rsid w:val="00893C2B"/>
    <w:rsid w:val="00894EF3"/>
    <w:rsid w:val="00895F31"/>
    <w:rsid w:val="008969D4"/>
    <w:rsid w:val="008976EC"/>
    <w:rsid w:val="008978C5"/>
    <w:rsid w:val="008A00D5"/>
    <w:rsid w:val="008A0157"/>
    <w:rsid w:val="008A1365"/>
    <w:rsid w:val="008A1AB1"/>
    <w:rsid w:val="008A1D5F"/>
    <w:rsid w:val="008A216D"/>
    <w:rsid w:val="008A2970"/>
    <w:rsid w:val="008A2E29"/>
    <w:rsid w:val="008A3657"/>
    <w:rsid w:val="008A3A6F"/>
    <w:rsid w:val="008A3C76"/>
    <w:rsid w:val="008A3C98"/>
    <w:rsid w:val="008A4366"/>
    <w:rsid w:val="008A4861"/>
    <w:rsid w:val="008A51A5"/>
    <w:rsid w:val="008A5606"/>
    <w:rsid w:val="008A5873"/>
    <w:rsid w:val="008A5B3A"/>
    <w:rsid w:val="008A5D2E"/>
    <w:rsid w:val="008A6002"/>
    <w:rsid w:val="008A60BA"/>
    <w:rsid w:val="008A62D6"/>
    <w:rsid w:val="008A6B05"/>
    <w:rsid w:val="008A7E15"/>
    <w:rsid w:val="008A7FF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BC"/>
    <w:rsid w:val="008C39ED"/>
    <w:rsid w:val="008C3CDB"/>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C3C"/>
    <w:rsid w:val="008D10F7"/>
    <w:rsid w:val="008D114E"/>
    <w:rsid w:val="008D1798"/>
    <w:rsid w:val="008D181A"/>
    <w:rsid w:val="008D2C3D"/>
    <w:rsid w:val="008D2D3D"/>
    <w:rsid w:val="008D2D94"/>
    <w:rsid w:val="008D3175"/>
    <w:rsid w:val="008D3187"/>
    <w:rsid w:val="008D3752"/>
    <w:rsid w:val="008D3AE8"/>
    <w:rsid w:val="008D454C"/>
    <w:rsid w:val="008D5DA5"/>
    <w:rsid w:val="008D63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91C"/>
    <w:rsid w:val="008E654F"/>
    <w:rsid w:val="008E656A"/>
    <w:rsid w:val="008E6D07"/>
    <w:rsid w:val="008E710E"/>
    <w:rsid w:val="008E7939"/>
    <w:rsid w:val="008E79CC"/>
    <w:rsid w:val="008E7C2A"/>
    <w:rsid w:val="008E7D27"/>
    <w:rsid w:val="008E7D87"/>
    <w:rsid w:val="008E7DB3"/>
    <w:rsid w:val="008F02EA"/>
    <w:rsid w:val="008F0404"/>
    <w:rsid w:val="008F0B38"/>
    <w:rsid w:val="008F1447"/>
    <w:rsid w:val="008F14A1"/>
    <w:rsid w:val="008F18F2"/>
    <w:rsid w:val="008F1C0B"/>
    <w:rsid w:val="008F242E"/>
    <w:rsid w:val="008F2477"/>
    <w:rsid w:val="008F27A4"/>
    <w:rsid w:val="008F2900"/>
    <w:rsid w:val="008F329D"/>
    <w:rsid w:val="008F32D0"/>
    <w:rsid w:val="008F34D6"/>
    <w:rsid w:val="008F35AA"/>
    <w:rsid w:val="008F38C8"/>
    <w:rsid w:val="008F4194"/>
    <w:rsid w:val="008F4D52"/>
    <w:rsid w:val="008F4EED"/>
    <w:rsid w:val="008F5160"/>
    <w:rsid w:val="008F52B3"/>
    <w:rsid w:val="008F5556"/>
    <w:rsid w:val="008F59C5"/>
    <w:rsid w:val="008F5C06"/>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71F"/>
    <w:rsid w:val="00905C8B"/>
    <w:rsid w:val="00906DFF"/>
    <w:rsid w:val="009079D3"/>
    <w:rsid w:val="00910C39"/>
    <w:rsid w:val="00911B90"/>
    <w:rsid w:val="00911C54"/>
    <w:rsid w:val="009122A7"/>
    <w:rsid w:val="00912795"/>
    <w:rsid w:val="00913029"/>
    <w:rsid w:val="00913129"/>
    <w:rsid w:val="00913EE3"/>
    <w:rsid w:val="009142CB"/>
    <w:rsid w:val="00914670"/>
    <w:rsid w:val="00914D3F"/>
    <w:rsid w:val="009152F5"/>
    <w:rsid w:val="0091557F"/>
    <w:rsid w:val="00915AF0"/>
    <w:rsid w:val="0091615C"/>
    <w:rsid w:val="009162FE"/>
    <w:rsid w:val="00916CA4"/>
    <w:rsid w:val="00916F4A"/>
    <w:rsid w:val="00917759"/>
    <w:rsid w:val="00917F6F"/>
    <w:rsid w:val="0092026D"/>
    <w:rsid w:val="00920619"/>
    <w:rsid w:val="00920762"/>
    <w:rsid w:val="009207CE"/>
    <w:rsid w:val="00920A13"/>
    <w:rsid w:val="00920DF2"/>
    <w:rsid w:val="009216C5"/>
    <w:rsid w:val="00922326"/>
    <w:rsid w:val="00922922"/>
    <w:rsid w:val="00923A02"/>
    <w:rsid w:val="009242F7"/>
    <w:rsid w:val="00924445"/>
    <w:rsid w:val="00925348"/>
    <w:rsid w:val="00925B89"/>
    <w:rsid w:val="009261A9"/>
    <w:rsid w:val="009265B6"/>
    <w:rsid w:val="00927DE7"/>
    <w:rsid w:val="00927FB2"/>
    <w:rsid w:val="00927FFC"/>
    <w:rsid w:val="009302A6"/>
    <w:rsid w:val="0093049E"/>
    <w:rsid w:val="00930569"/>
    <w:rsid w:val="00931518"/>
    <w:rsid w:val="00931E5B"/>
    <w:rsid w:val="00931F19"/>
    <w:rsid w:val="00931F6E"/>
    <w:rsid w:val="009323DD"/>
    <w:rsid w:val="0093261C"/>
    <w:rsid w:val="00934599"/>
    <w:rsid w:val="00935371"/>
    <w:rsid w:val="00935826"/>
    <w:rsid w:val="00936956"/>
    <w:rsid w:val="0093767A"/>
    <w:rsid w:val="009400B9"/>
    <w:rsid w:val="00940141"/>
    <w:rsid w:val="00940D5C"/>
    <w:rsid w:val="00940DE6"/>
    <w:rsid w:val="00940EF8"/>
    <w:rsid w:val="00942030"/>
    <w:rsid w:val="00942226"/>
    <w:rsid w:val="00942379"/>
    <w:rsid w:val="009425A7"/>
    <w:rsid w:val="00942662"/>
    <w:rsid w:val="00942B80"/>
    <w:rsid w:val="00942BCA"/>
    <w:rsid w:val="00942C81"/>
    <w:rsid w:val="0094429A"/>
    <w:rsid w:val="00945504"/>
    <w:rsid w:val="00946181"/>
    <w:rsid w:val="009465A0"/>
    <w:rsid w:val="00946722"/>
    <w:rsid w:val="00946A11"/>
    <w:rsid w:val="009501C3"/>
    <w:rsid w:val="009502BE"/>
    <w:rsid w:val="009502F5"/>
    <w:rsid w:val="009505B1"/>
    <w:rsid w:val="009509DF"/>
    <w:rsid w:val="009514C3"/>
    <w:rsid w:val="0095251F"/>
    <w:rsid w:val="0095321C"/>
    <w:rsid w:val="00953D09"/>
    <w:rsid w:val="00953F2B"/>
    <w:rsid w:val="00954A8F"/>
    <w:rsid w:val="00955067"/>
    <w:rsid w:val="00955109"/>
    <w:rsid w:val="00955D2B"/>
    <w:rsid w:val="00955F2F"/>
    <w:rsid w:val="00956A4E"/>
    <w:rsid w:val="00956AB5"/>
    <w:rsid w:val="009572B3"/>
    <w:rsid w:val="00957893"/>
    <w:rsid w:val="00960A92"/>
    <w:rsid w:val="00961502"/>
    <w:rsid w:val="009621A2"/>
    <w:rsid w:val="0096248C"/>
    <w:rsid w:val="00963009"/>
    <w:rsid w:val="00963026"/>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324"/>
    <w:rsid w:val="0098179C"/>
    <w:rsid w:val="009827EC"/>
    <w:rsid w:val="00982EE8"/>
    <w:rsid w:val="00983A43"/>
    <w:rsid w:val="00983FB1"/>
    <w:rsid w:val="009841CD"/>
    <w:rsid w:val="00984B02"/>
    <w:rsid w:val="009855D4"/>
    <w:rsid w:val="00985A84"/>
    <w:rsid w:val="00985BDD"/>
    <w:rsid w:val="00985F55"/>
    <w:rsid w:val="00986CE1"/>
    <w:rsid w:val="00986FE3"/>
    <w:rsid w:val="00987BFD"/>
    <w:rsid w:val="00987DE7"/>
    <w:rsid w:val="00990052"/>
    <w:rsid w:val="00990E9B"/>
    <w:rsid w:val="009910A4"/>
    <w:rsid w:val="00991D5A"/>
    <w:rsid w:val="009921F1"/>
    <w:rsid w:val="0099297C"/>
    <w:rsid w:val="00993376"/>
    <w:rsid w:val="0099370A"/>
    <w:rsid w:val="00993EC5"/>
    <w:rsid w:val="009940D8"/>
    <w:rsid w:val="0099413E"/>
    <w:rsid w:val="00995FEE"/>
    <w:rsid w:val="00996076"/>
    <w:rsid w:val="009960BD"/>
    <w:rsid w:val="0099696F"/>
    <w:rsid w:val="00996A31"/>
    <w:rsid w:val="00997065"/>
    <w:rsid w:val="0099736C"/>
    <w:rsid w:val="00997429"/>
    <w:rsid w:val="009978CF"/>
    <w:rsid w:val="00997960"/>
    <w:rsid w:val="009A0886"/>
    <w:rsid w:val="009A180D"/>
    <w:rsid w:val="009A201E"/>
    <w:rsid w:val="009A3252"/>
    <w:rsid w:val="009A36FD"/>
    <w:rsid w:val="009A3A73"/>
    <w:rsid w:val="009A43BF"/>
    <w:rsid w:val="009A50B5"/>
    <w:rsid w:val="009A61DC"/>
    <w:rsid w:val="009A6678"/>
    <w:rsid w:val="009A7D11"/>
    <w:rsid w:val="009B081B"/>
    <w:rsid w:val="009B1258"/>
    <w:rsid w:val="009B15E1"/>
    <w:rsid w:val="009B1A23"/>
    <w:rsid w:val="009B2302"/>
    <w:rsid w:val="009B2D7A"/>
    <w:rsid w:val="009B3266"/>
    <w:rsid w:val="009B338B"/>
    <w:rsid w:val="009B361E"/>
    <w:rsid w:val="009B3AF8"/>
    <w:rsid w:val="009B3D97"/>
    <w:rsid w:val="009B3F3E"/>
    <w:rsid w:val="009B3FDD"/>
    <w:rsid w:val="009B490F"/>
    <w:rsid w:val="009B5256"/>
    <w:rsid w:val="009B62AA"/>
    <w:rsid w:val="009B654D"/>
    <w:rsid w:val="009B6595"/>
    <w:rsid w:val="009B6E32"/>
    <w:rsid w:val="009B6F10"/>
    <w:rsid w:val="009B6F95"/>
    <w:rsid w:val="009B711D"/>
    <w:rsid w:val="009C00DC"/>
    <w:rsid w:val="009C06DA"/>
    <w:rsid w:val="009C1155"/>
    <w:rsid w:val="009C19E0"/>
    <w:rsid w:val="009C1B9B"/>
    <w:rsid w:val="009C2176"/>
    <w:rsid w:val="009C2357"/>
    <w:rsid w:val="009C2518"/>
    <w:rsid w:val="009C30B3"/>
    <w:rsid w:val="009C3882"/>
    <w:rsid w:val="009C436F"/>
    <w:rsid w:val="009C43B4"/>
    <w:rsid w:val="009C4A6D"/>
    <w:rsid w:val="009C501D"/>
    <w:rsid w:val="009C5043"/>
    <w:rsid w:val="009C5825"/>
    <w:rsid w:val="009C5AA9"/>
    <w:rsid w:val="009C621B"/>
    <w:rsid w:val="009C622E"/>
    <w:rsid w:val="009C658D"/>
    <w:rsid w:val="009C69A4"/>
    <w:rsid w:val="009C6C1E"/>
    <w:rsid w:val="009C6DCC"/>
    <w:rsid w:val="009C6DFE"/>
    <w:rsid w:val="009C70D2"/>
    <w:rsid w:val="009C74E3"/>
    <w:rsid w:val="009C7A2D"/>
    <w:rsid w:val="009C7D51"/>
    <w:rsid w:val="009D02CC"/>
    <w:rsid w:val="009D03EB"/>
    <w:rsid w:val="009D08A3"/>
    <w:rsid w:val="009D0C3F"/>
    <w:rsid w:val="009D0DC5"/>
    <w:rsid w:val="009D0EE7"/>
    <w:rsid w:val="009D1038"/>
    <w:rsid w:val="009D184C"/>
    <w:rsid w:val="009D2F13"/>
    <w:rsid w:val="009D2F4F"/>
    <w:rsid w:val="009D5909"/>
    <w:rsid w:val="009D5D9E"/>
    <w:rsid w:val="009D61CE"/>
    <w:rsid w:val="009D62CF"/>
    <w:rsid w:val="009D6598"/>
    <w:rsid w:val="009D7294"/>
    <w:rsid w:val="009D73D9"/>
    <w:rsid w:val="009D779F"/>
    <w:rsid w:val="009E064A"/>
    <w:rsid w:val="009E1EF7"/>
    <w:rsid w:val="009E1FFB"/>
    <w:rsid w:val="009E20B7"/>
    <w:rsid w:val="009E2403"/>
    <w:rsid w:val="009E27FD"/>
    <w:rsid w:val="009E36C5"/>
    <w:rsid w:val="009E3E43"/>
    <w:rsid w:val="009E43D5"/>
    <w:rsid w:val="009E46B6"/>
    <w:rsid w:val="009E46BC"/>
    <w:rsid w:val="009E4CDE"/>
    <w:rsid w:val="009E61A9"/>
    <w:rsid w:val="009E6B39"/>
    <w:rsid w:val="009E6E3B"/>
    <w:rsid w:val="009E7761"/>
    <w:rsid w:val="009F047D"/>
    <w:rsid w:val="009F0698"/>
    <w:rsid w:val="009F0935"/>
    <w:rsid w:val="009F0A4E"/>
    <w:rsid w:val="009F0F49"/>
    <w:rsid w:val="009F18CF"/>
    <w:rsid w:val="009F3379"/>
    <w:rsid w:val="009F402F"/>
    <w:rsid w:val="009F474E"/>
    <w:rsid w:val="009F48D9"/>
    <w:rsid w:val="009F4CE8"/>
    <w:rsid w:val="009F4E56"/>
    <w:rsid w:val="009F4FBE"/>
    <w:rsid w:val="009F5AAD"/>
    <w:rsid w:val="009F5AE8"/>
    <w:rsid w:val="009F639D"/>
    <w:rsid w:val="009F644C"/>
    <w:rsid w:val="009F6814"/>
    <w:rsid w:val="009F7959"/>
    <w:rsid w:val="009F7C63"/>
    <w:rsid w:val="009F7D62"/>
    <w:rsid w:val="009F7F79"/>
    <w:rsid w:val="00A000BE"/>
    <w:rsid w:val="00A000F5"/>
    <w:rsid w:val="00A00765"/>
    <w:rsid w:val="00A01B3A"/>
    <w:rsid w:val="00A0216C"/>
    <w:rsid w:val="00A021C2"/>
    <w:rsid w:val="00A02524"/>
    <w:rsid w:val="00A028CC"/>
    <w:rsid w:val="00A02E78"/>
    <w:rsid w:val="00A03422"/>
    <w:rsid w:val="00A0349D"/>
    <w:rsid w:val="00A03B2D"/>
    <w:rsid w:val="00A0430F"/>
    <w:rsid w:val="00A045BC"/>
    <w:rsid w:val="00A0494F"/>
    <w:rsid w:val="00A04ACA"/>
    <w:rsid w:val="00A054B9"/>
    <w:rsid w:val="00A061F6"/>
    <w:rsid w:val="00A06455"/>
    <w:rsid w:val="00A064E0"/>
    <w:rsid w:val="00A065A2"/>
    <w:rsid w:val="00A06AC2"/>
    <w:rsid w:val="00A06B4A"/>
    <w:rsid w:val="00A06CBB"/>
    <w:rsid w:val="00A06E1C"/>
    <w:rsid w:val="00A07631"/>
    <w:rsid w:val="00A07E54"/>
    <w:rsid w:val="00A109FD"/>
    <w:rsid w:val="00A10FCA"/>
    <w:rsid w:val="00A113C1"/>
    <w:rsid w:val="00A130D3"/>
    <w:rsid w:val="00A13EAF"/>
    <w:rsid w:val="00A147C9"/>
    <w:rsid w:val="00A14833"/>
    <w:rsid w:val="00A176D5"/>
    <w:rsid w:val="00A1780C"/>
    <w:rsid w:val="00A20205"/>
    <w:rsid w:val="00A20BA3"/>
    <w:rsid w:val="00A215B6"/>
    <w:rsid w:val="00A217B2"/>
    <w:rsid w:val="00A21F3E"/>
    <w:rsid w:val="00A222A1"/>
    <w:rsid w:val="00A23042"/>
    <w:rsid w:val="00A2330B"/>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95B"/>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13"/>
    <w:rsid w:val="00A3675E"/>
    <w:rsid w:val="00A3699B"/>
    <w:rsid w:val="00A36D58"/>
    <w:rsid w:val="00A37503"/>
    <w:rsid w:val="00A41AC1"/>
    <w:rsid w:val="00A41AD9"/>
    <w:rsid w:val="00A41B79"/>
    <w:rsid w:val="00A41CA4"/>
    <w:rsid w:val="00A42494"/>
    <w:rsid w:val="00A42A0A"/>
    <w:rsid w:val="00A42B33"/>
    <w:rsid w:val="00A42FE7"/>
    <w:rsid w:val="00A43140"/>
    <w:rsid w:val="00A436D2"/>
    <w:rsid w:val="00A4394E"/>
    <w:rsid w:val="00A43BC1"/>
    <w:rsid w:val="00A43C02"/>
    <w:rsid w:val="00A44166"/>
    <w:rsid w:val="00A44523"/>
    <w:rsid w:val="00A44B4E"/>
    <w:rsid w:val="00A44C01"/>
    <w:rsid w:val="00A45433"/>
    <w:rsid w:val="00A4580A"/>
    <w:rsid w:val="00A4599F"/>
    <w:rsid w:val="00A45EDC"/>
    <w:rsid w:val="00A4619E"/>
    <w:rsid w:val="00A466F1"/>
    <w:rsid w:val="00A46999"/>
    <w:rsid w:val="00A478DF"/>
    <w:rsid w:val="00A47A85"/>
    <w:rsid w:val="00A47B75"/>
    <w:rsid w:val="00A507A9"/>
    <w:rsid w:val="00A510B9"/>
    <w:rsid w:val="00A51913"/>
    <w:rsid w:val="00A51E81"/>
    <w:rsid w:val="00A52316"/>
    <w:rsid w:val="00A524F1"/>
    <w:rsid w:val="00A5253F"/>
    <w:rsid w:val="00A52B08"/>
    <w:rsid w:val="00A53041"/>
    <w:rsid w:val="00A53BAE"/>
    <w:rsid w:val="00A548E7"/>
    <w:rsid w:val="00A54FCF"/>
    <w:rsid w:val="00A55415"/>
    <w:rsid w:val="00A5552B"/>
    <w:rsid w:val="00A5566A"/>
    <w:rsid w:val="00A55891"/>
    <w:rsid w:val="00A55AA5"/>
    <w:rsid w:val="00A560A2"/>
    <w:rsid w:val="00A56761"/>
    <w:rsid w:val="00A57036"/>
    <w:rsid w:val="00A571AB"/>
    <w:rsid w:val="00A5749C"/>
    <w:rsid w:val="00A5751B"/>
    <w:rsid w:val="00A60616"/>
    <w:rsid w:val="00A6076B"/>
    <w:rsid w:val="00A6180D"/>
    <w:rsid w:val="00A628D0"/>
    <w:rsid w:val="00A62C51"/>
    <w:rsid w:val="00A63571"/>
    <w:rsid w:val="00A637A9"/>
    <w:rsid w:val="00A63C55"/>
    <w:rsid w:val="00A63C9A"/>
    <w:rsid w:val="00A6416F"/>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AFF"/>
    <w:rsid w:val="00A71BA0"/>
    <w:rsid w:val="00A7250E"/>
    <w:rsid w:val="00A728AD"/>
    <w:rsid w:val="00A73BF7"/>
    <w:rsid w:val="00A744AD"/>
    <w:rsid w:val="00A74695"/>
    <w:rsid w:val="00A747AC"/>
    <w:rsid w:val="00A74B22"/>
    <w:rsid w:val="00A74B37"/>
    <w:rsid w:val="00A74E3D"/>
    <w:rsid w:val="00A74E8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DD"/>
    <w:rsid w:val="00A83F3F"/>
    <w:rsid w:val="00A84166"/>
    <w:rsid w:val="00A84566"/>
    <w:rsid w:val="00A84687"/>
    <w:rsid w:val="00A84D66"/>
    <w:rsid w:val="00A865DA"/>
    <w:rsid w:val="00A90ACA"/>
    <w:rsid w:val="00A90AF8"/>
    <w:rsid w:val="00A90D17"/>
    <w:rsid w:val="00A91483"/>
    <w:rsid w:val="00A92611"/>
    <w:rsid w:val="00A934E0"/>
    <w:rsid w:val="00A93C5D"/>
    <w:rsid w:val="00A940CF"/>
    <w:rsid w:val="00A94866"/>
    <w:rsid w:val="00A9488B"/>
    <w:rsid w:val="00A94AAE"/>
    <w:rsid w:val="00A9518C"/>
    <w:rsid w:val="00A95DB0"/>
    <w:rsid w:val="00A96518"/>
    <w:rsid w:val="00A96630"/>
    <w:rsid w:val="00A967FE"/>
    <w:rsid w:val="00A97192"/>
    <w:rsid w:val="00A97EDD"/>
    <w:rsid w:val="00A97EF0"/>
    <w:rsid w:val="00AA0985"/>
    <w:rsid w:val="00AA0DC1"/>
    <w:rsid w:val="00AA1198"/>
    <w:rsid w:val="00AA1D7C"/>
    <w:rsid w:val="00AA2314"/>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6A8"/>
    <w:rsid w:val="00AB5541"/>
    <w:rsid w:val="00AB5657"/>
    <w:rsid w:val="00AB5FFA"/>
    <w:rsid w:val="00AB64FA"/>
    <w:rsid w:val="00AB6922"/>
    <w:rsid w:val="00AB6994"/>
    <w:rsid w:val="00AB69B0"/>
    <w:rsid w:val="00AB7367"/>
    <w:rsid w:val="00AB7576"/>
    <w:rsid w:val="00AB7730"/>
    <w:rsid w:val="00AC06C4"/>
    <w:rsid w:val="00AC086D"/>
    <w:rsid w:val="00AC1757"/>
    <w:rsid w:val="00AC1D95"/>
    <w:rsid w:val="00AC1E37"/>
    <w:rsid w:val="00AC2788"/>
    <w:rsid w:val="00AC2801"/>
    <w:rsid w:val="00AC2A50"/>
    <w:rsid w:val="00AC2A6E"/>
    <w:rsid w:val="00AC2AD3"/>
    <w:rsid w:val="00AC32A3"/>
    <w:rsid w:val="00AC4350"/>
    <w:rsid w:val="00AC4934"/>
    <w:rsid w:val="00AC69AA"/>
    <w:rsid w:val="00AC6CCC"/>
    <w:rsid w:val="00AC6F14"/>
    <w:rsid w:val="00AC7072"/>
    <w:rsid w:val="00AC7575"/>
    <w:rsid w:val="00AC7C29"/>
    <w:rsid w:val="00AD010C"/>
    <w:rsid w:val="00AD0431"/>
    <w:rsid w:val="00AD0911"/>
    <w:rsid w:val="00AD0F22"/>
    <w:rsid w:val="00AD16FA"/>
    <w:rsid w:val="00AD1B88"/>
    <w:rsid w:val="00AD1D17"/>
    <w:rsid w:val="00AD2428"/>
    <w:rsid w:val="00AD352D"/>
    <w:rsid w:val="00AD3648"/>
    <w:rsid w:val="00AD3951"/>
    <w:rsid w:val="00AD3DCD"/>
    <w:rsid w:val="00AD3FD5"/>
    <w:rsid w:val="00AD4055"/>
    <w:rsid w:val="00AD5069"/>
    <w:rsid w:val="00AD51F7"/>
    <w:rsid w:val="00AD56F4"/>
    <w:rsid w:val="00AD57B1"/>
    <w:rsid w:val="00AD5BC5"/>
    <w:rsid w:val="00AD5C6F"/>
    <w:rsid w:val="00AD5DD1"/>
    <w:rsid w:val="00AD6119"/>
    <w:rsid w:val="00AD6A9B"/>
    <w:rsid w:val="00AD75EF"/>
    <w:rsid w:val="00AD7D83"/>
    <w:rsid w:val="00AE0668"/>
    <w:rsid w:val="00AE1244"/>
    <w:rsid w:val="00AE1A94"/>
    <w:rsid w:val="00AE1C5F"/>
    <w:rsid w:val="00AE2B70"/>
    <w:rsid w:val="00AE3439"/>
    <w:rsid w:val="00AE422D"/>
    <w:rsid w:val="00AE55E5"/>
    <w:rsid w:val="00AE5FB9"/>
    <w:rsid w:val="00AE60D1"/>
    <w:rsid w:val="00AE6BCB"/>
    <w:rsid w:val="00AE7624"/>
    <w:rsid w:val="00AF0AB7"/>
    <w:rsid w:val="00AF0F4B"/>
    <w:rsid w:val="00AF120E"/>
    <w:rsid w:val="00AF135B"/>
    <w:rsid w:val="00AF1430"/>
    <w:rsid w:val="00AF176A"/>
    <w:rsid w:val="00AF17A1"/>
    <w:rsid w:val="00AF1844"/>
    <w:rsid w:val="00AF19EE"/>
    <w:rsid w:val="00AF1EAD"/>
    <w:rsid w:val="00AF2399"/>
    <w:rsid w:val="00AF24D0"/>
    <w:rsid w:val="00AF2695"/>
    <w:rsid w:val="00AF292C"/>
    <w:rsid w:val="00AF2BB5"/>
    <w:rsid w:val="00AF2DB5"/>
    <w:rsid w:val="00AF30C8"/>
    <w:rsid w:val="00AF42F9"/>
    <w:rsid w:val="00AF4EF5"/>
    <w:rsid w:val="00AF551E"/>
    <w:rsid w:val="00AF58B1"/>
    <w:rsid w:val="00AF5CF4"/>
    <w:rsid w:val="00AF5E42"/>
    <w:rsid w:val="00AF6074"/>
    <w:rsid w:val="00AF62E6"/>
    <w:rsid w:val="00AF6775"/>
    <w:rsid w:val="00AF6844"/>
    <w:rsid w:val="00AF76C1"/>
    <w:rsid w:val="00AF7CB0"/>
    <w:rsid w:val="00AF7F98"/>
    <w:rsid w:val="00AF7FB3"/>
    <w:rsid w:val="00B004F2"/>
    <w:rsid w:val="00B00C12"/>
    <w:rsid w:val="00B01038"/>
    <w:rsid w:val="00B012CF"/>
    <w:rsid w:val="00B015FC"/>
    <w:rsid w:val="00B019D5"/>
    <w:rsid w:val="00B01A92"/>
    <w:rsid w:val="00B01C30"/>
    <w:rsid w:val="00B03CE0"/>
    <w:rsid w:val="00B059A5"/>
    <w:rsid w:val="00B05A03"/>
    <w:rsid w:val="00B05BDC"/>
    <w:rsid w:val="00B06A47"/>
    <w:rsid w:val="00B06EA0"/>
    <w:rsid w:val="00B07665"/>
    <w:rsid w:val="00B1096B"/>
    <w:rsid w:val="00B1123C"/>
    <w:rsid w:val="00B123E4"/>
    <w:rsid w:val="00B12512"/>
    <w:rsid w:val="00B12BF6"/>
    <w:rsid w:val="00B1388F"/>
    <w:rsid w:val="00B14544"/>
    <w:rsid w:val="00B149EA"/>
    <w:rsid w:val="00B15350"/>
    <w:rsid w:val="00B157D6"/>
    <w:rsid w:val="00B16159"/>
    <w:rsid w:val="00B16562"/>
    <w:rsid w:val="00B166BC"/>
    <w:rsid w:val="00B16A8C"/>
    <w:rsid w:val="00B16D29"/>
    <w:rsid w:val="00B17053"/>
    <w:rsid w:val="00B176FD"/>
    <w:rsid w:val="00B17A96"/>
    <w:rsid w:val="00B17DBA"/>
    <w:rsid w:val="00B203BE"/>
    <w:rsid w:val="00B2069D"/>
    <w:rsid w:val="00B210DB"/>
    <w:rsid w:val="00B2125E"/>
    <w:rsid w:val="00B214DA"/>
    <w:rsid w:val="00B21AC5"/>
    <w:rsid w:val="00B21EFA"/>
    <w:rsid w:val="00B22362"/>
    <w:rsid w:val="00B2239D"/>
    <w:rsid w:val="00B22538"/>
    <w:rsid w:val="00B2275D"/>
    <w:rsid w:val="00B23B5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A7E"/>
    <w:rsid w:val="00B33394"/>
    <w:rsid w:val="00B33EAC"/>
    <w:rsid w:val="00B34F3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046"/>
    <w:rsid w:val="00B44939"/>
    <w:rsid w:val="00B44C07"/>
    <w:rsid w:val="00B44DAE"/>
    <w:rsid w:val="00B4694C"/>
    <w:rsid w:val="00B4698A"/>
    <w:rsid w:val="00B46BD1"/>
    <w:rsid w:val="00B46C90"/>
    <w:rsid w:val="00B47415"/>
    <w:rsid w:val="00B47535"/>
    <w:rsid w:val="00B477F1"/>
    <w:rsid w:val="00B4792F"/>
    <w:rsid w:val="00B47C05"/>
    <w:rsid w:val="00B5012D"/>
    <w:rsid w:val="00B50760"/>
    <w:rsid w:val="00B5221E"/>
    <w:rsid w:val="00B522AC"/>
    <w:rsid w:val="00B52729"/>
    <w:rsid w:val="00B5429E"/>
    <w:rsid w:val="00B547C3"/>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A02"/>
    <w:rsid w:val="00B65F97"/>
    <w:rsid w:val="00B669F2"/>
    <w:rsid w:val="00B66E67"/>
    <w:rsid w:val="00B67D76"/>
    <w:rsid w:val="00B70104"/>
    <w:rsid w:val="00B712C7"/>
    <w:rsid w:val="00B71986"/>
    <w:rsid w:val="00B71B06"/>
    <w:rsid w:val="00B72BAC"/>
    <w:rsid w:val="00B739BD"/>
    <w:rsid w:val="00B73A00"/>
    <w:rsid w:val="00B741D0"/>
    <w:rsid w:val="00B7494D"/>
    <w:rsid w:val="00B7560A"/>
    <w:rsid w:val="00B75AF1"/>
    <w:rsid w:val="00B75F6D"/>
    <w:rsid w:val="00B7632D"/>
    <w:rsid w:val="00B76501"/>
    <w:rsid w:val="00B76F2B"/>
    <w:rsid w:val="00B76F4A"/>
    <w:rsid w:val="00B76FA2"/>
    <w:rsid w:val="00B7700F"/>
    <w:rsid w:val="00B772DE"/>
    <w:rsid w:val="00B77BB3"/>
    <w:rsid w:val="00B80303"/>
    <w:rsid w:val="00B80BB5"/>
    <w:rsid w:val="00B80E8A"/>
    <w:rsid w:val="00B81936"/>
    <w:rsid w:val="00B81E4A"/>
    <w:rsid w:val="00B83109"/>
    <w:rsid w:val="00B83277"/>
    <w:rsid w:val="00B8383C"/>
    <w:rsid w:val="00B83AF3"/>
    <w:rsid w:val="00B84A77"/>
    <w:rsid w:val="00B84D7D"/>
    <w:rsid w:val="00B84DDC"/>
    <w:rsid w:val="00B852B7"/>
    <w:rsid w:val="00B856FF"/>
    <w:rsid w:val="00B85888"/>
    <w:rsid w:val="00B85D0A"/>
    <w:rsid w:val="00B85D18"/>
    <w:rsid w:val="00B8671F"/>
    <w:rsid w:val="00B86CBC"/>
    <w:rsid w:val="00B874A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65F"/>
    <w:rsid w:val="00BA28D7"/>
    <w:rsid w:val="00BA31F7"/>
    <w:rsid w:val="00BA341F"/>
    <w:rsid w:val="00BA38A5"/>
    <w:rsid w:val="00BA3D88"/>
    <w:rsid w:val="00BA3DE5"/>
    <w:rsid w:val="00BA4ACB"/>
    <w:rsid w:val="00BA4D96"/>
    <w:rsid w:val="00BA5539"/>
    <w:rsid w:val="00BA5C6D"/>
    <w:rsid w:val="00BA5D95"/>
    <w:rsid w:val="00BA660A"/>
    <w:rsid w:val="00BA69FA"/>
    <w:rsid w:val="00BA6AB3"/>
    <w:rsid w:val="00BA6EE1"/>
    <w:rsid w:val="00BA733E"/>
    <w:rsid w:val="00BA74D7"/>
    <w:rsid w:val="00BA74F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96F"/>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976"/>
    <w:rsid w:val="00BC3ACF"/>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FC"/>
    <w:rsid w:val="00BD4544"/>
    <w:rsid w:val="00BD498D"/>
    <w:rsid w:val="00BD584D"/>
    <w:rsid w:val="00BD65B2"/>
    <w:rsid w:val="00BD70C8"/>
    <w:rsid w:val="00BD7925"/>
    <w:rsid w:val="00BD7C43"/>
    <w:rsid w:val="00BE00CE"/>
    <w:rsid w:val="00BE0587"/>
    <w:rsid w:val="00BE180E"/>
    <w:rsid w:val="00BE1858"/>
    <w:rsid w:val="00BE190E"/>
    <w:rsid w:val="00BE2540"/>
    <w:rsid w:val="00BE2699"/>
    <w:rsid w:val="00BE26FA"/>
    <w:rsid w:val="00BE27A0"/>
    <w:rsid w:val="00BE2C33"/>
    <w:rsid w:val="00BE2D5F"/>
    <w:rsid w:val="00BE3B73"/>
    <w:rsid w:val="00BE3C0E"/>
    <w:rsid w:val="00BE598F"/>
    <w:rsid w:val="00BE6552"/>
    <w:rsid w:val="00BE7C72"/>
    <w:rsid w:val="00BE7CC3"/>
    <w:rsid w:val="00BF073D"/>
    <w:rsid w:val="00BF129F"/>
    <w:rsid w:val="00BF1959"/>
    <w:rsid w:val="00BF1D3B"/>
    <w:rsid w:val="00BF22F5"/>
    <w:rsid w:val="00BF2B58"/>
    <w:rsid w:val="00BF386F"/>
    <w:rsid w:val="00BF4594"/>
    <w:rsid w:val="00BF5AEB"/>
    <w:rsid w:val="00BF696E"/>
    <w:rsid w:val="00BF6ABE"/>
    <w:rsid w:val="00BF6BED"/>
    <w:rsid w:val="00BF6C92"/>
    <w:rsid w:val="00BF73B5"/>
    <w:rsid w:val="00BF780E"/>
    <w:rsid w:val="00C00C5D"/>
    <w:rsid w:val="00C00F86"/>
    <w:rsid w:val="00C013A7"/>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91"/>
    <w:rsid w:val="00C122CF"/>
    <w:rsid w:val="00C1268D"/>
    <w:rsid w:val="00C13065"/>
    <w:rsid w:val="00C13737"/>
    <w:rsid w:val="00C137BA"/>
    <w:rsid w:val="00C138D5"/>
    <w:rsid w:val="00C13AA7"/>
    <w:rsid w:val="00C13D69"/>
    <w:rsid w:val="00C13F9C"/>
    <w:rsid w:val="00C141C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ABE"/>
    <w:rsid w:val="00C31457"/>
    <w:rsid w:val="00C31BFE"/>
    <w:rsid w:val="00C32030"/>
    <w:rsid w:val="00C327B5"/>
    <w:rsid w:val="00C32E53"/>
    <w:rsid w:val="00C338F5"/>
    <w:rsid w:val="00C33DBC"/>
    <w:rsid w:val="00C34753"/>
    <w:rsid w:val="00C34BAF"/>
    <w:rsid w:val="00C35066"/>
    <w:rsid w:val="00C35114"/>
    <w:rsid w:val="00C3528A"/>
    <w:rsid w:val="00C3554D"/>
    <w:rsid w:val="00C357D8"/>
    <w:rsid w:val="00C35C26"/>
    <w:rsid w:val="00C373EA"/>
    <w:rsid w:val="00C37C99"/>
    <w:rsid w:val="00C37CB5"/>
    <w:rsid w:val="00C37E50"/>
    <w:rsid w:val="00C4066F"/>
    <w:rsid w:val="00C41005"/>
    <w:rsid w:val="00C42A0E"/>
    <w:rsid w:val="00C42D69"/>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BF"/>
    <w:rsid w:val="00C544C8"/>
    <w:rsid w:val="00C54574"/>
    <w:rsid w:val="00C56765"/>
    <w:rsid w:val="00C5753C"/>
    <w:rsid w:val="00C57816"/>
    <w:rsid w:val="00C60311"/>
    <w:rsid w:val="00C605A8"/>
    <w:rsid w:val="00C61071"/>
    <w:rsid w:val="00C611D3"/>
    <w:rsid w:val="00C612F6"/>
    <w:rsid w:val="00C61989"/>
    <w:rsid w:val="00C619A2"/>
    <w:rsid w:val="00C62047"/>
    <w:rsid w:val="00C622B4"/>
    <w:rsid w:val="00C62355"/>
    <w:rsid w:val="00C62D98"/>
    <w:rsid w:val="00C632A3"/>
    <w:rsid w:val="00C6374A"/>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5C"/>
    <w:rsid w:val="00C67DBA"/>
    <w:rsid w:val="00C67E20"/>
    <w:rsid w:val="00C7012A"/>
    <w:rsid w:val="00C70587"/>
    <w:rsid w:val="00C70927"/>
    <w:rsid w:val="00C70AD7"/>
    <w:rsid w:val="00C70F76"/>
    <w:rsid w:val="00C714A2"/>
    <w:rsid w:val="00C71569"/>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A1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98"/>
    <w:rsid w:val="00C91D8B"/>
    <w:rsid w:val="00C924CD"/>
    <w:rsid w:val="00C93240"/>
    <w:rsid w:val="00C94012"/>
    <w:rsid w:val="00C940CA"/>
    <w:rsid w:val="00C9427A"/>
    <w:rsid w:val="00C94445"/>
    <w:rsid w:val="00C948BF"/>
    <w:rsid w:val="00C94A83"/>
    <w:rsid w:val="00C94B9F"/>
    <w:rsid w:val="00C955E6"/>
    <w:rsid w:val="00C95B05"/>
    <w:rsid w:val="00C95D9A"/>
    <w:rsid w:val="00C9613C"/>
    <w:rsid w:val="00C96406"/>
    <w:rsid w:val="00C96CEC"/>
    <w:rsid w:val="00C970BE"/>
    <w:rsid w:val="00C970C8"/>
    <w:rsid w:val="00CA02E5"/>
    <w:rsid w:val="00CA02FE"/>
    <w:rsid w:val="00CA0664"/>
    <w:rsid w:val="00CA1743"/>
    <w:rsid w:val="00CA237E"/>
    <w:rsid w:val="00CA38EE"/>
    <w:rsid w:val="00CA4139"/>
    <w:rsid w:val="00CA42C1"/>
    <w:rsid w:val="00CA47CB"/>
    <w:rsid w:val="00CA4ED6"/>
    <w:rsid w:val="00CA5166"/>
    <w:rsid w:val="00CA57B5"/>
    <w:rsid w:val="00CA64E1"/>
    <w:rsid w:val="00CA6BB8"/>
    <w:rsid w:val="00CA77FA"/>
    <w:rsid w:val="00CB1979"/>
    <w:rsid w:val="00CB1BFC"/>
    <w:rsid w:val="00CB1C73"/>
    <w:rsid w:val="00CB20ED"/>
    <w:rsid w:val="00CB21ED"/>
    <w:rsid w:val="00CB3C1E"/>
    <w:rsid w:val="00CB3E24"/>
    <w:rsid w:val="00CB3E81"/>
    <w:rsid w:val="00CB46BF"/>
    <w:rsid w:val="00CB491D"/>
    <w:rsid w:val="00CB55B3"/>
    <w:rsid w:val="00CB5945"/>
    <w:rsid w:val="00CB5C1D"/>
    <w:rsid w:val="00CB5CA0"/>
    <w:rsid w:val="00CB5FF7"/>
    <w:rsid w:val="00CB607B"/>
    <w:rsid w:val="00CB6B3C"/>
    <w:rsid w:val="00CB70A1"/>
    <w:rsid w:val="00CB7156"/>
    <w:rsid w:val="00CB748D"/>
    <w:rsid w:val="00CC045F"/>
    <w:rsid w:val="00CC0B24"/>
    <w:rsid w:val="00CC0E46"/>
    <w:rsid w:val="00CC108F"/>
    <w:rsid w:val="00CC1BF5"/>
    <w:rsid w:val="00CC1E27"/>
    <w:rsid w:val="00CC3078"/>
    <w:rsid w:val="00CC3925"/>
    <w:rsid w:val="00CC45EE"/>
    <w:rsid w:val="00CC4B0C"/>
    <w:rsid w:val="00CC4E78"/>
    <w:rsid w:val="00CC4EEC"/>
    <w:rsid w:val="00CC4F9F"/>
    <w:rsid w:val="00CC565E"/>
    <w:rsid w:val="00CC620F"/>
    <w:rsid w:val="00CC70B1"/>
    <w:rsid w:val="00CC718A"/>
    <w:rsid w:val="00CC7433"/>
    <w:rsid w:val="00CC7915"/>
    <w:rsid w:val="00CC7BF3"/>
    <w:rsid w:val="00CC7C6B"/>
    <w:rsid w:val="00CC7DBC"/>
    <w:rsid w:val="00CD03A8"/>
    <w:rsid w:val="00CD03AD"/>
    <w:rsid w:val="00CD0A3B"/>
    <w:rsid w:val="00CD0DDD"/>
    <w:rsid w:val="00CD1769"/>
    <w:rsid w:val="00CD2536"/>
    <w:rsid w:val="00CD28BB"/>
    <w:rsid w:val="00CD2D93"/>
    <w:rsid w:val="00CD338F"/>
    <w:rsid w:val="00CD41CC"/>
    <w:rsid w:val="00CD46EA"/>
    <w:rsid w:val="00CD483E"/>
    <w:rsid w:val="00CD4A66"/>
    <w:rsid w:val="00CD5A4E"/>
    <w:rsid w:val="00CD5F1C"/>
    <w:rsid w:val="00CD6F81"/>
    <w:rsid w:val="00CD73FF"/>
    <w:rsid w:val="00CD7B79"/>
    <w:rsid w:val="00CD7F5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BB1"/>
    <w:rsid w:val="00CE7209"/>
    <w:rsid w:val="00CE75F2"/>
    <w:rsid w:val="00CE7939"/>
    <w:rsid w:val="00CE7C82"/>
    <w:rsid w:val="00CE7FDF"/>
    <w:rsid w:val="00CF06D5"/>
    <w:rsid w:val="00CF06DE"/>
    <w:rsid w:val="00CF0E17"/>
    <w:rsid w:val="00CF14EB"/>
    <w:rsid w:val="00CF1D58"/>
    <w:rsid w:val="00CF1F79"/>
    <w:rsid w:val="00CF23C5"/>
    <w:rsid w:val="00CF2677"/>
    <w:rsid w:val="00CF2CB6"/>
    <w:rsid w:val="00CF38A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DC9"/>
    <w:rsid w:val="00D05014"/>
    <w:rsid w:val="00D05666"/>
    <w:rsid w:val="00D0574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6E07"/>
    <w:rsid w:val="00D17945"/>
    <w:rsid w:val="00D17972"/>
    <w:rsid w:val="00D202BA"/>
    <w:rsid w:val="00D20B5F"/>
    <w:rsid w:val="00D21741"/>
    <w:rsid w:val="00D2192A"/>
    <w:rsid w:val="00D22226"/>
    <w:rsid w:val="00D227CD"/>
    <w:rsid w:val="00D232F1"/>
    <w:rsid w:val="00D23CC8"/>
    <w:rsid w:val="00D247A7"/>
    <w:rsid w:val="00D24970"/>
    <w:rsid w:val="00D24EF8"/>
    <w:rsid w:val="00D25088"/>
    <w:rsid w:val="00D25782"/>
    <w:rsid w:val="00D2728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7F2"/>
    <w:rsid w:val="00D37664"/>
    <w:rsid w:val="00D4094C"/>
    <w:rsid w:val="00D40BD6"/>
    <w:rsid w:val="00D40E98"/>
    <w:rsid w:val="00D41091"/>
    <w:rsid w:val="00D4126D"/>
    <w:rsid w:val="00D4135B"/>
    <w:rsid w:val="00D41480"/>
    <w:rsid w:val="00D41BC8"/>
    <w:rsid w:val="00D41D77"/>
    <w:rsid w:val="00D42622"/>
    <w:rsid w:val="00D42637"/>
    <w:rsid w:val="00D428B6"/>
    <w:rsid w:val="00D43195"/>
    <w:rsid w:val="00D4327D"/>
    <w:rsid w:val="00D434C3"/>
    <w:rsid w:val="00D43E2A"/>
    <w:rsid w:val="00D44402"/>
    <w:rsid w:val="00D4468E"/>
    <w:rsid w:val="00D4483A"/>
    <w:rsid w:val="00D4489B"/>
    <w:rsid w:val="00D4558C"/>
    <w:rsid w:val="00D45631"/>
    <w:rsid w:val="00D456B0"/>
    <w:rsid w:val="00D457AB"/>
    <w:rsid w:val="00D45A95"/>
    <w:rsid w:val="00D45B9E"/>
    <w:rsid w:val="00D45E0B"/>
    <w:rsid w:val="00D45E50"/>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46A"/>
    <w:rsid w:val="00D60623"/>
    <w:rsid w:val="00D60E01"/>
    <w:rsid w:val="00D611AB"/>
    <w:rsid w:val="00D61620"/>
    <w:rsid w:val="00D61638"/>
    <w:rsid w:val="00D62793"/>
    <w:rsid w:val="00D62B64"/>
    <w:rsid w:val="00D645DD"/>
    <w:rsid w:val="00D65C16"/>
    <w:rsid w:val="00D6652F"/>
    <w:rsid w:val="00D6654D"/>
    <w:rsid w:val="00D66697"/>
    <w:rsid w:val="00D668C3"/>
    <w:rsid w:val="00D66A43"/>
    <w:rsid w:val="00D66F4C"/>
    <w:rsid w:val="00D67710"/>
    <w:rsid w:val="00D67D52"/>
    <w:rsid w:val="00D70555"/>
    <w:rsid w:val="00D707AB"/>
    <w:rsid w:val="00D70E92"/>
    <w:rsid w:val="00D71363"/>
    <w:rsid w:val="00D7155A"/>
    <w:rsid w:val="00D734C6"/>
    <w:rsid w:val="00D73765"/>
    <w:rsid w:val="00D7377C"/>
    <w:rsid w:val="00D740D9"/>
    <w:rsid w:val="00D74236"/>
    <w:rsid w:val="00D75062"/>
    <w:rsid w:val="00D75EFA"/>
    <w:rsid w:val="00D768BB"/>
    <w:rsid w:val="00D76CA3"/>
    <w:rsid w:val="00D77078"/>
    <w:rsid w:val="00D7735E"/>
    <w:rsid w:val="00D77C78"/>
    <w:rsid w:val="00D8046D"/>
    <w:rsid w:val="00D8099B"/>
    <w:rsid w:val="00D80CDF"/>
    <w:rsid w:val="00D812BC"/>
    <w:rsid w:val="00D8178E"/>
    <w:rsid w:val="00D820FC"/>
    <w:rsid w:val="00D83945"/>
    <w:rsid w:val="00D840DA"/>
    <w:rsid w:val="00D84542"/>
    <w:rsid w:val="00D8625D"/>
    <w:rsid w:val="00D86901"/>
    <w:rsid w:val="00D86A7B"/>
    <w:rsid w:val="00D8792F"/>
    <w:rsid w:val="00D8795A"/>
    <w:rsid w:val="00D87987"/>
    <w:rsid w:val="00D90B3E"/>
    <w:rsid w:val="00D90C01"/>
    <w:rsid w:val="00D91242"/>
    <w:rsid w:val="00D91789"/>
    <w:rsid w:val="00D92083"/>
    <w:rsid w:val="00D93420"/>
    <w:rsid w:val="00D93481"/>
    <w:rsid w:val="00D934AE"/>
    <w:rsid w:val="00D93A2C"/>
    <w:rsid w:val="00D93AC0"/>
    <w:rsid w:val="00D94336"/>
    <w:rsid w:val="00D94650"/>
    <w:rsid w:val="00D94A6A"/>
    <w:rsid w:val="00D95547"/>
    <w:rsid w:val="00D959F6"/>
    <w:rsid w:val="00D95F57"/>
    <w:rsid w:val="00D96083"/>
    <w:rsid w:val="00D9669E"/>
    <w:rsid w:val="00D96A3A"/>
    <w:rsid w:val="00D974EE"/>
    <w:rsid w:val="00D97896"/>
    <w:rsid w:val="00D97A86"/>
    <w:rsid w:val="00DA05AB"/>
    <w:rsid w:val="00DA0A61"/>
    <w:rsid w:val="00DA0BE3"/>
    <w:rsid w:val="00DA1942"/>
    <w:rsid w:val="00DA1B9B"/>
    <w:rsid w:val="00DA22F0"/>
    <w:rsid w:val="00DA5342"/>
    <w:rsid w:val="00DA62B5"/>
    <w:rsid w:val="00DA649F"/>
    <w:rsid w:val="00DA6A39"/>
    <w:rsid w:val="00DA6C21"/>
    <w:rsid w:val="00DA72F8"/>
    <w:rsid w:val="00DA758B"/>
    <w:rsid w:val="00DA7A8A"/>
    <w:rsid w:val="00DA7EE1"/>
    <w:rsid w:val="00DB0683"/>
    <w:rsid w:val="00DB184C"/>
    <w:rsid w:val="00DB27C4"/>
    <w:rsid w:val="00DB2857"/>
    <w:rsid w:val="00DB2A66"/>
    <w:rsid w:val="00DB2D4E"/>
    <w:rsid w:val="00DB374C"/>
    <w:rsid w:val="00DB3DC2"/>
    <w:rsid w:val="00DB3DE7"/>
    <w:rsid w:val="00DB48B9"/>
    <w:rsid w:val="00DB4B5C"/>
    <w:rsid w:val="00DB4CE3"/>
    <w:rsid w:val="00DB58DD"/>
    <w:rsid w:val="00DB693A"/>
    <w:rsid w:val="00DB6BB0"/>
    <w:rsid w:val="00DB6D53"/>
    <w:rsid w:val="00DB7C60"/>
    <w:rsid w:val="00DB7E29"/>
    <w:rsid w:val="00DB7F65"/>
    <w:rsid w:val="00DB7F9E"/>
    <w:rsid w:val="00DC0229"/>
    <w:rsid w:val="00DC02A2"/>
    <w:rsid w:val="00DC0565"/>
    <w:rsid w:val="00DC09FD"/>
    <w:rsid w:val="00DC0DE3"/>
    <w:rsid w:val="00DC165B"/>
    <w:rsid w:val="00DC18B0"/>
    <w:rsid w:val="00DC1957"/>
    <w:rsid w:val="00DC1AF4"/>
    <w:rsid w:val="00DC2361"/>
    <w:rsid w:val="00DC2956"/>
    <w:rsid w:val="00DC3291"/>
    <w:rsid w:val="00DC35BA"/>
    <w:rsid w:val="00DC35FE"/>
    <w:rsid w:val="00DC3961"/>
    <w:rsid w:val="00DC3A1D"/>
    <w:rsid w:val="00DC3D76"/>
    <w:rsid w:val="00DC3F3B"/>
    <w:rsid w:val="00DC4BE0"/>
    <w:rsid w:val="00DC5C9E"/>
    <w:rsid w:val="00DC6585"/>
    <w:rsid w:val="00DC6D15"/>
    <w:rsid w:val="00DC6E53"/>
    <w:rsid w:val="00DC7005"/>
    <w:rsid w:val="00DC7145"/>
    <w:rsid w:val="00DC71E2"/>
    <w:rsid w:val="00DC7420"/>
    <w:rsid w:val="00DC7576"/>
    <w:rsid w:val="00DC7CE8"/>
    <w:rsid w:val="00DD0085"/>
    <w:rsid w:val="00DD008C"/>
    <w:rsid w:val="00DD1114"/>
    <w:rsid w:val="00DD138F"/>
    <w:rsid w:val="00DD13C0"/>
    <w:rsid w:val="00DD1477"/>
    <w:rsid w:val="00DD1489"/>
    <w:rsid w:val="00DD1A2B"/>
    <w:rsid w:val="00DD1C9F"/>
    <w:rsid w:val="00DD21DA"/>
    <w:rsid w:val="00DD2519"/>
    <w:rsid w:val="00DD26FC"/>
    <w:rsid w:val="00DD2736"/>
    <w:rsid w:val="00DD2A10"/>
    <w:rsid w:val="00DD2ADA"/>
    <w:rsid w:val="00DD2E82"/>
    <w:rsid w:val="00DD314D"/>
    <w:rsid w:val="00DD37E7"/>
    <w:rsid w:val="00DD39A8"/>
    <w:rsid w:val="00DD40AF"/>
    <w:rsid w:val="00DD47C8"/>
    <w:rsid w:val="00DD53F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BCC"/>
    <w:rsid w:val="00DF0AF7"/>
    <w:rsid w:val="00DF144A"/>
    <w:rsid w:val="00DF17DB"/>
    <w:rsid w:val="00DF1869"/>
    <w:rsid w:val="00DF27B3"/>
    <w:rsid w:val="00DF28BA"/>
    <w:rsid w:val="00DF3708"/>
    <w:rsid w:val="00DF3B34"/>
    <w:rsid w:val="00DF3DDF"/>
    <w:rsid w:val="00DF41B8"/>
    <w:rsid w:val="00DF4D30"/>
    <w:rsid w:val="00DF51FF"/>
    <w:rsid w:val="00DF5388"/>
    <w:rsid w:val="00DF5705"/>
    <w:rsid w:val="00DF58E2"/>
    <w:rsid w:val="00DF6122"/>
    <w:rsid w:val="00DF629C"/>
    <w:rsid w:val="00DF6558"/>
    <w:rsid w:val="00DF65F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86"/>
    <w:rsid w:val="00E10741"/>
    <w:rsid w:val="00E110DE"/>
    <w:rsid w:val="00E113C6"/>
    <w:rsid w:val="00E1204F"/>
    <w:rsid w:val="00E121DF"/>
    <w:rsid w:val="00E123CC"/>
    <w:rsid w:val="00E12FBA"/>
    <w:rsid w:val="00E1304E"/>
    <w:rsid w:val="00E1329C"/>
    <w:rsid w:val="00E13E63"/>
    <w:rsid w:val="00E14179"/>
    <w:rsid w:val="00E146F6"/>
    <w:rsid w:val="00E146F8"/>
    <w:rsid w:val="00E1491D"/>
    <w:rsid w:val="00E16072"/>
    <w:rsid w:val="00E160D5"/>
    <w:rsid w:val="00E160F5"/>
    <w:rsid w:val="00E16240"/>
    <w:rsid w:val="00E16397"/>
    <w:rsid w:val="00E16ED1"/>
    <w:rsid w:val="00E20832"/>
    <w:rsid w:val="00E20941"/>
    <w:rsid w:val="00E20B63"/>
    <w:rsid w:val="00E21018"/>
    <w:rsid w:val="00E213D4"/>
    <w:rsid w:val="00E217CA"/>
    <w:rsid w:val="00E2216E"/>
    <w:rsid w:val="00E2272C"/>
    <w:rsid w:val="00E227E6"/>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6E"/>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C3F"/>
    <w:rsid w:val="00E375BF"/>
    <w:rsid w:val="00E3782C"/>
    <w:rsid w:val="00E37A98"/>
    <w:rsid w:val="00E41326"/>
    <w:rsid w:val="00E41B4B"/>
    <w:rsid w:val="00E42587"/>
    <w:rsid w:val="00E42A6B"/>
    <w:rsid w:val="00E42AB8"/>
    <w:rsid w:val="00E42B7C"/>
    <w:rsid w:val="00E43E42"/>
    <w:rsid w:val="00E43FBD"/>
    <w:rsid w:val="00E448B7"/>
    <w:rsid w:val="00E4602D"/>
    <w:rsid w:val="00E46890"/>
    <w:rsid w:val="00E46992"/>
    <w:rsid w:val="00E50D81"/>
    <w:rsid w:val="00E50F51"/>
    <w:rsid w:val="00E50F94"/>
    <w:rsid w:val="00E521BC"/>
    <w:rsid w:val="00E52B67"/>
    <w:rsid w:val="00E539F0"/>
    <w:rsid w:val="00E53CA2"/>
    <w:rsid w:val="00E53E12"/>
    <w:rsid w:val="00E54362"/>
    <w:rsid w:val="00E54BE2"/>
    <w:rsid w:val="00E54FFC"/>
    <w:rsid w:val="00E55E1A"/>
    <w:rsid w:val="00E56BA8"/>
    <w:rsid w:val="00E56D98"/>
    <w:rsid w:val="00E57702"/>
    <w:rsid w:val="00E577C7"/>
    <w:rsid w:val="00E6008D"/>
    <w:rsid w:val="00E6084D"/>
    <w:rsid w:val="00E60B06"/>
    <w:rsid w:val="00E60C92"/>
    <w:rsid w:val="00E61D90"/>
    <w:rsid w:val="00E6341D"/>
    <w:rsid w:val="00E6378C"/>
    <w:rsid w:val="00E63B05"/>
    <w:rsid w:val="00E63E0C"/>
    <w:rsid w:val="00E64158"/>
    <w:rsid w:val="00E6448D"/>
    <w:rsid w:val="00E655C9"/>
    <w:rsid w:val="00E655D1"/>
    <w:rsid w:val="00E65C12"/>
    <w:rsid w:val="00E65C56"/>
    <w:rsid w:val="00E660CD"/>
    <w:rsid w:val="00E66292"/>
    <w:rsid w:val="00E6675A"/>
    <w:rsid w:val="00E668C5"/>
    <w:rsid w:val="00E670F8"/>
    <w:rsid w:val="00E67CF1"/>
    <w:rsid w:val="00E70410"/>
    <w:rsid w:val="00E7043E"/>
    <w:rsid w:val="00E71EE9"/>
    <w:rsid w:val="00E729B9"/>
    <w:rsid w:val="00E72F63"/>
    <w:rsid w:val="00E75068"/>
    <w:rsid w:val="00E76292"/>
    <w:rsid w:val="00E76434"/>
    <w:rsid w:val="00E76A3A"/>
    <w:rsid w:val="00E77D11"/>
    <w:rsid w:val="00E80A54"/>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BB"/>
    <w:rsid w:val="00E9025B"/>
    <w:rsid w:val="00E909CE"/>
    <w:rsid w:val="00E90D60"/>
    <w:rsid w:val="00E91223"/>
    <w:rsid w:val="00E915FB"/>
    <w:rsid w:val="00E93148"/>
    <w:rsid w:val="00E9328F"/>
    <w:rsid w:val="00E934C8"/>
    <w:rsid w:val="00E93534"/>
    <w:rsid w:val="00E93F89"/>
    <w:rsid w:val="00E941C9"/>
    <w:rsid w:val="00E94274"/>
    <w:rsid w:val="00E9431B"/>
    <w:rsid w:val="00E9470E"/>
    <w:rsid w:val="00E957CD"/>
    <w:rsid w:val="00E95964"/>
    <w:rsid w:val="00E959F1"/>
    <w:rsid w:val="00E95AE1"/>
    <w:rsid w:val="00E95F7F"/>
    <w:rsid w:val="00E96378"/>
    <w:rsid w:val="00E9667A"/>
    <w:rsid w:val="00E96D60"/>
    <w:rsid w:val="00E96E22"/>
    <w:rsid w:val="00E96F42"/>
    <w:rsid w:val="00E9715F"/>
    <w:rsid w:val="00E97228"/>
    <w:rsid w:val="00E97C7F"/>
    <w:rsid w:val="00EA001C"/>
    <w:rsid w:val="00EA0193"/>
    <w:rsid w:val="00EA063E"/>
    <w:rsid w:val="00EA0CD1"/>
    <w:rsid w:val="00EA100E"/>
    <w:rsid w:val="00EA141A"/>
    <w:rsid w:val="00EA1612"/>
    <w:rsid w:val="00EA1790"/>
    <w:rsid w:val="00EA256A"/>
    <w:rsid w:val="00EA4193"/>
    <w:rsid w:val="00EA4970"/>
    <w:rsid w:val="00EA4E23"/>
    <w:rsid w:val="00EA56A6"/>
    <w:rsid w:val="00EA6573"/>
    <w:rsid w:val="00EA6D1E"/>
    <w:rsid w:val="00EA6E8F"/>
    <w:rsid w:val="00EA6F5B"/>
    <w:rsid w:val="00EA7102"/>
    <w:rsid w:val="00EA76DD"/>
    <w:rsid w:val="00EA7888"/>
    <w:rsid w:val="00EB01C2"/>
    <w:rsid w:val="00EB03BA"/>
    <w:rsid w:val="00EB0868"/>
    <w:rsid w:val="00EB164F"/>
    <w:rsid w:val="00EB23E7"/>
    <w:rsid w:val="00EB3280"/>
    <w:rsid w:val="00EB33BE"/>
    <w:rsid w:val="00EB3477"/>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C8"/>
    <w:rsid w:val="00EC0799"/>
    <w:rsid w:val="00EC121F"/>
    <w:rsid w:val="00EC1554"/>
    <w:rsid w:val="00EC1B6F"/>
    <w:rsid w:val="00EC3339"/>
    <w:rsid w:val="00EC338F"/>
    <w:rsid w:val="00EC3E8D"/>
    <w:rsid w:val="00EC42F8"/>
    <w:rsid w:val="00EC4989"/>
    <w:rsid w:val="00EC4A1B"/>
    <w:rsid w:val="00EC4CB7"/>
    <w:rsid w:val="00EC4EBE"/>
    <w:rsid w:val="00EC5275"/>
    <w:rsid w:val="00EC76CF"/>
    <w:rsid w:val="00EC77B6"/>
    <w:rsid w:val="00ED05E4"/>
    <w:rsid w:val="00ED0C16"/>
    <w:rsid w:val="00ED0DC7"/>
    <w:rsid w:val="00ED1268"/>
    <w:rsid w:val="00ED1DC6"/>
    <w:rsid w:val="00ED1E47"/>
    <w:rsid w:val="00ED209B"/>
    <w:rsid w:val="00ED23BB"/>
    <w:rsid w:val="00ED2568"/>
    <w:rsid w:val="00ED2787"/>
    <w:rsid w:val="00ED2CE2"/>
    <w:rsid w:val="00ED2DE8"/>
    <w:rsid w:val="00ED315B"/>
    <w:rsid w:val="00ED33FC"/>
    <w:rsid w:val="00ED4A3A"/>
    <w:rsid w:val="00ED4CED"/>
    <w:rsid w:val="00ED51C8"/>
    <w:rsid w:val="00ED55DB"/>
    <w:rsid w:val="00ED5A55"/>
    <w:rsid w:val="00ED5B78"/>
    <w:rsid w:val="00ED5C67"/>
    <w:rsid w:val="00ED5EE0"/>
    <w:rsid w:val="00ED6858"/>
    <w:rsid w:val="00ED697D"/>
    <w:rsid w:val="00ED6AE1"/>
    <w:rsid w:val="00ED6CEC"/>
    <w:rsid w:val="00ED73B9"/>
    <w:rsid w:val="00ED7950"/>
    <w:rsid w:val="00ED7E03"/>
    <w:rsid w:val="00ED7F3E"/>
    <w:rsid w:val="00EE0116"/>
    <w:rsid w:val="00EE02A7"/>
    <w:rsid w:val="00EE0BD7"/>
    <w:rsid w:val="00EE19FD"/>
    <w:rsid w:val="00EE1B56"/>
    <w:rsid w:val="00EE1C85"/>
    <w:rsid w:val="00EE2596"/>
    <w:rsid w:val="00EE2914"/>
    <w:rsid w:val="00EE2F6A"/>
    <w:rsid w:val="00EE334B"/>
    <w:rsid w:val="00EE33F3"/>
    <w:rsid w:val="00EE3480"/>
    <w:rsid w:val="00EE3C59"/>
    <w:rsid w:val="00EE433A"/>
    <w:rsid w:val="00EE4477"/>
    <w:rsid w:val="00EE44B0"/>
    <w:rsid w:val="00EE4AB0"/>
    <w:rsid w:val="00EE523A"/>
    <w:rsid w:val="00EE54B9"/>
    <w:rsid w:val="00EE593B"/>
    <w:rsid w:val="00EE5F7A"/>
    <w:rsid w:val="00EE5FC7"/>
    <w:rsid w:val="00EE6920"/>
    <w:rsid w:val="00EE6E84"/>
    <w:rsid w:val="00EE7654"/>
    <w:rsid w:val="00EF13E9"/>
    <w:rsid w:val="00EF179F"/>
    <w:rsid w:val="00EF22B7"/>
    <w:rsid w:val="00EF2A92"/>
    <w:rsid w:val="00EF2C7C"/>
    <w:rsid w:val="00EF33D1"/>
    <w:rsid w:val="00EF393F"/>
    <w:rsid w:val="00EF4718"/>
    <w:rsid w:val="00EF50EE"/>
    <w:rsid w:val="00EF5623"/>
    <w:rsid w:val="00EF577C"/>
    <w:rsid w:val="00EF595E"/>
    <w:rsid w:val="00EF5E21"/>
    <w:rsid w:val="00EF6136"/>
    <w:rsid w:val="00EF6436"/>
    <w:rsid w:val="00EF67DA"/>
    <w:rsid w:val="00EF6FB9"/>
    <w:rsid w:val="00EF7124"/>
    <w:rsid w:val="00EF7384"/>
    <w:rsid w:val="00EF77A6"/>
    <w:rsid w:val="00EF7CDF"/>
    <w:rsid w:val="00EF7DF6"/>
    <w:rsid w:val="00F00418"/>
    <w:rsid w:val="00F0044A"/>
    <w:rsid w:val="00F00EAA"/>
    <w:rsid w:val="00F01B51"/>
    <w:rsid w:val="00F01DAE"/>
    <w:rsid w:val="00F02806"/>
    <w:rsid w:val="00F02B98"/>
    <w:rsid w:val="00F02C2E"/>
    <w:rsid w:val="00F03222"/>
    <w:rsid w:val="00F032A4"/>
    <w:rsid w:val="00F03537"/>
    <w:rsid w:val="00F036FD"/>
    <w:rsid w:val="00F03EE0"/>
    <w:rsid w:val="00F0480A"/>
    <w:rsid w:val="00F0499F"/>
    <w:rsid w:val="00F05F84"/>
    <w:rsid w:val="00F065D6"/>
    <w:rsid w:val="00F07198"/>
    <w:rsid w:val="00F07575"/>
    <w:rsid w:val="00F0779F"/>
    <w:rsid w:val="00F10EB1"/>
    <w:rsid w:val="00F11188"/>
    <w:rsid w:val="00F1174E"/>
    <w:rsid w:val="00F126A8"/>
    <w:rsid w:val="00F129C1"/>
    <w:rsid w:val="00F1334C"/>
    <w:rsid w:val="00F133E3"/>
    <w:rsid w:val="00F13921"/>
    <w:rsid w:val="00F159A1"/>
    <w:rsid w:val="00F166A2"/>
    <w:rsid w:val="00F170D1"/>
    <w:rsid w:val="00F17A1F"/>
    <w:rsid w:val="00F20241"/>
    <w:rsid w:val="00F207CB"/>
    <w:rsid w:val="00F208FD"/>
    <w:rsid w:val="00F2108C"/>
    <w:rsid w:val="00F211FE"/>
    <w:rsid w:val="00F217F8"/>
    <w:rsid w:val="00F21BAE"/>
    <w:rsid w:val="00F21F12"/>
    <w:rsid w:val="00F2293A"/>
    <w:rsid w:val="00F229DE"/>
    <w:rsid w:val="00F2341F"/>
    <w:rsid w:val="00F235F7"/>
    <w:rsid w:val="00F23787"/>
    <w:rsid w:val="00F2421D"/>
    <w:rsid w:val="00F25241"/>
    <w:rsid w:val="00F302A5"/>
    <w:rsid w:val="00F308B9"/>
    <w:rsid w:val="00F30AA8"/>
    <w:rsid w:val="00F31B00"/>
    <w:rsid w:val="00F31C22"/>
    <w:rsid w:val="00F32018"/>
    <w:rsid w:val="00F32DE5"/>
    <w:rsid w:val="00F332DC"/>
    <w:rsid w:val="00F33516"/>
    <w:rsid w:val="00F33852"/>
    <w:rsid w:val="00F33A43"/>
    <w:rsid w:val="00F34532"/>
    <w:rsid w:val="00F346E3"/>
    <w:rsid w:val="00F34725"/>
    <w:rsid w:val="00F3565B"/>
    <w:rsid w:val="00F357D8"/>
    <w:rsid w:val="00F35C40"/>
    <w:rsid w:val="00F36428"/>
    <w:rsid w:val="00F3656D"/>
    <w:rsid w:val="00F368F7"/>
    <w:rsid w:val="00F36AA8"/>
    <w:rsid w:val="00F37882"/>
    <w:rsid w:val="00F37BE1"/>
    <w:rsid w:val="00F40BD7"/>
    <w:rsid w:val="00F40E95"/>
    <w:rsid w:val="00F40F6A"/>
    <w:rsid w:val="00F41407"/>
    <w:rsid w:val="00F41BF7"/>
    <w:rsid w:val="00F429B7"/>
    <w:rsid w:val="00F42BEE"/>
    <w:rsid w:val="00F42CE8"/>
    <w:rsid w:val="00F431D1"/>
    <w:rsid w:val="00F431D3"/>
    <w:rsid w:val="00F4353E"/>
    <w:rsid w:val="00F438A3"/>
    <w:rsid w:val="00F43C74"/>
    <w:rsid w:val="00F43D84"/>
    <w:rsid w:val="00F44259"/>
    <w:rsid w:val="00F44527"/>
    <w:rsid w:val="00F44F39"/>
    <w:rsid w:val="00F4541C"/>
    <w:rsid w:val="00F45ADC"/>
    <w:rsid w:val="00F45EB2"/>
    <w:rsid w:val="00F467B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ADB"/>
    <w:rsid w:val="00F52939"/>
    <w:rsid w:val="00F52B84"/>
    <w:rsid w:val="00F53752"/>
    <w:rsid w:val="00F5388C"/>
    <w:rsid w:val="00F538F4"/>
    <w:rsid w:val="00F53D54"/>
    <w:rsid w:val="00F54219"/>
    <w:rsid w:val="00F54910"/>
    <w:rsid w:val="00F54F3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7E"/>
    <w:rsid w:val="00F650C8"/>
    <w:rsid w:val="00F65227"/>
    <w:rsid w:val="00F65AB1"/>
    <w:rsid w:val="00F65FF2"/>
    <w:rsid w:val="00F6698E"/>
    <w:rsid w:val="00F67417"/>
    <w:rsid w:val="00F678A1"/>
    <w:rsid w:val="00F701DB"/>
    <w:rsid w:val="00F71898"/>
    <w:rsid w:val="00F71B90"/>
    <w:rsid w:val="00F71F9A"/>
    <w:rsid w:val="00F7215F"/>
    <w:rsid w:val="00F73A87"/>
    <w:rsid w:val="00F73B04"/>
    <w:rsid w:val="00F75592"/>
    <w:rsid w:val="00F7599F"/>
    <w:rsid w:val="00F75FB4"/>
    <w:rsid w:val="00F7680D"/>
    <w:rsid w:val="00F76C42"/>
    <w:rsid w:val="00F7725C"/>
    <w:rsid w:val="00F7789D"/>
    <w:rsid w:val="00F80241"/>
    <w:rsid w:val="00F80B9A"/>
    <w:rsid w:val="00F81B7A"/>
    <w:rsid w:val="00F81BC6"/>
    <w:rsid w:val="00F81F56"/>
    <w:rsid w:val="00F82282"/>
    <w:rsid w:val="00F82324"/>
    <w:rsid w:val="00F82AC1"/>
    <w:rsid w:val="00F83041"/>
    <w:rsid w:val="00F83398"/>
    <w:rsid w:val="00F835DF"/>
    <w:rsid w:val="00F84093"/>
    <w:rsid w:val="00F85285"/>
    <w:rsid w:val="00F85EE3"/>
    <w:rsid w:val="00F869A3"/>
    <w:rsid w:val="00F86AF6"/>
    <w:rsid w:val="00F86F43"/>
    <w:rsid w:val="00F87CD9"/>
    <w:rsid w:val="00F87DF1"/>
    <w:rsid w:val="00F9024D"/>
    <w:rsid w:val="00F904B6"/>
    <w:rsid w:val="00F910C0"/>
    <w:rsid w:val="00F914B7"/>
    <w:rsid w:val="00F929A5"/>
    <w:rsid w:val="00F929B7"/>
    <w:rsid w:val="00F92EFF"/>
    <w:rsid w:val="00F9327D"/>
    <w:rsid w:val="00F934CA"/>
    <w:rsid w:val="00F94AFD"/>
    <w:rsid w:val="00F94D71"/>
    <w:rsid w:val="00F952BE"/>
    <w:rsid w:val="00F953B3"/>
    <w:rsid w:val="00F9566B"/>
    <w:rsid w:val="00F9576C"/>
    <w:rsid w:val="00F966C7"/>
    <w:rsid w:val="00F96714"/>
    <w:rsid w:val="00F96A39"/>
    <w:rsid w:val="00F9704F"/>
    <w:rsid w:val="00FA0DF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5EA9"/>
    <w:rsid w:val="00FB633B"/>
    <w:rsid w:val="00FB66D2"/>
    <w:rsid w:val="00FB6A6A"/>
    <w:rsid w:val="00FB78A1"/>
    <w:rsid w:val="00FB7BCA"/>
    <w:rsid w:val="00FC0DC2"/>
    <w:rsid w:val="00FC11E6"/>
    <w:rsid w:val="00FC1A04"/>
    <w:rsid w:val="00FC2982"/>
    <w:rsid w:val="00FC2F39"/>
    <w:rsid w:val="00FC30FB"/>
    <w:rsid w:val="00FC3CCA"/>
    <w:rsid w:val="00FC3FB1"/>
    <w:rsid w:val="00FC46D9"/>
    <w:rsid w:val="00FC5AAA"/>
    <w:rsid w:val="00FC5CAE"/>
    <w:rsid w:val="00FC5EA5"/>
    <w:rsid w:val="00FC621E"/>
    <w:rsid w:val="00FC6300"/>
    <w:rsid w:val="00FC674E"/>
    <w:rsid w:val="00FC7724"/>
    <w:rsid w:val="00FC7AD6"/>
    <w:rsid w:val="00FD003B"/>
    <w:rsid w:val="00FD03FA"/>
    <w:rsid w:val="00FD0898"/>
    <w:rsid w:val="00FD1A28"/>
    <w:rsid w:val="00FD1E9A"/>
    <w:rsid w:val="00FD2A30"/>
    <w:rsid w:val="00FD34DC"/>
    <w:rsid w:val="00FD3849"/>
    <w:rsid w:val="00FD46C9"/>
    <w:rsid w:val="00FD4D74"/>
    <w:rsid w:val="00FD4DB3"/>
    <w:rsid w:val="00FD5167"/>
    <w:rsid w:val="00FD51C2"/>
    <w:rsid w:val="00FD52CB"/>
    <w:rsid w:val="00FD53CF"/>
    <w:rsid w:val="00FD6707"/>
    <w:rsid w:val="00FD67F6"/>
    <w:rsid w:val="00FD6EE2"/>
    <w:rsid w:val="00FD6FC4"/>
    <w:rsid w:val="00FD79BE"/>
    <w:rsid w:val="00FD7C41"/>
    <w:rsid w:val="00FE0385"/>
    <w:rsid w:val="00FE07A7"/>
    <w:rsid w:val="00FE0E16"/>
    <w:rsid w:val="00FE142D"/>
    <w:rsid w:val="00FE14F1"/>
    <w:rsid w:val="00FE1B67"/>
    <w:rsid w:val="00FE1C0E"/>
    <w:rsid w:val="00FE20E1"/>
    <w:rsid w:val="00FE238B"/>
    <w:rsid w:val="00FE252E"/>
    <w:rsid w:val="00FE3D1F"/>
    <w:rsid w:val="00FE3D7C"/>
    <w:rsid w:val="00FE4654"/>
    <w:rsid w:val="00FE4E65"/>
    <w:rsid w:val="00FE5735"/>
    <w:rsid w:val="00FE6998"/>
    <w:rsid w:val="00FE6AA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C26"/>
    <w:rsid w:val="00FF607F"/>
    <w:rsid w:val="00FF6252"/>
    <w:rsid w:val="00FF648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89E05FF"/>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4BC0D8-7CAC-4096-9A74-0A834CAF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96A39"/>
  </w:style>
  <w:style w:type="character" w:customStyle="1" w:styleId="eop">
    <w:name w:val="eop"/>
    <w:basedOn w:val="DefaultParagraphFont"/>
    <w:rsid w:val="00F9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094737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728603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6D0B51EF-AA21-4B14-BE7A-80A580CE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31636</Words>
  <Characters>18033</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49570</CharactersWithSpaces>
  <SharedDoc>false</SharedDoc>
  <HLinks>
    <vt:vector size="180" baseType="variant">
      <vt:variant>
        <vt:i4>1048595</vt:i4>
      </vt:variant>
      <vt:variant>
        <vt:i4>114</vt:i4>
      </vt:variant>
      <vt:variant>
        <vt:i4>0</vt:i4>
      </vt:variant>
      <vt:variant>
        <vt:i4>5</vt:i4>
      </vt:variant>
      <vt:variant>
        <vt:lpwstr>https://kt.gov.lt/lt/atviri-duomenys/diskvalifikavimas-is-viesuju-pirkimu</vt:lpwstr>
      </vt:variant>
      <vt:variant>
        <vt:lpwstr/>
      </vt:variant>
      <vt:variant>
        <vt:i4>1310807</vt:i4>
      </vt:variant>
      <vt:variant>
        <vt:i4>111</vt:i4>
      </vt:variant>
      <vt:variant>
        <vt:i4>0</vt:i4>
      </vt:variant>
      <vt:variant>
        <vt:i4>5</vt:i4>
      </vt:variant>
      <vt:variant>
        <vt:lpwstr>https://www.vmi.lt/evmi/mokesciu-moketoju-informacija</vt:lpwstr>
      </vt:variant>
      <vt:variant>
        <vt:lpwstr/>
      </vt:variant>
      <vt:variant>
        <vt:i4>3211373</vt:i4>
      </vt:variant>
      <vt:variant>
        <vt:i4>108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105</vt:i4>
      </vt:variant>
      <vt:variant>
        <vt:i4>0</vt:i4>
      </vt:variant>
      <vt:variant>
        <vt:i4>5</vt:i4>
      </vt:variant>
      <vt:variant>
        <vt:lpwstr>https://www.registrucentras.lt/jar/p/index.php</vt:lpwstr>
      </vt:variant>
      <vt:variant>
        <vt:lpwstr/>
      </vt:variant>
      <vt:variant>
        <vt:i4>3670066</vt:i4>
      </vt:variant>
      <vt:variant>
        <vt:i4>102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99</vt:i4>
      </vt:variant>
      <vt:variant>
        <vt:i4>0</vt:i4>
      </vt:variant>
      <vt:variant>
        <vt:i4>5</vt:i4>
      </vt:variant>
      <vt:variant>
        <vt:lpwstr>https://vpt.lrv.lt/lt/nuorodos/kiti-duomenys/powerbi/nepatikimi-tiekejai-1/</vt:lpwstr>
      </vt:variant>
      <vt:variant>
        <vt:lpwstr/>
      </vt:variant>
      <vt:variant>
        <vt:i4>1572875</vt:i4>
      </vt:variant>
      <vt:variant>
        <vt:i4>96</vt:i4>
      </vt:variant>
      <vt:variant>
        <vt:i4>0</vt:i4>
      </vt:variant>
      <vt:variant>
        <vt:i4>5</vt:i4>
      </vt:variant>
      <vt:variant>
        <vt:lpwstr>https://vpt.lrv.lt/lt/nuorodos/kiti-duomenys/powerbi/melaginga-informacija-pateikusiu-tiekeju-sarasas-3/</vt:lpwstr>
      </vt:variant>
      <vt:variant>
        <vt:lpwstr/>
      </vt:variant>
      <vt:variant>
        <vt:i4>2687095</vt:i4>
      </vt:variant>
      <vt:variant>
        <vt:i4>93</vt:i4>
      </vt:variant>
      <vt:variant>
        <vt:i4>0</vt:i4>
      </vt:variant>
      <vt:variant>
        <vt:i4>5</vt:i4>
      </vt:variant>
      <vt:variant>
        <vt:lpwstr>http://draudejai.sodra.lt/draudeju_viesi_duomenys/</vt:lpwstr>
      </vt:variant>
      <vt:variant>
        <vt:lpwstr/>
      </vt:variant>
      <vt:variant>
        <vt:i4>2162798</vt:i4>
      </vt:variant>
      <vt:variant>
        <vt:i4>90</vt:i4>
      </vt:variant>
      <vt:variant>
        <vt:i4>0</vt:i4>
      </vt:variant>
      <vt:variant>
        <vt:i4>5</vt:i4>
      </vt:variant>
      <vt:variant>
        <vt:lpwstr>https://ec.europa.eu/tools/ecertis/</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1507386</vt:i4>
      </vt:variant>
      <vt:variant>
        <vt:i4>80</vt:i4>
      </vt:variant>
      <vt:variant>
        <vt:i4>0</vt:i4>
      </vt:variant>
      <vt:variant>
        <vt:i4>5</vt:i4>
      </vt:variant>
      <vt:variant>
        <vt:lpwstr/>
      </vt:variant>
      <vt:variant>
        <vt:lpwstr>_Toc211497021</vt:lpwstr>
      </vt:variant>
      <vt:variant>
        <vt:i4>1507386</vt:i4>
      </vt:variant>
      <vt:variant>
        <vt:i4>74</vt:i4>
      </vt:variant>
      <vt:variant>
        <vt:i4>0</vt:i4>
      </vt:variant>
      <vt:variant>
        <vt:i4>5</vt:i4>
      </vt:variant>
      <vt:variant>
        <vt:lpwstr/>
      </vt:variant>
      <vt:variant>
        <vt:lpwstr>_Toc211497020</vt:lpwstr>
      </vt:variant>
      <vt:variant>
        <vt:i4>1310778</vt:i4>
      </vt:variant>
      <vt:variant>
        <vt:i4>68</vt:i4>
      </vt:variant>
      <vt:variant>
        <vt:i4>0</vt:i4>
      </vt:variant>
      <vt:variant>
        <vt:i4>5</vt:i4>
      </vt:variant>
      <vt:variant>
        <vt:lpwstr/>
      </vt:variant>
      <vt:variant>
        <vt:lpwstr>_Toc211497019</vt:lpwstr>
      </vt:variant>
      <vt:variant>
        <vt:i4>1310778</vt:i4>
      </vt:variant>
      <vt:variant>
        <vt:i4>62</vt:i4>
      </vt:variant>
      <vt:variant>
        <vt:i4>0</vt:i4>
      </vt:variant>
      <vt:variant>
        <vt:i4>5</vt:i4>
      </vt:variant>
      <vt:variant>
        <vt:lpwstr/>
      </vt:variant>
      <vt:variant>
        <vt:lpwstr>_Toc211497018</vt:lpwstr>
      </vt:variant>
      <vt:variant>
        <vt:i4>1310778</vt:i4>
      </vt:variant>
      <vt:variant>
        <vt:i4>56</vt:i4>
      </vt:variant>
      <vt:variant>
        <vt:i4>0</vt:i4>
      </vt:variant>
      <vt:variant>
        <vt:i4>5</vt:i4>
      </vt:variant>
      <vt:variant>
        <vt:lpwstr/>
      </vt:variant>
      <vt:variant>
        <vt:lpwstr>_Toc211497017</vt:lpwstr>
      </vt:variant>
      <vt:variant>
        <vt:i4>1310778</vt:i4>
      </vt:variant>
      <vt:variant>
        <vt:i4>50</vt:i4>
      </vt:variant>
      <vt:variant>
        <vt:i4>0</vt:i4>
      </vt:variant>
      <vt:variant>
        <vt:i4>5</vt:i4>
      </vt:variant>
      <vt:variant>
        <vt:lpwstr/>
      </vt:variant>
      <vt:variant>
        <vt:lpwstr>_Toc211497016</vt:lpwstr>
      </vt:variant>
      <vt:variant>
        <vt:i4>1310778</vt:i4>
      </vt:variant>
      <vt:variant>
        <vt:i4>44</vt:i4>
      </vt:variant>
      <vt:variant>
        <vt:i4>0</vt:i4>
      </vt:variant>
      <vt:variant>
        <vt:i4>5</vt:i4>
      </vt:variant>
      <vt:variant>
        <vt:lpwstr/>
      </vt:variant>
      <vt:variant>
        <vt:lpwstr>_Toc211497015</vt:lpwstr>
      </vt:variant>
      <vt:variant>
        <vt:i4>1310778</vt:i4>
      </vt:variant>
      <vt:variant>
        <vt:i4>38</vt:i4>
      </vt:variant>
      <vt:variant>
        <vt:i4>0</vt:i4>
      </vt:variant>
      <vt:variant>
        <vt:i4>5</vt:i4>
      </vt:variant>
      <vt:variant>
        <vt:lpwstr/>
      </vt:variant>
      <vt:variant>
        <vt:lpwstr>_Toc211497014</vt:lpwstr>
      </vt:variant>
      <vt:variant>
        <vt:i4>1310778</vt:i4>
      </vt:variant>
      <vt:variant>
        <vt:i4>35</vt:i4>
      </vt:variant>
      <vt:variant>
        <vt:i4>0</vt:i4>
      </vt:variant>
      <vt:variant>
        <vt:i4>5</vt:i4>
      </vt:variant>
      <vt:variant>
        <vt:lpwstr/>
      </vt:variant>
      <vt:variant>
        <vt:lpwstr>_Toc211497013</vt:lpwstr>
      </vt:variant>
      <vt:variant>
        <vt:i4>1310778</vt:i4>
      </vt:variant>
      <vt:variant>
        <vt:i4>32</vt:i4>
      </vt:variant>
      <vt:variant>
        <vt:i4>0</vt:i4>
      </vt:variant>
      <vt:variant>
        <vt:i4>5</vt:i4>
      </vt:variant>
      <vt:variant>
        <vt:lpwstr/>
      </vt:variant>
      <vt:variant>
        <vt:lpwstr>_Toc211497012</vt:lpwstr>
      </vt:variant>
      <vt:variant>
        <vt:i4>1310778</vt:i4>
      </vt:variant>
      <vt:variant>
        <vt:i4>29</vt:i4>
      </vt:variant>
      <vt:variant>
        <vt:i4>0</vt:i4>
      </vt:variant>
      <vt:variant>
        <vt:i4>5</vt:i4>
      </vt:variant>
      <vt:variant>
        <vt:lpwstr/>
      </vt:variant>
      <vt:variant>
        <vt:lpwstr>_Toc211497011</vt:lpwstr>
      </vt:variant>
      <vt:variant>
        <vt:i4>1310778</vt:i4>
      </vt:variant>
      <vt:variant>
        <vt:i4>26</vt:i4>
      </vt:variant>
      <vt:variant>
        <vt:i4>0</vt:i4>
      </vt:variant>
      <vt:variant>
        <vt:i4>5</vt:i4>
      </vt:variant>
      <vt:variant>
        <vt:lpwstr/>
      </vt:variant>
      <vt:variant>
        <vt:lpwstr>_Toc211497010</vt:lpwstr>
      </vt:variant>
      <vt:variant>
        <vt:i4>1376314</vt:i4>
      </vt:variant>
      <vt:variant>
        <vt:i4>23</vt:i4>
      </vt:variant>
      <vt:variant>
        <vt:i4>0</vt:i4>
      </vt:variant>
      <vt:variant>
        <vt:i4>5</vt:i4>
      </vt:variant>
      <vt:variant>
        <vt:lpwstr/>
      </vt:variant>
      <vt:variant>
        <vt:lpwstr>_Toc211497009</vt:lpwstr>
      </vt:variant>
      <vt:variant>
        <vt:i4>1376314</vt:i4>
      </vt:variant>
      <vt:variant>
        <vt:i4>20</vt:i4>
      </vt:variant>
      <vt:variant>
        <vt:i4>0</vt:i4>
      </vt:variant>
      <vt:variant>
        <vt:i4>5</vt:i4>
      </vt:variant>
      <vt:variant>
        <vt:lpwstr/>
      </vt:variant>
      <vt:variant>
        <vt:lpwstr>_Toc211497008</vt:lpwstr>
      </vt:variant>
      <vt:variant>
        <vt:i4>1376314</vt:i4>
      </vt:variant>
      <vt:variant>
        <vt:i4>17</vt:i4>
      </vt:variant>
      <vt:variant>
        <vt:i4>0</vt:i4>
      </vt:variant>
      <vt:variant>
        <vt:i4>5</vt:i4>
      </vt:variant>
      <vt:variant>
        <vt:lpwstr/>
      </vt:variant>
      <vt:variant>
        <vt:lpwstr>_Toc211497007</vt:lpwstr>
      </vt:variant>
      <vt:variant>
        <vt:i4>1376314</vt:i4>
      </vt:variant>
      <vt:variant>
        <vt:i4>14</vt:i4>
      </vt:variant>
      <vt:variant>
        <vt:i4>0</vt:i4>
      </vt:variant>
      <vt:variant>
        <vt:i4>5</vt:i4>
      </vt:variant>
      <vt:variant>
        <vt:lpwstr/>
      </vt:variant>
      <vt:variant>
        <vt:lpwstr>_Toc211497006</vt:lpwstr>
      </vt:variant>
      <vt:variant>
        <vt:i4>1376314</vt:i4>
      </vt:variant>
      <vt:variant>
        <vt:i4>11</vt:i4>
      </vt:variant>
      <vt:variant>
        <vt:i4>0</vt:i4>
      </vt:variant>
      <vt:variant>
        <vt:i4>5</vt:i4>
      </vt:variant>
      <vt:variant>
        <vt:lpwstr/>
      </vt:variant>
      <vt:variant>
        <vt:lpwstr>_Toc211497005</vt:lpwstr>
      </vt:variant>
      <vt:variant>
        <vt:i4>1376314</vt:i4>
      </vt:variant>
      <vt:variant>
        <vt:i4>8</vt:i4>
      </vt:variant>
      <vt:variant>
        <vt:i4>0</vt:i4>
      </vt:variant>
      <vt:variant>
        <vt:i4>5</vt:i4>
      </vt:variant>
      <vt:variant>
        <vt:lpwstr/>
      </vt:variant>
      <vt:variant>
        <vt:lpwstr>_Toc211497004</vt:lpwstr>
      </vt:variant>
      <vt:variant>
        <vt:i4>1376314</vt:i4>
      </vt:variant>
      <vt:variant>
        <vt:i4>5</vt:i4>
      </vt:variant>
      <vt:variant>
        <vt:i4>0</vt:i4>
      </vt:variant>
      <vt:variant>
        <vt:i4>5</vt:i4>
      </vt:variant>
      <vt:variant>
        <vt:lpwstr/>
      </vt:variant>
      <vt:variant>
        <vt:lpwstr>_Toc211497003</vt:lpwstr>
      </vt:variant>
      <vt:variant>
        <vt:i4>1376314</vt:i4>
      </vt:variant>
      <vt:variant>
        <vt:i4>2</vt:i4>
      </vt:variant>
      <vt:variant>
        <vt:i4>0</vt:i4>
      </vt:variant>
      <vt:variant>
        <vt:i4>5</vt:i4>
      </vt:variant>
      <vt:variant>
        <vt:lpwstr/>
      </vt:variant>
      <vt:variant>
        <vt:lpwstr>_Toc211497002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22</cp:revision>
  <dcterms:created xsi:type="dcterms:W3CDTF">2025-10-17T07:47:00Z</dcterms:created>
  <dcterms:modified xsi:type="dcterms:W3CDTF">2025-10-17T10:57:00Z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