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E197" w14:textId="1EC80B82" w:rsidR="000A3837" w:rsidRPr="00BC3387" w:rsidRDefault="001310C2" w:rsidP="00BC3387">
      <w:pPr>
        <w:spacing w:line="276" w:lineRule="auto"/>
        <w:ind w:firstLine="851"/>
        <w:jc w:val="right"/>
        <w:rPr>
          <w:lang w:val="lt-LT"/>
        </w:rPr>
      </w:pPr>
      <w:r w:rsidRPr="00024394">
        <w:rPr>
          <w:lang w:val="lt-LT"/>
        </w:rPr>
        <w:t xml:space="preserve">Pirkimo </w:t>
      </w:r>
      <w:r w:rsidR="006559A9">
        <w:rPr>
          <w:lang w:val="lt-LT"/>
        </w:rPr>
        <w:t>sąlygų</w:t>
      </w:r>
      <w:r w:rsidR="00BC3387">
        <w:rPr>
          <w:lang w:val="lt-LT"/>
        </w:rPr>
        <w:t xml:space="preserve"> </w:t>
      </w:r>
      <w:r w:rsidRPr="007064B3">
        <w:rPr>
          <w:color w:val="000000"/>
          <w:szCs w:val="24"/>
          <w:lang w:val="lt-LT"/>
        </w:rPr>
        <w:t>2 priedas</w:t>
      </w:r>
      <w:r w:rsidR="004D6126">
        <w:rPr>
          <w:color w:val="000000"/>
          <w:szCs w:val="24"/>
          <w:lang w:val="lt-LT"/>
        </w:rPr>
        <w:t xml:space="preserve"> „Techninė specifikacija“</w:t>
      </w:r>
    </w:p>
    <w:p w14:paraId="3C99B715" w14:textId="77777777" w:rsidR="001310C2" w:rsidRPr="007064B3" w:rsidRDefault="001310C2" w:rsidP="007E19A5">
      <w:pPr>
        <w:ind w:firstLine="851"/>
        <w:jc w:val="right"/>
        <w:rPr>
          <w:color w:val="000000"/>
          <w:szCs w:val="24"/>
          <w:lang w:val="lt-LT"/>
        </w:rPr>
      </w:pPr>
    </w:p>
    <w:p w14:paraId="755E38F7" w14:textId="6AD5B38F" w:rsidR="000A3837" w:rsidRPr="007064B3" w:rsidRDefault="000A3837" w:rsidP="007E19A5">
      <w:pPr>
        <w:ind w:firstLine="851"/>
        <w:jc w:val="center"/>
        <w:rPr>
          <w:b/>
          <w:color w:val="000000"/>
          <w:szCs w:val="24"/>
          <w:lang w:val="lt-LT"/>
        </w:rPr>
      </w:pPr>
      <w:r w:rsidRPr="00024394">
        <w:rPr>
          <w:b/>
          <w:bCs/>
          <w:caps/>
          <w:color w:val="000000"/>
          <w:szCs w:val="24"/>
          <w:lang w:val="lt-LT"/>
        </w:rPr>
        <w:t>techninė specifikacija</w:t>
      </w:r>
      <w:r w:rsidRPr="00024394">
        <w:rPr>
          <w:b/>
          <w:bCs/>
          <w:color w:val="000000"/>
          <w:szCs w:val="24"/>
          <w:lang w:val="lt-LT"/>
        </w:rPr>
        <w:br/>
      </w:r>
    </w:p>
    <w:p w14:paraId="3ABC5723" w14:textId="77777777" w:rsidR="000A3837" w:rsidRPr="007064B3" w:rsidRDefault="000A3837" w:rsidP="007E19A5">
      <w:pPr>
        <w:ind w:firstLine="851"/>
        <w:jc w:val="center"/>
        <w:rPr>
          <w:b/>
          <w:color w:val="000000"/>
          <w:szCs w:val="24"/>
          <w:lang w:val="lt-LT"/>
        </w:rPr>
      </w:pPr>
    </w:p>
    <w:p w14:paraId="6667B9D9" w14:textId="77777777" w:rsidR="000A3837" w:rsidRDefault="000A3837" w:rsidP="00564593">
      <w:pPr>
        <w:tabs>
          <w:tab w:val="left" w:pos="993"/>
        </w:tabs>
        <w:spacing w:line="276" w:lineRule="auto"/>
        <w:jc w:val="center"/>
        <w:rPr>
          <w:b/>
          <w:color w:val="000000"/>
          <w:szCs w:val="24"/>
          <w:lang w:val="lt-LT"/>
        </w:rPr>
      </w:pPr>
      <w:r w:rsidRPr="007064B3">
        <w:rPr>
          <w:b/>
          <w:color w:val="000000"/>
          <w:szCs w:val="24"/>
          <w:lang w:val="lt-LT"/>
        </w:rPr>
        <w:t>1. PIRKIMO OBJEKTAS</w:t>
      </w:r>
    </w:p>
    <w:p w14:paraId="3DBB16F7" w14:textId="77777777" w:rsidR="00F30970" w:rsidRPr="007064B3" w:rsidRDefault="00F30970" w:rsidP="00564593">
      <w:pPr>
        <w:tabs>
          <w:tab w:val="left" w:pos="993"/>
        </w:tabs>
        <w:spacing w:line="276" w:lineRule="auto"/>
        <w:jc w:val="center"/>
        <w:rPr>
          <w:b/>
          <w:color w:val="000000"/>
          <w:szCs w:val="24"/>
          <w:lang w:val="lt-LT"/>
        </w:rPr>
      </w:pPr>
    </w:p>
    <w:p w14:paraId="158EFE69" w14:textId="45309DDB" w:rsidR="000A3837" w:rsidRPr="007064B3" w:rsidRDefault="000A3837" w:rsidP="00E46A6D">
      <w:pPr>
        <w:tabs>
          <w:tab w:val="left" w:pos="851"/>
        </w:tabs>
        <w:spacing w:line="276" w:lineRule="auto"/>
        <w:ind w:firstLine="1134"/>
        <w:contextualSpacing/>
        <w:jc w:val="both"/>
        <w:rPr>
          <w:color w:val="000000"/>
          <w:lang w:val="lt-LT"/>
        </w:rPr>
      </w:pPr>
      <w:r w:rsidRPr="5EA45C3D">
        <w:rPr>
          <w:color w:val="000000"/>
          <w:lang w:val="lt-LT"/>
        </w:rPr>
        <w:t>1.1.</w:t>
      </w:r>
      <w:r w:rsidRPr="5EA45C3D">
        <w:rPr>
          <w:b/>
          <w:bCs/>
          <w:color w:val="000000"/>
          <w:lang w:val="lt-LT"/>
        </w:rPr>
        <w:t xml:space="preserve"> </w:t>
      </w:r>
      <w:r w:rsidRPr="5EA45C3D">
        <w:rPr>
          <w:color w:val="000000"/>
          <w:lang w:val="lt-LT"/>
        </w:rPr>
        <w:t xml:space="preserve">Lietuvos transporto saugos administracija (toliau – </w:t>
      </w:r>
      <w:r w:rsidR="00463CBE" w:rsidRPr="00024394">
        <w:rPr>
          <w:color w:val="000000" w:themeColor="text1"/>
          <w:lang w:val="lt-LT"/>
        </w:rPr>
        <w:t>Pirkėjas</w:t>
      </w:r>
      <w:r w:rsidRPr="5EA45C3D">
        <w:rPr>
          <w:color w:val="000000"/>
          <w:lang w:val="lt-LT"/>
        </w:rPr>
        <w:t>)</w:t>
      </w:r>
      <w:r w:rsidRPr="5EA45C3D">
        <w:rPr>
          <w:b/>
          <w:bCs/>
          <w:color w:val="000000"/>
          <w:lang w:val="lt-LT"/>
        </w:rPr>
        <w:t xml:space="preserve"> </w:t>
      </w:r>
      <w:r w:rsidRPr="5EA45C3D">
        <w:rPr>
          <w:color w:val="000000"/>
          <w:lang w:val="lt-LT"/>
        </w:rPr>
        <w:t>numato įsigyti</w:t>
      </w:r>
      <w:r w:rsidRPr="5EA45C3D">
        <w:rPr>
          <w:b/>
          <w:bCs/>
          <w:color w:val="000000"/>
          <w:lang w:val="lt-LT"/>
        </w:rPr>
        <w:t xml:space="preserve"> </w:t>
      </w:r>
      <w:r w:rsidRPr="5EA45C3D">
        <w:rPr>
          <w:color w:val="000000"/>
          <w:lang w:val="lt-LT"/>
        </w:rPr>
        <w:t>motorinių transporto priemonių ir jų priekabų bei tokioms transporto priemonėms skirtų sistemų, komponentų ir atskirų techninių mazgų</w:t>
      </w:r>
      <w:r w:rsidR="00EC1876" w:rsidRPr="5EA45C3D">
        <w:rPr>
          <w:color w:val="000000"/>
          <w:lang w:val="lt-LT"/>
        </w:rPr>
        <w:t xml:space="preserve"> (toliau – bandiniai)</w:t>
      </w:r>
      <w:r w:rsidRPr="5EA45C3D">
        <w:rPr>
          <w:color w:val="000000"/>
          <w:lang w:val="lt-LT"/>
        </w:rPr>
        <w:t xml:space="preserve"> atitikties ES tipo patvirtinimo reikalavimams bandymų paslaugas (toliau – Paslaugos).</w:t>
      </w:r>
    </w:p>
    <w:p w14:paraId="582E0B52" w14:textId="23AD6EEB" w:rsidR="003F6429" w:rsidRPr="00024394" w:rsidRDefault="003F6429" w:rsidP="00E46A6D">
      <w:pPr>
        <w:tabs>
          <w:tab w:val="left" w:pos="1134"/>
        </w:tabs>
        <w:spacing w:line="276" w:lineRule="auto"/>
        <w:ind w:firstLine="1134"/>
        <w:contextualSpacing/>
        <w:jc w:val="both"/>
        <w:rPr>
          <w:color w:val="000000"/>
          <w:lang w:val="lt-LT"/>
        </w:rPr>
      </w:pPr>
      <w:r w:rsidRPr="12BBC46E">
        <w:rPr>
          <w:color w:val="000000" w:themeColor="text1"/>
          <w:lang w:val="lt-LT"/>
        </w:rPr>
        <w:t xml:space="preserve">1.2. </w:t>
      </w:r>
      <w:r w:rsidR="00A036DE">
        <w:rPr>
          <w:color w:val="000000" w:themeColor="text1"/>
          <w:lang w:val="lt-LT"/>
        </w:rPr>
        <w:t>Preliminarus</w:t>
      </w:r>
      <w:r w:rsidR="00A036DE" w:rsidRPr="12BBC46E">
        <w:rPr>
          <w:color w:val="000000" w:themeColor="text1"/>
          <w:lang w:val="lt-LT"/>
        </w:rPr>
        <w:t xml:space="preserve"> </w:t>
      </w:r>
      <w:r w:rsidR="00A036DE">
        <w:rPr>
          <w:color w:val="000000" w:themeColor="text1"/>
          <w:lang w:val="lt-LT"/>
        </w:rPr>
        <w:t>planuojamas</w:t>
      </w:r>
      <w:r w:rsidR="00A036DE" w:rsidRPr="12BBC46E">
        <w:rPr>
          <w:color w:val="000000" w:themeColor="text1"/>
          <w:lang w:val="lt-LT"/>
        </w:rPr>
        <w:t xml:space="preserve"> </w:t>
      </w:r>
      <w:r w:rsidRPr="12BBC46E">
        <w:rPr>
          <w:color w:val="000000" w:themeColor="text1"/>
          <w:lang w:val="lt-LT"/>
        </w:rPr>
        <w:t xml:space="preserve">įsigyti Paslaugų kiekis </w:t>
      </w:r>
      <w:r w:rsidR="00A036DE" w:rsidRPr="12BBC46E">
        <w:rPr>
          <w:color w:val="000000" w:themeColor="text1"/>
          <w:lang w:val="lt-LT"/>
        </w:rPr>
        <w:t>vis</w:t>
      </w:r>
      <w:r w:rsidR="00A036DE">
        <w:rPr>
          <w:color w:val="000000" w:themeColor="text1"/>
          <w:lang w:val="lt-LT"/>
        </w:rPr>
        <w:t>u</w:t>
      </w:r>
      <w:r w:rsidR="00A036DE" w:rsidRPr="12BBC46E">
        <w:rPr>
          <w:color w:val="000000" w:themeColor="text1"/>
          <w:lang w:val="lt-LT"/>
        </w:rPr>
        <w:t xml:space="preserve"> </w:t>
      </w:r>
      <w:r w:rsidRPr="12BBC46E">
        <w:rPr>
          <w:color w:val="000000" w:themeColor="text1"/>
          <w:lang w:val="lt-LT"/>
        </w:rPr>
        <w:t xml:space="preserve">sutarties galiojimo </w:t>
      </w:r>
      <w:r w:rsidR="004A44DF">
        <w:rPr>
          <w:color w:val="000000" w:themeColor="text1"/>
          <w:lang w:val="lt-LT"/>
        </w:rPr>
        <w:br/>
      </w:r>
      <w:r w:rsidRPr="12BBC46E">
        <w:rPr>
          <w:color w:val="000000" w:themeColor="text1"/>
          <w:lang w:val="lt-LT"/>
        </w:rPr>
        <w:t xml:space="preserve">laikotarpiui </w:t>
      </w:r>
      <w:r w:rsidR="002C3446" w:rsidRPr="12BBC46E">
        <w:rPr>
          <w:color w:val="000000" w:themeColor="text1"/>
          <w:lang w:val="lt-LT"/>
        </w:rPr>
        <w:t>–</w:t>
      </w:r>
      <w:r w:rsidRPr="12BBC46E">
        <w:rPr>
          <w:color w:val="000000" w:themeColor="text1"/>
          <w:lang w:val="lt-LT"/>
        </w:rPr>
        <w:t xml:space="preserve"> </w:t>
      </w:r>
      <w:r w:rsidR="002C3446" w:rsidRPr="12BBC46E">
        <w:rPr>
          <w:color w:val="000000" w:themeColor="text1"/>
          <w:lang w:val="lt-LT"/>
        </w:rPr>
        <w:t>375 val.</w:t>
      </w:r>
    </w:p>
    <w:p w14:paraId="6A5CF461" w14:textId="719DDD7B" w:rsidR="00E90AA7" w:rsidRPr="00024394" w:rsidRDefault="000A3837" w:rsidP="00E46A6D">
      <w:pPr>
        <w:tabs>
          <w:tab w:val="left" w:pos="1134"/>
        </w:tabs>
        <w:spacing w:line="276" w:lineRule="auto"/>
        <w:ind w:firstLine="1134"/>
        <w:contextualSpacing/>
        <w:jc w:val="both"/>
        <w:rPr>
          <w:color w:val="000000"/>
          <w:lang w:val="lt-LT"/>
        </w:rPr>
      </w:pPr>
      <w:r w:rsidRPr="33B03095">
        <w:rPr>
          <w:color w:val="000000" w:themeColor="text1"/>
          <w:lang w:val="lt-LT"/>
        </w:rPr>
        <w:t>1.</w:t>
      </w:r>
      <w:r w:rsidR="00E51BDA" w:rsidRPr="33B03095">
        <w:rPr>
          <w:color w:val="000000" w:themeColor="text1"/>
          <w:lang w:val="lt-LT"/>
        </w:rPr>
        <w:t>3</w:t>
      </w:r>
      <w:r w:rsidRPr="33B03095">
        <w:rPr>
          <w:color w:val="000000" w:themeColor="text1"/>
          <w:lang w:val="lt-LT"/>
        </w:rPr>
        <w:t xml:space="preserve">. </w:t>
      </w:r>
      <w:r w:rsidR="482E3901" w:rsidRPr="33B03095">
        <w:rPr>
          <w:color w:val="000000" w:themeColor="text1"/>
          <w:lang w:val="lt-LT"/>
        </w:rPr>
        <w:t>Pirkėj</w:t>
      </w:r>
      <w:r w:rsidR="1E9C3182" w:rsidRPr="33B03095">
        <w:rPr>
          <w:color w:val="000000" w:themeColor="text1"/>
          <w:lang w:val="lt-LT"/>
        </w:rPr>
        <w:t>as</w:t>
      </w:r>
      <w:r w:rsidR="00E51BDA" w:rsidRPr="33B03095">
        <w:rPr>
          <w:color w:val="000000" w:themeColor="text1"/>
          <w:lang w:val="lt-LT"/>
        </w:rPr>
        <w:t xml:space="preserve"> neįsipareigoja įsigyti</w:t>
      </w:r>
      <w:r w:rsidR="00835C57" w:rsidRPr="33B03095">
        <w:rPr>
          <w:color w:val="000000" w:themeColor="text1"/>
          <w:lang w:val="lt-LT"/>
        </w:rPr>
        <w:t xml:space="preserve"> </w:t>
      </w:r>
      <w:r w:rsidR="00DC6790" w:rsidRPr="33B03095">
        <w:rPr>
          <w:color w:val="000000" w:themeColor="text1"/>
          <w:lang w:val="lt-LT"/>
        </w:rPr>
        <w:t xml:space="preserve">viso </w:t>
      </w:r>
      <w:r w:rsidR="00FD4644">
        <w:rPr>
          <w:color w:val="000000" w:themeColor="text1"/>
          <w:lang w:val="lt-LT"/>
        </w:rPr>
        <w:t>preliminaraus planuojamo</w:t>
      </w:r>
      <w:r w:rsidR="00FD4644" w:rsidRPr="33B03095">
        <w:rPr>
          <w:color w:val="000000" w:themeColor="text1"/>
          <w:lang w:val="lt-LT"/>
        </w:rPr>
        <w:t xml:space="preserve"> </w:t>
      </w:r>
      <w:r w:rsidR="00E97F10" w:rsidRPr="33B03095">
        <w:rPr>
          <w:color w:val="000000" w:themeColor="text1"/>
          <w:lang w:val="lt-LT"/>
        </w:rPr>
        <w:t>Paslaugų kiekio</w:t>
      </w:r>
      <w:r w:rsidR="00D37E90" w:rsidRPr="33B03095">
        <w:rPr>
          <w:color w:val="000000" w:themeColor="text1"/>
          <w:lang w:val="lt-LT"/>
        </w:rPr>
        <w:t xml:space="preserve">. </w:t>
      </w:r>
      <w:r w:rsidRPr="33B03095">
        <w:rPr>
          <w:color w:val="000000" w:themeColor="text1"/>
          <w:lang w:val="lt-LT"/>
        </w:rPr>
        <w:t xml:space="preserve">Paslaugos bus perkamos atsižvelgiant į </w:t>
      </w:r>
      <w:r w:rsidR="482E3901" w:rsidRPr="33B03095">
        <w:rPr>
          <w:color w:val="000000" w:themeColor="text1"/>
          <w:lang w:val="lt-LT"/>
        </w:rPr>
        <w:t>Pirkėj</w:t>
      </w:r>
      <w:r w:rsidR="423510E3" w:rsidRPr="33B03095">
        <w:rPr>
          <w:color w:val="000000" w:themeColor="text1"/>
          <w:lang w:val="lt-LT"/>
        </w:rPr>
        <w:t>o</w:t>
      </w:r>
      <w:r w:rsidRPr="33B03095">
        <w:rPr>
          <w:color w:val="000000" w:themeColor="text1"/>
          <w:lang w:val="lt-LT"/>
        </w:rPr>
        <w:t xml:space="preserve"> faktinį poreikį, </w:t>
      </w:r>
      <w:r w:rsidR="00756B4B" w:rsidRPr="33B03095">
        <w:rPr>
          <w:color w:val="000000" w:themeColor="text1"/>
          <w:lang w:val="lt-LT"/>
        </w:rPr>
        <w:t xml:space="preserve">jam </w:t>
      </w:r>
      <w:r w:rsidRPr="33B03095">
        <w:rPr>
          <w:color w:val="000000" w:themeColor="text1"/>
          <w:lang w:val="lt-LT"/>
        </w:rPr>
        <w:t>teikiant užsakymus elektroniniu paštu pagal P</w:t>
      </w:r>
      <w:r w:rsidR="00285EBE" w:rsidRPr="33B03095">
        <w:rPr>
          <w:color w:val="000000" w:themeColor="text1"/>
          <w:lang w:val="lt-LT"/>
        </w:rPr>
        <w:t>aslaugų pirkim</w:t>
      </w:r>
      <w:r w:rsidR="00211E00" w:rsidRPr="33B03095">
        <w:rPr>
          <w:color w:val="000000" w:themeColor="text1"/>
          <w:lang w:val="lt-LT"/>
        </w:rPr>
        <w:t>o</w:t>
      </w:r>
      <w:r w:rsidR="64A63EDC" w:rsidRPr="33B03095">
        <w:rPr>
          <w:rFonts w:eastAsia="Calibri"/>
          <w:lang w:val="lt-LT"/>
        </w:rPr>
        <w:t>–</w:t>
      </w:r>
      <w:r w:rsidR="39210175" w:rsidRPr="33B03095">
        <w:rPr>
          <w:color w:val="000000" w:themeColor="text1"/>
          <w:lang w:val="lt-LT"/>
        </w:rPr>
        <w:t>pardavimo</w:t>
      </w:r>
      <w:r w:rsidRPr="33B03095">
        <w:rPr>
          <w:color w:val="000000" w:themeColor="text1"/>
          <w:lang w:val="lt-LT"/>
        </w:rPr>
        <w:t xml:space="preserve"> sutarties </w:t>
      </w:r>
      <w:r w:rsidR="0102E93F" w:rsidRPr="33B03095">
        <w:rPr>
          <w:color w:val="000000" w:themeColor="text1"/>
          <w:lang w:val="lt-LT"/>
        </w:rPr>
        <w:t>(toliau</w:t>
      </w:r>
      <w:r w:rsidR="000A41EB">
        <w:rPr>
          <w:color w:val="000000" w:themeColor="text1"/>
          <w:lang w:val="lt-LT"/>
        </w:rPr>
        <w:t xml:space="preserve"> </w:t>
      </w:r>
      <w:r w:rsidR="000A41EB" w:rsidRPr="5EA45C3D">
        <w:rPr>
          <w:color w:val="000000"/>
          <w:lang w:val="lt-LT"/>
        </w:rPr>
        <w:t>–</w:t>
      </w:r>
      <w:r w:rsidR="0102E93F" w:rsidRPr="33B03095">
        <w:rPr>
          <w:color w:val="000000" w:themeColor="text1"/>
          <w:lang w:val="lt-LT"/>
        </w:rPr>
        <w:t xml:space="preserve"> Sutartis)</w:t>
      </w:r>
      <w:r w:rsidR="423510E3" w:rsidRPr="33B03095">
        <w:rPr>
          <w:color w:val="000000" w:themeColor="text1"/>
          <w:lang w:val="lt-LT"/>
        </w:rPr>
        <w:t xml:space="preserve"> </w:t>
      </w:r>
      <w:r w:rsidRPr="33B03095">
        <w:rPr>
          <w:color w:val="000000" w:themeColor="text1"/>
          <w:lang w:val="lt-LT"/>
        </w:rPr>
        <w:t>3 priede pateiktą Paslaugų užsakymo formą</w:t>
      </w:r>
      <w:r w:rsidR="00A50F09" w:rsidRPr="33B03095">
        <w:rPr>
          <w:color w:val="000000" w:themeColor="text1"/>
          <w:lang w:val="lt-LT"/>
        </w:rPr>
        <w:t>.</w:t>
      </w:r>
    </w:p>
    <w:p w14:paraId="325EA9B7" w14:textId="77777777" w:rsidR="00934F06" w:rsidRPr="00024394" w:rsidRDefault="00934F06" w:rsidP="00396EBC">
      <w:pPr>
        <w:tabs>
          <w:tab w:val="left" w:pos="1134"/>
        </w:tabs>
        <w:spacing w:line="276" w:lineRule="auto"/>
        <w:ind w:firstLine="851"/>
        <w:contextualSpacing/>
        <w:jc w:val="both"/>
        <w:rPr>
          <w:color w:val="000000"/>
          <w:szCs w:val="24"/>
          <w:lang w:val="lt-LT"/>
        </w:rPr>
      </w:pPr>
    </w:p>
    <w:p w14:paraId="10E1217F" w14:textId="77777777" w:rsidR="000A3837" w:rsidRDefault="000A3837" w:rsidP="00396EBC">
      <w:pPr>
        <w:tabs>
          <w:tab w:val="left" w:pos="993"/>
        </w:tabs>
        <w:spacing w:line="276" w:lineRule="auto"/>
        <w:jc w:val="center"/>
        <w:rPr>
          <w:b/>
          <w:color w:val="000000"/>
          <w:szCs w:val="24"/>
          <w:lang w:val="lt-LT"/>
        </w:rPr>
      </w:pPr>
      <w:r w:rsidRPr="007064B3">
        <w:rPr>
          <w:b/>
          <w:color w:val="000000"/>
          <w:szCs w:val="24"/>
          <w:lang w:val="lt-LT"/>
        </w:rPr>
        <w:t>2. REIKALAVIMAI PIRKIMO OBJEKTUI</w:t>
      </w:r>
    </w:p>
    <w:p w14:paraId="1AC0AE2C" w14:textId="77777777" w:rsidR="00AA00CC" w:rsidRPr="007064B3" w:rsidRDefault="00AA00CC" w:rsidP="00396EBC">
      <w:pPr>
        <w:tabs>
          <w:tab w:val="left" w:pos="993"/>
        </w:tabs>
        <w:spacing w:line="276" w:lineRule="auto"/>
        <w:ind w:firstLine="851"/>
        <w:jc w:val="both"/>
        <w:rPr>
          <w:bCs/>
          <w:color w:val="000000"/>
          <w:szCs w:val="24"/>
          <w:lang w:val="lt-LT"/>
        </w:rPr>
      </w:pPr>
    </w:p>
    <w:p w14:paraId="4464447A" w14:textId="0E058F83" w:rsidR="000A3837" w:rsidRPr="00174FC6" w:rsidRDefault="000A3837" w:rsidP="00E46A6D">
      <w:pPr>
        <w:tabs>
          <w:tab w:val="left" w:pos="1134"/>
        </w:tabs>
        <w:spacing w:line="276" w:lineRule="auto"/>
        <w:ind w:firstLine="1134"/>
        <w:jc w:val="both"/>
        <w:rPr>
          <w:bCs/>
          <w:szCs w:val="24"/>
          <w:lang w:val="lt-LT"/>
        </w:rPr>
      </w:pPr>
      <w:r w:rsidRPr="007064B3">
        <w:rPr>
          <w:color w:val="000000"/>
          <w:szCs w:val="24"/>
          <w:lang w:val="lt-LT"/>
        </w:rPr>
        <w:t>2.1. Paslaugos teikiamos vadovaujantis</w:t>
      </w:r>
      <w:r w:rsidR="00302EB1" w:rsidRPr="007064B3">
        <w:rPr>
          <w:color w:val="000000"/>
          <w:szCs w:val="24"/>
          <w:lang w:val="lt-LT"/>
        </w:rPr>
        <w:t xml:space="preserve"> </w:t>
      </w:r>
      <w:r w:rsidR="00302EB1" w:rsidRPr="007064B3">
        <w:rPr>
          <w:color w:val="000000" w:themeColor="text1"/>
          <w:lang w:val="lt-LT"/>
        </w:rPr>
        <w:t>2018 m. gegužės 30 d. Europos Parlamento ir Tarybos reglament</w:t>
      </w:r>
      <w:r w:rsidR="00B26A2A" w:rsidRPr="007064B3">
        <w:rPr>
          <w:color w:val="000000" w:themeColor="text1"/>
          <w:lang w:val="lt-LT"/>
        </w:rPr>
        <w:t>u</w:t>
      </w:r>
      <w:r w:rsidR="00302EB1" w:rsidRPr="007064B3">
        <w:rPr>
          <w:color w:val="000000" w:themeColor="text1"/>
          <w:lang w:val="lt-LT"/>
        </w:rPr>
        <w:t xml:space="preserve">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r w:rsidR="001D0991" w:rsidRPr="007064B3">
        <w:rPr>
          <w:color w:val="000000" w:themeColor="text1"/>
          <w:lang w:val="lt-LT"/>
        </w:rPr>
        <w:t xml:space="preserve"> (toliau – Reglamentas (ES) 2018/858)</w:t>
      </w:r>
      <w:r w:rsidRPr="007064B3">
        <w:rPr>
          <w:color w:val="000000"/>
          <w:szCs w:val="24"/>
          <w:lang w:val="lt-LT"/>
        </w:rPr>
        <w:t xml:space="preserve">, įvertinant bandinių atitiktį </w:t>
      </w:r>
      <w:r w:rsidR="00130969" w:rsidRPr="007064B3">
        <w:rPr>
          <w:bCs/>
          <w:szCs w:val="24"/>
          <w:lang w:val="lt-LT"/>
        </w:rPr>
        <w:t xml:space="preserve">Paslaugų užsakymo formoje </w:t>
      </w:r>
      <w:r w:rsidR="00B95E0B" w:rsidRPr="00024394">
        <w:rPr>
          <w:bCs/>
          <w:szCs w:val="24"/>
          <w:lang w:val="lt-LT"/>
        </w:rPr>
        <w:t>Pirkėj</w:t>
      </w:r>
      <w:r w:rsidR="00130969" w:rsidRPr="00024394">
        <w:rPr>
          <w:bCs/>
          <w:szCs w:val="24"/>
          <w:lang w:val="lt-LT"/>
        </w:rPr>
        <w:t>o</w:t>
      </w:r>
      <w:r w:rsidR="00130969" w:rsidRPr="007064B3">
        <w:rPr>
          <w:bCs/>
          <w:szCs w:val="24"/>
          <w:lang w:val="lt-LT"/>
        </w:rPr>
        <w:t xml:space="preserve"> </w:t>
      </w:r>
      <w:r w:rsidR="00634A23" w:rsidRPr="007064B3">
        <w:rPr>
          <w:bCs/>
          <w:szCs w:val="24"/>
          <w:lang w:val="lt-LT"/>
        </w:rPr>
        <w:t>nurodomam (-</w:t>
      </w:r>
      <w:proofErr w:type="spellStart"/>
      <w:r w:rsidR="00634A23" w:rsidRPr="007064B3">
        <w:rPr>
          <w:bCs/>
          <w:szCs w:val="24"/>
          <w:lang w:val="lt-LT"/>
        </w:rPr>
        <w:t>iems</w:t>
      </w:r>
      <w:proofErr w:type="spellEnd"/>
      <w:r w:rsidR="00634A23" w:rsidRPr="007064B3">
        <w:rPr>
          <w:bCs/>
          <w:szCs w:val="24"/>
          <w:lang w:val="lt-LT"/>
        </w:rPr>
        <w:t>) norminiam (-</w:t>
      </w:r>
      <w:r w:rsidR="008B3718" w:rsidRPr="007064B3">
        <w:rPr>
          <w:bCs/>
          <w:szCs w:val="24"/>
          <w:lang w:val="lt-LT"/>
        </w:rPr>
        <w:t>s)</w:t>
      </w:r>
      <w:r w:rsidR="00634A23" w:rsidRPr="007064B3">
        <w:rPr>
          <w:bCs/>
          <w:szCs w:val="24"/>
          <w:lang w:val="lt-LT"/>
        </w:rPr>
        <w:t xml:space="preserve"> aktui</w:t>
      </w:r>
      <w:r w:rsidR="008B3718" w:rsidRPr="007064B3">
        <w:rPr>
          <w:bCs/>
          <w:szCs w:val="24"/>
          <w:lang w:val="lt-LT"/>
        </w:rPr>
        <w:t xml:space="preserve"> (-</w:t>
      </w:r>
      <w:proofErr w:type="spellStart"/>
      <w:r w:rsidR="008B3718" w:rsidRPr="007064B3">
        <w:rPr>
          <w:bCs/>
          <w:szCs w:val="24"/>
          <w:lang w:val="lt-LT"/>
        </w:rPr>
        <w:t>ams</w:t>
      </w:r>
      <w:proofErr w:type="spellEnd"/>
      <w:r w:rsidR="008B3718" w:rsidRPr="007064B3">
        <w:rPr>
          <w:bCs/>
          <w:szCs w:val="24"/>
          <w:lang w:val="lt-LT"/>
        </w:rPr>
        <w:t>)</w:t>
      </w:r>
      <w:r w:rsidR="00634A23" w:rsidRPr="007064B3">
        <w:rPr>
          <w:bCs/>
          <w:szCs w:val="24"/>
          <w:lang w:val="lt-LT"/>
        </w:rPr>
        <w:t>, apibrėžiamam</w:t>
      </w:r>
      <w:r w:rsidR="008B3718" w:rsidRPr="007064B3">
        <w:rPr>
          <w:bCs/>
          <w:szCs w:val="24"/>
          <w:lang w:val="lt-LT"/>
        </w:rPr>
        <w:t xml:space="preserve"> (-</w:t>
      </w:r>
      <w:proofErr w:type="spellStart"/>
      <w:r w:rsidR="008B3718" w:rsidRPr="007064B3">
        <w:rPr>
          <w:bCs/>
          <w:szCs w:val="24"/>
          <w:lang w:val="lt-LT"/>
        </w:rPr>
        <w:t>iems</w:t>
      </w:r>
      <w:proofErr w:type="spellEnd"/>
      <w:r w:rsidR="008B3718" w:rsidRPr="007064B3">
        <w:rPr>
          <w:bCs/>
          <w:szCs w:val="24"/>
          <w:lang w:val="lt-LT"/>
        </w:rPr>
        <w:t>)</w:t>
      </w:r>
      <w:r w:rsidR="00634A23" w:rsidRPr="007064B3">
        <w:rPr>
          <w:bCs/>
          <w:szCs w:val="24"/>
          <w:lang w:val="lt-LT"/>
        </w:rPr>
        <w:t xml:space="preserve"> Reglamento (ES) 2018/858 II priedo I dalyje</w:t>
      </w:r>
      <w:r w:rsidR="007F15DF" w:rsidRPr="007064B3">
        <w:rPr>
          <w:bCs/>
          <w:szCs w:val="24"/>
          <w:lang w:val="lt-LT"/>
        </w:rPr>
        <w:t>.</w:t>
      </w:r>
      <w:r w:rsidR="00174FC6" w:rsidRPr="00450F8E">
        <w:rPr>
          <w:lang w:val="lt-LT"/>
        </w:rPr>
        <w:t xml:space="preserve"> </w:t>
      </w:r>
    </w:p>
    <w:p w14:paraId="55A3DFC0" w14:textId="22955B9C" w:rsidR="000A3837" w:rsidRPr="007064B3" w:rsidRDefault="000A3837" w:rsidP="00E46A6D">
      <w:pPr>
        <w:tabs>
          <w:tab w:val="left" w:pos="1134"/>
        </w:tabs>
        <w:spacing w:line="276" w:lineRule="auto"/>
        <w:ind w:firstLine="1134"/>
        <w:jc w:val="both"/>
        <w:rPr>
          <w:color w:val="000000"/>
          <w:lang w:val="lt-LT"/>
        </w:rPr>
      </w:pPr>
      <w:r w:rsidRPr="21DF1FC4">
        <w:rPr>
          <w:color w:val="000000"/>
          <w:lang w:val="lt-LT"/>
        </w:rPr>
        <w:t>2.</w:t>
      </w:r>
      <w:r w:rsidR="0047102D">
        <w:rPr>
          <w:color w:val="000000"/>
          <w:lang w:val="lt-LT"/>
        </w:rPr>
        <w:t>2</w:t>
      </w:r>
      <w:r w:rsidRPr="21DF1FC4">
        <w:rPr>
          <w:color w:val="000000"/>
          <w:lang w:val="lt-LT"/>
        </w:rPr>
        <w:t>.</w:t>
      </w:r>
      <w:r w:rsidRPr="00024394">
        <w:rPr>
          <w:color w:val="000000"/>
          <w:lang w:val="lt-LT"/>
        </w:rPr>
        <w:t xml:space="preserve"> </w:t>
      </w:r>
      <w:r w:rsidR="00E15860" w:rsidRPr="00E15860">
        <w:rPr>
          <w:color w:val="000000"/>
          <w:lang w:val="lt-LT"/>
        </w:rPr>
        <w:t>Tiekėjas</w:t>
      </w:r>
      <w:r w:rsidRPr="21DF1FC4">
        <w:rPr>
          <w:color w:val="000000"/>
          <w:lang w:val="lt-LT"/>
        </w:rPr>
        <w:t xml:space="preserve"> turi užtikrinti teikiamų Paslaugų</w:t>
      </w:r>
      <w:r w:rsidR="00EC00A4" w:rsidRPr="21DF1FC4">
        <w:rPr>
          <w:color w:val="000000" w:themeColor="text1"/>
          <w:lang w:val="lt-LT"/>
        </w:rPr>
        <w:t xml:space="preserve"> atitiktį teisės aktų reikalavimams</w:t>
      </w:r>
      <w:r w:rsidR="00913D55" w:rsidRPr="21DF1FC4">
        <w:rPr>
          <w:color w:val="000000" w:themeColor="text1"/>
          <w:lang w:val="lt-LT"/>
        </w:rPr>
        <w:t xml:space="preserve"> ir</w:t>
      </w:r>
      <w:r w:rsidRPr="21DF1FC4">
        <w:rPr>
          <w:color w:val="000000"/>
          <w:lang w:val="lt-LT"/>
        </w:rPr>
        <w:t xml:space="preserve"> kokybę bei teikti </w:t>
      </w:r>
      <w:r w:rsidR="004820F9">
        <w:rPr>
          <w:color w:val="000000"/>
          <w:lang w:val="lt-LT"/>
        </w:rPr>
        <w:t xml:space="preserve">neatlygintinas </w:t>
      </w:r>
      <w:r w:rsidRPr="21DF1FC4">
        <w:rPr>
          <w:color w:val="000000"/>
          <w:lang w:val="lt-LT"/>
        </w:rPr>
        <w:t xml:space="preserve">konsultacijas </w:t>
      </w:r>
      <w:r w:rsidR="00B95E0B" w:rsidRPr="00024394">
        <w:rPr>
          <w:color w:val="000000" w:themeColor="text1"/>
          <w:lang w:val="lt-LT"/>
        </w:rPr>
        <w:t>Pirkėj</w:t>
      </w:r>
      <w:r w:rsidRPr="00024394">
        <w:rPr>
          <w:color w:val="000000"/>
          <w:lang w:val="lt-LT"/>
        </w:rPr>
        <w:t>ui</w:t>
      </w:r>
      <w:r w:rsidRPr="21DF1FC4">
        <w:rPr>
          <w:color w:val="000000"/>
          <w:lang w:val="lt-LT"/>
        </w:rPr>
        <w:t xml:space="preserve"> dėl iš ekonominės veiklos vykdytojų, kurių atžvilgiu buvo atliktos Paslaugos, gautų pretenzijų, susijusių su Paslaugų atlikimu.</w:t>
      </w:r>
    </w:p>
    <w:p w14:paraId="0ACBA404" w14:textId="77777777" w:rsidR="000A3837" w:rsidRPr="007064B3" w:rsidRDefault="000A3837" w:rsidP="003F1E28">
      <w:pPr>
        <w:tabs>
          <w:tab w:val="left" w:pos="993"/>
        </w:tabs>
        <w:spacing w:line="276" w:lineRule="auto"/>
        <w:ind w:firstLine="851"/>
        <w:jc w:val="both"/>
        <w:rPr>
          <w:color w:val="000000"/>
          <w:szCs w:val="24"/>
          <w:lang w:val="lt-LT"/>
        </w:rPr>
      </w:pPr>
    </w:p>
    <w:p w14:paraId="2A9E7DC9" w14:textId="77777777" w:rsidR="00934F06" w:rsidRPr="00024394" w:rsidRDefault="00934F06" w:rsidP="003F1E28">
      <w:pPr>
        <w:tabs>
          <w:tab w:val="left" w:pos="993"/>
        </w:tabs>
        <w:spacing w:line="276" w:lineRule="auto"/>
        <w:ind w:firstLine="851"/>
        <w:jc w:val="both"/>
        <w:rPr>
          <w:color w:val="000000"/>
          <w:szCs w:val="24"/>
          <w:lang w:val="lt-LT"/>
        </w:rPr>
      </w:pPr>
    </w:p>
    <w:p w14:paraId="428D96E2" w14:textId="25775230" w:rsidR="00AA00CC" w:rsidRPr="00024394" w:rsidRDefault="000A3837" w:rsidP="00934F06">
      <w:pPr>
        <w:tabs>
          <w:tab w:val="left" w:pos="993"/>
        </w:tabs>
        <w:spacing w:line="276" w:lineRule="auto"/>
        <w:ind w:firstLine="851"/>
        <w:jc w:val="center"/>
        <w:rPr>
          <w:b/>
          <w:color w:val="000000" w:themeColor="text1"/>
          <w:lang w:val="lt-LT"/>
        </w:rPr>
      </w:pPr>
      <w:r w:rsidRPr="21DF1FC4">
        <w:rPr>
          <w:b/>
          <w:bCs/>
          <w:color w:val="000000" w:themeColor="text1"/>
          <w:lang w:val="lt-LT"/>
        </w:rPr>
        <w:t>3. PASLAUGŲ TEIKIMO</w:t>
      </w:r>
      <w:r w:rsidR="26C2E30A" w:rsidRPr="21DF1FC4">
        <w:rPr>
          <w:b/>
          <w:bCs/>
          <w:color w:val="000000" w:themeColor="text1"/>
          <w:lang w:val="lt-LT"/>
        </w:rPr>
        <w:t xml:space="preserve"> TVARKA IR</w:t>
      </w:r>
      <w:r w:rsidRPr="21DF1FC4">
        <w:rPr>
          <w:b/>
          <w:bCs/>
          <w:color w:val="000000" w:themeColor="text1"/>
          <w:lang w:val="lt-LT"/>
        </w:rPr>
        <w:t xml:space="preserve"> TERMINAI,</w:t>
      </w:r>
      <w:r w:rsidR="153CBD7B" w:rsidRPr="21DF1FC4">
        <w:rPr>
          <w:b/>
          <w:bCs/>
          <w:color w:val="000000" w:themeColor="text1"/>
          <w:lang w:val="lt-LT"/>
        </w:rPr>
        <w:t xml:space="preserve"> SUTARTIES VYKDYMO METU TEIKIAMI DOKUMENTAI</w:t>
      </w:r>
      <w:r w:rsidRPr="21DF1FC4">
        <w:rPr>
          <w:b/>
          <w:bCs/>
          <w:color w:val="000000" w:themeColor="text1"/>
          <w:lang w:val="lt-LT"/>
        </w:rPr>
        <w:t xml:space="preserve"> </w:t>
      </w:r>
    </w:p>
    <w:p w14:paraId="5CBF1F6E" w14:textId="77777777" w:rsidR="00934F06" w:rsidRPr="00024394" w:rsidRDefault="00934F06" w:rsidP="00191D7D">
      <w:pPr>
        <w:tabs>
          <w:tab w:val="left" w:pos="993"/>
        </w:tabs>
        <w:spacing w:line="276" w:lineRule="auto"/>
        <w:ind w:firstLine="851"/>
        <w:jc w:val="center"/>
        <w:rPr>
          <w:b/>
          <w:bCs/>
          <w:color w:val="000000"/>
          <w:szCs w:val="24"/>
          <w:lang w:val="lt-LT"/>
        </w:rPr>
      </w:pPr>
    </w:p>
    <w:p w14:paraId="17A38C5C" w14:textId="4B0783FB" w:rsidR="000A3837" w:rsidRPr="007064B3" w:rsidRDefault="000A3837" w:rsidP="00E46A6D">
      <w:pPr>
        <w:tabs>
          <w:tab w:val="left" w:pos="1134"/>
        </w:tabs>
        <w:spacing w:line="276" w:lineRule="auto"/>
        <w:ind w:firstLine="1134"/>
        <w:jc w:val="both"/>
        <w:rPr>
          <w:color w:val="000000"/>
          <w:lang w:val="lt-LT"/>
        </w:rPr>
      </w:pPr>
      <w:bookmarkStart w:id="0" w:name="_Hlk70951271"/>
      <w:r w:rsidRPr="33B03095">
        <w:rPr>
          <w:color w:val="000000" w:themeColor="text1"/>
          <w:lang w:val="lt-LT"/>
        </w:rPr>
        <w:t xml:space="preserve">3.1. Paslaugos turi būti suteiktos pagal </w:t>
      </w:r>
      <w:r w:rsidR="482E3901" w:rsidRPr="33B03095">
        <w:rPr>
          <w:color w:val="000000" w:themeColor="text1"/>
          <w:lang w:val="lt-LT"/>
        </w:rPr>
        <w:t>Pirkėj</w:t>
      </w:r>
      <w:r w:rsidR="423510E3" w:rsidRPr="33B03095">
        <w:rPr>
          <w:color w:val="000000" w:themeColor="text1"/>
          <w:lang w:val="lt-LT"/>
        </w:rPr>
        <w:t>o</w:t>
      </w:r>
      <w:r w:rsidRPr="33B03095">
        <w:rPr>
          <w:color w:val="000000" w:themeColor="text1"/>
          <w:lang w:val="lt-LT"/>
        </w:rPr>
        <w:t xml:space="preserve"> elektroniniu paštu pateiktus užsakymus</w:t>
      </w:r>
      <w:r w:rsidR="3BBD2723" w:rsidRPr="33B03095">
        <w:rPr>
          <w:color w:val="000000" w:themeColor="text1"/>
          <w:lang w:val="lt-LT"/>
        </w:rPr>
        <w:t xml:space="preserve">, parengtus užpildant </w:t>
      </w:r>
      <w:r w:rsidR="60D9F456" w:rsidRPr="33B03095">
        <w:rPr>
          <w:color w:val="000000" w:themeColor="text1"/>
          <w:lang w:val="lt-LT"/>
        </w:rPr>
        <w:t>S</w:t>
      </w:r>
      <w:r w:rsidR="51929EFE" w:rsidRPr="33B03095">
        <w:rPr>
          <w:color w:val="000000" w:themeColor="text1"/>
          <w:lang w:val="lt-LT"/>
        </w:rPr>
        <w:t>utarties</w:t>
      </w:r>
      <w:r w:rsidRPr="33B03095">
        <w:rPr>
          <w:color w:val="000000" w:themeColor="text1"/>
          <w:lang w:val="lt-LT"/>
        </w:rPr>
        <w:t xml:space="preserve"> 3 priede</w:t>
      </w:r>
      <w:r w:rsidR="3BBD2723" w:rsidRPr="33B03095">
        <w:rPr>
          <w:color w:val="000000" w:themeColor="text1"/>
          <w:lang w:val="lt-LT"/>
        </w:rPr>
        <w:t xml:space="preserve"> nustatytą formą.</w:t>
      </w:r>
      <w:r w:rsidR="73B1E073" w:rsidRPr="33B03095">
        <w:rPr>
          <w:color w:val="000000" w:themeColor="text1"/>
          <w:lang w:val="lt-LT"/>
        </w:rPr>
        <w:t xml:space="preserve"> </w:t>
      </w:r>
      <w:r w:rsidR="1194FFDC" w:rsidRPr="33B03095">
        <w:rPr>
          <w:color w:val="000000" w:themeColor="text1"/>
          <w:lang w:val="lt-LT"/>
        </w:rPr>
        <w:t xml:space="preserve">Paslaugos suteikiamos </w:t>
      </w:r>
      <w:r w:rsidRPr="33B03095">
        <w:rPr>
          <w:color w:val="000000" w:themeColor="text1"/>
          <w:lang w:val="lt-LT"/>
        </w:rPr>
        <w:t xml:space="preserve">ne vėliau nei </w:t>
      </w:r>
      <w:r w:rsidR="31A51F8B" w:rsidRPr="33B03095">
        <w:rPr>
          <w:color w:val="000000" w:themeColor="text1"/>
          <w:lang w:val="lt-LT"/>
        </w:rPr>
        <w:t>Paslaugų užsakyme</w:t>
      </w:r>
      <w:r w:rsidR="423510E3" w:rsidRPr="33B03095">
        <w:rPr>
          <w:color w:val="000000" w:themeColor="text1"/>
          <w:lang w:val="lt-LT"/>
        </w:rPr>
        <w:t xml:space="preserve"> </w:t>
      </w:r>
      <w:r w:rsidR="482E3901" w:rsidRPr="33B03095">
        <w:rPr>
          <w:color w:val="000000" w:themeColor="text1"/>
          <w:lang w:val="lt-LT"/>
        </w:rPr>
        <w:t>Pirkėj</w:t>
      </w:r>
      <w:r w:rsidR="423510E3" w:rsidRPr="33B03095">
        <w:rPr>
          <w:color w:val="000000" w:themeColor="text1"/>
          <w:lang w:val="lt-LT"/>
        </w:rPr>
        <w:t>o numatyt</w:t>
      </w:r>
      <w:r w:rsidR="79D3A391" w:rsidRPr="33B03095">
        <w:rPr>
          <w:color w:val="000000" w:themeColor="text1"/>
          <w:lang w:val="lt-LT"/>
        </w:rPr>
        <w:t>as</w:t>
      </w:r>
      <w:r w:rsidRPr="33B03095">
        <w:rPr>
          <w:color w:val="000000" w:themeColor="text1"/>
          <w:lang w:val="lt-LT"/>
        </w:rPr>
        <w:t xml:space="preserve"> Paslaugų atlikimo </w:t>
      </w:r>
      <w:r w:rsidR="423510E3" w:rsidRPr="33B03095">
        <w:rPr>
          <w:color w:val="000000" w:themeColor="text1"/>
          <w:lang w:val="lt-LT"/>
        </w:rPr>
        <w:t>termin</w:t>
      </w:r>
      <w:r w:rsidR="79D3A391" w:rsidRPr="33B03095">
        <w:rPr>
          <w:color w:val="000000" w:themeColor="text1"/>
          <w:lang w:val="lt-LT"/>
        </w:rPr>
        <w:t>as</w:t>
      </w:r>
      <w:r w:rsidRPr="33B03095">
        <w:rPr>
          <w:color w:val="000000" w:themeColor="text1"/>
          <w:lang w:val="lt-LT"/>
        </w:rPr>
        <w:t xml:space="preserve">, kuris negali būti ilgesnis kaip 20 (dvidešimt) darbo dienų </w:t>
      </w:r>
      <w:bookmarkStart w:id="1" w:name="_Hlk70950659"/>
      <w:r w:rsidRPr="33B03095">
        <w:rPr>
          <w:color w:val="000000" w:themeColor="text1"/>
          <w:lang w:val="lt-LT"/>
        </w:rPr>
        <w:t xml:space="preserve">nuo Paslaugų užsakymo pateikimo </w:t>
      </w:r>
      <w:r w:rsidR="00E15860" w:rsidRPr="00E15860">
        <w:rPr>
          <w:color w:val="000000" w:themeColor="text1"/>
          <w:lang w:val="lt-LT"/>
        </w:rPr>
        <w:t>Tiekėj</w:t>
      </w:r>
      <w:r w:rsidR="00E15860">
        <w:rPr>
          <w:color w:val="000000" w:themeColor="text1"/>
          <w:lang w:val="lt-LT"/>
        </w:rPr>
        <w:t>ui</w:t>
      </w:r>
      <w:r w:rsidR="00E15860" w:rsidRPr="00E15860" w:rsidDel="00E15860">
        <w:rPr>
          <w:color w:val="000000" w:themeColor="text1"/>
          <w:lang w:val="lt-LT"/>
        </w:rPr>
        <w:t xml:space="preserve"> </w:t>
      </w:r>
      <w:r w:rsidRPr="33B03095">
        <w:rPr>
          <w:color w:val="000000" w:themeColor="text1"/>
          <w:lang w:val="lt-LT"/>
        </w:rPr>
        <w:t>dienos</w:t>
      </w:r>
      <w:bookmarkEnd w:id="1"/>
      <w:r w:rsidRPr="33B03095">
        <w:rPr>
          <w:color w:val="000000" w:themeColor="text1"/>
          <w:lang w:val="lt-LT"/>
        </w:rPr>
        <w:t xml:space="preserve">. Jei šalims dėl termino nepavyksta susitarti, Paslaugos turi būti suteiktos per 20 (dvidešimt) darbo dienų nuo Paslaugų užsakymo pateikimo </w:t>
      </w:r>
      <w:r w:rsidR="00E15860" w:rsidRPr="00E15860">
        <w:rPr>
          <w:color w:val="000000" w:themeColor="text1"/>
          <w:lang w:val="lt-LT"/>
        </w:rPr>
        <w:t>Tiekėj</w:t>
      </w:r>
      <w:r w:rsidR="00E15860">
        <w:rPr>
          <w:color w:val="000000" w:themeColor="text1"/>
          <w:lang w:val="lt-LT"/>
        </w:rPr>
        <w:t>ui</w:t>
      </w:r>
      <w:r w:rsidR="00E15860" w:rsidRPr="00E15860" w:rsidDel="00E15860">
        <w:rPr>
          <w:color w:val="000000" w:themeColor="text1"/>
          <w:lang w:val="lt-LT"/>
        </w:rPr>
        <w:t xml:space="preserve"> </w:t>
      </w:r>
      <w:r w:rsidRPr="33B03095">
        <w:rPr>
          <w:color w:val="000000" w:themeColor="text1"/>
          <w:lang w:val="lt-LT"/>
        </w:rPr>
        <w:t>dienos.</w:t>
      </w:r>
    </w:p>
    <w:bookmarkEnd w:id="0"/>
    <w:p w14:paraId="4E6BC793" w14:textId="2299316E" w:rsidR="00083A6D" w:rsidRPr="00024394" w:rsidRDefault="008D2981" w:rsidP="00E46A6D">
      <w:pPr>
        <w:tabs>
          <w:tab w:val="left" w:pos="1134"/>
        </w:tabs>
        <w:spacing w:line="276" w:lineRule="auto"/>
        <w:ind w:firstLine="1134"/>
        <w:jc w:val="both"/>
        <w:rPr>
          <w:lang w:val="lt-LT"/>
        </w:rPr>
      </w:pPr>
      <w:r w:rsidRPr="00024394">
        <w:rPr>
          <w:color w:val="000000"/>
          <w:lang w:val="lt-LT"/>
        </w:rPr>
        <w:t xml:space="preserve">3.2. </w:t>
      </w:r>
      <w:r w:rsidR="00E15860" w:rsidRPr="00E15860">
        <w:rPr>
          <w:lang w:val="lt-LT"/>
        </w:rPr>
        <w:t>Tiekėjas</w:t>
      </w:r>
      <w:r w:rsidR="00067E8A" w:rsidRPr="00024394">
        <w:rPr>
          <w:lang w:val="lt-LT"/>
        </w:rPr>
        <w:t xml:space="preserve">, iš </w:t>
      </w:r>
      <w:r w:rsidR="00DF5614" w:rsidRPr="00024394">
        <w:rPr>
          <w:lang w:val="lt-LT"/>
        </w:rPr>
        <w:t>Pirkėjo</w:t>
      </w:r>
      <w:r w:rsidR="00067E8A" w:rsidRPr="00024394">
        <w:rPr>
          <w:lang w:val="lt-LT"/>
        </w:rPr>
        <w:t xml:space="preserve"> gavęs Paslaugų užsakymą, ne vėliau kaip kitą darbo dieną</w:t>
      </w:r>
      <w:r w:rsidR="00E414D5" w:rsidRPr="00024394">
        <w:rPr>
          <w:lang w:val="lt-LT"/>
        </w:rPr>
        <w:t xml:space="preserve"> gaut</w:t>
      </w:r>
      <w:r w:rsidR="009D5AF0">
        <w:rPr>
          <w:lang w:val="lt-LT"/>
        </w:rPr>
        <w:t>ame</w:t>
      </w:r>
      <w:r w:rsidR="004839B6" w:rsidRPr="00024394">
        <w:rPr>
          <w:lang w:val="lt-LT"/>
        </w:rPr>
        <w:t xml:space="preserve"> Paslaugų užsakymo </w:t>
      </w:r>
      <w:r w:rsidR="009D5AF0">
        <w:rPr>
          <w:lang w:val="lt-LT"/>
        </w:rPr>
        <w:t>dokumente</w:t>
      </w:r>
      <w:r w:rsidR="00E414D5" w:rsidRPr="00024394">
        <w:rPr>
          <w:lang w:val="lt-LT"/>
        </w:rPr>
        <w:t xml:space="preserve"> </w:t>
      </w:r>
      <w:r w:rsidR="006169FF">
        <w:rPr>
          <w:lang w:val="lt-LT"/>
        </w:rPr>
        <w:t>nurodo</w:t>
      </w:r>
      <w:r w:rsidR="00E414D5" w:rsidRPr="00024394">
        <w:rPr>
          <w:lang w:val="lt-LT"/>
        </w:rPr>
        <w:t xml:space="preserve"> Paslaugų užsakymo gavimo datą,</w:t>
      </w:r>
      <w:r w:rsidR="0094212E" w:rsidRPr="00024394">
        <w:rPr>
          <w:lang w:val="lt-LT"/>
        </w:rPr>
        <w:t xml:space="preserve"> </w:t>
      </w:r>
      <w:r w:rsidR="00F3009E" w:rsidRPr="00024394">
        <w:rPr>
          <w:lang w:val="lt-LT"/>
        </w:rPr>
        <w:t xml:space="preserve">Paslaugų </w:t>
      </w:r>
      <w:r w:rsidR="0094212E" w:rsidRPr="00024394">
        <w:rPr>
          <w:lang w:val="lt-LT"/>
        </w:rPr>
        <w:t>atlikimo</w:t>
      </w:r>
      <w:r w:rsidR="00F3009E" w:rsidRPr="00024394">
        <w:rPr>
          <w:lang w:val="lt-LT"/>
        </w:rPr>
        <w:t xml:space="preserve"> trukmę valandomis</w:t>
      </w:r>
      <w:r w:rsidR="00A67C91" w:rsidRPr="00024394">
        <w:rPr>
          <w:rFonts w:eastAsia="Calibri"/>
          <w:sz w:val="23"/>
          <w:szCs w:val="23"/>
          <w:lang w:val="lt-LT"/>
        </w:rPr>
        <w:t xml:space="preserve">, </w:t>
      </w:r>
      <w:r w:rsidR="00F76265" w:rsidRPr="00024394">
        <w:rPr>
          <w:rFonts w:eastAsia="Calibri"/>
          <w:sz w:val="23"/>
          <w:szCs w:val="23"/>
          <w:lang w:val="lt-LT"/>
        </w:rPr>
        <w:t>šį</w:t>
      </w:r>
      <w:r w:rsidR="00A67C91" w:rsidRPr="00024394">
        <w:rPr>
          <w:rFonts w:eastAsia="Calibri"/>
          <w:sz w:val="23"/>
          <w:szCs w:val="23"/>
          <w:lang w:val="lt-LT"/>
        </w:rPr>
        <w:t xml:space="preserve"> dokumentą pasiraš</w:t>
      </w:r>
      <w:r w:rsidR="007171B9">
        <w:rPr>
          <w:rFonts w:eastAsia="Calibri"/>
          <w:sz w:val="23"/>
          <w:szCs w:val="23"/>
          <w:lang w:val="lt-LT"/>
        </w:rPr>
        <w:t>o</w:t>
      </w:r>
      <w:r w:rsidR="00A67C91" w:rsidRPr="00024394">
        <w:rPr>
          <w:rFonts w:eastAsia="Calibri"/>
          <w:sz w:val="23"/>
          <w:szCs w:val="23"/>
          <w:lang w:val="lt-LT"/>
        </w:rPr>
        <w:t xml:space="preserve"> ir </w:t>
      </w:r>
      <w:r w:rsidR="000F432C" w:rsidRPr="00024394">
        <w:rPr>
          <w:rFonts w:eastAsia="Calibri"/>
          <w:sz w:val="23"/>
          <w:szCs w:val="23"/>
          <w:lang w:val="lt-LT"/>
        </w:rPr>
        <w:t>pateiki</w:t>
      </w:r>
      <w:r w:rsidR="00CE5914">
        <w:rPr>
          <w:rFonts w:eastAsia="Calibri"/>
          <w:sz w:val="23"/>
          <w:szCs w:val="23"/>
          <w:lang w:val="lt-LT"/>
        </w:rPr>
        <w:t>a</w:t>
      </w:r>
      <w:r w:rsidR="000F432C" w:rsidRPr="00024394">
        <w:rPr>
          <w:rFonts w:eastAsia="Calibri"/>
          <w:sz w:val="23"/>
          <w:szCs w:val="23"/>
          <w:lang w:val="lt-LT"/>
        </w:rPr>
        <w:t xml:space="preserve"> Pirkėjui elektroniniu paštu.</w:t>
      </w:r>
    </w:p>
    <w:p w14:paraId="3DD3D4E9" w14:textId="1994863C" w:rsidR="00127D20" w:rsidRPr="00024394" w:rsidRDefault="000A3837" w:rsidP="00E46A6D">
      <w:pPr>
        <w:tabs>
          <w:tab w:val="left" w:pos="1134"/>
        </w:tabs>
        <w:spacing w:line="276" w:lineRule="auto"/>
        <w:ind w:firstLine="1134"/>
        <w:jc w:val="both"/>
        <w:rPr>
          <w:rFonts w:eastAsia="Calibri"/>
          <w:lang w:val="lt-LT"/>
        </w:rPr>
      </w:pPr>
      <w:r w:rsidRPr="00024394">
        <w:rPr>
          <w:color w:val="000000"/>
          <w:lang w:val="lt-LT"/>
        </w:rPr>
        <w:t>3.</w:t>
      </w:r>
      <w:r w:rsidR="00667A2B" w:rsidRPr="00024394">
        <w:rPr>
          <w:color w:val="000000"/>
          <w:lang w:val="lt-LT"/>
        </w:rPr>
        <w:t>3</w:t>
      </w:r>
      <w:r w:rsidRPr="00024394">
        <w:rPr>
          <w:color w:val="000000"/>
          <w:lang w:val="lt-LT"/>
        </w:rPr>
        <w:t>. Bandinių paėmimą iš</w:t>
      </w:r>
      <w:r w:rsidR="00210929" w:rsidRPr="00024394">
        <w:rPr>
          <w:color w:val="000000"/>
          <w:lang w:val="lt-LT"/>
        </w:rPr>
        <w:t xml:space="preserve"> jų buvimo vietos</w:t>
      </w:r>
      <w:r w:rsidR="003F4CD2" w:rsidRPr="00024394">
        <w:rPr>
          <w:color w:val="000000"/>
          <w:lang w:val="lt-LT"/>
        </w:rPr>
        <w:t>, nurodomos Paslaugų užsakymo</w:t>
      </w:r>
      <w:r w:rsidR="004172B0">
        <w:rPr>
          <w:color w:val="000000"/>
          <w:lang w:val="lt-LT"/>
        </w:rPr>
        <w:t xml:space="preserve"> dokumente</w:t>
      </w:r>
      <w:r w:rsidR="004B7F60" w:rsidRPr="00024394">
        <w:rPr>
          <w:color w:val="000000"/>
          <w:lang w:val="lt-LT"/>
        </w:rPr>
        <w:t>,</w:t>
      </w:r>
      <w:r w:rsidRPr="00024394">
        <w:rPr>
          <w:color w:val="000000"/>
          <w:lang w:val="lt-LT"/>
        </w:rPr>
        <w:t xml:space="preserve">  </w:t>
      </w:r>
      <w:r w:rsidR="004B7F60" w:rsidRPr="00024394">
        <w:rPr>
          <w:color w:val="000000"/>
          <w:lang w:val="lt-LT"/>
        </w:rPr>
        <w:t xml:space="preserve">jų </w:t>
      </w:r>
      <w:r w:rsidRPr="00024394">
        <w:rPr>
          <w:color w:val="000000"/>
          <w:lang w:val="lt-LT"/>
        </w:rPr>
        <w:t xml:space="preserve">pristatymą į Paslaugų teikimo vietą ir grąžinimą </w:t>
      </w:r>
      <w:r w:rsidR="00B95E0B" w:rsidRPr="00024394">
        <w:rPr>
          <w:color w:val="000000" w:themeColor="text1"/>
          <w:lang w:val="lt-LT"/>
        </w:rPr>
        <w:t>Pirkėj</w:t>
      </w:r>
      <w:r w:rsidRPr="00024394">
        <w:rPr>
          <w:color w:val="000000"/>
          <w:lang w:val="lt-LT"/>
        </w:rPr>
        <w:t xml:space="preserve">ui organizuoja ir </w:t>
      </w:r>
      <w:r w:rsidR="00D05721">
        <w:rPr>
          <w:color w:val="000000"/>
          <w:lang w:val="lt-LT"/>
        </w:rPr>
        <w:t xml:space="preserve">(ar) </w:t>
      </w:r>
      <w:r w:rsidRPr="00024394">
        <w:rPr>
          <w:color w:val="000000"/>
          <w:lang w:val="lt-LT"/>
        </w:rPr>
        <w:t xml:space="preserve">atlieka </w:t>
      </w:r>
      <w:r w:rsidR="00E15860" w:rsidRPr="00E15860">
        <w:rPr>
          <w:color w:val="000000"/>
          <w:lang w:val="lt-LT"/>
        </w:rPr>
        <w:lastRenderedPageBreak/>
        <w:t>Tiekėjas</w:t>
      </w:r>
      <w:r w:rsidR="00E15860" w:rsidRPr="00E15860" w:rsidDel="00E15860">
        <w:rPr>
          <w:color w:val="000000"/>
          <w:lang w:val="lt-LT"/>
        </w:rPr>
        <w:t xml:space="preserve"> </w:t>
      </w:r>
      <w:r w:rsidRPr="00024394">
        <w:rPr>
          <w:color w:val="000000"/>
          <w:lang w:val="lt-LT"/>
        </w:rPr>
        <w:t>savo jėgomis ir sąskaita.</w:t>
      </w:r>
      <w:r w:rsidR="00EA292C" w:rsidRPr="00024394">
        <w:rPr>
          <w:color w:val="000000"/>
          <w:lang w:val="lt-LT"/>
        </w:rPr>
        <w:t xml:space="preserve"> </w:t>
      </w:r>
      <w:r w:rsidR="00EA292C" w:rsidRPr="00024394">
        <w:rPr>
          <w:lang w:val="lt-LT"/>
        </w:rPr>
        <w:t>Atskiri bandiniai iš jų buvimo vietos turi būti paimami ne vėliau nei pateikt</w:t>
      </w:r>
      <w:r w:rsidR="000C21A5">
        <w:rPr>
          <w:lang w:val="lt-LT"/>
        </w:rPr>
        <w:t>ame</w:t>
      </w:r>
      <w:r w:rsidR="00EA292C" w:rsidRPr="00024394">
        <w:rPr>
          <w:lang w:val="lt-LT"/>
        </w:rPr>
        <w:t xml:space="preserve"> </w:t>
      </w:r>
      <w:r w:rsidR="00AF4D1F">
        <w:rPr>
          <w:lang w:val="lt-LT"/>
        </w:rPr>
        <w:t xml:space="preserve">Paslaugų </w:t>
      </w:r>
      <w:r w:rsidR="00EA292C" w:rsidRPr="00024394">
        <w:rPr>
          <w:lang w:val="lt-LT"/>
        </w:rPr>
        <w:t xml:space="preserve">užsakymo </w:t>
      </w:r>
      <w:r w:rsidR="00AF4D1F">
        <w:rPr>
          <w:lang w:val="lt-LT"/>
        </w:rPr>
        <w:t>dokumente</w:t>
      </w:r>
      <w:r w:rsidR="00EA292C" w:rsidRPr="00024394">
        <w:rPr>
          <w:lang w:val="lt-LT"/>
        </w:rPr>
        <w:t xml:space="preserve"> </w:t>
      </w:r>
      <w:r w:rsidR="00E70067" w:rsidRPr="00024394">
        <w:rPr>
          <w:lang w:val="lt-LT"/>
        </w:rPr>
        <w:t>Pirkėjo</w:t>
      </w:r>
      <w:r w:rsidR="00EA292C" w:rsidRPr="00024394">
        <w:rPr>
          <w:lang w:val="lt-LT"/>
        </w:rPr>
        <w:t xml:space="preserve"> numatytas bandinių</w:t>
      </w:r>
      <w:r w:rsidR="00EA292C" w:rsidRPr="00024394">
        <w:rPr>
          <w:rFonts w:eastAsia="Calibri"/>
          <w:lang w:val="lt-LT"/>
        </w:rPr>
        <w:t xml:space="preserve"> paėmimo iš jų buvimo vietos terminas, kuris negali būti trumpesnis kaip 3 (trys) darbo dienos ir ilgesnis kaip 10 (dešimt) darbo dienų nuo Paslaugų užsakymo pateikimo </w:t>
      </w:r>
      <w:r w:rsidR="00E15860" w:rsidRPr="00E15860">
        <w:rPr>
          <w:rFonts w:eastAsia="Calibri"/>
          <w:lang w:val="lt-LT"/>
        </w:rPr>
        <w:t>Tiekėj</w:t>
      </w:r>
      <w:r w:rsidR="00E15860">
        <w:rPr>
          <w:rFonts w:eastAsia="Calibri"/>
          <w:lang w:val="lt-LT"/>
        </w:rPr>
        <w:t>ui</w:t>
      </w:r>
      <w:r w:rsidR="00E15860" w:rsidRPr="00E15860" w:rsidDel="00E15860">
        <w:rPr>
          <w:rFonts w:eastAsia="Calibri"/>
          <w:lang w:val="lt-LT"/>
        </w:rPr>
        <w:t xml:space="preserve"> </w:t>
      </w:r>
      <w:r w:rsidR="00EA292C" w:rsidRPr="00024394">
        <w:rPr>
          <w:rFonts w:eastAsia="Calibri"/>
          <w:lang w:val="lt-LT"/>
        </w:rPr>
        <w:t xml:space="preserve">dienos. </w:t>
      </w:r>
    </w:p>
    <w:p w14:paraId="2F6197FA" w14:textId="5C5DB330" w:rsidR="00FF73ED" w:rsidRDefault="00127D20" w:rsidP="00E46A6D">
      <w:pPr>
        <w:tabs>
          <w:tab w:val="left" w:pos="1134"/>
        </w:tabs>
        <w:spacing w:line="276" w:lineRule="auto"/>
        <w:ind w:firstLine="1134"/>
        <w:jc w:val="both"/>
        <w:rPr>
          <w:lang w:val="lt-LT"/>
        </w:rPr>
      </w:pPr>
      <w:r w:rsidRPr="00024394">
        <w:rPr>
          <w:rFonts w:eastAsia="Calibri"/>
          <w:lang w:val="lt-LT"/>
        </w:rPr>
        <w:t xml:space="preserve">3.4. </w:t>
      </w:r>
      <w:r w:rsidRPr="00024394">
        <w:rPr>
          <w:lang w:val="lt-LT"/>
        </w:rPr>
        <w:t>Atskirų bandinių paėmimo</w:t>
      </w:r>
      <w:r w:rsidR="00073933" w:rsidRPr="00024394">
        <w:rPr>
          <w:lang w:val="lt-LT"/>
        </w:rPr>
        <w:t xml:space="preserve"> iš jų buvimo vietos</w:t>
      </w:r>
      <w:r w:rsidRPr="00024394">
        <w:rPr>
          <w:lang w:val="lt-LT"/>
        </w:rPr>
        <w:t xml:space="preserve"> </w:t>
      </w:r>
      <w:r w:rsidR="00934872" w:rsidRPr="00024394">
        <w:rPr>
          <w:lang w:val="lt-LT"/>
        </w:rPr>
        <w:t>terminas</w:t>
      </w:r>
      <w:r w:rsidRPr="00024394">
        <w:rPr>
          <w:lang w:val="lt-LT"/>
        </w:rPr>
        <w:t xml:space="preserve"> pradedama</w:t>
      </w:r>
      <w:r w:rsidR="00934872" w:rsidRPr="00024394">
        <w:rPr>
          <w:lang w:val="lt-LT"/>
        </w:rPr>
        <w:t>s</w:t>
      </w:r>
      <w:r w:rsidRPr="00024394">
        <w:rPr>
          <w:lang w:val="lt-LT"/>
        </w:rPr>
        <w:t xml:space="preserve"> skaičiuoti nuo Paslaugų užsakymo</w:t>
      </w:r>
      <w:r w:rsidR="0065023C" w:rsidRPr="00024394">
        <w:rPr>
          <w:lang w:val="lt-LT"/>
        </w:rPr>
        <w:t xml:space="preserve"> </w:t>
      </w:r>
      <w:r w:rsidR="00663603">
        <w:rPr>
          <w:lang w:val="lt-LT"/>
        </w:rPr>
        <w:t>dokumento</w:t>
      </w:r>
      <w:r w:rsidRPr="00024394">
        <w:rPr>
          <w:lang w:val="lt-LT"/>
        </w:rPr>
        <w:t xml:space="preserve"> pateikimo </w:t>
      </w:r>
      <w:r w:rsidR="00E15860" w:rsidRPr="00E15860">
        <w:rPr>
          <w:lang w:val="lt-LT"/>
        </w:rPr>
        <w:t>Tiekėj</w:t>
      </w:r>
      <w:r w:rsidR="00E15860">
        <w:rPr>
          <w:lang w:val="lt-LT"/>
        </w:rPr>
        <w:t>ui</w:t>
      </w:r>
      <w:r w:rsidR="00E15860" w:rsidRPr="00E15860" w:rsidDel="00E15860">
        <w:rPr>
          <w:lang w:val="lt-LT"/>
        </w:rPr>
        <w:t xml:space="preserve"> </w:t>
      </w:r>
      <w:r w:rsidRPr="00024394">
        <w:rPr>
          <w:lang w:val="lt-LT"/>
        </w:rPr>
        <w:t>dienos</w:t>
      </w:r>
      <w:r w:rsidR="00B57692" w:rsidRPr="00024394">
        <w:rPr>
          <w:lang w:val="lt-LT"/>
        </w:rPr>
        <w:t xml:space="preserve">, o </w:t>
      </w:r>
      <w:r w:rsidRPr="00024394">
        <w:rPr>
          <w:lang w:val="lt-LT"/>
        </w:rPr>
        <w:t xml:space="preserve">Paslaugų </w:t>
      </w:r>
      <w:r w:rsidR="004F66C8">
        <w:rPr>
          <w:lang w:val="lt-LT"/>
        </w:rPr>
        <w:t>suteikimo</w:t>
      </w:r>
      <w:r w:rsidR="00B57692" w:rsidRPr="00024394">
        <w:rPr>
          <w:lang w:val="lt-LT"/>
        </w:rPr>
        <w:t xml:space="preserve"> terminas –</w:t>
      </w:r>
      <w:r w:rsidRPr="00024394">
        <w:rPr>
          <w:lang w:val="lt-LT"/>
        </w:rPr>
        <w:t xml:space="preserve"> nuo momento, kada bandinys yra pristatomas į Paslaugų teikimo vietą (techninės tarnybos patalpas ar kitą vietą, kurioje </w:t>
      </w:r>
      <w:r w:rsidR="00E15860" w:rsidRPr="00E15860">
        <w:rPr>
          <w:lang w:val="lt-LT"/>
        </w:rPr>
        <w:t>Tiekėjas</w:t>
      </w:r>
      <w:r w:rsidR="00E15860" w:rsidRPr="00E15860" w:rsidDel="00E15860">
        <w:rPr>
          <w:lang w:val="lt-LT"/>
        </w:rPr>
        <w:t xml:space="preserve"> </w:t>
      </w:r>
      <w:r w:rsidRPr="00024394">
        <w:rPr>
          <w:lang w:val="lt-LT"/>
        </w:rPr>
        <w:t>turi teisę vykdyti techninės tarnybos veiklą).</w:t>
      </w:r>
      <w:r w:rsidR="004B5B73">
        <w:rPr>
          <w:lang w:val="lt-LT"/>
        </w:rPr>
        <w:t xml:space="preserve"> </w:t>
      </w:r>
    </w:p>
    <w:p w14:paraId="4F016FA2" w14:textId="77777777" w:rsidR="00FF73ED" w:rsidRDefault="00FF73ED" w:rsidP="00E46A6D">
      <w:pPr>
        <w:tabs>
          <w:tab w:val="left" w:pos="1134"/>
        </w:tabs>
        <w:spacing w:line="276" w:lineRule="auto"/>
        <w:ind w:firstLine="1134"/>
        <w:jc w:val="both"/>
        <w:rPr>
          <w:lang w:val="lt-LT"/>
        </w:rPr>
      </w:pPr>
      <w:r>
        <w:rPr>
          <w:lang w:val="en-US"/>
        </w:rPr>
        <w:t xml:space="preserve">3.5. </w:t>
      </w:r>
      <w:r w:rsidR="00C32C53" w:rsidRPr="002030BC">
        <w:rPr>
          <w:lang w:val="lt-LT"/>
        </w:rPr>
        <w:t>Paslaugų teikimo trukmę sudaro:</w:t>
      </w:r>
    </w:p>
    <w:p w14:paraId="75763D64" w14:textId="77777777" w:rsidR="00FF73ED" w:rsidRDefault="00FF73ED" w:rsidP="00E46A6D">
      <w:pPr>
        <w:tabs>
          <w:tab w:val="left" w:pos="1134"/>
        </w:tabs>
        <w:spacing w:line="276" w:lineRule="auto"/>
        <w:ind w:firstLine="1134"/>
        <w:jc w:val="both"/>
        <w:rPr>
          <w:lang w:val="lt-LT"/>
        </w:rPr>
      </w:pPr>
      <w:r>
        <w:rPr>
          <w:lang w:val="en-US"/>
        </w:rPr>
        <w:t xml:space="preserve">3.5.1. </w:t>
      </w:r>
      <w:r w:rsidR="00C32C53" w:rsidRPr="002030BC">
        <w:rPr>
          <w:lang w:val="lt-LT"/>
        </w:rPr>
        <w:t>laiko sąnaudos laboratoriniam bandymui atlikti;</w:t>
      </w:r>
    </w:p>
    <w:p w14:paraId="20D16E45" w14:textId="2734BA2F" w:rsidR="00C32C53" w:rsidRPr="005A196E" w:rsidRDefault="00FF73ED" w:rsidP="00E46A6D">
      <w:pPr>
        <w:tabs>
          <w:tab w:val="left" w:pos="1134"/>
        </w:tabs>
        <w:spacing w:line="276" w:lineRule="auto"/>
        <w:ind w:firstLine="1134"/>
        <w:jc w:val="both"/>
        <w:rPr>
          <w:lang w:val="lt-LT"/>
        </w:rPr>
      </w:pPr>
      <w:r>
        <w:rPr>
          <w:lang w:val="en-US"/>
        </w:rPr>
        <w:t xml:space="preserve">3.5.2 </w:t>
      </w:r>
      <w:r w:rsidR="00C32C53" w:rsidRPr="002030BC">
        <w:rPr>
          <w:lang w:val="lt-LT"/>
        </w:rPr>
        <w:t>laiko sąnaudos atlikto laboratorinio bandymo rezultatams ir kitai informacijai, kuri turi būti nurodoma bandymų ataskaitoje, toje ataskaitoje aprašyti.</w:t>
      </w:r>
    </w:p>
    <w:p w14:paraId="3DF92D3A" w14:textId="25528736" w:rsidR="002414C1" w:rsidRDefault="00327022" w:rsidP="00E46A6D">
      <w:pPr>
        <w:tabs>
          <w:tab w:val="left" w:pos="1134"/>
        </w:tabs>
        <w:spacing w:line="276" w:lineRule="auto"/>
        <w:ind w:firstLine="1134"/>
        <w:jc w:val="both"/>
        <w:rPr>
          <w:lang w:val="lt-LT"/>
        </w:rPr>
      </w:pPr>
      <w:r w:rsidRPr="00024394">
        <w:rPr>
          <w:lang w:val="lt-LT"/>
        </w:rPr>
        <w:t>3.</w:t>
      </w:r>
      <w:r w:rsidR="005A196E">
        <w:rPr>
          <w:lang w:val="lt-LT"/>
        </w:rPr>
        <w:t>6</w:t>
      </w:r>
      <w:r w:rsidRPr="00024394">
        <w:rPr>
          <w:lang w:val="lt-LT"/>
        </w:rPr>
        <w:t xml:space="preserve">. </w:t>
      </w:r>
      <w:r w:rsidR="001C595A" w:rsidRPr="00024394">
        <w:rPr>
          <w:lang w:val="lt-LT"/>
        </w:rPr>
        <w:t xml:space="preserve">Paslaugų užsakymo </w:t>
      </w:r>
      <w:r w:rsidR="00973B32">
        <w:rPr>
          <w:lang w:val="lt-LT"/>
        </w:rPr>
        <w:t xml:space="preserve">dokumente </w:t>
      </w:r>
      <w:r w:rsidR="001C595A" w:rsidRPr="00024394">
        <w:rPr>
          <w:lang w:val="lt-LT"/>
        </w:rPr>
        <w:t>nurodomi</w:t>
      </w:r>
      <w:r w:rsidR="00B42225" w:rsidRPr="00024394">
        <w:rPr>
          <w:lang w:val="lt-LT"/>
        </w:rPr>
        <w:t xml:space="preserve"> Paslaugų atlikimo ir bandinių paėmimo iš jų buvimo vietos terminai gali būti koreguojami Šalių sutarimu. Bet kuriuo atveju, Paslaugų suteikimo terminas negali viršyti </w:t>
      </w:r>
      <w:r w:rsidR="00024394" w:rsidRPr="00024394">
        <w:rPr>
          <w:lang w:val="lt-LT"/>
        </w:rPr>
        <w:t>techninės specifikacijos 3.1</w:t>
      </w:r>
      <w:r w:rsidR="00B42225" w:rsidRPr="00024394">
        <w:rPr>
          <w:lang w:val="lt-LT"/>
        </w:rPr>
        <w:t xml:space="preserve"> punkte nustatyto termino.</w:t>
      </w:r>
    </w:p>
    <w:p w14:paraId="56520F0B" w14:textId="6D1ACFC4" w:rsidR="00D41EAA" w:rsidRDefault="00D41EAA" w:rsidP="009F5166">
      <w:pPr>
        <w:tabs>
          <w:tab w:val="left" w:pos="1134"/>
        </w:tabs>
        <w:spacing w:line="276" w:lineRule="auto"/>
        <w:ind w:firstLine="1134"/>
        <w:jc w:val="both"/>
        <w:rPr>
          <w:noProof/>
          <w:lang w:val="lt-LT"/>
        </w:rPr>
      </w:pPr>
      <w:r>
        <w:rPr>
          <w:rFonts w:eastAsia="Calibri"/>
          <w:lang w:val="en-US"/>
        </w:rPr>
        <w:t>3.</w:t>
      </w:r>
      <w:r w:rsidR="005A196E">
        <w:rPr>
          <w:rFonts w:eastAsia="Calibri"/>
          <w:lang w:val="en-US"/>
        </w:rPr>
        <w:t>7</w:t>
      </w:r>
      <w:r>
        <w:rPr>
          <w:rFonts w:eastAsia="Calibri"/>
          <w:lang w:val="en-US"/>
        </w:rPr>
        <w:t xml:space="preserve">. </w:t>
      </w:r>
      <w:r w:rsidRPr="002030BC">
        <w:rPr>
          <w:noProof/>
          <w:lang w:val="lt-LT"/>
        </w:rPr>
        <w:t xml:space="preserve">Bandinių perdavimo </w:t>
      </w:r>
      <w:r w:rsidR="00E15860" w:rsidRPr="00E15860">
        <w:rPr>
          <w:noProof/>
          <w:lang w:val="lt-LT"/>
        </w:rPr>
        <w:t>Tiekėj</w:t>
      </w:r>
      <w:r w:rsidR="00E15860">
        <w:rPr>
          <w:noProof/>
          <w:lang w:val="lt-LT"/>
        </w:rPr>
        <w:t>ui</w:t>
      </w:r>
      <w:r w:rsidR="00E15860" w:rsidRPr="00E15860" w:rsidDel="00E15860">
        <w:rPr>
          <w:noProof/>
          <w:lang w:val="lt-LT"/>
        </w:rPr>
        <w:t xml:space="preserve"> </w:t>
      </w:r>
      <w:r w:rsidRPr="002030BC">
        <w:rPr>
          <w:noProof/>
          <w:lang w:val="lt-LT"/>
        </w:rPr>
        <w:t xml:space="preserve">metu </w:t>
      </w:r>
      <w:r>
        <w:rPr>
          <w:noProof/>
          <w:lang w:val="lt-LT"/>
        </w:rPr>
        <w:t>Pirkėjo</w:t>
      </w:r>
      <w:r w:rsidRPr="002030BC">
        <w:rPr>
          <w:noProof/>
          <w:lang w:val="lt-LT"/>
        </w:rPr>
        <w:t xml:space="preserve"> ir </w:t>
      </w:r>
      <w:r w:rsidR="00E15860" w:rsidRPr="00E15860">
        <w:rPr>
          <w:noProof/>
          <w:lang w:val="lt-LT"/>
        </w:rPr>
        <w:t>Tiekėj</w:t>
      </w:r>
      <w:r w:rsidR="00E15860">
        <w:rPr>
          <w:noProof/>
          <w:lang w:val="lt-LT"/>
        </w:rPr>
        <w:t>o</w:t>
      </w:r>
      <w:r w:rsidR="00E15860" w:rsidRPr="00E15860" w:rsidDel="00E15860">
        <w:rPr>
          <w:noProof/>
          <w:lang w:val="lt-LT"/>
        </w:rPr>
        <w:t xml:space="preserve"> </w:t>
      </w:r>
      <w:r w:rsidRPr="002030BC">
        <w:rPr>
          <w:noProof/>
          <w:lang w:val="lt-LT"/>
        </w:rPr>
        <w:t>atstova</w:t>
      </w:r>
      <w:r>
        <w:rPr>
          <w:noProof/>
          <w:lang w:val="lt-LT"/>
        </w:rPr>
        <w:t>i</w:t>
      </w:r>
      <w:r w:rsidRPr="002030BC">
        <w:rPr>
          <w:noProof/>
          <w:lang w:val="lt-LT"/>
        </w:rPr>
        <w:t xml:space="preserve"> pasirašo bandinių paėmimo aktą, parengtą pagal </w:t>
      </w:r>
      <w:r w:rsidR="002414C1">
        <w:rPr>
          <w:noProof/>
          <w:lang w:val="lt-LT"/>
        </w:rPr>
        <w:t>Pirkimo-pardavimo s</w:t>
      </w:r>
      <w:r w:rsidRPr="0004618C">
        <w:rPr>
          <w:noProof/>
          <w:lang w:val="lt-LT"/>
        </w:rPr>
        <w:t>utarties 4 priede pateiktą</w:t>
      </w:r>
      <w:r w:rsidRPr="002030BC">
        <w:rPr>
          <w:noProof/>
          <w:lang w:val="lt-LT"/>
        </w:rPr>
        <w:t xml:space="preserve"> formą. </w:t>
      </w:r>
    </w:p>
    <w:p w14:paraId="5B135477" w14:textId="7069CC6B" w:rsidR="00877CB3" w:rsidRDefault="000E047A" w:rsidP="009F5166">
      <w:pPr>
        <w:tabs>
          <w:tab w:val="left" w:pos="1134"/>
        </w:tabs>
        <w:spacing w:line="276" w:lineRule="auto"/>
        <w:ind w:firstLine="1134"/>
        <w:jc w:val="both"/>
        <w:rPr>
          <w:rFonts w:eastAsia="Calibri"/>
          <w:lang w:val="lt-LT"/>
        </w:rPr>
      </w:pPr>
      <w:r>
        <w:rPr>
          <w:rFonts w:eastAsia="Calibri"/>
          <w:lang w:val="en-US"/>
        </w:rPr>
        <w:t>3.</w:t>
      </w:r>
      <w:r w:rsidR="005A196E">
        <w:rPr>
          <w:rFonts w:eastAsia="Calibri"/>
          <w:lang w:val="en-US"/>
        </w:rPr>
        <w:t>8</w:t>
      </w:r>
      <w:r>
        <w:rPr>
          <w:rFonts w:eastAsia="Calibri"/>
          <w:lang w:val="en-US"/>
        </w:rPr>
        <w:t xml:space="preserve">. </w:t>
      </w:r>
      <w:r w:rsidR="00E15860" w:rsidRPr="00E15860">
        <w:rPr>
          <w:rFonts w:eastAsia="Calibri"/>
          <w:lang w:val="lt-LT"/>
        </w:rPr>
        <w:t>Tiekėj</w:t>
      </w:r>
      <w:r w:rsidR="00E15860">
        <w:rPr>
          <w:rFonts w:eastAsia="Calibri"/>
          <w:lang w:val="lt-LT"/>
        </w:rPr>
        <w:t>ui</w:t>
      </w:r>
      <w:r w:rsidR="00E15860" w:rsidRPr="00E15860" w:rsidDel="00E15860">
        <w:rPr>
          <w:rFonts w:eastAsia="Calibri"/>
          <w:lang w:val="lt-LT"/>
        </w:rPr>
        <w:t xml:space="preserve"> </w:t>
      </w:r>
      <w:r w:rsidRPr="002030BC">
        <w:rPr>
          <w:rFonts w:eastAsia="Calibri"/>
          <w:lang w:val="lt-LT"/>
        </w:rPr>
        <w:t>suteikus Paslaugas</w:t>
      </w:r>
      <w:r w:rsidR="00877CB3">
        <w:rPr>
          <w:rFonts w:eastAsia="Calibri"/>
          <w:lang w:val="lt-LT"/>
        </w:rPr>
        <w:t>:</w:t>
      </w:r>
    </w:p>
    <w:p w14:paraId="60005CD6" w14:textId="332112B8" w:rsidR="00213A27" w:rsidRDefault="00877CB3" w:rsidP="009F5166">
      <w:pPr>
        <w:tabs>
          <w:tab w:val="left" w:pos="1134"/>
        </w:tabs>
        <w:spacing w:line="276" w:lineRule="auto"/>
        <w:ind w:firstLine="1134"/>
        <w:jc w:val="both"/>
        <w:rPr>
          <w:lang w:val="lt-LT"/>
        </w:rPr>
      </w:pPr>
      <w:r w:rsidRPr="00F031EA">
        <w:rPr>
          <w:rFonts w:eastAsia="Calibri"/>
          <w:lang w:val="en-US"/>
        </w:rPr>
        <w:t>3.</w:t>
      </w:r>
      <w:r w:rsidR="005A196E" w:rsidRPr="00F031EA">
        <w:rPr>
          <w:rFonts w:eastAsia="Calibri"/>
          <w:lang w:val="en-US"/>
        </w:rPr>
        <w:t>8</w:t>
      </w:r>
      <w:r w:rsidR="00A84EF0" w:rsidRPr="00F031EA">
        <w:rPr>
          <w:rFonts w:eastAsia="Calibri"/>
          <w:lang w:val="en-US"/>
        </w:rPr>
        <w:t xml:space="preserve">.1. </w:t>
      </w:r>
      <w:r w:rsidR="00213A27" w:rsidRPr="00F031EA">
        <w:rPr>
          <w:rFonts w:eastAsia="Calibri"/>
          <w:lang w:val="lt-LT"/>
        </w:rPr>
        <w:t>J</w:t>
      </w:r>
      <w:r w:rsidR="000E047A" w:rsidRPr="00F031EA">
        <w:rPr>
          <w:rFonts w:eastAsia="Calibri"/>
          <w:lang w:val="lt-LT"/>
        </w:rPr>
        <w:t xml:space="preserve">ų rezultatas įforminamas </w:t>
      </w:r>
      <w:r w:rsidR="00E15860" w:rsidRPr="00F031EA">
        <w:rPr>
          <w:rFonts w:eastAsia="Calibri"/>
          <w:lang w:val="lt-LT"/>
        </w:rPr>
        <w:t xml:space="preserve">Tiekėjo </w:t>
      </w:r>
      <w:r w:rsidR="001A5824" w:rsidRPr="00F031EA">
        <w:rPr>
          <w:rFonts w:eastAsia="Calibri"/>
          <w:lang w:val="lt-LT"/>
        </w:rPr>
        <w:t>parengtoj</w:t>
      </w:r>
      <w:r w:rsidR="000C0766" w:rsidRPr="00F031EA">
        <w:rPr>
          <w:rFonts w:eastAsia="Calibri"/>
          <w:lang w:val="lt-LT"/>
        </w:rPr>
        <w:t>e (-</w:t>
      </w:r>
      <w:proofErr w:type="spellStart"/>
      <w:r w:rsidR="000C0766" w:rsidRPr="00F031EA">
        <w:rPr>
          <w:rFonts w:eastAsia="Calibri"/>
          <w:lang w:val="lt-LT"/>
        </w:rPr>
        <w:t>ose</w:t>
      </w:r>
      <w:proofErr w:type="spellEnd"/>
      <w:r w:rsidR="000C0766" w:rsidRPr="00F031EA">
        <w:rPr>
          <w:rFonts w:eastAsia="Calibri"/>
          <w:lang w:val="lt-LT"/>
        </w:rPr>
        <w:t xml:space="preserve">) </w:t>
      </w:r>
      <w:r w:rsidR="00E15860" w:rsidRPr="00F031EA">
        <w:rPr>
          <w:rFonts w:eastAsia="Calibri"/>
          <w:lang w:val="lt-LT"/>
        </w:rPr>
        <w:t>Tiekėjo</w:t>
      </w:r>
      <w:r w:rsidR="04852D58" w:rsidRPr="00F031EA">
        <w:rPr>
          <w:rFonts w:eastAsia="Calibri"/>
          <w:lang w:val="lt-LT"/>
        </w:rPr>
        <w:t xml:space="preserve"> </w:t>
      </w:r>
      <w:r w:rsidR="000E047A" w:rsidRPr="00F031EA">
        <w:rPr>
          <w:rFonts w:eastAsia="Calibri"/>
          <w:lang w:val="lt-LT"/>
        </w:rPr>
        <w:t xml:space="preserve">vadovo ir asmens, atsakingo už Paslaugų </w:t>
      </w:r>
      <w:r w:rsidR="00982F11">
        <w:rPr>
          <w:rFonts w:eastAsia="Calibri"/>
          <w:lang w:val="lt-LT"/>
        </w:rPr>
        <w:t>suteikimą</w:t>
      </w:r>
      <w:r w:rsidR="000E047A" w:rsidRPr="00F031EA">
        <w:rPr>
          <w:rFonts w:eastAsia="Calibri"/>
          <w:lang w:val="lt-LT"/>
        </w:rPr>
        <w:t>, pasirašyt</w:t>
      </w:r>
      <w:r w:rsidR="00991EAF" w:rsidRPr="00F031EA">
        <w:rPr>
          <w:rFonts w:eastAsia="Calibri"/>
          <w:lang w:val="lt-LT"/>
        </w:rPr>
        <w:t>oje (-</w:t>
      </w:r>
      <w:proofErr w:type="spellStart"/>
      <w:r w:rsidR="00991EAF" w:rsidRPr="00F031EA">
        <w:rPr>
          <w:rFonts w:eastAsia="Calibri"/>
          <w:lang w:val="lt-LT"/>
        </w:rPr>
        <w:t>ose</w:t>
      </w:r>
      <w:proofErr w:type="spellEnd"/>
      <w:r w:rsidR="00991EAF" w:rsidRPr="00F031EA">
        <w:rPr>
          <w:rFonts w:eastAsia="Calibri"/>
          <w:lang w:val="lt-LT"/>
        </w:rPr>
        <w:t xml:space="preserve">) </w:t>
      </w:r>
      <w:r w:rsidR="000E047A" w:rsidRPr="00F031EA">
        <w:rPr>
          <w:rFonts w:eastAsia="Calibri"/>
          <w:lang w:val="lt-LT"/>
        </w:rPr>
        <w:t>bandymų ataskait</w:t>
      </w:r>
      <w:r w:rsidR="00E437A3" w:rsidRPr="00F031EA">
        <w:rPr>
          <w:rFonts w:eastAsia="Calibri"/>
          <w:lang w:val="lt-LT"/>
        </w:rPr>
        <w:t>oje (-</w:t>
      </w:r>
      <w:proofErr w:type="spellStart"/>
      <w:r w:rsidR="00E437A3" w:rsidRPr="00F031EA">
        <w:rPr>
          <w:rFonts w:eastAsia="Calibri"/>
          <w:lang w:val="lt-LT"/>
        </w:rPr>
        <w:t>ose</w:t>
      </w:r>
      <w:proofErr w:type="spellEnd"/>
      <w:r w:rsidR="00E437A3" w:rsidRPr="00F031EA">
        <w:rPr>
          <w:rFonts w:eastAsia="Calibri"/>
          <w:lang w:val="lt-LT"/>
        </w:rPr>
        <w:t>), atitinkančioje (-</w:t>
      </w:r>
      <w:proofErr w:type="spellStart"/>
      <w:r w:rsidR="00E437A3" w:rsidRPr="00F031EA">
        <w:rPr>
          <w:rFonts w:eastAsia="Calibri"/>
          <w:lang w:val="lt-LT"/>
        </w:rPr>
        <w:t>ose</w:t>
      </w:r>
      <w:proofErr w:type="spellEnd"/>
      <w:r w:rsidR="00E437A3" w:rsidRPr="00F031EA">
        <w:rPr>
          <w:rFonts w:eastAsia="Calibri"/>
          <w:lang w:val="lt-LT"/>
        </w:rPr>
        <w:t>)</w:t>
      </w:r>
      <w:r w:rsidR="000E047A" w:rsidRPr="00F031EA">
        <w:rPr>
          <w:rFonts w:eastAsia="Calibri"/>
          <w:lang w:val="lt-LT"/>
        </w:rPr>
        <w:t xml:space="preserve"> </w:t>
      </w:r>
      <w:r w:rsidR="000E047A" w:rsidRPr="00F031EA">
        <w:rPr>
          <w:lang w:val="lt-LT"/>
        </w:rPr>
        <w:t>2020 m. balandžio 15 d. Komisijos įgyvendinimo reglamento (ES) 2020/683 VII priede nustatytus reikalavimus</w:t>
      </w:r>
      <w:r w:rsidR="00213A27" w:rsidRPr="00F031EA">
        <w:rPr>
          <w:lang w:val="lt-LT"/>
        </w:rPr>
        <w:t>.</w:t>
      </w:r>
    </w:p>
    <w:p w14:paraId="47927961" w14:textId="430FC0CF" w:rsidR="00213A27" w:rsidRPr="00050608" w:rsidRDefault="00213A27" w:rsidP="009F5166">
      <w:pPr>
        <w:tabs>
          <w:tab w:val="left" w:pos="1134"/>
        </w:tabs>
        <w:spacing w:line="276" w:lineRule="auto"/>
        <w:ind w:firstLine="1134"/>
        <w:jc w:val="both"/>
        <w:rPr>
          <w:lang w:val="lt-LT"/>
        </w:rPr>
      </w:pPr>
      <w:r>
        <w:rPr>
          <w:lang w:val="en-US"/>
        </w:rPr>
        <w:t>3.</w:t>
      </w:r>
      <w:r w:rsidR="005A196E">
        <w:rPr>
          <w:lang w:val="en-US"/>
        </w:rPr>
        <w:t>8</w:t>
      </w:r>
      <w:r>
        <w:rPr>
          <w:lang w:val="en-US"/>
        </w:rPr>
        <w:t xml:space="preserve">.2. </w:t>
      </w:r>
      <w:r w:rsidR="00BA3EB7">
        <w:rPr>
          <w:rFonts w:eastAsia="Calibri"/>
          <w:lang w:val="lt-LT"/>
        </w:rPr>
        <w:t>B</w:t>
      </w:r>
      <w:r>
        <w:rPr>
          <w:rFonts w:eastAsia="Calibri"/>
          <w:lang w:val="lt-LT"/>
        </w:rPr>
        <w:t>andinys (-</w:t>
      </w:r>
      <w:proofErr w:type="spellStart"/>
      <w:r>
        <w:rPr>
          <w:rFonts w:eastAsia="Calibri"/>
          <w:lang w:val="lt-LT"/>
        </w:rPr>
        <w:t>iai</w:t>
      </w:r>
      <w:proofErr w:type="spellEnd"/>
      <w:r>
        <w:rPr>
          <w:rFonts w:eastAsia="Calibri"/>
          <w:lang w:val="lt-LT"/>
        </w:rPr>
        <w:t>) grąžinami</w:t>
      </w:r>
      <w:r w:rsidRPr="002030BC">
        <w:rPr>
          <w:rFonts w:eastAsia="Calibri"/>
          <w:lang w:val="lt-LT"/>
        </w:rPr>
        <w:t xml:space="preserve"> </w:t>
      </w:r>
      <w:r w:rsidR="002F3BB8">
        <w:rPr>
          <w:rFonts w:eastAsia="Calibri"/>
          <w:lang w:val="lt-LT"/>
        </w:rPr>
        <w:t>Pirkėjui</w:t>
      </w:r>
      <w:r w:rsidRPr="002030BC">
        <w:rPr>
          <w:rFonts w:eastAsia="Calibri"/>
          <w:lang w:val="lt-LT"/>
        </w:rPr>
        <w:t xml:space="preserve"> Šalių atstovams pasirašant bandinių grąžinimo aktą, parengtą </w:t>
      </w:r>
      <w:r w:rsidRPr="0004618C">
        <w:rPr>
          <w:rFonts w:eastAsia="Calibri"/>
          <w:lang w:val="lt-LT"/>
        </w:rPr>
        <w:t xml:space="preserve">pagal </w:t>
      </w:r>
      <w:r w:rsidR="00B44122">
        <w:rPr>
          <w:rFonts w:eastAsia="Calibri"/>
          <w:lang w:val="lt-LT"/>
        </w:rPr>
        <w:t>Pirkimo</w:t>
      </w:r>
      <w:r w:rsidR="00BC0D8F">
        <w:rPr>
          <w:rFonts w:eastAsia="Calibri"/>
          <w:lang w:val="lt-LT"/>
        </w:rPr>
        <w:t>–</w:t>
      </w:r>
      <w:r w:rsidR="00B44122">
        <w:rPr>
          <w:rFonts w:eastAsia="Calibri"/>
          <w:lang w:val="lt-LT"/>
        </w:rPr>
        <w:t>pardavimo s</w:t>
      </w:r>
      <w:r w:rsidRPr="0004618C">
        <w:rPr>
          <w:rFonts w:eastAsia="Calibri"/>
          <w:lang w:val="lt-LT"/>
        </w:rPr>
        <w:t>utarties 5 priede pateiktą</w:t>
      </w:r>
      <w:r w:rsidRPr="002030BC">
        <w:rPr>
          <w:rFonts w:eastAsia="Calibri"/>
          <w:lang w:val="lt-LT"/>
        </w:rPr>
        <w:t xml:space="preserve"> formą, kurioje, be kita ko, nurodomi bandini</w:t>
      </w:r>
      <w:r w:rsidR="00B44122">
        <w:rPr>
          <w:rFonts w:eastAsia="Calibri"/>
          <w:lang w:val="lt-LT"/>
        </w:rPr>
        <w:t xml:space="preserve">o </w:t>
      </w:r>
      <w:r w:rsidR="008D450E">
        <w:rPr>
          <w:rFonts w:eastAsia="Calibri"/>
          <w:lang w:val="lt-LT"/>
        </w:rPr>
        <w:t>(-ų)</w:t>
      </w:r>
      <w:r w:rsidRPr="002030BC">
        <w:rPr>
          <w:rFonts w:eastAsia="Calibri"/>
          <w:lang w:val="lt-LT"/>
        </w:rPr>
        <w:t xml:space="preserve"> pažeidimai, atsiradę Paslaugų teikimo metu. </w:t>
      </w:r>
      <w:r w:rsidR="00E15860" w:rsidRPr="00E15860">
        <w:rPr>
          <w:rFonts w:eastAsia="Calibri"/>
          <w:lang w:val="lt-LT"/>
        </w:rPr>
        <w:t>Tiekėjas</w:t>
      </w:r>
      <w:r w:rsidR="00E15860" w:rsidRPr="00E15860" w:rsidDel="00E15860">
        <w:rPr>
          <w:rFonts w:eastAsia="Calibri"/>
          <w:lang w:val="lt-LT"/>
        </w:rPr>
        <w:t xml:space="preserve"> </w:t>
      </w:r>
      <w:r w:rsidRPr="002030BC">
        <w:rPr>
          <w:rFonts w:eastAsia="Calibri"/>
          <w:lang w:val="lt-LT"/>
        </w:rPr>
        <w:t xml:space="preserve">neatsako už bandinių pažeidimus ir (ar) sugadinimus, atsiradusius Paslaugų teikimo metu dėl Paslaugų atlikimo specifikos. Bandinių grąžinimo metu Šalys pasirašo </w:t>
      </w:r>
      <w:r w:rsidR="00033AF9">
        <w:rPr>
          <w:rFonts w:eastAsia="Calibri"/>
          <w:lang w:val="lt-LT"/>
        </w:rPr>
        <w:t>pagal Pirkimo–</w:t>
      </w:r>
      <w:r w:rsidR="00033AF9" w:rsidRPr="006E31C1">
        <w:rPr>
          <w:rFonts w:eastAsia="Calibri"/>
          <w:lang w:val="lt-LT"/>
        </w:rPr>
        <w:t xml:space="preserve">pardavimo sutarties </w:t>
      </w:r>
      <w:r w:rsidR="0049351A" w:rsidRPr="00050608">
        <w:rPr>
          <w:rFonts w:eastAsia="Calibri"/>
          <w:lang w:val="lt-LT"/>
        </w:rPr>
        <w:t>6 priede nurodytą</w:t>
      </w:r>
      <w:r w:rsidR="0049351A" w:rsidRPr="006E31C1">
        <w:rPr>
          <w:rFonts w:eastAsia="Calibri"/>
          <w:lang w:val="lt-LT"/>
        </w:rPr>
        <w:t xml:space="preserve"> formą parengtą </w:t>
      </w:r>
      <w:r w:rsidRPr="006E31C1">
        <w:rPr>
          <w:rFonts w:eastAsia="Calibri"/>
          <w:lang w:val="lt-LT"/>
        </w:rPr>
        <w:t>Paslaugų perdavimo</w:t>
      </w:r>
      <w:r w:rsidR="00156E42" w:rsidRPr="006E31C1">
        <w:rPr>
          <w:rFonts w:eastAsia="Calibri"/>
          <w:lang w:val="lt-LT"/>
        </w:rPr>
        <w:t>–</w:t>
      </w:r>
      <w:r w:rsidRPr="006E31C1">
        <w:rPr>
          <w:rFonts w:eastAsia="Calibri"/>
          <w:lang w:val="lt-LT"/>
        </w:rPr>
        <w:t>priėmimo aktą</w:t>
      </w:r>
      <w:r w:rsidR="0049351A" w:rsidRPr="006E31C1">
        <w:rPr>
          <w:rFonts w:eastAsia="Calibri"/>
          <w:lang w:val="lt-LT"/>
        </w:rPr>
        <w:t>,</w:t>
      </w:r>
      <w:r w:rsidRPr="006E31C1">
        <w:rPr>
          <w:rFonts w:eastAsia="Calibri"/>
          <w:lang w:val="lt-LT"/>
        </w:rPr>
        <w:t xml:space="preserve"> prie kurio pridedama</w:t>
      </w:r>
      <w:r w:rsidR="003B5139" w:rsidRPr="006E31C1">
        <w:rPr>
          <w:rFonts w:eastAsia="Calibri"/>
          <w:lang w:val="lt-LT"/>
        </w:rPr>
        <w:t xml:space="preserve"> (-</w:t>
      </w:r>
      <w:proofErr w:type="spellStart"/>
      <w:r w:rsidR="003B5139" w:rsidRPr="006E31C1">
        <w:rPr>
          <w:rFonts w:eastAsia="Calibri"/>
          <w:lang w:val="lt-LT"/>
        </w:rPr>
        <w:t>os</w:t>
      </w:r>
      <w:proofErr w:type="spellEnd"/>
      <w:r w:rsidR="003B5139" w:rsidRPr="006E31C1">
        <w:rPr>
          <w:rFonts w:eastAsia="Calibri"/>
          <w:lang w:val="lt-LT"/>
        </w:rPr>
        <w:t>)</w:t>
      </w:r>
      <w:r w:rsidRPr="006E31C1">
        <w:rPr>
          <w:rFonts w:eastAsia="Calibri"/>
          <w:lang w:val="lt-LT"/>
        </w:rPr>
        <w:t xml:space="preserve"> bandymų ataskaita (-</w:t>
      </w:r>
      <w:proofErr w:type="spellStart"/>
      <w:r w:rsidRPr="006E31C1">
        <w:rPr>
          <w:rFonts w:eastAsia="Calibri"/>
          <w:lang w:val="lt-LT"/>
        </w:rPr>
        <w:t>os</w:t>
      </w:r>
      <w:proofErr w:type="spellEnd"/>
      <w:r w:rsidRPr="006E31C1">
        <w:rPr>
          <w:rFonts w:eastAsia="Calibri"/>
          <w:lang w:val="lt-LT"/>
        </w:rPr>
        <w:t>).</w:t>
      </w:r>
    </w:p>
    <w:p w14:paraId="36D32C2D" w14:textId="77777777" w:rsidR="002A044A" w:rsidRPr="00024394" w:rsidRDefault="002A044A" w:rsidP="21DF1FC4">
      <w:pPr>
        <w:tabs>
          <w:tab w:val="left" w:pos="1134"/>
        </w:tabs>
        <w:spacing w:line="276" w:lineRule="auto"/>
        <w:ind w:firstLine="851"/>
        <w:jc w:val="both"/>
        <w:rPr>
          <w:lang w:val="lt-LT"/>
        </w:rPr>
      </w:pPr>
    </w:p>
    <w:p w14:paraId="01B97DA2" w14:textId="67C9629F" w:rsidR="004805F2" w:rsidRPr="00024394" w:rsidRDefault="00FE06DC" w:rsidP="21DF1FC4">
      <w:pPr>
        <w:tabs>
          <w:tab w:val="left" w:pos="1134"/>
        </w:tabs>
        <w:spacing w:line="276" w:lineRule="auto"/>
        <w:jc w:val="center"/>
        <w:rPr>
          <w:b/>
          <w:lang w:val="lt-LT"/>
        </w:rPr>
      </w:pPr>
      <w:r w:rsidRPr="00C10AA8">
        <w:rPr>
          <w:b/>
          <w:lang w:val="lt-LT"/>
        </w:rPr>
        <w:t xml:space="preserve">4. </w:t>
      </w:r>
      <w:r w:rsidR="7866B2E1" w:rsidRPr="21DF1FC4">
        <w:rPr>
          <w:b/>
          <w:bCs/>
          <w:lang w:val="lt-LT"/>
        </w:rPr>
        <w:t xml:space="preserve">PIRKIMO OBJEKTUI </w:t>
      </w:r>
      <w:r w:rsidR="00053A8C" w:rsidRPr="21DF1FC4">
        <w:rPr>
          <w:b/>
          <w:bCs/>
          <w:lang w:val="lt-LT"/>
        </w:rPr>
        <w:t>TAIKOM</w:t>
      </w:r>
      <w:r w:rsidR="00053A8C">
        <w:rPr>
          <w:b/>
          <w:bCs/>
          <w:lang w:val="lt-LT"/>
        </w:rPr>
        <w:t>I</w:t>
      </w:r>
      <w:r w:rsidR="00053A8C" w:rsidRPr="21DF1FC4">
        <w:rPr>
          <w:b/>
          <w:bCs/>
          <w:lang w:val="lt-LT"/>
        </w:rPr>
        <w:t xml:space="preserve"> </w:t>
      </w:r>
      <w:r w:rsidRPr="00024394">
        <w:rPr>
          <w:b/>
          <w:lang w:val="lt-LT"/>
        </w:rPr>
        <w:t>APLINKOS APSAUGOS</w:t>
      </w:r>
      <w:r w:rsidR="05D2E8BA" w:rsidRPr="00024394">
        <w:rPr>
          <w:b/>
          <w:lang w:val="lt-LT"/>
        </w:rPr>
        <w:t xml:space="preserve"> (</w:t>
      </w:r>
      <w:r w:rsidR="00053A8C" w:rsidRPr="00024394">
        <w:rPr>
          <w:b/>
          <w:lang w:val="lt-LT"/>
        </w:rPr>
        <w:t>ŽALI</w:t>
      </w:r>
      <w:r w:rsidR="00053A8C">
        <w:rPr>
          <w:b/>
          <w:lang w:val="lt-LT"/>
        </w:rPr>
        <w:t>EJI</w:t>
      </w:r>
      <w:r w:rsidR="05D2E8BA" w:rsidRPr="00024394">
        <w:rPr>
          <w:b/>
          <w:lang w:val="lt-LT"/>
        </w:rPr>
        <w:t>)</w:t>
      </w:r>
      <w:r w:rsidR="00D675A2" w:rsidRPr="00024394">
        <w:rPr>
          <w:b/>
          <w:lang w:val="lt-LT"/>
        </w:rPr>
        <w:t xml:space="preserve"> </w:t>
      </w:r>
      <w:r w:rsidR="00053A8C" w:rsidRPr="00024394">
        <w:rPr>
          <w:b/>
          <w:bCs/>
          <w:lang w:val="lt-LT"/>
        </w:rPr>
        <w:t>KRITERIJ</w:t>
      </w:r>
      <w:r w:rsidR="00053A8C">
        <w:rPr>
          <w:b/>
          <w:bCs/>
          <w:lang w:val="lt-LT"/>
        </w:rPr>
        <w:t>AI</w:t>
      </w:r>
    </w:p>
    <w:p w14:paraId="74422550" w14:textId="77777777" w:rsidR="00D675A2" w:rsidRPr="00024394" w:rsidRDefault="00D675A2" w:rsidP="21DF1FC4">
      <w:pPr>
        <w:tabs>
          <w:tab w:val="left" w:pos="1134"/>
        </w:tabs>
        <w:spacing w:line="276" w:lineRule="auto"/>
        <w:jc w:val="center"/>
        <w:rPr>
          <w:b/>
          <w:lang w:val="lt-LT"/>
        </w:rPr>
      </w:pPr>
    </w:p>
    <w:p w14:paraId="03CDD226" w14:textId="431B9AE9" w:rsidR="00F6099E" w:rsidRDefault="00340181" w:rsidP="009F5166">
      <w:pPr>
        <w:spacing w:line="276" w:lineRule="auto"/>
        <w:ind w:firstLine="1134"/>
        <w:jc w:val="both"/>
        <w:rPr>
          <w:i/>
          <w:iCs/>
          <w:lang w:val="lt-LT"/>
        </w:rPr>
      </w:pPr>
      <w:r w:rsidRPr="2053357C">
        <w:rPr>
          <w:b/>
          <w:bCs/>
          <w:lang w:val="lt-LT"/>
        </w:rPr>
        <w:t xml:space="preserve">4.1. </w:t>
      </w:r>
      <w:r w:rsidR="00F6099E" w:rsidRPr="2053357C">
        <w:rPr>
          <w:b/>
          <w:bCs/>
          <w:lang w:val="lt-LT"/>
        </w:rPr>
        <w:t>Pirkimas laikomas žaliuoju, nes Paslaugos tenkina sąlygas</w:t>
      </w:r>
      <w:r w:rsidR="00F6099E" w:rsidRPr="2053357C">
        <w:rPr>
          <w:lang w:val="lt-LT"/>
        </w:rPr>
        <w:t xml:space="preserve">, </w:t>
      </w:r>
      <w:r w:rsidR="00F6099E" w:rsidRPr="2053357C">
        <w:rPr>
          <w:b/>
          <w:bCs/>
          <w:lang w:val="lt-LT"/>
        </w:rPr>
        <w:t>nustatytas</w:t>
      </w:r>
      <w:r w:rsidR="00F6099E" w:rsidRPr="2053357C">
        <w:rPr>
          <w:lang w:val="lt-LT"/>
        </w:rPr>
        <w:t xml:space="preserve"> Aplinkos </w:t>
      </w:r>
      <w:r w:rsidR="0010481E">
        <w:rPr>
          <w:lang w:val="lt-LT"/>
        </w:rPr>
        <w:t xml:space="preserve">apsaugos </w:t>
      </w:r>
      <w:r w:rsidR="00F6099E" w:rsidRPr="2053357C">
        <w:rPr>
          <w:color w:val="000000" w:themeColor="text1"/>
          <w:lang w:val="lt-LT"/>
        </w:rPr>
        <w:t>kriterijų taikymo, vykdant žaliuosius pirkimus, tvarkos aprašo, patvirtinto 2011 m. birželio 28 d. Lietuvos Respublikos aplinkos ministro įsakymu Nr. D1-508 „Dėl Aplinkos apsaugos kriterijų taikymo, vykdant žaliuosius pirkimus, tvarkos aprašo patvirtinimo“</w:t>
      </w:r>
      <w:r w:rsidR="004B7CBA">
        <w:rPr>
          <w:color w:val="000000" w:themeColor="text1"/>
          <w:lang w:val="lt-LT"/>
        </w:rPr>
        <w:t xml:space="preserve"> (toliau – Tvarkos parašas)</w:t>
      </w:r>
      <w:r w:rsidR="00F6099E" w:rsidRPr="2053357C">
        <w:rPr>
          <w:color w:val="000000" w:themeColor="text1"/>
          <w:lang w:val="lt-LT"/>
        </w:rPr>
        <w:t xml:space="preserve">, 4.4.3 papunkčio reikalavimus: </w:t>
      </w:r>
      <w:r w:rsidR="00F6099E" w:rsidRPr="2053357C">
        <w:rPr>
          <w:lang w:val="lt-LT"/>
        </w:rPr>
        <w:t>„</w:t>
      </w:r>
      <w:r w:rsidR="00F6099E" w:rsidRPr="2053357C">
        <w:rPr>
          <w:i/>
          <w:iCs/>
          <w:lang w:val="lt-LT"/>
        </w:rPr>
        <w:t xml:space="preserve">perkama </w:t>
      </w:r>
      <w:r w:rsidR="00F6099E" w:rsidRPr="2053357C">
        <w:rPr>
          <w:b/>
          <w:bCs/>
          <w:i/>
          <w:iCs/>
          <w:lang w:val="lt-LT"/>
        </w:rPr>
        <w:t>tik</w:t>
      </w:r>
      <w:r w:rsidR="00F6099E" w:rsidRPr="2053357C">
        <w:rPr>
          <w:lang w:val="lt-LT"/>
        </w:rPr>
        <w:t xml:space="preserve"> </w:t>
      </w:r>
      <w:r w:rsidR="00F6099E" w:rsidRPr="2053357C">
        <w:rPr>
          <w:b/>
          <w:bCs/>
          <w:i/>
          <w:iCs/>
          <w:lang w:val="lt-LT"/>
        </w:rPr>
        <w:t xml:space="preserve">nematerialaus pobūdžio </w:t>
      </w:r>
      <w:r w:rsidR="00F6099E" w:rsidRPr="2053357C">
        <w:rPr>
          <w:i/>
          <w:iCs/>
          <w:lang w:val="lt-LT"/>
        </w:rPr>
        <w:t xml:space="preserve">(intelektinė) ar kitokia </w:t>
      </w:r>
      <w:r w:rsidR="00F6099E" w:rsidRPr="2053357C">
        <w:rPr>
          <w:b/>
          <w:bCs/>
          <w:i/>
          <w:iCs/>
          <w:lang w:val="lt-LT"/>
        </w:rPr>
        <w:t>paslauga</w:t>
      </w:r>
      <w:r w:rsidR="00F6099E" w:rsidRPr="2053357C">
        <w:rPr>
          <w:i/>
          <w:iCs/>
          <w:lang w:val="lt-LT"/>
        </w:rPr>
        <w:t>, nesusijusi su materialaus objekto</w:t>
      </w:r>
      <w:r w:rsidR="00F6099E" w:rsidRPr="2053357C">
        <w:rPr>
          <w:lang w:val="lt-LT"/>
        </w:rPr>
        <w:t xml:space="preserve"> </w:t>
      </w:r>
      <w:r w:rsidR="00F6099E" w:rsidRPr="2053357C">
        <w:rPr>
          <w:i/>
          <w:iCs/>
          <w:lang w:val="lt-LT"/>
        </w:rPr>
        <w:t xml:space="preserve">sukūrimu, </w:t>
      </w:r>
      <w:r w:rsidR="00F6099E" w:rsidRPr="2053357C">
        <w:rPr>
          <w:b/>
          <w:bCs/>
          <w:i/>
          <w:iCs/>
          <w:lang w:val="lt-LT"/>
        </w:rPr>
        <w:t>kurios teikimo metu nėra numatomas reikšmingas neigiamas poveikis aplinkai,</w:t>
      </w:r>
      <w:r w:rsidR="00F6099E" w:rsidRPr="2053357C">
        <w:rPr>
          <w:lang w:val="lt-LT"/>
        </w:rPr>
        <w:t xml:space="preserve"> </w:t>
      </w:r>
      <w:r w:rsidR="00F6099E" w:rsidRPr="2053357C">
        <w:rPr>
          <w:b/>
          <w:bCs/>
          <w:i/>
          <w:iCs/>
          <w:lang w:val="lt-LT"/>
        </w:rPr>
        <w:t xml:space="preserve">nesukuriamas taršos šaltinis ir negeneruojamos atliekos </w:t>
      </w:r>
      <w:r w:rsidR="00F6099E" w:rsidRPr="2053357C">
        <w:rPr>
          <w:rStyle w:val="Strong"/>
          <w:i/>
          <w:iCs/>
          <w:lang w:val="lt-LT"/>
        </w:rPr>
        <w:t xml:space="preserve">(pvz., </w:t>
      </w:r>
      <w:r w:rsidR="00F6099E" w:rsidRPr="2053357C">
        <w:rPr>
          <w:i/>
          <w:iCs/>
          <w:lang w:val="lt-LT"/>
        </w:rPr>
        <w:t>&lt;...&gt;</w:t>
      </w:r>
      <w:r w:rsidR="00F6099E" w:rsidRPr="2053357C">
        <w:rPr>
          <w:lang w:val="lt-LT"/>
        </w:rPr>
        <w:t xml:space="preserve"> </w:t>
      </w:r>
      <w:r w:rsidR="00F6099E" w:rsidRPr="2053357C">
        <w:rPr>
          <w:i/>
          <w:iCs/>
          <w:lang w:val="lt-LT"/>
        </w:rPr>
        <w:t xml:space="preserve">socialinių ir mokslinių tyrimų, </w:t>
      </w:r>
      <w:r w:rsidR="00077B16">
        <w:rPr>
          <w:i/>
          <w:iCs/>
          <w:lang w:val="lt-LT"/>
        </w:rPr>
        <w:t>&lt;...&gt;</w:t>
      </w:r>
      <w:r w:rsidR="00F6099E" w:rsidRPr="2053357C">
        <w:rPr>
          <w:i/>
          <w:iCs/>
          <w:lang w:val="lt-LT"/>
        </w:rPr>
        <w:t xml:space="preserve"> ir kitos paslaugos)</w:t>
      </w:r>
      <w:r w:rsidR="00793C76" w:rsidRPr="00793C76">
        <w:rPr>
          <w:color w:val="000000" w:themeColor="text1"/>
          <w:lang w:val="lt-LT"/>
        </w:rPr>
        <w:t xml:space="preserve"> </w:t>
      </w:r>
      <w:r w:rsidR="00793C76" w:rsidRPr="2053357C">
        <w:rPr>
          <w:color w:val="000000" w:themeColor="text1"/>
          <w:lang w:val="lt-LT"/>
        </w:rPr>
        <w:t>“</w:t>
      </w:r>
      <w:r w:rsidR="00F6099E" w:rsidRPr="2053357C">
        <w:rPr>
          <w:i/>
          <w:iCs/>
          <w:lang w:val="lt-LT"/>
        </w:rPr>
        <w:t>.</w:t>
      </w:r>
    </w:p>
    <w:p w14:paraId="4E607819" w14:textId="674C329F" w:rsidR="00F149A0" w:rsidRPr="00F149A0" w:rsidRDefault="00F149A0" w:rsidP="00B45428">
      <w:pPr>
        <w:tabs>
          <w:tab w:val="left" w:pos="1560"/>
        </w:tabs>
        <w:spacing w:line="276" w:lineRule="auto"/>
        <w:ind w:firstLine="1134"/>
        <w:contextualSpacing/>
        <w:jc w:val="both"/>
        <w:rPr>
          <w:lang w:val="lt-LT" w:eastAsia="en-US"/>
        </w:rPr>
      </w:pPr>
      <w:r w:rsidRPr="00F149A0">
        <w:rPr>
          <w:lang w:val="lt-LT" w:eastAsia="en-US"/>
        </w:rPr>
        <w:t xml:space="preserve">4.2. Vadovaujantis Tvarkos aprašo 4.4.4 papunkčiu, </w:t>
      </w:r>
      <w:r w:rsidR="006B6DD4">
        <w:rPr>
          <w:lang w:val="lt-LT" w:eastAsia="en-US"/>
        </w:rPr>
        <w:t xml:space="preserve">Tiekėjas turi </w:t>
      </w:r>
      <w:r w:rsidRPr="00F149A0">
        <w:rPr>
          <w:lang w:val="lt-LT" w:eastAsia="en-US"/>
        </w:rPr>
        <w:t xml:space="preserve">laikytis Pirkėjo, </w:t>
      </w:r>
      <w:r w:rsidRPr="00F149A0">
        <w:rPr>
          <w:b/>
          <w:bCs/>
          <w:lang w:val="lt-LT" w:eastAsia="en-US"/>
        </w:rPr>
        <w:t>savarankiškai nustatytų aplinkos apsaugos kriterijų,</w:t>
      </w:r>
      <w:r w:rsidRPr="00F149A0">
        <w:rPr>
          <w:lang w:val="lt-LT" w:eastAsia="en-US"/>
        </w:rPr>
        <w:t xml:space="preserve"> susijusių su Tvarkos aprašo 4.4.4.1 papunkčiu „</w:t>
      </w:r>
      <w:r w:rsidRPr="00F149A0">
        <w:rPr>
          <w:i/>
          <w:iCs/>
          <w:lang w:val="lt-LT" w:eastAsia="en-US"/>
        </w:rPr>
        <w:t>4.4.4.1. prekei pagaminti ir (ar) tiekti</w:t>
      </w:r>
      <w:r w:rsidRPr="00E46A6D">
        <w:rPr>
          <w:b/>
          <w:bCs/>
          <w:i/>
          <w:iCs/>
          <w:lang w:val="lt-LT" w:eastAsia="en-US"/>
        </w:rPr>
        <w:t>, paslaugai teikti</w:t>
      </w:r>
      <w:r w:rsidRPr="00F149A0">
        <w:rPr>
          <w:i/>
          <w:iCs/>
          <w:lang w:val="lt-LT" w:eastAsia="en-US"/>
        </w:rPr>
        <w:t xml:space="preserve"> ar darbams atlikti </w:t>
      </w:r>
      <w:r w:rsidRPr="00E46A6D">
        <w:rPr>
          <w:b/>
          <w:bCs/>
          <w:i/>
          <w:iCs/>
          <w:lang w:val="lt-LT" w:eastAsia="en-US"/>
        </w:rPr>
        <w:t>sunaudojama mažiau gamtos išteklių</w:t>
      </w:r>
      <w:r w:rsidRPr="00F149A0">
        <w:rPr>
          <w:i/>
          <w:iCs/>
          <w:lang w:val="lt-LT" w:eastAsia="en-US"/>
        </w:rPr>
        <w:t xml:space="preserve"> &lt;...&gt;;“ </w:t>
      </w:r>
      <w:r w:rsidRPr="00F149A0">
        <w:rPr>
          <w:lang w:val="lt-LT" w:eastAsia="en-US"/>
        </w:rPr>
        <w:t>, reikalavimais:</w:t>
      </w:r>
    </w:p>
    <w:p w14:paraId="65EC26E1" w14:textId="77777777" w:rsidR="00F149A0" w:rsidRPr="00F149A0" w:rsidRDefault="00F149A0" w:rsidP="009F5166">
      <w:pPr>
        <w:tabs>
          <w:tab w:val="left" w:pos="1560"/>
        </w:tabs>
        <w:spacing w:line="276" w:lineRule="auto"/>
        <w:ind w:firstLine="540"/>
        <w:contextualSpacing/>
        <w:jc w:val="both"/>
        <w:rPr>
          <w:lang w:val="lt-LT" w:eastAsia="en-US"/>
        </w:rPr>
      </w:pPr>
      <w:r w:rsidRPr="00F149A0">
        <w:rPr>
          <w:lang w:val="lt-LT" w:eastAsia="en-US"/>
        </w:rPr>
        <w:t xml:space="preserve">4.2.1. bendrauti su Pirkėju elektroninėmis priemonėmis (telefonu, elektroniniu paštu) ir / ar kitomis nuotolinio būdo priemonėmis (pvz., „Microsoft </w:t>
      </w:r>
      <w:proofErr w:type="spellStart"/>
      <w:r w:rsidRPr="00F149A0">
        <w:rPr>
          <w:lang w:val="lt-LT" w:eastAsia="en-US"/>
        </w:rPr>
        <w:t>Teams</w:t>
      </w:r>
      <w:proofErr w:type="spellEnd"/>
      <w:r w:rsidRPr="00F149A0">
        <w:rPr>
          <w:lang w:val="lt-LT" w:eastAsia="en-US"/>
        </w:rPr>
        <w:t>“ platforma);</w:t>
      </w:r>
    </w:p>
    <w:p w14:paraId="2F9C70BD" w14:textId="44DC80CA" w:rsidR="00F149A0" w:rsidRPr="00F149A0" w:rsidRDefault="00F149A0" w:rsidP="009F5166">
      <w:pPr>
        <w:spacing w:line="276" w:lineRule="auto"/>
        <w:ind w:firstLine="540"/>
        <w:jc w:val="both"/>
        <w:rPr>
          <w:rFonts w:ascii="Aptos" w:eastAsia="Aptos" w:hAnsi="Aptos"/>
          <w:kern w:val="2"/>
          <w:sz w:val="22"/>
          <w:szCs w:val="22"/>
          <w:lang w:val="lt-LT" w:eastAsia="en-US"/>
          <w14:ligatures w14:val="standardContextual"/>
        </w:rPr>
      </w:pPr>
      <w:r w:rsidRPr="2053357C">
        <w:rPr>
          <w:lang w:val="lt-LT" w:eastAsia="en-US"/>
        </w:rPr>
        <w:lastRenderedPageBreak/>
        <w:t>4.2.2. mažinti popieriaus sunaudojimą, atsisakyti nebūtino dokumentų kopijavimo ir spausdinimo; rengiama dokumentacija,</w:t>
      </w:r>
      <w:r w:rsidRPr="2053357C">
        <w:rPr>
          <w:rFonts w:ascii="Aptos" w:eastAsia="Aptos" w:hAnsi="Aptos"/>
          <w:sz w:val="22"/>
          <w:szCs w:val="22"/>
          <w:lang w:val="lt-LT" w:eastAsia="en-US"/>
        </w:rPr>
        <w:t xml:space="preserve"> </w:t>
      </w:r>
      <w:r w:rsidRPr="2053357C">
        <w:rPr>
          <w:lang w:val="lt-LT" w:eastAsia="en-US"/>
        </w:rPr>
        <w:t>Paslaugų užsakymo</w:t>
      </w:r>
      <w:r w:rsidR="00121EBD">
        <w:rPr>
          <w:lang w:val="lt-LT" w:eastAsia="en-US"/>
        </w:rPr>
        <w:t xml:space="preserve"> dokumentai</w:t>
      </w:r>
      <w:r w:rsidRPr="2053357C">
        <w:rPr>
          <w:lang w:val="lt-LT" w:eastAsia="en-US"/>
        </w:rPr>
        <w:t>, Bandinių paėmimo aktas, Bandymų ataskaita, Paslaugų perdavimo–priėmimo aktas Pirkėjui turi būti pateikti tik elektroniniu formatu, o pasirašoma dokumentacija turi būti pasirašoma elektroniniu parašu.</w:t>
      </w:r>
    </w:p>
    <w:p w14:paraId="52523891" w14:textId="31FE03B4" w:rsidR="0056033E" w:rsidRPr="007064B3" w:rsidRDefault="0056033E" w:rsidP="00C10AA8">
      <w:pPr>
        <w:spacing w:line="276" w:lineRule="auto"/>
        <w:ind w:firstLine="851"/>
        <w:rPr>
          <w:lang w:val="lt-LT"/>
        </w:rPr>
      </w:pPr>
    </w:p>
    <w:sectPr w:rsidR="0056033E" w:rsidRPr="007064B3" w:rsidSect="00396EBC">
      <w:footerReference w:type="default" r:id="rId8"/>
      <w:pgSz w:w="11906" w:h="16838"/>
      <w:pgMar w:top="1134" w:right="851" w:bottom="1134" w:left="1701" w:header="113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DBBA" w14:textId="77777777" w:rsidR="00617AE9" w:rsidRDefault="00617AE9" w:rsidP="007B1F55">
      <w:r>
        <w:separator/>
      </w:r>
    </w:p>
  </w:endnote>
  <w:endnote w:type="continuationSeparator" w:id="0">
    <w:p w14:paraId="18A91C79" w14:textId="77777777" w:rsidR="00617AE9" w:rsidRDefault="00617AE9" w:rsidP="007B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AB77" w14:textId="77CC9FFA" w:rsidR="007A519A" w:rsidRDefault="007A519A" w:rsidP="00461F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0F05" w14:textId="77777777" w:rsidR="00617AE9" w:rsidRDefault="00617AE9" w:rsidP="007B1F55">
      <w:r>
        <w:separator/>
      </w:r>
    </w:p>
  </w:footnote>
  <w:footnote w:type="continuationSeparator" w:id="0">
    <w:p w14:paraId="5AAB173A" w14:textId="77777777" w:rsidR="00617AE9" w:rsidRDefault="00617AE9" w:rsidP="007B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7F2"/>
    <w:multiLevelType w:val="hybridMultilevel"/>
    <w:tmpl w:val="A7329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67D26"/>
    <w:multiLevelType w:val="hybridMultilevel"/>
    <w:tmpl w:val="CDB8B462"/>
    <w:lvl w:ilvl="0" w:tplc="00A28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8A74E3"/>
    <w:multiLevelType w:val="hybridMultilevel"/>
    <w:tmpl w:val="E53243D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74E5532D"/>
    <w:multiLevelType w:val="hybridMultilevel"/>
    <w:tmpl w:val="4ABC8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792244">
    <w:abstractNumId w:val="0"/>
  </w:num>
  <w:num w:numId="2" w16cid:durableId="965476553">
    <w:abstractNumId w:val="2"/>
  </w:num>
  <w:num w:numId="3" w16cid:durableId="265888704">
    <w:abstractNumId w:val="3"/>
  </w:num>
  <w:num w:numId="4" w16cid:durableId="199517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C0"/>
    <w:rsid w:val="00002657"/>
    <w:rsid w:val="00011BC2"/>
    <w:rsid w:val="00013C5A"/>
    <w:rsid w:val="00015D49"/>
    <w:rsid w:val="00021C0B"/>
    <w:rsid w:val="00023F42"/>
    <w:rsid w:val="00024394"/>
    <w:rsid w:val="00027375"/>
    <w:rsid w:val="00030DE1"/>
    <w:rsid w:val="00033786"/>
    <w:rsid w:val="00033AF9"/>
    <w:rsid w:val="00041A57"/>
    <w:rsid w:val="0004281E"/>
    <w:rsid w:val="00043FA2"/>
    <w:rsid w:val="00050608"/>
    <w:rsid w:val="00050BCD"/>
    <w:rsid w:val="00053128"/>
    <w:rsid w:val="00053A8C"/>
    <w:rsid w:val="000559E0"/>
    <w:rsid w:val="0005793E"/>
    <w:rsid w:val="000621CB"/>
    <w:rsid w:val="0006768A"/>
    <w:rsid w:val="00067B68"/>
    <w:rsid w:val="00067E8A"/>
    <w:rsid w:val="00073784"/>
    <w:rsid w:val="00073933"/>
    <w:rsid w:val="000752DC"/>
    <w:rsid w:val="000767C7"/>
    <w:rsid w:val="00076F50"/>
    <w:rsid w:val="00077B16"/>
    <w:rsid w:val="00077F9D"/>
    <w:rsid w:val="000828B2"/>
    <w:rsid w:val="00083A6D"/>
    <w:rsid w:val="00091CE2"/>
    <w:rsid w:val="00094573"/>
    <w:rsid w:val="00094A1E"/>
    <w:rsid w:val="000952F8"/>
    <w:rsid w:val="000A3837"/>
    <w:rsid w:val="000A41EB"/>
    <w:rsid w:val="000B0E9A"/>
    <w:rsid w:val="000B4420"/>
    <w:rsid w:val="000C0766"/>
    <w:rsid w:val="000C21A5"/>
    <w:rsid w:val="000C23FF"/>
    <w:rsid w:val="000C3EB1"/>
    <w:rsid w:val="000C670C"/>
    <w:rsid w:val="000E047A"/>
    <w:rsid w:val="000E0E96"/>
    <w:rsid w:val="000E4293"/>
    <w:rsid w:val="000F04BE"/>
    <w:rsid w:val="000F0945"/>
    <w:rsid w:val="000F0AC0"/>
    <w:rsid w:val="000F23F9"/>
    <w:rsid w:val="000F287F"/>
    <w:rsid w:val="000F30B5"/>
    <w:rsid w:val="000F432C"/>
    <w:rsid w:val="000F5403"/>
    <w:rsid w:val="000F6CC4"/>
    <w:rsid w:val="00100348"/>
    <w:rsid w:val="00102765"/>
    <w:rsid w:val="00102C57"/>
    <w:rsid w:val="0010343E"/>
    <w:rsid w:val="0010481E"/>
    <w:rsid w:val="00104DA1"/>
    <w:rsid w:val="001100B2"/>
    <w:rsid w:val="00121EBD"/>
    <w:rsid w:val="00121F23"/>
    <w:rsid w:val="001224A6"/>
    <w:rsid w:val="00122D35"/>
    <w:rsid w:val="00124230"/>
    <w:rsid w:val="00127D20"/>
    <w:rsid w:val="00130969"/>
    <w:rsid w:val="001310C2"/>
    <w:rsid w:val="00132843"/>
    <w:rsid w:val="00133FAC"/>
    <w:rsid w:val="001435B1"/>
    <w:rsid w:val="00150BF4"/>
    <w:rsid w:val="001514F6"/>
    <w:rsid w:val="00153426"/>
    <w:rsid w:val="0015446F"/>
    <w:rsid w:val="00156E42"/>
    <w:rsid w:val="00156F01"/>
    <w:rsid w:val="00160135"/>
    <w:rsid w:val="001712A9"/>
    <w:rsid w:val="00171F9A"/>
    <w:rsid w:val="0017298A"/>
    <w:rsid w:val="00173625"/>
    <w:rsid w:val="00174FC6"/>
    <w:rsid w:val="00176200"/>
    <w:rsid w:val="00184157"/>
    <w:rsid w:val="00190960"/>
    <w:rsid w:val="00190D78"/>
    <w:rsid w:val="00191D7D"/>
    <w:rsid w:val="00194205"/>
    <w:rsid w:val="001A2BF3"/>
    <w:rsid w:val="001A31AA"/>
    <w:rsid w:val="001A5824"/>
    <w:rsid w:val="001B19EE"/>
    <w:rsid w:val="001C0FD8"/>
    <w:rsid w:val="001C1014"/>
    <w:rsid w:val="001C1766"/>
    <w:rsid w:val="001C595A"/>
    <w:rsid w:val="001D0991"/>
    <w:rsid w:val="001D2D4D"/>
    <w:rsid w:val="001D6A27"/>
    <w:rsid w:val="001E36D8"/>
    <w:rsid w:val="001E62C1"/>
    <w:rsid w:val="001E70CD"/>
    <w:rsid w:val="001E78C2"/>
    <w:rsid w:val="001F1690"/>
    <w:rsid w:val="001F370F"/>
    <w:rsid w:val="001F3FEC"/>
    <w:rsid w:val="001F5458"/>
    <w:rsid w:val="001F7835"/>
    <w:rsid w:val="001F7959"/>
    <w:rsid w:val="002009CE"/>
    <w:rsid w:val="002040E8"/>
    <w:rsid w:val="00204D5C"/>
    <w:rsid w:val="0020513E"/>
    <w:rsid w:val="00206237"/>
    <w:rsid w:val="00206610"/>
    <w:rsid w:val="00210929"/>
    <w:rsid w:val="00211E00"/>
    <w:rsid w:val="00213A27"/>
    <w:rsid w:val="0022148C"/>
    <w:rsid w:val="002247EA"/>
    <w:rsid w:val="002248A5"/>
    <w:rsid w:val="00224A54"/>
    <w:rsid w:val="00224BC2"/>
    <w:rsid w:val="00225C39"/>
    <w:rsid w:val="00226270"/>
    <w:rsid w:val="00227BF0"/>
    <w:rsid w:val="00240102"/>
    <w:rsid w:val="00240BE8"/>
    <w:rsid w:val="002414C1"/>
    <w:rsid w:val="0024362D"/>
    <w:rsid w:val="00244E76"/>
    <w:rsid w:val="0024532D"/>
    <w:rsid w:val="00250546"/>
    <w:rsid w:val="00253D7E"/>
    <w:rsid w:val="00255D80"/>
    <w:rsid w:val="00256D0F"/>
    <w:rsid w:val="002571BA"/>
    <w:rsid w:val="00257304"/>
    <w:rsid w:val="00257AF0"/>
    <w:rsid w:val="00257E7A"/>
    <w:rsid w:val="00265B25"/>
    <w:rsid w:val="002727DF"/>
    <w:rsid w:val="00272DD5"/>
    <w:rsid w:val="00273447"/>
    <w:rsid w:val="00274EFB"/>
    <w:rsid w:val="00276158"/>
    <w:rsid w:val="002777FC"/>
    <w:rsid w:val="00280FE6"/>
    <w:rsid w:val="002825B3"/>
    <w:rsid w:val="00283485"/>
    <w:rsid w:val="002858ED"/>
    <w:rsid w:val="00285EBE"/>
    <w:rsid w:val="00287302"/>
    <w:rsid w:val="002917AF"/>
    <w:rsid w:val="00294480"/>
    <w:rsid w:val="002A044A"/>
    <w:rsid w:val="002A6FB7"/>
    <w:rsid w:val="002A7769"/>
    <w:rsid w:val="002B2E4B"/>
    <w:rsid w:val="002B611B"/>
    <w:rsid w:val="002C06B3"/>
    <w:rsid w:val="002C3446"/>
    <w:rsid w:val="002C4FD5"/>
    <w:rsid w:val="002C684C"/>
    <w:rsid w:val="002D2805"/>
    <w:rsid w:val="002E3928"/>
    <w:rsid w:val="002E7F8A"/>
    <w:rsid w:val="002F3BB8"/>
    <w:rsid w:val="00301259"/>
    <w:rsid w:val="00302EB1"/>
    <w:rsid w:val="00317841"/>
    <w:rsid w:val="00323926"/>
    <w:rsid w:val="00327022"/>
    <w:rsid w:val="0033197C"/>
    <w:rsid w:val="0033310B"/>
    <w:rsid w:val="00333B93"/>
    <w:rsid w:val="00340181"/>
    <w:rsid w:val="003402BE"/>
    <w:rsid w:val="003550F3"/>
    <w:rsid w:val="00360CF1"/>
    <w:rsid w:val="00361888"/>
    <w:rsid w:val="00364112"/>
    <w:rsid w:val="00366CC7"/>
    <w:rsid w:val="00372075"/>
    <w:rsid w:val="00374D4C"/>
    <w:rsid w:val="0037514B"/>
    <w:rsid w:val="003777E3"/>
    <w:rsid w:val="00386CAD"/>
    <w:rsid w:val="00392F6D"/>
    <w:rsid w:val="00396EBC"/>
    <w:rsid w:val="003A2A48"/>
    <w:rsid w:val="003A3B6C"/>
    <w:rsid w:val="003A7CBF"/>
    <w:rsid w:val="003B0230"/>
    <w:rsid w:val="003B0E59"/>
    <w:rsid w:val="003B22AE"/>
    <w:rsid w:val="003B34C0"/>
    <w:rsid w:val="003B4DF1"/>
    <w:rsid w:val="003B5139"/>
    <w:rsid w:val="003B70BC"/>
    <w:rsid w:val="003B7AF2"/>
    <w:rsid w:val="003C0090"/>
    <w:rsid w:val="003C6224"/>
    <w:rsid w:val="003C7D01"/>
    <w:rsid w:val="003D1B94"/>
    <w:rsid w:val="003E399E"/>
    <w:rsid w:val="003F1E28"/>
    <w:rsid w:val="003F4CD2"/>
    <w:rsid w:val="003F6429"/>
    <w:rsid w:val="0040043D"/>
    <w:rsid w:val="00400BCA"/>
    <w:rsid w:val="00401B24"/>
    <w:rsid w:val="0040208B"/>
    <w:rsid w:val="00403BEA"/>
    <w:rsid w:val="00412F9D"/>
    <w:rsid w:val="004172B0"/>
    <w:rsid w:val="00427C76"/>
    <w:rsid w:val="0044183D"/>
    <w:rsid w:val="00442FDC"/>
    <w:rsid w:val="00446815"/>
    <w:rsid w:val="00450D90"/>
    <w:rsid w:val="00450F8E"/>
    <w:rsid w:val="00452999"/>
    <w:rsid w:val="00452CA7"/>
    <w:rsid w:val="004531AC"/>
    <w:rsid w:val="00453342"/>
    <w:rsid w:val="00455790"/>
    <w:rsid w:val="00460C56"/>
    <w:rsid w:val="004615C1"/>
    <w:rsid w:val="00461F13"/>
    <w:rsid w:val="00461F89"/>
    <w:rsid w:val="00463697"/>
    <w:rsid w:val="00463CBE"/>
    <w:rsid w:val="0046464E"/>
    <w:rsid w:val="004654EB"/>
    <w:rsid w:val="00466B59"/>
    <w:rsid w:val="0047102D"/>
    <w:rsid w:val="004805F2"/>
    <w:rsid w:val="004820F9"/>
    <w:rsid w:val="004839B6"/>
    <w:rsid w:val="00484244"/>
    <w:rsid w:val="004857A8"/>
    <w:rsid w:val="00491C6E"/>
    <w:rsid w:val="0049351A"/>
    <w:rsid w:val="00496163"/>
    <w:rsid w:val="004A1ED0"/>
    <w:rsid w:val="004A44DF"/>
    <w:rsid w:val="004B0351"/>
    <w:rsid w:val="004B0D6F"/>
    <w:rsid w:val="004B4310"/>
    <w:rsid w:val="004B5B43"/>
    <w:rsid w:val="004B5B73"/>
    <w:rsid w:val="004B7CBA"/>
    <w:rsid w:val="004B7F60"/>
    <w:rsid w:val="004C6B09"/>
    <w:rsid w:val="004C70DE"/>
    <w:rsid w:val="004D35C5"/>
    <w:rsid w:val="004D6126"/>
    <w:rsid w:val="004D7FBB"/>
    <w:rsid w:val="004E2456"/>
    <w:rsid w:val="004E6F5E"/>
    <w:rsid w:val="004F0814"/>
    <w:rsid w:val="004F2796"/>
    <w:rsid w:val="004F47E0"/>
    <w:rsid w:val="004F66C8"/>
    <w:rsid w:val="005030BE"/>
    <w:rsid w:val="005128EA"/>
    <w:rsid w:val="00521AA6"/>
    <w:rsid w:val="00523017"/>
    <w:rsid w:val="00526314"/>
    <w:rsid w:val="0053723F"/>
    <w:rsid w:val="005424D0"/>
    <w:rsid w:val="00543D12"/>
    <w:rsid w:val="005454DF"/>
    <w:rsid w:val="0056033E"/>
    <w:rsid w:val="0056082A"/>
    <w:rsid w:val="00561949"/>
    <w:rsid w:val="00564593"/>
    <w:rsid w:val="0056514C"/>
    <w:rsid w:val="00571EF8"/>
    <w:rsid w:val="00573490"/>
    <w:rsid w:val="005773F4"/>
    <w:rsid w:val="00577CFC"/>
    <w:rsid w:val="00577E6C"/>
    <w:rsid w:val="00582168"/>
    <w:rsid w:val="00582CF4"/>
    <w:rsid w:val="00584FA8"/>
    <w:rsid w:val="0059405E"/>
    <w:rsid w:val="0059506E"/>
    <w:rsid w:val="005A196E"/>
    <w:rsid w:val="005A1A4A"/>
    <w:rsid w:val="005A687F"/>
    <w:rsid w:val="005A76C3"/>
    <w:rsid w:val="005B03F1"/>
    <w:rsid w:val="005B2DD4"/>
    <w:rsid w:val="005C068D"/>
    <w:rsid w:val="005C2D9E"/>
    <w:rsid w:val="005C3B4E"/>
    <w:rsid w:val="005C4C95"/>
    <w:rsid w:val="005D1E8A"/>
    <w:rsid w:val="005D2917"/>
    <w:rsid w:val="005D2CA0"/>
    <w:rsid w:val="005D3751"/>
    <w:rsid w:val="005E1789"/>
    <w:rsid w:val="005E36DE"/>
    <w:rsid w:val="005E6A78"/>
    <w:rsid w:val="005F2E97"/>
    <w:rsid w:val="005F6C1A"/>
    <w:rsid w:val="00602B05"/>
    <w:rsid w:val="00606265"/>
    <w:rsid w:val="006069DD"/>
    <w:rsid w:val="00610F12"/>
    <w:rsid w:val="006113DE"/>
    <w:rsid w:val="006120CD"/>
    <w:rsid w:val="0061451D"/>
    <w:rsid w:val="006164C7"/>
    <w:rsid w:val="006169FF"/>
    <w:rsid w:val="00617AE9"/>
    <w:rsid w:val="0062312B"/>
    <w:rsid w:val="00625C86"/>
    <w:rsid w:val="00625CB3"/>
    <w:rsid w:val="00625D84"/>
    <w:rsid w:val="00625DA4"/>
    <w:rsid w:val="00630B18"/>
    <w:rsid w:val="00634930"/>
    <w:rsid w:val="00634A23"/>
    <w:rsid w:val="0063599F"/>
    <w:rsid w:val="006475DA"/>
    <w:rsid w:val="0065023C"/>
    <w:rsid w:val="006559A9"/>
    <w:rsid w:val="00655AA4"/>
    <w:rsid w:val="00663323"/>
    <w:rsid w:val="00663603"/>
    <w:rsid w:val="0066583E"/>
    <w:rsid w:val="00665C0D"/>
    <w:rsid w:val="00666470"/>
    <w:rsid w:val="00667A2B"/>
    <w:rsid w:val="00681BA8"/>
    <w:rsid w:val="00682FF7"/>
    <w:rsid w:val="00684B0C"/>
    <w:rsid w:val="0069026D"/>
    <w:rsid w:val="00696918"/>
    <w:rsid w:val="00696B6A"/>
    <w:rsid w:val="006B6096"/>
    <w:rsid w:val="006B6DD4"/>
    <w:rsid w:val="006C0188"/>
    <w:rsid w:val="006C10F4"/>
    <w:rsid w:val="006C75DC"/>
    <w:rsid w:val="006D040A"/>
    <w:rsid w:val="006E31C1"/>
    <w:rsid w:val="006E48B8"/>
    <w:rsid w:val="006F0751"/>
    <w:rsid w:val="006F7535"/>
    <w:rsid w:val="007000D7"/>
    <w:rsid w:val="0070547F"/>
    <w:rsid w:val="007064B3"/>
    <w:rsid w:val="00714126"/>
    <w:rsid w:val="007144F5"/>
    <w:rsid w:val="007171B9"/>
    <w:rsid w:val="00722C93"/>
    <w:rsid w:val="00723CEB"/>
    <w:rsid w:val="00725566"/>
    <w:rsid w:val="00727A13"/>
    <w:rsid w:val="00731269"/>
    <w:rsid w:val="007318DF"/>
    <w:rsid w:val="00732EE2"/>
    <w:rsid w:val="00733535"/>
    <w:rsid w:val="00733DD0"/>
    <w:rsid w:val="00736160"/>
    <w:rsid w:val="00740196"/>
    <w:rsid w:val="00746A85"/>
    <w:rsid w:val="0074773F"/>
    <w:rsid w:val="00751DFA"/>
    <w:rsid w:val="0075201F"/>
    <w:rsid w:val="007531D0"/>
    <w:rsid w:val="00756B4B"/>
    <w:rsid w:val="007612A4"/>
    <w:rsid w:val="00761E34"/>
    <w:rsid w:val="00767F69"/>
    <w:rsid w:val="0077072F"/>
    <w:rsid w:val="00772389"/>
    <w:rsid w:val="00775E5C"/>
    <w:rsid w:val="0077745C"/>
    <w:rsid w:val="00785A31"/>
    <w:rsid w:val="00787C27"/>
    <w:rsid w:val="0079124C"/>
    <w:rsid w:val="00791B6A"/>
    <w:rsid w:val="00793335"/>
    <w:rsid w:val="00793C76"/>
    <w:rsid w:val="0079493B"/>
    <w:rsid w:val="007A519A"/>
    <w:rsid w:val="007B1F55"/>
    <w:rsid w:val="007B691B"/>
    <w:rsid w:val="007C364E"/>
    <w:rsid w:val="007C45DC"/>
    <w:rsid w:val="007D1678"/>
    <w:rsid w:val="007D3339"/>
    <w:rsid w:val="007D5CF2"/>
    <w:rsid w:val="007E19A5"/>
    <w:rsid w:val="007E3762"/>
    <w:rsid w:val="007E40DB"/>
    <w:rsid w:val="007E42CF"/>
    <w:rsid w:val="007E5B9C"/>
    <w:rsid w:val="007F00C7"/>
    <w:rsid w:val="007F15DF"/>
    <w:rsid w:val="007F441E"/>
    <w:rsid w:val="007F52D4"/>
    <w:rsid w:val="00800D96"/>
    <w:rsid w:val="00801E6B"/>
    <w:rsid w:val="00820784"/>
    <w:rsid w:val="00822D3D"/>
    <w:rsid w:val="0083561B"/>
    <w:rsid w:val="00835C57"/>
    <w:rsid w:val="008400AF"/>
    <w:rsid w:val="0084079C"/>
    <w:rsid w:val="00841001"/>
    <w:rsid w:val="00841BB3"/>
    <w:rsid w:val="00847FEC"/>
    <w:rsid w:val="00852F24"/>
    <w:rsid w:val="00857CE7"/>
    <w:rsid w:val="00865D67"/>
    <w:rsid w:val="0086608D"/>
    <w:rsid w:val="008664CE"/>
    <w:rsid w:val="008729EE"/>
    <w:rsid w:val="00873B3D"/>
    <w:rsid w:val="00874596"/>
    <w:rsid w:val="00874D66"/>
    <w:rsid w:val="00875A91"/>
    <w:rsid w:val="00877CB3"/>
    <w:rsid w:val="00880014"/>
    <w:rsid w:val="00887FA0"/>
    <w:rsid w:val="00891792"/>
    <w:rsid w:val="0089243C"/>
    <w:rsid w:val="00892C9D"/>
    <w:rsid w:val="00892FF7"/>
    <w:rsid w:val="00895A3C"/>
    <w:rsid w:val="008A0BB8"/>
    <w:rsid w:val="008A5222"/>
    <w:rsid w:val="008A7C21"/>
    <w:rsid w:val="008B3718"/>
    <w:rsid w:val="008B5005"/>
    <w:rsid w:val="008B6630"/>
    <w:rsid w:val="008B6C83"/>
    <w:rsid w:val="008C0788"/>
    <w:rsid w:val="008C12B8"/>
    <w:rsid w:val="008C31D7"/>
    <w:rsid w:val="008C37C9"/>
    <w:rsid w:val="008C4FD0"/>
    <w:rsid w:val="008C71FC"/>
    <w:rsid w:val="008D035B"/>
    <w:rsid w:val="008D12D5"/>
    <w:rsid w:val="008D2981"/>
    <w:rsid w:val="008D2A21"/>
    <w:rsid w:val="008D2B8C"/>
    <w:rsid w:val="008D4076"/>
    <w:rsid w:val="008D450E"/>
    <w:rsid w:val="008E4576"/>
    <w:rsid w:val="008F2788"/>
    <w:rsid w:val="008F37B6"/>
    <w:rsid w:val="008F6E2B"/>
    <w:rsid w:val="008F70A0"/>
    <w:rsid w:val="00904A41"/>
    <w:rsid w:val="0090555A"/>
    <w:rsid w:val="00913D55"/>
    <w:rsid w:val="009140BE"/>
    <w:rsid w:val="009162FE"/>
    <w:rsid w:val="009258C9"/>
    <w:rsid w:val="00934872"/>
    <w:rsid w:val="00934F06"/>
    <w:rsid w:val="0094212E"/>
    <w:rsid w:val="00942D74"/>
    <w:rsid w:val="009432EE"/>
    <w:rsid w:val="009452E5"/>
    <w:rsid w:val="00945638"/>
    <w:rsid w:val="0094654D"/>
    <w:rsid w:val="00946F99"/>
    <w:rsid w:val="00947B8B"/>
    <w:rsid w:val="00947F41"/>
    <w:rsid w:val="00954656"/>
    <w:rsid w:val="00957261"/>
    <w:rsid w:val="009639F0"/>
    <w:rsid w:val="009641FB"/>
    <w:rsid w:val="00970AFB"/>
    <w:rsid w:val="00970E80"/>
    <w:rsid w:val="00973B32"/>
    <w:rsid w:val="009749D8"/>
    <w:rsid w:val="00977393"/>
    <w:rsid w:val="00980E91"/>
    <w:rsid w:val="00982F11"/>
    <w:rsid w:val="00991EAF"/>
    <w:rsid w:val="009B0EE7"/>
    <w:rsid w:val="009B3D5D"/>
    <w:rsid w:val="009B5537"/>
    <w:rsid w:val="009B75AC"/>
    <w:rsid w:val="009B7CFE"/>
    <w:rsid w:val="009D214C"/>
    <w:rsid w:val="009D3A90"/>
    <w:rsid w:val="009D45DA"/>
    <w:rsid w:val="009D5AF0"/>
    <w:rsid w:val="009E0046"/>
    <w:rsid w:val="009E0489"/>
    <w:rsid w:val="009E592C"/>
    <w:rsid w:val="009E7115"/>
    <w:rsid w:val="009E7D6F"/>
    <w:rsid w:val="009F067D"/>
    <w:rsid w:val="009F2F8D"/>
    <w:rsid w:val="009F5166"/>
    <w:rsid w:val="009F7021"/>
    <w:rsid w:val="00A01839"/>
    <w:rsid w:val="00A036DE"/>
    <w:rsid w:val="00A04832"/>
    <w:rsid w:val="00A07775"/>
    <w:rsid w:val="00A07903"/>
    <w:rsid w:val="00A1066E"/>
    <w:rsid w:val="00A1369C"/>
    <w:rsid w:val="00A15D05"/>
    <w:rsid w:val="00A26412"/>
    <w:rsid w:val="00A3151E"/>
    <w:rsid w:val="00A4514D"/>
    <w:rsid w:val="00A50F09"/>
    <w:rsid w:val="00A52E7A"/>
    <w:rsid w:val="00A54C93"/>
    <w:rsid w:val="00A62D77"/>
    <w:rsid w:val="00A6495A"/>
    <w:rsid w:val="00A67C91"/>
    <w:rsid w:val="00A713EC"/>
    <w:rsid w:val="00A82BF8"/>
    <w:rsid w:val="00A84EF0"/>
    <w:rsid w:val="00A90C20"/>
    <w:rsid w:val="00AA00CC"/>
    <w:rsid w:val="00AA18E6"/>
    <w:rsid w:val="00AA372E"/>
    <w:rsid w:val="00AA6BE8"/>
    <w:rsid w:val="00AC2D6F"/>
    <w:rsid w:val="00AC640B"/>
    <w:rsid w:val="00AD29A0"/>
    <w:rsid w:val="00AD44AD"/>
    <w:rsid w:val="00AE03DF"/>
    <w:rsid w:val="00AE3CBE"/>
    <w:rsid w:val="00AF4037"/>
    <w:rsid w:val="00AF4D1F"/>
    <w:rsid w:val="00B15727"/>
    <w:rsid w:val="00B1775D"/>
    <w:rsid w:val="00B20653"/>
    <w:rsid w:val="00B20743"/>
    <w:rsid w:val="00B21363"/>
    <w:rsid w:val="00B21EFB"/>
    <w:rsid w:val="00B22778"/>
    <w:rsid w:val="00B2290C"/>
    <w:rsid w:val="00B25CB8"/>
    <w:rsid w:val="00B26A2A"/>
    <w:rsid w:val="00B26CC5"/>
    <w:rsid w:val="00B2757E"/>
    <w:rsid w:val="00B30C48"/>
    <w:rsid w:val="00B34FC7"/>
    <w:rsid w:val="00B35F62"/>
    <w:rsid w:val="00B42225"/>
    <w:rsid w:val="00B44122"/>
    <w:rsid w:val="00B44320"/>
    <w:rsid w:val="00B45428"/>
    <w:rsid w:val="00B532F3"/>
    <w:rsid w:val="00B561BB"/>
    <w:rsid w:val="00B57692"/>
    <w:rsid w:val="00B60041"/>
    <w:rsid w:val="00B660C5"/>
    <w:rsid w:val="00B66A8C"/>
    <w:rsid w:val="00B72133"/>
    <w:rsid w:val="00B72C93"/>
    <w:rsid w:val="00B73FEC"/>
    <w:rsid w:val="00B809E9"/>
    <w:rsid w:val="00B86EA9"/>
    <w:rsid w:val="00B877B9"/>
    <w:rsid w:val="00B95E0B"/>
    <w:rsid w:val="00B96A8F"/>
    <w:rsid w:val="00BA3EB7"/>
    <w:rsid w:val="00BB1509"/>
    <w:rsid w:val="00BB7F51"/>
    <w:rsid w:val="00BC0BFB"/>
    <w:rsid w:val="00BC0D8F"/>
    <w:rsid w:val="00BC16C7"/>
    <w:rsid w:val="00BC2FFB"/>
    <w:rsid w:val="00BC3387"/>
    <w:rsid w:val="00BD177F"/>
    <w:rsid w:val="00BD2373"/>
    <w:rsid w:val="00BD4BC4"/>
    <w:rsid w:val="00BD5B66"/>
    <w:rsid w:val="00BE0629"/>
    <w:rsid w:val="00BE4D04"/>
    <w:rsid w:val="00BE5401"/>
    <w:rsid w:val="00BE7ED2"/>
    <w:rsid w:val="00BF1F73"/>
    <w:rsid w:val="00BF2A41"/>
    <w:rsid w:val="00C0055B"/>
    <w:rsid w:val="00C0116E"/>
    <w:rsid w:val="00C10AA8"/>
    <w:rsid w:val="00C10C08"/>
    <w:rsid w:val="00C11F73"/>
    <w:rsid w:val="00C12E8F"/>
    <w:rsid w:val="00C136A8"/>
    <w:rsid w:val="00C218A5"/>
    <w:rsid w:val="00C234CA"/>
    <w:rsid w:val="00C26AC7"/>
    <w:rsid w:val="00C26CA9"/>
    <w:rsid w:val="00C32C53"/>
    <w:rsid w:val="00C363A6"/>
    <w:rsid w:val="00C3713E"/>
    <w:rsid w:val="00C42761"/>
    <w:rsid w:val="00C42BC2"/>
    <w:rsid w:val="00C442CD"/>
    <w:rsid w:val="00C44E3D"/>
    <w:rsid w:val="00C50252"/>
    <w:rsid w:val="00C51A4E"/>
    <w:rsid w:val="00C54CB9"/>
    <w:rsid w:val="00C56527"/>
    <w:rsid w:val="00C56A6E"/>
    <w:rsid w:val="00C5767C"/>
    <w:rsid w:val="00C60406"/>
    <w:rsid w:val="00C61202"/>
    <w:rsid w:val="00C63B26"/>
    <w:rsid w:val="00C63BE0"/>
    <w:rsid w:val="00C65D7D"/>
    <w:rsid w:val="00C705B1"/>
    <w:rsid w:val="00C70904"/>
    <w:rsid w:val="00C73A4E"/>
    <w:rsid w:val="00C76313"/>
    <w:rsid w:val="00C778F8"/>
    <w:rsid w:val="00C8323B"/>
    <w:rsid w:val="00C832AE"/>
    <w:rsid w:val="00C87274"/>
    <w:rsid w:val="00C87697"/>
    <w:rsid w:val="00CA1BB5"/>
    <w:rsid w:val="00CA2953"/>
    <w:rsid w:val="00CB40F3"/>
    <w:rsid w:val="00CB7BBA"/>
    <w:rsid w:val="00CC06D0"/>
    <w:rsid w:val="00CC0D31"/>
    <w:rsid w:val="00CC5858"/>
    <w:rsid w:val="00CD07CA"/>
    <w:rsid w:val="00CD3173"/>
    <w:rsid w:val="00CD5B4A"/>
    <w:rsid w:val="00CD5E7E"/>
    <w:rsid w:val="00CE103E"/>
    <w:rsid w:val="00CE5914"/>
    <w:rsid w:val="00CF20D4"/>
    <w:rsid w:val="00CF2701"/>
    <w:rsid w:val="00CF413B"/>
    <w:rsid w:val="00D00A20"/>
    <w:rsid w:val="00D04EF3"/>
    <w:rsid w:val="00D05721"/>
    <w:rsid w:val="00D10C4A"/>
    <w:rsid w:val="00D120FC"/>
    <w:rsid w:val="00D13790"/>
    <w:rsid w:val="00D13FD9"/>
    <w:rsid w:val="00D16271"/>
    <w:rsid w:val="00D20449"/>
    <w:rsid w:val="00D207FA"/>
    <w:rsid w:val="00D20AE2"/>
    <w:rsid w:val="00D229D6"/>
    <w:rsid w:val="00D23783"/>
    <w:rsid w:val="00D23A99"/>
    <w:rsid w:val="00D25348"/>
    <w:rsid w:val="00D26E4C"/>
    <w:rsid w:val="00D312EB"/>
    <w:rsid w:val="00D344C4"/>
    <w:rsid w:val="00D37E90"/>
    <w:rsid w:val="00D40E67"/>
    <w:rsid w:val="00D41126"/>
    <w:rsid w:val="00D41EAA"/>
    <w:rsid w:val="00D448DC"/>
    <w:rsid w:val="00D52718"/>
    <w:rsid w:val="00D52994"/>
    <w:rsid w:val="00D55D48"/>
    <w:rsid w:val="00D5778C"/>
    <w:rsid w:val="00D609B7"/>
    <w:rsid w:val="00D61907"/>
    <w:rsid w:val="00D631FC"/>
    <w:rsid w:val="00D675A2"/>
    <w:rsid w:val="00D67620"/>
    <w:rsid w:val="00D72831"/>
    <w:rsid w:val="00D81260"/>
    <w:rsid w:val="00D8153B"/>
    <w:rsid w:val="00D90341"/>
    <w:rsid w:val="00D918E2"/>
    <w:rsid w:val="00DA15C2"/>
    <w:rsid w:val="00DA1E83"/>
    <w:rsid w:val="00DA204D"/>
    <w:rsid w:val="00DA3657"/>
    <w:rsid w:val="00DA4A0B"/>
    <w:rsid w:val="00DA7B60"/>
    <w:rsid w:val="00DC6011"/>
    <w:rsid w:val="00DC6790"/>
    <w:rsid w:val="00DC6CF0"/>
    <w:rsid w:val="00DE048C"/>
    <w:rsid w:val="00DE4E67"/>
    <w:rsid w:val="00DE69CA"/>
    <w:rsid w:val="00DF1E10"/>
    <w:rsid w:val="00DF2B71"/>
    <w:rsid w:val="00DF4437"/>
    <w:rsid w:val="00DF5444"/>
    <w:rsid w:val="00DF547B"/>
    <w:rsid w:val="00DF5614"/>
    <w:rsid w:val="00DF6576"/>
    <w:rsid w:val="00E01AD8"/>
    <w:rsid w:val="00E05345"/>
    <w:rsid w:val="00E071C4"/>
    <w:rsid w:val="00E11CF6"/>
    <w:rsid w:val="00E13044"/>
    <w:rsid w:val="00E15860"/>
    <w:rsid w:val="00E176BE"/>
    <w:rsid w:val="00E243AF"/>
    <w:rsid w:val="00E24F75"/>
    <w:rsid w:val="00E414D5"/>
    <w:rsid w:val="00E43168"/>
    <w:rsid w:val="00E437A3"/>
    <w:rsid w:val="00E46A6D"/>
    <w:rsid w:val="00E51BDA"/>
    <w:rsid w:val="00E53247"/>
    <w:rsid w:val="00E558AB"/>
    <w:rsid w:val="00E64132"/>
    <w:rsid w:val="00E65513"/>
    <w:rsid w:val="00E67827"/>
    <w:rsid w:val="00E70067"/>
    <w:rsid w:val="00E71BEA"/>
    <w:rsid w:val="00E72570"/>
    <w:rsid w:val="00E73446"/>
    <w:rsid w:val="00E73F08"/>
    <w:rsid w:val="00E7581B"/>
    <w:rsid w:val="00E77575"/>
    <w:rsid w:val="00E86265"/>
    <w:rsid w:val="00E90AA7"/>
    <w:rsid w:val="00E95286"/>
    <w:rsid w:val="00E97F10"/>
    <w:rsid w:val="00EA292C"/>
    <w:rsid w:val="00EA5E57"/>
    <w:rsid w:val="00EB1CF9"/>
    <w:rsid w:val="00EB7040"/>
    <w:rsid w:val="00EB7E76"/>
    <w:rsid w:val="00EC00A4"/>
    <w:rsid w:val="00EC1876"/>
    <w:rsid w:val="00EC5245"/>
    <w:rsid w:val="00ED2F58"/>
    <w:rsid w:val="00ED3597"/>
    <w:rsid w:val="00ED65F6"/>
    <w:rsid w:val="00EE0C71"/>
    <w:rsid w:val="00EF2C6E"/>
    <w:rsid w:val="00EF3E26"/>
    <w:rsid w:val="00EF603E"/>
    <w:rsid w:val="00F01C8B"/>
    <w:rsid w:val="00F02B53"/>
    <w:rsid w:val="00F031EA"/>
    <w:rsid w:val="00F06DDF"/>
    <w:rsid w:val="00F11A72"/>
    <w:rsid w:val="00F149A0"/>
    <w:rsid w:val="00F152E2"/>
    <w:rsid w:val="00F16F74"/>
    <w:rsid w:val="00F172BB"/>
    <w:rsid w:val="00F20827"/>
    <w:rsid w:val="00F3009E"/>
    <w:rsid w:val="00F30970"/>
    <w:rsid w:val="00F31C6F"/>
    <w:rsid w:val="00F44E90"/>
    <w:rsid w:val="00F46D61"/>
    <w:rsid w:val="00F47F7C"/>
    <w:rsid w:val="00F5698A"/>
    <w:rsid w:val="00F6099E"/>
    <w:rsid w:val="00F658ED"/>
    <w:rsid w:val="00F7137B"/>
    <w:rsid w:val="00F7374F"/>
    <w:rsid w:val="00F749CE"/>
    <w:rsid w:val="00F76265"/>
    <w:rsid w:val="00F80503"/>
    <w:rsid w:val="00F8262C"/>
    <w:rsid w:val="00F87D85"/>
    <w:rsid w:val="00F93711"/>
    <w:rsid w:val="00F95718"/>
    <w:rsid w:val="00F96014"/>
    <w:rsid w:val="00F96292"/>
    <w:rsid w:val="00FA6BF9"/>
    <w:rsid w:val="00FA7DB8"/>
    <w:rsid w:val="00FB10F5"/>
    <w:rsid w:val="00FB3A0C"/>
    <w:rsid w:val="00FC49A7"/>
    <w:rsid w:val="00FC5F17"/>
    <w:rsid w:val="00FD0F6C"/>
    <w:rsid w:val="00FD4644"/>
    <w:rsid w:val="00FE06DC"/>
    <w:rsid w:val="00FE0B71"/>
    <w:rsid w:val="00FF2F61"/>
    <w:rsid w:val="00FF73ED"/>
    <w:rsid w:val="0102E93F"/>
    <w:rsid w:val="0108FD20"/>
    <w:rsid w:val="0296319E"/>
    <w:rsid w:val="04417AEF"/>
    <w:rsid w:val="044AE7CA"/>
    <w:rsid w:val="04852D58"/>
    <w:rsid w:val="04C3D44C"/>
    <w:rsid w:val="05D2E8BA"/>
    <w:rsid w:val="06DA1807"/>
    <w:rsid w:val="071C4EB0"/>
    <w:rsid w:val="0E961E19"/>
    <w:rsid w:val="0FAEAABD"/>
    <w:rsid w:val="10929F53"/>
    <w:rsid w:val="10ADC846"/>
    <w:rsid w:val="10DCAC9D"/>
    <w:rsid w:val="1194FFDC"/>
    <w:rsid w:val="12BBC46E"/>
    <w:rsid w:val="131938C8"/>
    <w:rsid w:val="153CBD7B"/>
    <w:rsid w:val="18373919"/>
    <w:rsid w:val="1BC52AE0"/>
    <w:rsid w:val="1C91E080"/>
    <w:rsid w:val="1E9C3182"/>
    <w:rsid w:val="20362C90"/>
    <w:rsid w:val="2053357C"/>
    <w:rsid w:val="219D863B"/>
    <w:rsid w:val="21DF1FC4"/>
    <w:rsid w:val="264245C2"/>
    <w:rsid w:val="26C2E30A"/>
    <w:rsid w:val="2AB952B9"/>
    <w:rsid w:val="2EB2F2D9"/>
    <w:rsid w:val="2ED9F66A"/>
    <w:rsid w:val="2F77FBA5"/>
    <w:rsid w:val="2FBB1A29"/>
    <w:rsid w:val="31A51F8B"/>
    <w:rsid w:val="32D71551"/>
    <w:rsid w:val="3335C589"/>
    <w:rsid w:val="337E2CF9"/>
    <w:rsid w:val="33B03095"/>
    <w:rsid w:val="33E7BFC6"/>
    <w:rsid w:val="39210175"/>
    <w:rsid w:val="3BBD2723"/>
    <w:rsid w:val="3DCDFCAC"/>
    <w:rsid w:val="3E67FD84"/>
    <w:rsid w:val="3EABE64F"/>
    <w:rsid w:val="423510E3"/>
    <w:rsid w:val="471E353E"/>
    <w:rsid w:val="482E3901"/>
    <w:rsid w:val="4A47899E"/>
    <w:rsid w:val="4B7BC46A"/>
    <w:rsid w:val="4C7AA164"/>
    <w:rsid w:val="4C838853"/>
    <w:rsid w:val="51265CE6"/>
    <w:rsid w:val="51929EFE"/>
    <w:rsid w:val="52DA6B03"/>
    <w:rsid w:val="5A35D477"/>
    <w:rsid w:val="5AC7F33F"/>
    <w:rsid w:val="5C0CBB82"/>
    <w:rsid w:val="5D0AF307"/>
    <w:rsid w:val="5D1FD48E"/>
    <w:rsid w:val="5E2CC535"/>
    <w:rsid w:val="5EA45C3D"/>
    <w:rsid w:val="60D9F456"/>
    <w:rsid w:val="6273FBB3"/>
    <w:rsid w:val="64A63EDC"/>
    <w:rsid w:val="6672CC1F"/>
    <w:rsid w:val="6681D210"/>
    <w:rsid w:val="6757A898"/>
    <w:rsid w:val="6AA7AB14"/>
    <w:rsid w:val="6ABA740C"/>
    <w:rsid w:val="6DCDAB8C"/>
    <w:rsid w:val="6E00871E"/>
    <w:rsid w:val="70E17305"/>
    <w:rsid w:val="72A20479"/>
    <w:rsid w:val="73B1E073"/>
    <w:rsid w:val="779A0227"/>
    <w:rsid w:val="7866B2E1"/>
    <w:rsid w:val="7920CCF7"/>
    <w:rsid w:val="79D3A391"/>
    <w:rsid w:val="7A32895D"/>
    <w:rsid w:val="7C794DDB"/>
    <w:rsid w:val="7EB86BC3"/>
    <w:rsid w:val="7EEFC8E0"/>
    <w:rsid w:val="7FF4C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C6234"/>
  <w15:chartTrackingRefBased/>
  <w15:docId w15:val="{106A7E25-8E3B-4169-9B3F-09513551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rPr>
  </w:style>
  <w:style w:type="paragraph" w:styleId="Heading1">
    <w:name w:val="heading 1"/>
    <w:basedOn w:val="Normal"/>
    <w:next w:val="Normal"/>
    <w:link w:val="Heading1Char"/>
    <w:qFormat/>
    <w:pPr>
      <w:keepNext/>
      <w:jc w:val="center"/>
      <w:outlineLvl w:val="0"/>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 w:val="20"/>
      <w:lang w:val="en-US"/>
    </w:rPr>
  </w:style>
  <w:style w:type="character" w:styleId="Hyperlink">
    <w:name w:val="Hyperlink"/>
    <w:rPr>
      <w:color w:val="0000FF"/>
      <w:u w:val="single"/>
    </w:rPr>
  </w:style>
  <w:style w:type="paragraph" w:styleId="BodyText">
    <w:name w:val="Body Text"/>
    <w:basedOn w:val="Normal"/>
    <w:pPr>
      <w:jc w:val="both"/>
    </w:pPr>
  </w:style>
  <w:style w:type="character" w:styleId="FollowedHyperlink">
    <w:name w:val="FollowedHyperlink"/>
    <w:rPr>
      <w:color w:val="800080"/>
      <w:u w:val="single"/>
    </w:rPr>
  </w:style>
  <w:style w:type="paragraph" w:styleId="BalloonText">
    <w:name w:val="Balloon Text"/>
    <w:basedOn w:val="Normal"/>
    <w:semiHidden/>
    <w:rsid w:val="00A90C20"/>
    <w:rPr>
      <w:rFonts w:ascii="Tahoma" w:hAnsi="Tahoma" w:cs="Tahoma"/>
      <w:sz w:val="16"/>
      <w:szCs w:val="16"/>
    </w:rPr>
  </w:style>
  <w:style w:type="paragraph" w:styleId="Header">
    <w:name w:val="header"/>
    <w:basedOn w:val="Normal"/>
    <w:link w:val="HeaderChar"/>
    <w:rsid w:val="007B1F55"/>
    <w:pPr>
      <w:tabs>
        <w:tab w:val="center" w:pos="4819"/>
        <w:tab w:val="right" w:pos="9638"/>
      </w:tabs>
    </w:pPr>
  </w:style>
  <w:style w:type="character" w:customStyle="1" w:styleId="HeaderChar">
    <w:name w:val="Header Char"/>
    <w:link w:val="Header"/>
    <w:rsid w:val="007B1F55"/>
    <w:rPr>
      <w:sz w:val="24"/>
      <w:lang w:val="en-AU"/>
    </w:rPr>
  </w:style>
  <w:style w:type="paragraph" w:styleId="Footer">
    <w:name w:val="footer"/>
    <w:basedOn w:val="Normal"/>
    <w:link w:val="FooterChar"/>
    <w:rsid w:val="007B1F55"/>
    <w:pPr>
      <w:tabs>
        <w:tab w:val="center" w:pos="4819"/>
        <w:tab w:val="right" w:pos="9638"/>
      </w:tabs>
    </w:pPr>
  </w:style>
  <w:style w:type="character" w:customStyle="1" w:styleId="FooterChar">
    <w:name w:val="Footer Char"/>
    <w:link w:val="Footer"/>
    <w:rsid w:val="007B1F55"/>
    <w:rPr>
      <w:sz w:val="24"/>
      <w:lang w:val="en-AU"/>
    </w:rPr>
  </w:style>
  <w:style w:type="character" w:customStyle="1" w:styleId="Heading1Char">
    <w:name w:val="Heading 1 Char"/>
    <w:link w:val="Heading1"/>
    <w:rsid w:val="00A1066E"/>
    <w:rPr>
      <w:b/>
      <w:sz w:val="24"/>
    </w:rPr>
  </w:style>
  <w:style w:type="paragraph" w:styleId="FootnoteText">
    <w:name w:val="footnote text"/>
    <w:basedOn w:val="Normal"/>
    <w:link w:val="FootnoteTextChar"/>
    <w:uiPriority w:val="99"/>
    <w:unhideWhenUsed/>
    <w:rsid w:val="00FF2F61"/>
    <w:rPr>
      <w:sz w:val="20"/>
    </w:rPr>
  </w:style>
  <w:style w:type="character" w:customStyle="1" w:styleId="FootnoteTextChar">
    <w:name w:val="Footnote Text Char"/>
    <w:basedOn w:val="DefaultParagraphFont"/>
    <w:link w:val="FootnoteText"/>
    <w:uiPriority w:val="99"/>
    <w:rsid w:val="00FF2F61"/>
    <w:rPr>
      <w:lang w:val="en-AU"/>
    </w:rPr>
  </w:style>
  <w:style w:type="character" w:styleId="FootnoteReference">
    <w:name w:val="footnote reference"/>
    <w:basedOn w:val="DefaultParagraphFont"/>
    <w:unhideWhenUsed/>
    <w:rsid w:val="00FF2F61"/>
    <w:rPr>
      <w:vertAlign w:val="superscript"/>
    </w:rPr>
  </w:style>
  <w:style w:type="paragraph" w:styleId="NoSpacing">
    <w:name w:val="No Spacing"/>
    <w:uiPriority w:val="1"/>
    <w:qFormat/>
    <w:rsid w:val="00FF2F61"/>
    <w:rPr>
      <w:sz w:val="24"/>
      <w:szCs w:val="24"/>
      <w:lang w:val="en-AU"/>
    </w:rPr>
  </w:style>
  <w:style w:type="character" w:styleId="UnresolvedMention">
    <w:name w:val="Unresolved Mention"/>
    <w:basedOn w:val="DefaultParagraphFont"/>
    <w:uiPriority w:val="99"/>
    <w:semiHidden/>
    <w:unhideWhenUsed/>
    <w:rsid w:val="005C3B4E"/>
    <w:rPr>
      <w:color w:val="605E5C"/>
      <w:shd w:val="clear" w:color="auto" w:fill="E1DFDD"/>
    </w:rPr>
  </w:style>
  <w:style w:type="character" w:styleId="CommentReference">
    <w:name w:val="annotation reference"/>
    <w:basedOn w:val="DefaultParagraphFont"/>
    <w:rsid w:val="000E4293"/>
    <w:rPr>
      <w:sz w:val="16"/>
      <w:szCs w:val="16"/>
    </w:rPr>
  </w:style>
  <w:style w:type="paragraph" w:styleId="CommentText">
    <w:name w:val="annotation text"/>
    <w:basedOn w:val="Normal"/>
    <w:link w:val="CommentTextChar"/>
    <w:rsid w:val="000E4293"/>
    <w:rPr>
      <w:sz w:val="20"/>
    </w:rPr>
  </w:style>
  <w:style w:type="character" w:customStyle="1" w:styleId="CommentTextChar">
    <w:name w:val="Comment Text Char"/>
    <w:basedOn w:val="DefaultParagraphFont"/>
    <w:link w:val="CommentText"/>
    <w:rsid w:val="000E4293"/>
    <w:rPr>
      <w:lang w:val="en-AU"/>
    </w:rPr>
  </w:style>
  <w:style w:type="paragraph" w:styleId="CommentSubject">
    <w:name w:val="annotation subject"/>
    <w:basedOn w:val="CommentText"/>
    <w:next w:val="CommentText"/>
    <w:link w:val="CommentSubjectChar"/>
    <w:rsid w:val="000E4293"/>
    <w:rPr>
      <w:b/>
      <w:bCs/>
    </w:rPr>
  </w:style>
  <w:style w:type="character" w:customStyle="1" w:styleId="CommentSubjectChar">
    <w:name w:val="Comment Subject Char"/>
    <w:basedOn w:val="CommentTextChar"/>
    <w:link w:val="CommentSubject"/>
    <w:rsid w:val="000E4293"/>
    <w:rPr>
      <w:b/>
      <w:bCs/>
      <w:lang w:val="en-AU"/>
    </w:rPr>
  </w:style>
  <w:style w:type="paragraph" w:styleId="Revision">
    <w:name w:val="Revision"/>
    <w:hidden/>
    <w:uiPriority w:val="99"/>
    <w:semiHidden/>
    <w:rsid w:val="00463CBE"/>
    <w:rPr>
      <w:sz w:val="24"/>
      <w:lang w:val="en-AU"/>
    </w:rPr>
  </w:style>
  <w:style w:type="paragraph" w:styleId="ListParagraph">
    <w:name w:val="List Paragraph"/>
    <w:basedOn w:val="Normal"/>
    <w:uiPriority w:val="34"/>
    <w:qFormat/>
    <w:rsid w:val="00F30970"/>
    <w:pPr>
      <w:ind w:left="720"/>
      <w:contextualSpacing/>
    </w:pPr>
  </w:style>
  <w:style w:type="character" w:styleId="Strong">
    <w:name w:val="Strong"/>
    <w:basedOn w:val="DefaultParagraphFont"/>
    <w:uiPriority w:val="22"/>
    <w:qFormat/>
    <w:rsid w:val="00B72133"/>
    <w:rPr>
      <w:b/>
      <w:bCs/>
    </w:rPr>
  </w:style>
  <w:style w:type="character" w:styleId="Mention">
    <w:name w:val="Mention"/>
    <w:basedOn w:val="DefaultParagraphFont"/>
    <w:uiPriority w:val="99"/>
    <w:unhideWhenUsed/>
    <w:rsid w:val="00B721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7156">
      <w:bodyDiv w:val="1"/>
      <w:marLeft w:val="0"/>
      <w:marRight w:val="0"/>
      <w:marTop w:val="0"/>
      <w:marBottom w:val="0"/>
      <w:divBdr>
        <w:top w:val="none" w:sz="0" w:space="0" w:color="auto"/>
        <w:left w:val="none" w:sz="0" w:space="0" w:color="auto"/>
        <w:bottom w:val="none" w:sz="0" w:space="0" w:color="auto"/>
        <w:right w:val="none" w:sz="0" w:space="0" w:color="auto"/>
      </w:divBdr>
    </w:div>
    <w:div w:id="1334451847">
      <w:bodyDiv w:val="1"/>
      <w:marLeft w:val="0"/>
      <w:marRight w:val="0"/>
      <w:marTop w:val="0"/>
      <w:marBottom w:val="0"/>
      <w:divBdr>
        <w:top w:val="none" w:sz="0" w:space="0" w:color="auto"/>
        <w:left w:val="none" w:sz="0" w:space="0" w:color="auto"/>
        <w:bottom w:val="none" w:sz="0" w:space="0" w:color="auto"/>
        <w:right w:val="none" w:sz="0" w:space="0" w:color="auto"/>
      </w:divBdr>
    </w:div>
    <w:div w:id="19557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27AB6-B3FF-4DBE-8699-2D03E6A2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5857</Characters>
  <Application>Microsoft Office Word</Application>
  <DocSecurity>0</DocSecurity>
  <Lines>48</Lines>
  <Paragraphs>13</Paragraphs>
  <ScaleCrop>false</ScaleCrop>
  <Company>VKTI</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Manstavicius</dc:creator>
  <cp:lastModifiedBy>Regina Kaleinikova</cp:lastModifiedBy>
  <cp:revision>5</cp:revision>
  <cp:lastPrinted>2014-07-31T11:18:00Z</cp:lastPrinted>
  <dcterms:created xsi:type="dcterms:W3CDTF">2025-10-14T06:00:00Z</dcterms:created>
  <dcterms:modified xsi:type="dcterms:W3CDTF">2025-10-14T11:01:00Z</dcterms:modified>
</cp:coreProperties>
</file>