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36E58" w14:textId="77777777" w:rsidR="006E2AC0" w:rsidRDefault="00B82A93" w:rsidP="006E2AC0">
      <w:pPr>
        <w:widowControl w:val="0"/>
        <w:pBdr>
          <w:top w:val="nil"/>
          <w:left w:val="nil"/>
          <w:bottom w:val="nil"/>
          <w:right w:val="nil"/>
          <w:between w:val="nil"/>
        </w:pBdr>
        <w:tabs>
          <w:tab w:val="left" w:pos="567"/>
          <w:tab w:val="left" w:pos="851"/>
        </w:tabs>
        <w:jc w:val="right"/>
        <w:rPr>
          <w:szCs w:val="24"/>
        </w:rPr>
      </w:pPr>
      <w:r w:rsidRPr="00B82A93">
        <w:rPr>
          <w:caps/>
          <w:szCs w:val="24"/>
        </w:rPr>
        <w:t>p</w:t>
      </w:r>
      <w:r w:rsidR="006E2AC0">
        <w:rPr>
          <w:szCs w:val="24"/>
        </w:rPr>
        <w:t xml:space="preserve">irkimo sąlygų </w:t>
      </w:r>
    </w:p>
    <w:p w14:paraId="5E879BBD" w14:textId="4354AD57" w:rsidR="00B82A93" w:rsidRDefault="008237AD" w:rsidP="006E2AC0">
      <w:pPr>
        <w:widowControl w:val="0"/>
        <w:pBdr>
          <w:top w:val="nil"/>
          <w:left w:val="nil"/>
          <w:bottom w:val="nil"/>
          <w:right w:val="nil"/>
          <w:between w:val="nil"/>
        </w:pBdr>
        <w:tabs>
          <w:tab w:val="left" w:pos="567"/>
          <w:tab w:val="left" w:pos="851"/>
        </w:tabs>
        <w:jc w:val="right"/>
        <w:rPr>
          <w:szCs w:val="24"/>
        </w:rPr>
      </w:pPr>
      <w:r>
        <w:rPr>
          <w:szCs w:val="24"/>
        </w:rPr>
        <w:t>9</w:t>
      </w:r>
      <w:r w:rsidR="006E2AC0">
        <w:rPr>
          <w:szCs w:val="24"/>
        </w:rPr>
        <w:t xml:space="preserve"> priedas „</w:t>
      </w:r>
      <w:r w:rsidR="006E2AC0" w:rsidRPr="006E2AC0">
        <w:rPr>
          <w:szCs w:val="24"/>
        </w:rPr>
        <w:t>Sutarties projektas</w:t>
      </w:r>
      <w:r w:rsidR="006E2AC0">
        <w:rPr>
          <w:szCs w:val="24"/>
        </w:rPr>
        <w:t>“</w:t>
      </w:r>
    </w:p>
    <w:p w14:paraId="2E1AABA6" w14:textId="77777777" w:rsidR="006E2AC0" w:rsidRPr="00B82A93" w:rsidRDefault="006E2AC0" w:rsidP="00B75D40">
      <w:pPr>
        <w:widowControl w:val="0"/>
        <w:pBdr>
          <w:top w:val="nil"/>
          <w:left w:val="nil"/>
          <w:bottom w:val="nil"/>
          <w:right w:val="nil"/>
          <w:between w:val="nil"/>
        </w:pBdr>
        <w:tabs>
          <w:tab w:val="left" w:pos="567"/>
          <w:tab w:val="left" w:pos="851"/>
        </w:tabs>
        <w:jc w:val="center"/>
        <w:rPr>
          <w:caps/>
          <w:szCs w:val="24"/>
        </w:rPr>
      </w:pPr>
    </w:p>
    <w:p w14:paraId="4E3CF0E5" w14:textId="4E16DF76" w:rsidR="00B75D40" w:rsidRPr="00DD3B0D" w:rsidRDefault="00B75D40" w:rsidP="00B75D40">
      <w:pPr>
        <w:widowControl w:val="0"/>
        <w:pBdr>
          <w:top w:val="nil"/>
          <w:left w:val="nil"/>
          <w:bottom w:val="nil"/>
          <w:right w:val="nil"/>
          <w:between w:val="nil"/>
        </w:pBdr>
        <w:tabs>
          <w:tab w:val="left" w:pos="567"/>
          <w:tab w:val="left" w:pos="851"/>
        </w:tabs>
        <w:jc w:val="center"/>
        <w:rPr>
          <w:b/>
          <w:bCs/>
          <w:caps/>
          <w:szCs w:val="24"/>
        </w:rPr>
      </w:pPr>
      <w:r w:rsidRPr="00DD3B0D">
        <w:rPr>
          <w:b/>
          <w:bCs/>
          <w:caps/>
          <w:szCs w:val="24"/>
        </w:rPr>
        <w:t>paslaugų pirkimo-pardavimo sutarties Specialiosios sąlygos</w:t>
      </w:r>
    </w:p>
    <w:p w14:paraId="12F27316" w14:textId="77777777" w:rsidR="00B75D40" w:rsidRPr="00DD3B0D" w:rsidRDefault="00B75D40" w:rsidP="00B75D40">
      <w:pPr>
        <w:widowControl w:val="0"/>
        <w:pBdr>
          <w:top w:val="nil"/>
          <w:left w:val="nil"/>
          <w:bottom w:val="nil"/>
          <w:right w:val="nil"/>
          <w:between w:val="nil"/>
        </w:pBdr>
        <w:tabs>
          <w:tab w:val="left" w:pos="567"/>
          <w:tab w:val="left" w:pos="851"/>
        </w:tabs>
        <w:jc w:val="center"/>
        <w:rPr>
          <w:b/>
          <w:bCs/>
          <w:caps/>
          <w:szCs w:val="24"/>
        </w:rPr>
      </w:pPr>
    </w:p>
    <w:p w14:paraId="0F84A57F" w14:textId="77777777" w:rsidR="00B75D40" w:rsidRPr="00DD3B0D" w:rsidRDefault="00B75D40" w:rsidP="00B75D4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112"/>
        <w:gridCol w:w="2322"/>
        <w:gridCol w:w="2493"/>
      </w:tblGrid>
      <w:tr w:rsidR="00B75D40" w:rsidRPr="00DD3B0D" w14:paraId="2D1EF065" w14:textId="77777777" w:rsidTr="00CB370D">
        <w:tc>
          <w:tcPr>
            <w:tcW w:w="2448" w:type="dxa"/>
          </w:tcPr>
          <w:p w14:paraId="6ECDB407" w14:textId="77777777" w:rsidR="00B75D40" w:rsidRPr="00DD3B0D" w:rsidRDefault="00B75D40" w:rsidP="00CB370D">
            <w:pPr>
              <w:jc w:val="both"/>
              <w:rPr>
                <w:b/>
                <w:kern w:val="2"/>
                <w:szCs w:val="24"/>
              </w:rPr>
            </w:pPr>
            <w:r w:rsidRPr="00DD3B0D">
              <w:rPr>
                <w:b/>
                <w:kern w:val="2"/>
                <w:szCs w:val="24"/>
              </w:rPr>
              <w:t>Sutarties pavadinimas</w:t>
            </w:r>
          </w:p>
        </w:tc>
        <w:tc>
          <w:tcPr>
            <w:tcW w:w="7110" w:type="dxa"/>
            <w:gridSpan w:val="3"/>
          </w:tcPr>
          <w:p w14:paraId="648067E7" w14:textId="7BEACD46" w:rsidR="00B75D40" w:rsidRPr="00DD3B0D" w:rsidRDefault="00DB6877" w:rsidP="00CB370D">
            <w:pPr>
              <w:jc w:val="both"/>
              <w:rPr>
                <w:kern w:val="2"/>
                <w:szCs w:val="24"/>
              </w:rPr>
            </w:pPr>
            <w:r>
              <w:rPr>
                <w:rFonts w:eastAsia="Calibri"/>
                <w:szCs w:val="24"/>
              </w:rPr>
              <w:t>A</w:t>
            </w:r>
            <w:r w:rsidR="00BB781F" w:rsidRPr="00DD3B0D">
              <w:rPr>
                <w:rFonts w:eastAsia="Calibri"/>
                <w:szCs w:val="24"/>
              </w:rPr>
              <w:t>titikties ES tipo patvirtinimo reikalavimams bandymų paslaug</w:t>
            </w:r>
            <w:r w:rsidR="00D26AEB" w:rsidRPr="00DD3B0D">
              <w:rPr>
                <w:rFonts w:eastAsia="Calibri"/>
                <w:szCs w:val="24"/>
              </w:rPr>
              <w:t>ų</w:t>
            </w:r>
            <w:r w:rsidR="002C4816" w:rsidRPr="00DD3B0D">
              <w:rPr>
                <w:rFonts w:eastAsia="Calibri"/>
                <w:szCs w:val="24"/>
              </w:rPr>
              <w:t xml:space="preserve"> pirkimo</w:t>
            </w:r>
            <w:r w:rsidR="0043349E">
              <w:rPr>
                <w:rFonts w:eastAsia="Calibri"/>
                <w:szCs w:val="24"/>
              </w:rPr>
              <w:t>–</w:t>
            </w:r>
            <w:r w:rsidR="002C4816" w:rsidRPr="00DD3B0D">
              <w:rPr>
                <w:rFonts w:eastAsia="Calibri"/>
                <w:szCs w:val="24"/>
              </w:rPr>
              <w:t>pardavimo sutartis</w:t>
            </w:r>
          </w:p>
        </w:tc>
      </w:tr>
      <w:tr w:rsidR="00B75D40" w:rsidRPr="00DD3B0D" w14:paraId="2C0FAB52" w14:textId="77777777" w:rsidTr="00CB370D">
        <w:tc>
          <w:tcPr>
            <w:tcW w:w="2448" w:type="dxa"/>
          </w:tcPr>
          <w:p w14:paraId="16F9269D" w14:textId="77777777" w:rsidR="00B75D40" w:rsidRPr="00DD3B0D" w:rsidRDefault="00B75D40" w:rsidP="00CB370D">
            <w:pPr>
              <w:jc w:val="both"/>
              <w:rPr>
                <w:b/>
                <w:kern w:val="2"/>
                <w:szCs w:val="24"/>
              </w:rPr>
            </w:pPr>
            <w:r w:rsidRPr="00DD3B0D">
              <w:rPr>
                <w:b/>
                <w:kern w:val="2"/>
                <w:szCs w:val="24"/>
              </w:rPr>
              <w:t>Sutarties data</w:t>
            </w:r>
          </w:p>
        </w:tc>
        <w:tc>
          <w:tcPr>
            <w:tcW w:w="2177" w:type="dxa"/>
          </w:tcPr>
          <w:p w14:paraId="6F4B194B" w14:textId="77777777" w:rsidR="00B75D40" w:rsidRPr="00DD3B0D" w:rsidRDefault="00B75D40" w:rsidP="00CB370D">
            <w:pPr>
              <w:jc w:val="both"/>
              <w:rPr>
                <w:kern w:val="2"/>
                <w:szCs w:val="24"/>
              </w:rPr>
            </w:pPr>
          </w:p>
        </w:tc>
        <w:tc>
          <w:tcPr>
            <w:tcW w:w="2362" w:type="dxa"/>
          </w:tcPr>
          <w:p w14:paraId="2F163E4B" w14:textId="77777777" w:rsidR="00B75D40" w:rsidRPr="00DD3B0D" w:rsidRDefault="00B75D40" w:rsidP="00CB370D">
            <w:pPr>
              <w:jc w:val="both"/>
              <w:rPr>
                <w:b/>
                <w:kern w:val="2"/>
                <w:szCs w:val="24"/>
              </w:rPr>
            </w:pPr>
            <w:r w:rsidRPr="00DD3B0D">
              <w:rPr>
                <w:b/>
                <w:kern w:val="2"/>
                <w:szCs w:val="24"/>
              </w:rPr>
              <w:t>Sutarties numeris</w:t>
            </w:r>
          </w:p>
        </w:tc>
        <w:tc>
          <w:tcPr>
            <w:tcW w:w="2571" w:type="dxa"/>
          </w:tcPr>
          <w:p w14:paraId="03609A64" w14:textId="77777777" w:rsidR="00B75D40" w:rsidRPr="00DD3B0D" w:rsidRDefault="00B75D40" w:rsidP="00CB370D">
            <w:pPr>
              <w:jc w:val="both"/>
              <w:rPr>
                <w:kern w:val="2"/>
                <w:szCs w:val="24"/>
              </w:rPr>
            </w:pPr>
          </w:p>
        </w:tc>
      </w:tr>
    </w:tbl>
    <w:p w14:paraId="702C3D15" w14:textId="77777777" w:rsidR="00B75D40" w:rsidRPr="00DD3B0D" w:rsidRDefault="00B75D40" w:rsidP="00B75D40">
      <w:pPr>
        <w:jc w:val="both"/>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3161"/>
        <w:gridCol w:w="3571"/>
      </w:tblGrid>
      <w:tr w:rsidR="00B75D40" w:rsidRPr="00DD3B0D" w14:paraId="108A1E61" w14:textId="77777777" w:rsidTr="00971208">
        <w:tc>
          <w:tcPr>
            <w:tcW w:w="9493" w:type="dxa"/>
            <w:gridSpan w:val="3"/>
          </w:tcPr>
          <w:p w14:paraId="6C3035BA" w14:textId="77777777" w:rsidR="00B75D40" w:rsidRPr="00DD3B0D" w:rsidRDefault="00B75D40" w:rsidP="00CB370D">
            <w:pPr>
              <w:jc w:val="center"/>
              <w:rPr>
                <w:b/>
                <w:kern w:val="2"/>
                <w:szCs w:val="24"/>
              </w:rPr>
            </w:pPr>
            <w:r w:rsidRPr="00DD3B0D">
              <w:rPr>
                <w:b/>
                <w:kern w:val="2"/>
                <w:szCs w:val="24"/>
              </w:rPr>
              <w:t>1. SUTARTIES ŠALYS</w:t>
            </w:r>
          </w:p>
        </w:tc>
      </w:tr>
      <w:tr w:rsidR="00B75D40" w:rsidRPr="00DD3B0D" w14:paraId="6D1FCE3B" w14:textId="77777777" w:rsidTr="009F784F">
        <w:tc>
          <w:tcPr>
            <w:tcW w:w="2761" w:type="dxa"/>
            <w:vMerge w:val="restart"/>
            <w:vAlign w:val="center"/>
          </w:tcPr>
          <w:p w14:paraId="1DBC21D1" w14:textId="77777777" w:rsidR="00B75D40" w:rsidRPr="00DD3B0D" w:rsidRDefault="00B75D40" w:rsidP="00CB370D">
            <w:pPr>
              <w:jc w:val="center"/>
              <w:rPr>
                <w:b/>
                <w:kern w:val="2"/>
                <w:szCs w:val="24"/>
              </w:rPr>
            </w:pPr>
          </w:p>
          <w:p w14:paraId="556A19B4" w14:textId="77777777" w:rsidR="00B75D40" w:rsidRPr="00DD3B0D" w:rsidRDefault="00B75D40" w:rsidP="00CB370D">
            <w:pPr>
              <w:jc w:val="center"/>
              <w:rPr>
                <w:b/>
                <w:kern w:val="2"/>
                <w:szCs w:val="24"/>
              </w:rPr>
            </w:pPr>
          </w:p>
          <w:p w14:paraId="6268F2DE" w14:textId="77777777" w:rsidR="00B75D40" w:rsidRPr="00DD3B0D" w:rsidRDefault="00B75D40" w:rsidP="00CB370D">
            <w:pPr>
              <w:jc w:val="center"/>
              <w:rPr>
                <w:b/>
                <w:kern w:val="2"/>
                <w:szCs w:val="24"/>
              </w:rPr>
            </w:pPr>
          </w:p>
          <w:p w14:paraId="6F3A1EBD" w14:textId="77777777" w:rsidR="00B75D40" w:rsidRPr="00DD3B0D" w:rsidRDefault="00B75D40" w:rsidP="00CB370D">
            <w:pPr>
              <w:rPr>
                <w:b/>
                <w:kern w:val="2"/>
                <w:szCs w:val="24"/>
              </w:rPr>
            </w:pPr>
          </w:p>
          <w:p w14:paraId="23BA2EAD" w14:textId="77777777" w:rsidR="00B75D40" w:rsidRPr="00DD3B0D" w:rsidRDefault="00B75D40" w:rsidP="00CB370D">
            <w:pPr>
              <w:rPr>
                <w:b/>
                <w:kern w:val="2"/>
                <w:szCs w:val="24"/>
              </w:rPr>
            </w:pPr>
            <w:r w:rsidRPr="00DD3B0D">
              <w:rPr>
                <w:b/>
                <w:kern w:val="2"/>
                <w:szCs w:val="24"/>
              </w:rPr>
              <w:t>1.1. Pirkėjas</w:t>
            </w:r>
          </w:p>
        </w:tc>
        <w:tc>
          <w:tcPr>
            <w:tcW w:w="3161" w:type="dxa"/>
            <w:vAlign w:val="center"/>
          </w:tcPr>
          <w:p w14:paraId="389D599F" w14:textId="77777777" w:rsidR="00B75D40" w:rsidRPr="00DD3B0D" w:rsidRDefault="00B75D40" w:rsidP="00CB370D">
            <w:pPr>
              <w:rPr>
                <w:kern w:val="2"/>
                <w:szCs w:val="24"/>
              </w:rPr>
            </w:pPr>
            <w:r w:rsidRPr="00DD3B0D">
              <w:rPr>
                <w:kern w:val="2"/>
                <w:szCs w:val="24"/>
              </w:rPr>
              <w:t>1.1.1. Pavadinimas</w:t>
            </w:r>
          </w:p>
        </w:tc>
        <w:tc>
          <w:tcPr>
            <w:tcW w:w="3571" w:type="dxa"/>
          </w:tcPr>
          <w:p w14:paraId="0783FA23" w14:textId="0825CD85" w:rsidR="00B75D40" w:rsidRPr="00DD3B0D" w:rsidRDefault="000330A0" w:rsidP="000330A0">
            <w:pPr>
              <w:jc w:val="center"/>
              <w:rPr>
                <w:kern w:val="2"/>
                <w:szCs w:val="24"/>
              </w:rPr>
            </w:pPr>
            <w:r w:rsidRPr="00DD3B0D">
              <w:rPr>
                <w:b/>
                <w:bCs/>
                <w:kern w:val="2"/>
                <w:szCs w:val="24"/>
              </w:rPr>
              <w:t>Lietuvos transporto saugos administracija</w:t>
            </w:r>
          </w:p>
        </w:tc>
      </w:tr>
      <w:tr w:rsidR="00B75D40" w:rsidRPr="00DD3B0D" w14:paraId="2E06CD05" w14:textId="77777777" w:rsidTr="00971208">
        <w:tc>
          <w:tcPr>
            <w:tcW w:w="2761" w:type="dxa"/>
            <w:vMerge/>
          </w:tcPr>
          <w:p w14:paraId="78378C24" w14:textId="77777777" w:rsidR="00B75D40" w:rsidRPr="00DD3B0D" w:rsidRDefault="00B75D40" w:rsidP="00CB370D">
            <w:pPr>
              <w:rPr>
                <w:kern w:val="2"/>
                <w:szCs w:val="24"/>
              </w:rPr>
            </w:pPr>
          </w:p>
        </w:tc>
        <w:tc>
          <w:tcPr>
            <w:tcW w:w="3161" w:type="dxa"/>
          </w:tcPr>
          <w:p w14:paraId="060831B3" w14:textId="77777777" w:rsidR="00B75D40" w:rsidRPr="00DD3B0D" w:rsidRDefault="00B75D40" w:rsidP="00CB370D">
            <w:pPr>
              <w:rPr>
                <w:kern w:val="2"/>
                <w:szCs w:val="24"/>
              </w:rPr>
            </w:pPr>
            <w:r w:rsidRPr="00DD3B0D">
              <w:rPr>
                <w:kern w:val="2"/>
                <w:szCs w:val="24"/>
              </w:rPr>
              <w:t>1.1.2. Juridinio asmens kodas</w:t>
            </w:r>
          </w:p>
        </w:tc>
        <w:tc>
          <w:tcPr>
            <w:tcW w:w="3571" w:type="dxa"/>
          </w:tcPr>
          <w:p w14:paraId="036753CF" w14:textId="213E1BED" w:rsidR="00B75D40" w:rsidRPr="00DD3B0D" w:rsidRDefault="004F779E" w:rsidP="00CB370D">
            <w:pPr>
              <w:jc w:val="center"/>
              <w:rPr>
                <w:kern w:val="2"/>
                <w:szCs w:val="24"/>
              </w:rPr>
            </w:pPr>
            <w:r w:rsidRPr="00DD3B0D">
              <w:rPr>
                <w:kern w:val="2"/>
                <w:szCs w:val="24"/>
              </w:rPr>
              <w:t>188647255</w:t>
            </w:r>
          </w:p>
        </w:tc>
      </w:tr>
      <w:tr w:rsidR="00B75D40" w:rsidRPr="00DD3B0D" w14:paraId="099E0B0F" w14:textId="77777777" w:rsidTr="00971208">
        <w:tc>
          <w:tcPr>
            <w:tcW w:w="2761" w:type="dxa"/>
            <w:vMerge/>
          </w:tcPr>
          <w:p w14:paraId="55F401B8" w14:textId="77777777" w:rsidR="00B75D40" w:rsidRPr="00DD3B0D" w:rsidRDefault="00B75D40" w:rsidP="00CB370D">
            <w:pPr>
              <w:rPr>
                <w:kern w:val="2"/>
                <w:szCs w:val="24"/>
              </w:rPr>
            </w:pPr>
          </w:p>
        </w:tc>
        <w:tc>
          <w:tcPr>
            <w:tcW w:w="3161" w:type="dxa"/>
          </w:tcPr>
          <w:p w14:paraId="0CF2E5EF" w14:textId="77777777" w:rsidR="00B75D40" w:rsidRPr="00DD3B0D" w:rsidRDefault="00B75D40" w:rsidP="00CB370D">
            <w:pPr>
              <w:rPr>
                <w:kern w:val="2"/>
                <w:szCs w:val="24"/>
              </w:rPr>
            </w:pPr>
            <w:r w:rsidRPr="00DD3B0D">
              <w:rPr>
                <w:kern w:val="2"/>
                <w:szCs w:val="24"/>
              </w:rPr>
              <w:t>1.1.3. Adresas</w:t>
            </w:r>
          </w:p>
        </w:tc>
        <w:tc>
          <w:tcPr>
            <w:tcW w:w="3571" w:type="dxa"/>
          </w:tcPr>
          <w:p w14:paraId="5D6BBF7D" w14:textId="0C2A8358" w:rsidR="00B75D40" w:rsidRPr="00DD3B0D" w:rsidRDefault="00144174" w:rsidP="00CB370D">
            <w:pPr>
              <w:jc w:val="center"/>
              <w:rPr>
                <w:kern w:val="2"/>
                <w:szCs w:val="24"/>
              </w:rPr>
            </w:pPr>
            <w:r w:rsidRPr="00DD3B0D">
              <w:rPr>
                <w:kern w:val="2"/>
                <w:szCs w:val="24"/>
              </w:rPr>
              <w:t>Švitrigailos g. 42, 03209 Vilnius</w:t>
            </w:r>
          </w:p>
        </w:tc>
      </w:tr>
      <w:tr w:rsidR="00B75D40" w:rsidRPr="00DD3B0D" w14:paraId="30E0E491" w14:textId="77777777" w:rsidTr="00971208">
        <w:tc>
          <w:tcPr>
            <w:tcW w:w="2761" w:type="dxa"/>
            <w:vMerge/>
          </w:tcPr>
          <w:p w14:paraId="0F1B0077" w14:textId="77777777" w:rsidR="00B75D40" w:rsidRPr="00DD3B0D" w:rsidRDefault="00B75D40" w:rsidP="00CB370D">
            <w:pPr>
              <w:rPr>
                <w:kern w:val="2"/>
                <w:szCs w:val="24"/>
              </w:rPr>
            </w:pPr>
          </w:p>
        </w:tc>
        <w:tc>
          <w:tcPr>
            <w:tcW w:w="3161" w:type="dxa"/>
          </w:tcPr>
          <w:p w14:paraId="19ED89AF" w14:textId="77777777" w:rsidR="00B75D40" w:rsidRPr="00DD3B0D" w:rsidRDefault="00B75D40" w:rsidP="00CB370D">
            <w:pPr>
              <w:rPr>
                <w:kern w:val="2"/>
                <w:szCs w:val="24"/>
              </w:rPr>
            </w:pPr>
            <w:r w:rsidRPr="00DD3B0D">
              <w:rPr>
                <w:kern w:val="2"/>
                <w:szCs w:val="24"/>
              </w:rPr>
              <w:t>1.1.4. PVM mokėtojo kodas</w:t>
            </w:r>
          </w:p>
        </w:tc>
        <w:tc>
          <w:tcPr>
            <w:tcW w:w="3571" w:type="dxa"/>
          </w:tcPr>
          <w:p w14:paraId="48C7B7BF" w14:textId="5B169704" w:rsidR="00B75D40" w:rsidRPr="00DD3B0D" w:rsidRDefault="003306AC" w:rsidP="00CB370D">
            <w:pPr>
              <w:jc w:val="center"/>
              <w:rPr>
                <w:kern w:val="2"/>
                <w:szCs w:val="24"/>
              </w:rPr>
            </w:pPr>
            <w:r w:rsidRPr="00DD3B0D">
              <w:rPr>
                <w:kern w:val="2"/>
                <w:szCs w:val="24"/>
              </w:rPr>
              <w:t>LT886472515</w:t>
            </w:r>
          </w:p>
        </w:tc>
      </w:tr>
      <w:tr w:rsidR="00B75D40" w:rsidRPr="00DD3B0D" w14:paraId="352F33EE" w14:textId="77777777" w:rsidTr="00971208">
        <w:tc>
          <w:tcPr>
            <w:tcW w:w="2761" w:type="dxa"/>
            <w:vMerge/>
          </w:tcPr>
          <w:p w14:paraId="3EAD61C6" w14:textId="77777777" w:rsidR="00B75D40" w:rsidRPr="00DD3B0D" w:rsidRDefault="00B75D40" w:rsidP="00CB370D">
            <w:pPr>
              <w:rPr>
                <w:kern w:val="2"/>
                <w:szCs w:val="24"/>
              </w:rPr>
            </w:pPr>
          </w:p>
        </w:tc>
        <w:tc>
          <w:tcPr>
            <w:tcW w:w="3161" w:type="dxa"/>
          </w:tcPr>
          <w:p w14:paraId="1C8CAD44" w14:textId="77777777" w:rsidR="00B75D40" w:rsidRPr="00DD3B0D" w:rsidRDefault="00B75D40" w:rsidP="00CB370D">
            <w:pPr>
              <w:rPr>
                <w:kern w:val="2"/>
                <w:szCs w:val="24"/>
              </w:rPr>
            </w:pPr>
            <w:r w:rsidRPr="00DD3B0D">
              <w:rPr>
                <w:kern w:val="2"/>
                <w:szCs w:val="24"/>
              </w:rPr>
              <w:t>1.1.5. Atsiskaitomoji sąskaita</w:t>
            </w:r>
          </w:p>
        </w:tc>
        <w:tc>
          <w:tcPr>
            <w:tcW w:w="3571" w:type="dxa"/>
          </w:tcPr>
          <w:p w14:paraId="5BDFD65A" w14:textId="54F78D06" w:rsidR="00B75D40" w:rsidRPr="00DD3B0D" w:rsidRDefault="001F5FDD" w:rsidP="00CB370D">
            <w:pPr>
              <w:jc w:val="center"/>
              <w:rPr>
                <w:kern w:val="2"/>
                <w:szCs w:val="24"/>
              </w:rPr>
            </w:pPr>
            <w:r w:rsidRPr="00DD3B0D">
              <w:rPr>
                <w:kern w:val="2"/>
                <w:szCs w:val="24"/>
              </w:rPr>
              <w:t>LT63 4040 0636 1000 0769</w:t>
            </w:r>
          </w:p>
        </w:tc>
      </w:tr>
      <w:tr w:rsidR="00B75D40" w:rsidRPr="00DD3B0D" w14:paraId="03E7B129" w14:textId="77777777" w:rsidTr="00971208">
        <w:tc>
          <w:tcPr>
            <w:tcW w:w="2761" w:type="dxa"/>
            <w:vMerge/>
          </w:tcPr>
          <w:p w14:paraId="6EE80740" w14:textId="77777777" w:rsidR="00B75D40" w:rsidRPr="00DD3B0D" w:rsidRDefault="00B75D40" w:rsidP="00CB370D">
            <w:pPr>
              <w:rPr>
                <w:kern w:val="2"/>
                <w:szCs w:val="24"/>
              </w:rPr>
            </w:pPr>
          </w:p>
        </w:tc>
        <w:tc>
          <w:tcPr>
            <w:tcW w:w="3161" w:type="dxa"/>
          </w:tcPr>
          <w:p w14:paraId="566B21A1" w14:textId="77777777" w:rsidR="00B75D40" w:rsidRPr="00DD3B0D" w:rsidRDefault="00B75D40" w:rsidP="00CB370D">
            <w:pPr>
              <w:rPr>
                <w:kern w:val="2"/>
                <w:szCs w:val="24"/>
              </w:rPr>
            </w:pPr>
            <w:r w:rsidRPr="00DD3B0D">
              <w:rPr>
                <w:kern w:val="2"/>
                <w:szCs w:val="24"/>
              </w:rPr>
              <w:t>1.1.6. Bankas, banko kodas</w:t>
            </w:r>
          </w:p>
        </w:tc>
        <w:tc>
          <w:tcPr>
            <w:tcW w:w="3571" w:type="dxa"/>
          </w:tcPr>
          <w:p w14:paraId="7FB5B6E5" w14:textId="77777777" w:rsidR="006B18AF" w:rsidRPr="00DD3B0D" w:rsidRDefault="006B18AF" w:rsidP="006B18AF">
            <w:pPr>
              <w:jc w:val="center"/>
              <w:rPr>
                <w:kern w:val="2"/>
                <w:szCs w:val="24"/>
              </w:rPr>
            </w:pPr>
            <w:r w:rsidRPr="00DD3B0D">
              <w:rPr>
                <w:kern w:val="2"/>
                <w:szCs w:val="24"/>
              </w:rPr>
              <w:t>Valstybės iždo konsoliduoto sąskaitų valdymo</w:t>
            </w:r>
          </w:p>
          <w:p w14:paraId="79365996" w14:textId="77777777" w:rsidR="006B18AF" w:rsidRPr="00DD3B0D" w:rsidRDefault="006B18AF" w:rsidP="006B18AF">
            <w:pPr>
              <w:jc w:val="center"/>
              <w:rPr>
                <w:kern w:val="2"/>
                <w:szCs w:val="24"/>
              </w:rPr>
            </w:pPr>
            <w:r w:rsidRPr="00DD3B0D">
              <w:rPr>
                <w:kern w:val="2"/>
                <w:szCs w:val="24"/>
              </w:rPr>
              <w:t>sistema VIKSVA</w:t>
            </w:r>
          </w:p>
          <w:p w14:paraId="3517CD00" w14:textId="77777777" w:rsidR="006B18AF" w:rsidRPr="00DD3B0D" w:rsidRDefault="006B18AF" w:rsidP="006B18AF">
            <w:pPr>
              <w:jc w:val="center"/>
              <w:rPr>
                <w:kern w:val="2"/>
                <w:szCs w:val="24"/>
              </w:rPr>
            </w:pPr>
            <w:r w:rsidRPr="00DD3B0D">
              <w:rPr>
                <w:kern w:val="2"/>
                <w:szCs w:val="24"/>
              </w:rPr>
              <w:t>VIKSVA rekvizitai:</w:t>
            </w:r>
          </w:p>
          <w:p w14:paraId="6D203610" w14:textId="77777777" w:rsidR="006B18AF" w:rsidRPr="00DD3B0D" w:rsidRDefault="006B18AF" w:rsidP="006B18AF">
            <w:pPr>
              <w:jc w:val="center"/>
              <w:rPr>
                <w:kern w:val="2"/>
                <w:szCs w:val="24"/>
              </w:rPr>
            </w:pPr>
            <w:r w:rsidRPr="00DD3B0D">
              <w:rPr>
                <w:kern w:val="2"/>
                <w:szCs w:val="24"/>
              </w:rPr>
              <w:t>SWIFT BIC kodas: MFRLLT22</w:t>
            </w:r>
          </w:p>
          <w:p w14:paraId="07C70571" w14:textId="77777777" w:rsidR="006B18AF" w:rsidRPr="00DD3B0D" w:rsidRDefault="006B18AF" w:rsidP="006B18AF">
            <w:pPr>
              <w:jc w:val="center"/>
              <w:rPr>
                <w:kern w:val="2"/>
                <w:szCs w:val="24"/>
              </w:rPr>
            </w:pPr>
            <w:r w:rsidRPr="00DD3B0D">
              <w:rPr>
                <w:kern w:val="2"/>
                <w:szCs w:val="24"/>
              </w:rPr>
              <w:t>Lietuvos Respublikos finansų ministerija</w:t>
            </w:r>
          </w:p>
          <w:p w14:paraId="79287CD1" w14:textId="77777777" w:rsidR="006B18AF" w:rsidRPr="00DD3B0D" w:rsidRDefault="006B18AF" w:rsidP="006B18AF">
            <w:pPr>
              <w:jc w:val="center"/>
              <w:rPr>
                <w:kern w:val="2"/>
                <w:szCs w:val="24"/>
              </w:rPr>
            </w:pPr>
            <w:r w:rsidRPr="00DD3B0D">
              <w:rPr>
                <w:kern w:val="2"/>
                <w:szCs w:val="24"/>
              </w:rPr>
              <w:t>Finansų įstaigos kodas 40400</w:t>
            </w:r>
          </w:p>
          <w:p w14:paraId="214943AE" w14:textId="77777777" w:rsidR="006B18AF" w:rsidRPr="00DD3B0D" w:rsidRDefault="006B18AF" w:rsidP="006B18AF">
            <w:pPr>
              <w:jc w:val="center"/>
              <w:rPr>
                <w:kern w:val="2"/>
                <w:szCs w:val="24"/>
              </w:rPr>
            </w:pPr>
            <w:r w:rsidRPr="00DD3B0D">
              <w:rPr>
                <w:kern w:val="2"/>
                <w:szCs w:val="24"/>
              </w:rPr>
              <w:t>Adresas: Lukiškių g. 2, 01512 Vilnius</w:t>
            </w:r>
          </w:p>
          <w:p w14:paraId="66F5EF3C" w14:textId="77777777" w:rsidR="00B75D40" w:rsidRPr="00DD3B0D" w:rsidRDefault="00B75D40" w:rsidP="00CB370D">
            <w:pPr>
              <w:jc w:val="center"/>
              <w:rPr>
                <w:kern w:val="2"/>
                <w:szCs w:val="24"/>
              </w:rPr>
            </w:pPr>
          </w:p>
        </w:tc>
      </w:tr>
      <w:tr w:rsidR="00B75D40" w:rsidRPr="00DD3B0D" w14:paraId="34A763E0" w14:textId="77777777" w:rsidTr="00971208">
        <w:tc>
          <w:tcPr>
            <w:tcW w:w="2761" w:type="dxa"/>
            <w:vMerge/>
          </w:tcPr>
          <w:p w14:paraId="6A8415A2" w14:textId="77777777" w:rsidR="00B75D40" w:rsidRPr="00DD3B0D" w:rsidRDefault="00B75D40" w:rsidP="00CB370D">
            <w:pPr>
              <w:rPr>
                <w:kern w:val="2"/>
                <w:szCs w:val="24"/>
              </w:rPr>
            </w:pPr>
          </w:p>
        </w:tc>
        <w:tc>
          <w:tcPr>
            <w:tcW w:w="3161" w:type="dxa"/>
          </w:tcPr>
          <w:p w14:paraId="683EDA57" w14:textId="77777777" w:rsidR="00B75D40" w:rsidRPr="00DD3B0D" w:rsidRDefault="00B75D40" w:rsidP="00CB370D">
            <w:pPr>
              <w:rPr>
                <w:kern w:val="2"/>
                <w:szCs w:val="24"/>
              </w:rPr>
            </w:pPr>
            <w:r w:rsidRPr="00DD3B0D">
              <w:rPr>
                <w:kern w:val="2"/>
                <w:szCs w:val="24"/>
              </w:rPr>
              <w:t>1.1.7. Telefonas</w:t>
            </w:r>
          </w:p>
        </w:tc>
        <w:tc>
          <w:tcPr>
            <w:tcW w:w="3571" w:type="dxa"/>
          </w:tcPr>
          <w:p w14:paraId="4E4B2A6D" w14:textId="6054A6E3" w:rsidR="00B75D40" w:rsidRPr="00DD3B0D" w:rsidRDefault="00040A88" w:rsidP="00CB370D">
            <w:pPr>
              <w:jc w:val="center"/>
              <w:rPr>
                <w:kern w:val="2"/>
                <w:szCs w:val="24"/>
              </w:rPr>
            </w:pPr>
            <w:r w:rsidRPr="00DD3B0D">
              <w:rPr>
                <w:kern w:val="2"/>
                <w:szCs w:val="24"/>
              </w:rPr>
              <w:t>+370 5 278 5602</w:t>
            </w:r>
          </w:p>
        </w:tc>
      </w:tr>
      <w:tr w:rsidR="00B75D40" w:rsidRPr="00DD3B0D" w14:paraId="31F3B559" w14:textId="77777777" w:rsidTr="00971208">
        <w:tc>
          <w:tcPr>
            <w:tcW w:w="2761" w:type="dxa"/>
            <w:vMerge/>
          </w:tcPr>
          <w:p w14:paraId="14AF5EC5" w14:textId="77777777" w:rsidR="00B75D40" w:rsidRPr="00DD3B0D" w:rsidRDefault="00B75D40" w:rsidP="00CB370D">
            <w:pPr>
              <w:rPr>
                <w:kern w:val="2"/>
                <w:szCs w:val="24"/>
              </w:rPr>
            </w:pPr>
          </w:p>
        </w:tc>
        <w:tc>
          <w:tcPr>
            <w:tcW w:w="3161" w:type="dxa"/>
          </w:tcPr>
          <w:p w14:paraId="26D36F9A" w14:textId="77777777" w:rsidR="00B75D40" w:rsidRPr="00DD3B0D" w:rsidRDefault="00B75D40" w:rsidP="00CB370D">
            <w:pPr>
              <w:rPr>
                <w:kern w:val="2"/>
                <w:szCs w:val="24"/>
              </w:rPr>
            </w:pPr>
            <w:r w:rsidRPr="00DD3B0D">
              <w:rPr>
                <w:kern w:val="2"/>
                <w:szCs w:val="24"/>
              </w:rPr>
              <w:t>1.1.8. El. paštas</w:t>
            </w:r>
          </w:p>
        </w:tc>
        <w:tc>
          <w:tcPr>
            <w:tcW w:w="3571" w:type="dxa"/>
          </w:tcPr>
          <w:p w14:paraId="186D3E17" w14:textId="003D36F1" w:rsidR="00B75D40" w:rsidRPr="00DD3B0D" w:rsidRDefault="000F6822" w:rsidP="00CB370D">
            <w:pPr>
              <w:jc w:val="center"/>
              <w:rPr>
                <w:kern w:val="2"/>
                <w:szCs w:val="24"/>
              </w:rPr>
            </w:pPr>
            <w:hyperlink r:id="rId8" w:history="1">
              <w:r w:rsidRPr="00831E4E">
                <w:rPr>
                  <w:rStyle w:val="Hyperlink"/>
                  <w:rFonts w:eastAsiaTheme="majorEastAsia"/>
                  <w:color w:val="0000FF"/>
                  <w:kern w:val="2"/>
                  <w:szCs w:val="24"/>
                </w:rPr>
                <w:t>ltsa@ltsa.lt</w:t>
              </w:r>
            </w:hyperlink>
          </w:p>
        </w:tc>
      </w:tr>
      <w:tr w:rsidR="00B75D40" w:rsidRPr="00DD3B0D" w14:paraId="19512275" w14:textId="77777777" w:rsidTr="00971208">
        <w:tc>
          <w:tcPr>
            <w:tcW w:w="2761" w:type="dxa"/>
            <w:vMerge/>
          </w:tcPr>
          <w:p w14:paraId="6D80EBA0" w14:textId="77777777" w:rsidR="00B75D40" w:rsidRPr="00DD3B0D" w:rsidRDefault="00B75D40" w:rsidP="00CB370D">
            <w:pPr>
              <w:rPr>
                <w:kern w:val="2"/>
                <w:szCs w:val="24"/>
              </w:rPr>
            </w:pPr>
          </w:p>
        </w:tc>
        <w:tc>
          <w:tcPr>
            <w:tcW w:w="3161" w:type="dxa"/>
          </w:tcPr>
          <w:p w14:paraId="05DC403B" w14:textId="77777777" w:rsidR="00B75D40" w:rsidRPr="00DD3B0D" w:rsidRDefault="00B75D40" w:rsidP="00CB370D">
            <w:pPr>
              <w:rPr>
                <w:kern w:val="2"/>
                <w:szCs w:val="24"/>
              </w:rPr>
            </w:pPr>
            <w:r w:rsidRPr="00DD3B0D">
              <w:rPr>
                <w:kern w:val="2"/>
                <w:szCs w:val="24"/>
              </w:rPr>
              <w:t>1.1.9. Šalies atstovas</w:t>
            </w:r>
          </w:p>
        </w:tc>
        <w:tc>
          <w:tcPr>
            <w:tcW w:w="3571" w:type="dxa"/>
          </w:tcPr>
          <w:p w14:paraId="6D98C882" w14:textId="77777777" w:rsidR="00B75D40" w:rsidRPr="00DD3B0D" w:rsidRDefault="00B75D40" w:rsidP="00CB370D">
            <w:pPr>
              <w:jc w:val="center"/>
              <w:rPr>
                <w:kern w:val="2"/>
                <w:szCs w:val="24"/>
              </w:rPr>
            </w:pPr>
          </w:p>
        </w:tc>
      </w:tr>
      <w:tr w:rsidR="00B75D40" w:rsidRPr="00DD3B0D" w14:paraId="16012E1D" w14:textId="77777777" w:rsidTr="00971208">
        <w:tc>
          <w:tcPr>
            <w:tcW w:w="2761" w:type="dxa"/>
            <w:vMerge/>
          </w:tcPr>
          <w:p w14:paraId="58A3A676" w14:textId="77777777" w:rsidR="00B75D40" w:rsidRPr="00DD3B0D" w:rsidRDefault="00B75D40" w:rsidP="00CB370D">
            <w:pPr>
              <w:rPr>
                <w:kern w:val="2"/>
                <w:szCs w:val="24"/>
              </w:rPr>
            </w:pPr>
          </w:p>
        </w:tc>
        <w:tc>
          <w:tcPr>
            <w:tcW w:w="3161" w:type="dxa"/>
          </w:tcPr>
          <w:p w14:paraId="1935F368" w14:textId="77777777" w:rsidR="00B75D40" w:rsidRPr="00DD3B0D" w:rsidRDefault="00B75D40" w:rsidP="00CB370D">
            <w:pPr>
              <w:rPr>
                <w:kern w:val="2"/>
                <w:szCs w:val="24"/>
              </w:rPr>
            </w:pPr>
            <w:r w:rsidRPr="00DD3B0D">
              <w:rPr>
                <w:kern w:val="2"/>
                <w:szCs w:val="24"/>
              </w:rPr>
              <w:t>1.1.10. Atstovavimo pagrindas</w:t>
            </w:r>
          </w:p>
        </w:tc>
        <w:tc>
          <w:tcPr>
            <w:tcW w:w="3571" w:type="dxa"/>
          </w:tcPr>
          <w:p w14:paraId="16ECB74A" w14:textId="77777777" w:rsidR="00B01673" w:rsidRPr="00062251" w:rsidRDefault="00B01673" w:rsidP="00B01673">
            <w:pPr>
              <w:jc w:val="center"/>
              <w:rPr>
                <w:kern w:val="2"/>
                <w:szCs w:val="24"/>
              </w:rPr>
            </w:pPr>
            <w:r>
              <w:rPr>
                <w:kern w:val="2"/>
                <w:szCs w:val="24"/>
              </w:rPr>
              <w:t xml:space="preserve">Veikianti (-is) pagal Lietuvos transporto saugos administracijos nuostatus, patvirtintus </w:t>
            </w:r>
            <w:r w:rsidRPr="00062251">
              <w:rPr>
                <w:kern w:val="2"/>
                <w:szCs w:val="24"/>
              </w:rPr>
              <w:t>Lietuvos Respublikos susisiekimo ministro</w:t>
            </w:r>
          </w:p>
          <w:p w14:paraId="12405BD7" w14:textId="77777777" w:rsidR="00B01673" w:rsidRPr="0083326D" w:rsidRDefault="00B01673" w:rsidP="00B01673">
            <w:pPr>
              <w:jc w:val="center"/>
              <w:rPr>
                <w:kern w:val="2"/>
                <w:szCs w:val="24"/>
              </w:rPr>
            </w:pPr>
            <w:r w:rsidRPr="00062251">
              <w:rPr>
                <w:kern w:val="2"/>
                <w:szCs w:val="24"/>
              </w:rPr>
              <w:t>2017 m. lapkričio 30 d. įsakymu Nr. 3-574</w:t>
            </w:r>
            <w:r>
              <w:rPr>
                <w:kern w:val="2"/>
                <w:szCs w:val="24"/>
              </w:rPr>
              <w:t xml:space="preserve"> „Dėl Lietuvos transporto saugos administracijos nuostatų patvirtinimo“ (</w:t>
            </w:r>
            <w:r w:rsidRPr="0083326D">
              <w:rPr>
                <w:kern w:val="2"/>
                <w:szCs w:val="24"/>
              </w:rPr>
              <w:t>Lietuvos Respublikos susisiekimo ministro</w:t>
            </w:r>
          </w:p>
          <w:p w14:paraId="4A10054C" w14:textId="77777777" w:rsidR="00B01673" w:rsidRPr="0083326D" w:rsidRDefault="00B01673" w:rsidP="00B01673">
            <w:pPr>
              <w:jc w:val="center"/>
              <w:rPr>
                <w:kern w:val="2"/>
                <w:szCs w:val="24"/>
              </w:rPr>
            </w:pPr>
            <w:r w:rsidRPr="0083326D">
              <w:rPr>
                <w:kern w:val="2"/>
                <w:szCs w:val="24"/>
              </w:rPr>
              <w:t>2022 m. vasario 25 d. įsakymo Nr. 3-117</w:t>
            </w:r>
          </w:p>
          <w:p w14:paraId="45C79DE5" w14:textId="74F5694F" w:rsidR="00B75D40" w:rsidRPr="00DD3B0D" w:rsidRDefault="00B01673" w:rsidP="00CB370D">
            <w:pPr>
              <w:jc w:val="center"/>
              <w:rPr>
                <w:kern w:val="2"/>
                <w:szCs w:val="24"/>
              </w:rPr>
            </w:pPr>
            <w:r w:rsidRPr="0083326D">
              <w:rPr>
                <w:kern w:val="2"/>
                <w:szCs w:val="24"/>
              </w:rPr>
              <w:t>redakcija)</w:t>
            </w:r>
          </w:p>
        </w:tc>
      </w:tr>
      <w:tr w:rsidR="00B75D40" w:rsidRPr="00DD3B0D" w14:paraId="4EE7C5B1" w14:textId="77777777" w:rsidTr="00C97538">
        <w:tc>
          <w:tcPr>
            <w:tcW w:w="2761" w:type="dxa"/>
            <w:vMerge w:val="restart"/>
            <w:vAlign w:val="center"/>
          </w:tcPr>
          <w:p w14:paraId="72E4BFBC" w14:textId="77777777" w:rsidR="00B75D40" w:rsidRPr="00DD3B0D" w:rsidRDefault="00B75D40" w:rsidP="00CB370D">
            <w:pPr>
              <w:rPr>
                <w:b/>
                <w:kern w:val="2"/>
                <w:szCs w:val="24"/>
              </w:rPr>
            </w:pPr>
          </w:p>
          <w:p w14:paraId="4C9C8B27" w14:textId="77777777" w:rsidR="00B75D40" w:rsidRPr="00DD3B0D" w:rsidRDefault="00B75D40" w:rsidP="00C97538">
            <w:pPr>
              <w:jc w:val="both"/>
              <w:rPr>
                <w:b/>
                <w:kern w:val="2"/>
                <w:szCs w:val="24"/>
              </w:rPr>
            </w:pPr>
            <w:r w:rsidRPr="00DD3B0D">
              <w:rPr>
                <w:b/>
                <w:kern w:val="2"/>
                <w:szCs w:val="24"/>
              </w:rPr>
              <w:t>1.2. Tiekėjas</w:t>
            </w:r>
          </w:p>
          <w:p w14:paraId="2C933AC0" w14:textId="77777777" w:rsidR="00B75D40" w:rsidRPr="00DD3B0D" w:rsidRDefault="00B75D40" w:rsidP="00C97538">
            <w:pPr>
              <w:jc w:val="both"/>
              <w:rPr>
                <w:color w:val="4472C4"/>
                <w:kern w:val="2"/>
                <w:szCs w:val="24"/>
              </w:rPr>
            </w:pPr>
            <w:r w:rsidRPr="00DD3B0D">
              <w:rPr>
                <w:color w:val="4472C4"/>
                <w:kern w:val="2"/>
                <w:szCs w:val="24"/>
              </w:rPr>
              <w:t>(jei Tiekėjas yra fizinis asmuo, skiltys atitinkamai pakoreguojamos.</w:t>
            </w:r>
          </w:p>
          <w:p w14:paraId="27419A96" w14:textId="77777777" w:rsidR="00B75D40" w:rsidRPr="00DD3B0D" w:rsidRDefault="00B75D40" w:rsidP="00C97538">
            <w:pPr>
              <w:jc w:val="both"/>
              <w:rPr>
                <w:color w:val="4472C4"/>
                <w:kern w:val="2"/>
                <w:szCs w:val="24"/>
              </w:rPr>
            </w:pPr>
            <w:r w:rsidRPr="00DD3B0D">
              <w:rPr>
                <w:color w:val="4472C4"/>
                <w:kern w:val="2"/>
                <w:szCs w:val="24"/>
              </w:rPr>
              <w:t xml:space="preserve">Jei Tiekėjas yra tiekėjų grupė, skiltys pildomos </w:t>
            </w:r>
            <w:r w:rsidRPr="00DD3B0D">
              <w:rPr>
                <w:color w:val="4472C4"/>
                <w:kern w:val="2"/>
                <w:szCs w:val="24"/>
              </w:rPr>
              <w:lastRenderedPageBreak/>
              <w:t>įterpiant kiekvieno grupės nario informaciją)</w:t>
            </w:r>
          </w:p>
          <w:p w14:paraId="1AD4473C" w14:textId="77777777" w:rsidR="00B75D40" w:rsidRPr="00DD3B0D" w:rsidRDefault="00B75D40" w:rsidP="00CB370D">
            <w:pPr>
              <w:rPr>
                <w:b/>
                <w:kern w:val="2"/>
                <w:szCs w:val="24"/>
              </w:rPr>
            </w:pPr>
          </w:p>
        </w:tc>
        <w:tc>
          <w:tcPr>
            <w:tcW w:w="3161" w:type="dxa"/>
          </w:tcPr>
          <w:p w14:paraId="5CBD7AFF" w14:textId="77777777" w:rsidR="00B75D40" w:rsidRPr="00DD3B0D" w:rsidRDefault="00B75D40" w:rsidP="00CB370D">
            <w:pPr>
              <w:rPr>
                <w:kern w:val="2"/>
                <w:szCs w:val="24"/>
              </w:rPr>
            </w:pPr>
            <w:r w:rsidRPr="00DD3B0D">
              <w:rPr>
                <w:kern w:val="2"/>
                <w:szCs w:val="24"/>
              </w:rPr>
              <w:lastRenderedPageBreak/>
              <w:t>1.2.1. Pavadinimas</w:t>
            </w:r>
          </w:p>
        </w:tc>
        <w:tc>
          <w:tcPr>
            <w:tcW w:w="3571" w:type="dxa"/>
          </w:tcPr>
          <w:p w14:paraId="6C247D4C" w14:textId="77777777" w:rsidR="00B75D40" w:rsidRPr="00DD3B0D" w:rsidRDefault="00B75D40" w:rsidP="00CB370D">
            <w:pPr>
              <w:jc w:val="center"/>
              <w:rPr>
                <w:kern w:val="2"/>
                <w:szCs w:val="24"/>
              </w:rPr>
            </w:pPr>
          </w:p>
        </w:tc>
      </w:tr>
      <w:tr w:rsidR="00B75D40" w:rsidRPr="00DD3B0D" w14:paraId="5B4A4874" w14:textId="77777777" w:rsidTr="00971208">
        <w:tc>
          <w:tcPr>
            <w:tcW w:w="2761" w:type="dxa"/>
            <w:vMerge/>
          </w:tcPr>
          <w:p w14:paraId="2C980586" w14:textId="77777777" w:rsidR="00B75D40" w:rsidRPr="00DD3B0D" w:rsidRDefault="00B75D40" w:rsidP="00CB370D">
            <w:pPr>
              <w:rPr>
                <w:b/>
                <w:kern w:val="2"/>
                <w:szCs w:val="24"/>
              </w:rPr>
            </w:pPr>
          </w:p>
        </w:tc>
        <w:tc>
          <w:tcPr>
            <w:tcW w:w="3161" w:type="dxa"/>
          </w:tcPr>
          <w:p w14:paraId="5F18A092" w14:textId="77777777" w:rsidR="00B75D40" w:rsidRPr="00DD3B0D" w:rsidRDefault="00B75D40" w:rsidP="00CB370D">
            <w:pPr>
              <w:rPr>
                <w:kern w:val="2"/>
                <w:szCs w:val="24"/>
              </w:rPr>
            </w:pPr>
            <w:r w:rsidRPr="00DD3B0D">
              <w:rPr>
                <w:kern w:val="2"/>
                <w:szCs w:val="24"/>
              </w:rPr>
              <w:t>1.2.2. Juridinio asmens kodas</w:t>
            </w:r>
          </w:p>
        </w:tc>
        <w:tc>
          <w:tcPr>
            <w:tcW w:w="3571" w:type="dxa"/>
          </w:tcPr>
          <w:p w14:paraId="4ED4F866" w14:textId="77777777" w:rsidR="00B75D40" w:rsidRPr="00DD3B0D" w:rsidRDefault="00B75D40" w:rsidP="00CB370D">
            <w:pPr>
              <w:jc w:val="center"/>
              <w:rPr>
                <w:kern w:val="2"/>
                <w:szCs w:val="24"/>
              </w:rPr>
            </w:pPr>
          </w:p>
        </w:tc>
      </w:tr>
      <w:tr w:rsidR="00B75D40" w:rsidRPr="00DD3B0D" w14:paraId="7C78CC71" w14:textId="77777777" w:rsidTr="00971208">
        <w:tc>
          <w:tcPr>
            <w:tcW w:w="2761" w:type="dxa"/>
            <w:vMerge/>
          </w:tcPr>
          <w:p w14:paraId="4BCA7D74" w14:textId="77777777" w:rsidR="00B75D40" w:rsidRPr="00DD3B0D" w:rsidRDefault="00B75D40" w:rsidP="00CB370D">
            <w:pPr>
              <w:rPr>
                <w:b/>
                <w:kern w:val="2"/>
                <w:szCs w:val="24"/>
              </w:rPr>
            </w:pPr>
          </w:p>
        </w:tc>
        <w:tc>
          <w:tcPr>
            <w:tcW w:w="3161" w:type="dxa"/>
          </w:tcPr>
          <w:p w14:paraId="323BB9E3" w14:textId="77777777" w:rsidR="00B75D40" w:rsidRPr="00DD3B0D" w:rsidRDefault="00B75D40" w:rsidP="00CB370D">
            <w:pPr>
              <w:rPr>
                <w:kern w:val="2"/>
                <w:szCs w:val="24"/>
              </w:rPr>
            </w:pPr>
            <w:r w:rsidRPr="00DD3B0D">
              <w:rPr>
                <w:kern w:val="2"/>
                <w:szCs w:val="24"/>
              </w:rPr>
              <w:t>1.2.3. Adresas</w:t>
            </w:r>
          </w:p>
        </w:tc>
        <w:tc>
          <w:tcPr>
            <w:tcW w:w="3571" w:type="dxa"/>
          </w:tcPr>
          <w:p w14:paraId="3856FEC6" w14:textId="77777777" w:rsidR="00B75D40" w:rsidRPr="00DD3B0D" w:rsidRDefault="00B75D40" w:rsidP="00CB370D">
            <w:pPr>
              <w:jc w:val="center"/>
              <w:rPr>
                <w:kern w:val="2"/>
                <w:szCs w:val="24"/>
              </w:rPr>
            </w:pPr>
          </w:p>
        </w:tc>
      </w:tr>
      <w:tr w:rsidR="00B75D40" w:rsidRPr="00DD3B0D" w14:paraId="55FCE9BE" w14:textId="77777777" w:rsidTr="00971208">
        <w:tc>
          <w:tcPr>
            <w:tcW w:w="2761" w:type="dxa"/>
            <w:vMerge/>
          </w:tcPr>
          <w:p w14:paraId="4147F513" w14:textId="77777777" w:rsidR="00B75D40" w:rsidRPr="00DD3B0D" w:rsidRDefault="00B75D40" w:rsidP="00CB370D">
            <w:pPr>
              <w:rPr>
                <w:b/>
                <w:kern w:val="2"/>
                <w:szCs w:val="24"/>
              </w:rPr>
            </w:pPr>
          </w:p>
        </w:tc>
        <w:tc>
          <w:tcPr>
            <w:tcW w:w="3161" w:type="dxa"/>
          </w:tcPr>
          <w:p w14:paraId="0091B4A5" w14:textId="77777777" w:rsidR="00B75D40" w:rsidRPr="00DD3B0D" w:rsidRDefault="00B75D40" w:rsidP="00CB370D">
            <w:pPr>
              <w:rPr>
                <w:kern w:val="2"/>
                <w:szCs w:val="24"/>
              </w:rPr>
            </w:pPr>
            <w:r w:rsidRPr="00DD3B0D">
              <w:rPr>
                <w:kern w:val="2"/>
                <w:szCs w:val="24"/>
              </w:rPr>
              <w:t>1.2.4. PVM mokėtojo kodas</w:t>
            </w:r>
          </w:p>
        </w:tc>
        <w:tc>
          <w:tcPr>
            <w:tcW w:w="3571" w:type="dxa"/>
          </w:tcPr>
          <w:p w14:paraId="70CBD024" w14:textId="77777777" w:rsidR="00B75D40" w:rsidRPr="00DD3B0D" w:rsidRDefault="00B75D40" w:rsidP="00CB370D">
            <w:pPr>
              <w:jc w:val="center"/>
              <w:rPr>
                <w:kern w:val="2"/>
                <w:szCs w:val="24"/>
              </w:rPr>
            </w:pPr>
          </w:p>
        </w:tc>
      </w:tr>
      <w:tr w:rsidR="00B75D40" w:rsidRPr="00DD3B0D" w14:paraId="29FB8716" w14:textId="77777777" w:rsidTr="00971208">
        <w:tc>
          <w:tcPr>
            <w:tcW w:w="2761" w:type="dxa"/>
            <w:vMerge/>
          </w:tcPr>
          <w:p w14:paraId="629FFC5B" w14:textId="77777777" w:rsidR="00B75D40" w:rsidRPr="00DD3B0D" w:rsidRDefault="00B75D40" w:rsidP="00CB370D">
            <w:pPr>
              <w:rPr>
                <w:b/>
                <w:kern w:val="2"/>
                <w:szCs w:val="24"/>
              </w:rPr>
            </w:pPr>
          </w:p>
        </w:tc>
        <w:tc>
          <w:tcPr>
            <w:tcW w:w="3161" w:type="dxa"/>
          </w:tcPr>
          <w:p w14:paraId="2EA12333" w14:textId="77777777" w:rsidR="00B75D40" w:rsidRPr="00DD3B0D" w:rsidRDefault="00B75D40" w:rsidP="00CB370D">
            <w:pPr>
              <w:rPr>
                <w:kern w:val="2"/>
                <w:szCs w:val="24"/>
              </w:rPr>
            </w:pPr>
            <w:r w:rsidRPr="00DD3B0D">
              <w:rPr>
                <w:kern w:val="2"/>
                <w:szCs w:val="24"/>
              </w:rPr>
              <w:t>1.2.5. Atsiskaitomoji sąskaita</w:t>
            </w:r>
          </w:p>
        </w:tc>
        <w:tc>
          <w:tcPr>
            <w:tcW w:w="3571" w:type="dxa"/>
          </w:tcPr>
          <w:p w14:paraId="76D023D5" w14:textId="77777777" w:rsidR="00B75D40" w:rsidRPr="00DD3B0D" w:rsidRDefault="00B75D40" w:rsidP="00CB370D">
            <w:pPr>
              <w:jc w:val="center"/>
              <w:rPr>
                <w:kern w:val="2"/>
                <w:szCs w:val="24"/>
              </w:rPr>
            </w:pPr>
          </w:p>
        </w:tc>
      </w:tr>
      <w:tr w:rsidR="00B75D40" w:rsidRPr="00DD3B0D" w14:paraId="39B93CEC" w14:textId="77777777" w:rsidTr="00971208">
        <w:tc>
          <w:tcPr>
            <w:tcW w:w="2761" w:type="dxa"/>
            <w:vMerge/>
          </w:tcPr>
          <w:p w14:paraId="317A0F44" w14:textId="77777777" w:rsidR="00B75D40" w:rsidRPr="00DD3B0D" w:rsidRDefault="00B75D40" w:rsidP="00CB370D">
            <w:pPr>
              <w:rPr>
                <w:b/>
                <w:kern w:val="2"/>
                <w:szCs w:val="24"/>
              </w:rPr>
            </w:pPr>
          </w:p>
        </w:tc>
        <w:tc>
          <w:tcPr>
            <w:tcW w:w="3161" w:type="dxa"/>
          </w:tcPr>
          <w:p w14:paraId="32A866FD" w14:textId="77777777" w:rsidR="00B75D40" w:rsidRPr="00DD3B0D" w:rsidRDefault="00B75D40" w:rsidP="00CB370D">
            <w:pPr>
              <w:rPr>
                <w:kern w:val="2"/>
                <w:szCs w:val="24"/>
              </w:rPr>
            </w:pPr>
            <w:r w:rsidRPr="00DD3B0D">
              <w:rPr>
                <w:kern w:val="2"/>
                <w:szCs w:val="24"/>
              </w:rPr>
              <w:t>1.2.6. Bankas, banko kodas</w:t>
            </w:r>
          </w:p>
        </w:tc>
        <w:tc>
          <w:tcPr>
            <w:tcW w:w="3571" w:type="dxa"/>
          </w:tcPr>
          <w:p w14:paraId="0183D619" w14:textId="77777777" w:rsidR="00B75D40" w:rsidRPr="00DD3B0D" w:rsidRDefault="00B75D40" w:rsidP="00CB370D">
            <w:pPr>
              <w:jc w:val="center"/>
              <w:rPr>
                <w:kern w:val="2"/>
                <w:szCs w:val="24"/>
              </w:rPr>
            </w:pPr>
          </w:p>
        </w:tc>
      </w:tr>
      <w:tr w:rsidR="00B75D40" w:rsidRPr="00DD3B0D" w14:paraId="322E95C0" w14:textId="77777777" w:rsidTr="00971208">
        <w:tc>
          <w:tcPr>
            <w:tcW w:w="2761" w:type="dxa"/>
            <w:vMerge/>
          </w:tcPr>
          <w:p w14:paraId="1262FA49" w14:textId="77777777" w:rsidR="00B75D40" w:rsidRPr="00DD3B0D" w:rsidRDefault="00B75D40" w:rsidP="00CB370D">
            <w:pPr>
              <w:rPr>
                <w:b/>
                <w:kern w:val="2"/>
                <w:szCs w:val="24"/>
              </w:rPr>
            </w:pPr>
          </w:p>
        </w:tc>
        <w:tc>
          <w:tcPr>
            <w:tcW w:w="3161" w:type="dxa"/>
          </w:tcPr>
          <w:p w14:paraId="7A288B92" w14:textId="77777777" w:rsidR="00B75D40" w:rsidRPr="00DD3B0D" w:rsidRDefault="00B75D40" w:rsidP="00CB370D">
            <w:pPr>
              <w:rPr>
                <w:kern w:val="2"/>
                <w:szCs w:val="24"/>
              </w:rPr>
            </w:pPr>
            <w:r w:rsidRPr="00DD3B0D">
              <w:rPr>
                <w:kern w:val="2"/>
                <w:szCs w:val="24"/>
              </w:rPr>
              <w:t>1.2.7. Telefonas</w:t>
            </w:r>
          </w:p>
        </w:tc>
        <w:tc>
          <w:tcPr>
            <w:tcW w:w="3571" w:type="dxa"/>
          </w:tcPr>
          <w:p w14:paraId="007F6411" w14:textId="77777777" w:rsidR="00B75D40" w:rsidRPr="00DD3B0D" w:rsidRDefault="00B75D40" w:rsidP="00CB370D">
            <w:pPr>
              <w:jc w:val="center"/>
              <w:rPr>
                <w:kern w:val="2"/>
                <w:szCs w:val="24"/>
              </w:rPr>
            </w:pPr>
          </w:p>
        </w:tc>
      </w:tr>
      <w:tr w:rsidR="00B75D40" w:rsidRPr="00DD3B0D" w14:paraId="1EF48786" w14:textId="77777777" w:rsidTr="00971208">
        <w:tc>
          <w:tcPr>
            <w:tcW w:w="2761" w:type="dxa"/>
            <w:vMerge/>
          </w:tcPr>
          <w:p w14:paraId="4033BBB8" w14:textId="77777777" w:rsidR="00B75D40" w:rsidRPr="00DD3B0D" w:rsidRDefault="00B75D40" w:rsidP="00CB370D">
            <w:pPr>
              <w:rPr>
                <w:b/>
                <w:kern w:val="2"/>
                <w:szCs w:val="24"/>
              </w:rPr>
            </w:pPr>
          </w:p>
        </w:tc>
        <w:tc>
          <w:tcPr>
            <w:tcW w:w="3161" w:type="dxa"/>
          </w:tcPr>
          <w:p w14:paraId="1BB56670" w14:textId="77777777" w:rsidR="00B75D40" w:rsidRPr="00DD3B0D" w:rsidRDefault="00B75D40" w:rsidP="00CB370D">
            <w:pPr>
              <w:rPr>
                <w:kern w:val="2"/>
                <w:szCs w:val="24"/>
              </w:rPr>
            </w:pPr>
            <w:r w:rsidRPr="00DD3B0D">
              <w:rPr>
                <w:kern w:val="2"/>
                <w:szCs w:val="24"/>
              </w:rPr>
              <w:t>1.2.8. El. paštas</w:t>
            </w:r>
          </w:p>
        </w:tc>
        <w:tc>
          <w:tcPr>
            <w:tcW w:w="3571" w:type="dxa"/>
          </w:tcPr>
          <w:p w14:paraId="192797BA" w14:textId="77777777" w:rsidR="00B75D40" w:rsidRPr="00DD3B0D" w:rsidRDefault="00B75D40" w:rsidP="00CB370D">
            <w:pPr>
              <w:jc w:val="center"/>
              <w:rPr>
                <w:kern w:val="2"/>
                <w:szCs w:val="24"/>
              </w:rPr>
            </w:pPr>
          </w:p>
        </w:tc>
      </w:tr>
      <w:tr w:rsidR="00B75D40" w:rsidRPr="00DD3B0D" w14:paraId="734703F3" w14:textId="77777777" w:rsidTr="00971208">
        <w:tc>
          <w:tcPr>
            <w:tcW w:w="2761" w:type="dxa"/>
            <w:vMerge/>
          </w:tcPr>
          <w:p w14:paraId="25FFE810" w14:textId="77777777" w:rsidR="00B75D40" w:rsidRPr="00DD3B0D" w:rsidRDefault="00B75D40" w:rsidP="00CB370D">
            <w:pPr>
              <w:rPr>
                <w:b/>
                <w:kern w:val="2"/>
                <w:szCs w:val="24"/>
              </w:rPr>
            </w:pPr>
          </w:p>
        </w:tc>
        <w:tc>
          <w:tcPr>
            <w:tcW w:w="3161" w:type="dxa"/>
          </w:tcPr>
          <w:p w14:paraId="6576731F" w14:textId="77777777" w:rsidR="00B75D40" w:rsidRPr="00DD3B0D" w:rsidRDefault="00B75D40" w:rsidP="00CB370D">
            <w:pPr>
              <w:rPr>
                <w:kern w:val="2"/>
                <w:szCs w:val="24"/>
              </w:rPr>
            </w:pPr>
            <w:r w:rsidRPr="00DD3B0D">
              <w:rPr>
                <w:kern w:val="2"/>
                <w:szCs w:val="24"/>
              </w:rPr>
              <w:t>1.2.9. Šalies atstovas</w:t>
            </w:r>
          </w:p>
        </w:tc>
        <w:tc>
          <w:tcPr>
            <w:tcW w:w="3571" w:type="dxa"/>
          </w:tcPr>
          <w:p w14:paraId="0C2B46C7" w14:textId="77777777" w:rsidR="00B75D40" w:rsidRPr="00DD3B0D" w:rsidRDefault="00B75D40" w:rsidP="00CB370D">
            <w:pPr>
              <w:jc w:val="center"/>
              <w:rPr>
                <w:kern w:val="2"/>
                <w:szCs w:val="24"/>
              </w:rPr>
            </w:pPr>
          </w:p>
        </w:tc>
      </w:tr>
      <w:tr w:rsidR="00B75D40" w:rsidRPr="00DD3B0D" w14:paraId="10B8212B" w14:textId="77777777" w:rsidTr="00971208">
        <w:tc>
          <w:tcPr>
            <w:tcW w:w="2761" w:type="dxa"/>
            <w:vMerge/>
          </w:tcPr>
          <w:p w14:paraId="066F824F" w14:textId="77777777" w:rsidR="00B75D40" w:rsidRPr="00DD3B0D" w:rsidRDefault="00B75D40" w:rsidP="00CB370D">
            <w:pPr>
              <w:rPr>
                <w:b/>
                <w:kern w:val="2"/>
                <w:szCs w:val="24"/>
              </w:rPr>
            </w:pPr>
          </w:p>
        </w:tc>
        <w:tc>
          <w:tcPr>
            <w:tcW w:w="3161" w:type="dxa"/>
          </w:tcPr>
          <w:p w14:paraId="7EE6BC14" w14:textId="77777777" w:rsidR="00B75D40" w:rsidRPr="00DD3B0D" w:rsidRDefault="00B75D40" w:rsidP="00CB370D">
            <w:pPr>
              <w:rPr>
                <w:kern w:val="2"/>
                <w:szCs w:val="24"/>
              </w:rPr>
            </w:pPr>
            <w:r w:rsidRPr="00DD3B0D">
              <w:rPr>
                <w:kern w:val="2"/>
                <w:szCs w:val="24"/>
              </w:rPr>
              <w:t>1.2.10. Atstovavimo pagrindas</w:t>
            </w:r>
          </w:p>
        </w:tc>
        <w:tc>
          <w:tcPr>
            <w:tcW w:w="3571" w:type="dxa"/>
          </w:tcPr>
          <w:p w14:paraId="74CA51FC" w14:textId="77777777" w:rsidR="00B75D40" w:rsidRPr="00DD3B0D" w:rsidRDefault="00B75D40" w:rsidP="00CB370D">
            <w:pPr>
              <w:jc w:val="center"/>
              <w:rPr>
                <w:kern w:val="2"/>
                <w:szCs w:val="24"/>
              </w:rPr>
            </w:pPr>
          </w:p>
        </w:tc>
      </w:tr>
    </w:tbl>
    <w:p w14:paraId="02DD2267" w14:textId="77777777" w:rsidR="00B75D40" w:rsidRPr="00DD3B0D" w:rsidRDefault="00B75D40" w:rsidP="00B75D4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75D40" w:rsidRPr="00DD3B0D" w14:paraId="7E616F10" w14:textId="77777777" w:rsidTr="691CEEAF">
        <w:trPr>
          <w:trHeight w:val="300"/>
        </w:trPr>
        <w:tc>
          <w:tcPr>
            <w:tcW w:w="9535" w:type="dxa"/>
            <w:gridSpan w:val="4"/>
          </w:tcPr>
          <w:p w14:paraId="787D6A3C" w14:textId="77777777" w:rsidR="00B75D40" w:rsidRPr="00DD3B0D" w:rsidRDefault="00B75D40" w:rsidP="00CB370D">
            <w:pPr>
              <w:jc w:val="center"/>
              <w:rPr>
                <w:b/>
                <w:kern w:val="2"/>
                <w:szCs w:val="24"/>
              </w:rPr>
            </w:pPr>
            <w:r w:rsidRPr="00DD3B0D">
              <w:rPr>
                <w:b/>
                <w:kern w:val="2"/>
                <w:szCs w:val="24"/>
              </w:rPr>
              <w:t>2. ATSAKINGI ASMENYS</w:t>
            </w:r>
          </w:p>
        </w:tc>
      </w:tr>
      <w:tr w:rsidR="00B75D40" w:rsidRPr="00DD3B0D" w14:paraId="4F29CA27" w14:textId="77777777" w:rsidTr="691CEEAF">
        <w:trPr>
          <w:trHeight w:val="300"/>
        </w:trPr>
        <w:tc>
          <w:tcPr>
            <w:tcW w:w="3094" w:type="dxa"/>
            <w:gridSpan w:val="2"/>
          </w:tcPr>
          <w:p w14:paraId="7AEEC5E6" w14:textId="77777777" w:rsidR="00B75D40" w:rsidRPr="00DD3B0D" w:rsidRDefault="00B75D40" w:rsidP="00FD3AF2">
            <w:pPr>
              <w:jc w:val="both"/>
              <w:rPr>
                <w:b/>
                <w:kern w:val="2"/>
                <w:szCs w:val="24"/>
              </w:rPr>
            </w:pPr>
            <w:r w:rsidRPr="00DD3B0D">
              <w:rPr>
                <w:b/>
                <w:kern w:val="2"/>
                <w:szCs w:val="24"/>
              </w:rPr>
              <w:t xml:space="preserve">2.1. Pirkėjo kontaktiniai asmenys, atsakingi už Sutarties vykdymą, </w:t>
            </w:r>
            <w:r w:rsidRPr="00DD3B0D">
              <w:rPr>
                <w:b/>
                <w:szCs w:val="24"/>
              </w:rPr>
              <w:t>Paslaugų</w:t>
            </w:r>
            <w:r w:rsidRPr="00DD3B0D">
              <w:rPr>
                <w:b/>
                <w:kern w:val="2"/>
                <w:szCs w:val="24"/>
              </w:rPr>
              <w:t xml:space="preserve"> priėmimą, Sąskaitų per informacinę sistemą SABIS priėmimą</w:t>
            </w:r>
          </w:p>
        </w:tc>
        <w:tc>
          <w:tcPr>
            <w:tcW w:w="6441" w:type="dxa"/>
            <w:gridSpan w:val="2"/>
          </w:tcPr>
          <w:p w14:paraId="352B09F5" w14:textId="77777777" w:rsidR="00B75D40" w:rsidRPr="00DD3B0D" w:rsidRDefault="00B75D40" w:rsidP="00FD3AF2">
            <w:pPr>
              <w:jc w:val="both"/>
              <w:rPr>
                <w:color w:val="4472C4"/>
                <w:kern w:val="2"/>
                <w:szCs w:val="24"/>
              </w:rPr>
            </w:pPr>
            <w:r w:rsidRPr="00DD3B0D">
              <w:rPr>
                <w:color w:val="4472C4"/>
                <w:kern w:val="2"/>
                <w:szCs w:val="24"/>
              </w:rPr>
              <w:t>(nurodyti padalinį / skyrių, pareigas, vardą, pavardę, tel., el. paštą)</w:t>
            </w:r>
          </w:p>
        </w:tc>
      </w:tr>
      <w:tr w:rsidR="00B75D40" w:rsidRPr="00DD3B0D" w14:paraId="6F96492F" w14:textId="77777777" w:rsidTr="691CEEAF">
        <w:trPr>
          <w:trHeight w:val="300"/>
        </w:trPr>
        <w:tc>
          <w:tcPr>
            <w:tcW w:w="3094" w:type="dxa"/>
            <w:gridSpan w:val="2"/>
          </w:tcPr>
          <w:p w14:paraId="113D2552" w14:textId="77777777" w:rsidR="00B75D40" w:rsidRPr="00DD3B0D" w:rsidRDefault="00B75D40" w:rsidP="00FD3AF2">
            <w:pPr>
              <w:jc w:val="both"/>
              <w:rPr>
                <w:b/>
                <w:kern w:val="2"/>
                <w:szCs w:val="24"/>
              </w:rPr>
            </w:pPr>
            <w:r w:rsidRPr="00DD3B0D">
              <w:rPr>
                <w:b/>
                <w:kern w:val="2"/>
                <w:szCs w:val="24"/>
              </w:rPr>
              <w:t>2.2. Tiekėjo kontaktiniai asmenys, atsakingi už Sutarties vykdymą</w:t>
            </w:r>
          </w:p>
        </w:tc>
        <w:tc>
          <w:tcPr>
            <w:tcW w:w="6441" w:type="dxa"/>
            <w:gridSpan w:val="2"/>
          </w:tcPr>
          <w:p w14:paraId="71CD6485" w14:textId="77777777" w:rsidR="00B75D40" w:rsidRPr="00DD3B0D" w:rsidRDefault="00B75D40" w:rsidP="00FD3AF2">
            <w:pPr>
              <w:jc w:val="both"/>
              <w:rPr>
                <w:color w:val="4472C4"/>
                <w:kern w:val="2"/>
                <w:szCs w:val="24"/>
              </w:rPr>
            </w:pPr>
            <w:r w:rsidRPr="00DD3B0D">
              <w:rPr>
                <w:color w:val="4472C4"/>
                <w:kern w:val="2"/>
                <w:szCs w:val="24"/>
              </w:rPr>
              <w:t>(nurodyti padalinį / skyrių, pareigas, vardą, pavardę, tel., el. paštą)</w:t>
            </w:r>
          </w:p>
        </w:tc>
      </w:tr>
      <w:tr w:rsidR="00B75D40" w:rsidRPr="00DD3B0D" w14:paraId="72A0C8A4" w14:textId="77777777" w:rsidTr="691CEEAF">
        <w:trPr>
          <w:trHeight w:val="300"/>
        </w:trPr>
        <w:tc>
          <w:tcPr>
            <w:tcW w:w="9535" w:type="dxa"/>
            <w:gridSpan w:val="4"/>
          </w:tcPr>
          <w:p w14:paraId="73828E7A" w14:textId="77777777" w:rsidR="00B75D40" w:rsidRPr="00DD3B0D" w:rsidRDefault="00B75D40" w:rsidP="00CB370D">
            <w:pPr>
              <w:jc w:val="center"/>
              <w:rPr>
                <w:b/>
                <w:kern w:val="2"/>
                <w:szCs w:val="24"/>
              </w:rPr>
            </w:pPr>
            <w:r w:rsidRPr="00DD3B0D">
              <w:rPr>
                <w:b/>
                <w:kern w:val="2"/>
                <w:szCs w:val="24"/>
              </w:rPr>
              <w:t>3. SUTARTIES DALYKAS</w:t>
            </w:r>
          </w:p>
        </w:tc>
      </w:tr>
      <w:tr w:rsidR="00B75D40" w:rsidRPr="00DD3B0D" w14:paraId="750EF697" w14:textId="77777777" w:rsidTr="00FD3AF2">
        <w:trPr>
          <w:trHeight w:val="300"/>
        </w:trPr>
        <w:tc>
          <w:tcPr>
            <w:tcW w:w="3094" w:type="dxa"/>
            <w:gridSpan w:val="2"/>
            <w:vAlign w:val="center"/>
          </w:tcPr>
          <w:p w14:paraId="1D3E3231" w14:textId="77777777" w:rsidR="00B75D40" w:rsidRPr="00DD3B0D" w:rsidRDefault="00B75D40" w:rsidP="00CB370D">
            <w:pPr>
              <w:rPr>
                <w:b/>
                <w:kern w:val="2"/>
                <w:szCs w:val="24"/>
              </w:rPr>
            </w:pPr>
            <w:r w:rsidRPr="00DD3B0D">
              <w:rPr>
                <w:b/>
                <w:kern w:val="2"/>
                <w:szCs w:val="24"/>
              </w:rPr>
              <w:t>3.1. Sutarties dalykas</w:t>
            </w:r>
          </w:p>
        </w:tc>
        <w:tc>
          <w:tcPr>
            <w:tcW w:w="6441" w:type="dxa"/>
            <w:gridSpan w:val="2"/>
          </w:tcPr>
          <w:p w14:paraId="761849F4" w14:textId="59E8E9D7" w:rsidR="00B75D40" w:rsidRPr="00DD3B0D" w:rsidRDefault="00B75D40" w:rsidP="00242684">
            <w:pPr>
              <w:jc w:val="both"/>
              <w:rPr>
                <w:color w:val="000000"/>
                <w:kern w:val="2"/>
                <w:szCs w:val="24"/>
              </w:rPr>
            </w:pPr>
            <w:r w:rsidRPr="00DD3B0D">
              <w:rPr>
                <w:kern w:val="2"/>
                <w:szCs w:val="24"/>
              </w:rPr>
              <w:t>Tiekėjas įsipareigoja Sutartyje numatytomis sąlygomis suteikti Pirkėjui</w:t>
            </w:r>
            <w:r w:rsidR="00691041" w:rsidRPr="00DD3B0D">
              <w:rPr>
                <w:kern w:val="2"/>
                <w:szCs w:val="24"/>
              </w:rPr>
              <w:t xml:space="preserve"> </w:t>
            </w:r>
            <w:r w:rsidR="00691041" w:rsidRPr="00DD3B0D">
              <w:rPr>
                <w:color w:val="000000"/>
                <w:lang w:eastAsia="lt-LT"/>
              </w:rPr>
              <w:t>motorinių transporto priemonių ir jų priekabų bei tokioms transporto priemonėms skirtų sistemų, komponentų ir atskirų techninių mazgų (toliau – bandiniai) atitikties ES tipo patvirtinimo reikalavimams bandymų paslaugas</w:t>
            </w:r>
            <w:r w:rsidRPr="00DD3B0D">
              <w:rPr>
                <w:kern w:val="2"/>
                <w:szCs w:val="24"/>
              </w:rPr>
              <w:t xml:space="preserve"> </w:t>
            </w:r>
            <w:r w:rsidRPr="00DD3B0D">
              <w:rPr>
                <w:color w:val="000000"/>
                <w:kern w:val="2"/>
                <w:szCs w:val="24"/>
              </w:rPr>
              <w:t>(toliau – Paslaugos).</w:t>
            </w:r>
          </w:p>
          <w:p w14:paraId="1CDA12C6" w14:textId="3B20A8F0" w:rsidR="00B75D40" w:rsidRPr="00DD3B0D" w:rsidRDefault="00B75D40" w:rsidP="00242684">
            <w:pPr>
              <w:jc w:val="both"/>
              <w:rPr>
                <w:color w:val="000000"/>
                <w:kern w:val="2"/>
                <w:szCs w:val="24"/>
              </w:rPr>
            </w:pPr>
            <w:r w:rsidRPr="00DD3B0D">
              <w:rPr>
                <w:color w:val="000000"/>
                <w:kern w:val="2"/>
                <w:szCs w:val="24"/>
              </w:rPr>
              <w:t xml:space="preserve">Išsamus </w:t>
            </w:r>
            <w:r w:rsidRPr="00DD3B0D">
              <w:rPr>
                <w:color w:val="000000"/>
                <w:szCs w:val="24"/>
              </w:rPr>
              <w:t>Paslaugų</w:t>
            </w:r>
            <w:r w:rsidRPr="00DD3B0D">
              <w:rPr>
                <w:color w:val="000000"/>
                <w:kern w:val="2"/>
                <w:szCs w:val="24"/>
              </w:rPr>
              <w:t xml:space="preserve"> aprašymas ir kiti reikalavimai teikiamoms </w:t>
            </w:r>
            <w:r w:rsidRPr="00DD3B0D">
              <w:rPr>
                <w:color w:val="000000"/>
                <w:szCs w:val="24"/>
              </w:rPr>
              <w:t>Paslaugoms</w:t>
            </w:r>
            <w:r w:rsidRPr="00DD3B0D">
              <w:rPr>
                <w:color w:val="000000"/>
                <w:kern w:val="2"/>
                <w:szCs w:val="24"/>
              </w:rPr>
              <w:t xml:space="preserve"> nustatyti Sutarties priede Nr. </w:t>
            </w:r>
            <w:r w:rsidR="00566791" w:rsidRPr="00DD3B0D">
              <w:rPr>
                <w:color w:val="000000"/>
                <w:kern w:val="2"/>
                <w:szCs w:val="24"/>
              </w:rPr>
              <w:t>1</w:t>
            </w:r>
            <w:r w:rsidRPr="00DD3B0D">
              <w:rPr>
                <w:color w:val="000000"/>
                <w:kern w:val="2"/>
                <w:szCs w:val="24"/>
              </w:rPr>
              <w:t xml:space="preserve"> „Techninė specifikacija“ (toliau – Techninė specifikacija) ir Sutarties priede Nr. </w:t>
            </w:r>
            <w:r w:rsidR="004A3585" w:rsidRPr="00DD3B0D">
              <w:rPr>
                <w:color w:val="000000"/>
                <w:kern w:val="2"/>
                <w:szCs w:val="24"/>
              </w:rPr>
              <w:t>2</w:t>
            </w:r>
            <w:r w:rsidRPr="00DD3B0D">
              <w:rPr>
                <w:color w:val="000000"/>
                <w:kern w:val="2"/>
                <w:szCs w:val="24"/>
              </w:rPr>
              <w:t xml:space="preserve"> „Pasiūlymas“.</w:t>
            </w:r>
          </w:p>
        </w:tc>
      </w:tr>
      <w:tr w:rsidR="00B75D40" w:rsidRPr="00DD3B0D" w14:paraId="4B05EE0F" w14:textId="77777777" w:rsidTr="00210A7F">
        <w:trPr>
          <w:trHeight w:val="300"/>
        </w:trPr>
        <w:tc>
          <w:tcPr>
            <w:tcW w:w="3094" w:type="dxa"/>
            <w:gridSpan w:val="2"/>
            <w:vAlign w:val="center"/>
          </w:tcPr>
          <w:p w14:paraId="5A16F5B1" w14:textId="77777777" w:rsidR="00B75D40" w:rsidRPr="00DD3B0D" w:rsidRDefault="00B75D40" w:rsidP="00210A7F">
            <w:pPr>
              <w:jc w:val="both"/>
              <w:rPr>
                <w:b/>
                <w:kern w:val="2"/>
                <w:szCs w:val="24"/>
              </w:rPr>
            </w:pPr>
            <w:r w:rsidRPr="00DD3B0D">
              <w:rPr>
                <w:b/>
                <w:kern w:val="2"/>
                <w:szCs w:val="24"/>
              </w:rPr>
              <w:t>3.2. Pirkimo pavadinimas ir numeris</w:t>
            </w:r>
          </w:p>
        </w:tc>
        <w:tc>
          <w:tcPr>
            <w:tcW w:w="6441" w:type="dxa"/>
            <w:gridSpan w:val="2"/>
          </w:tcPr>
          <w:p w14:paraId="3DDC6470" w14:textId="4C5B5DBE" w:rsidR="00B75D40" w:rsidRPr="00DD3B0D" w:rsidRDefault="007B6247" w:rsidP="007B6247">
            <w:pPr>
              <w:jc w:val="both"/>
              <w:rPr>
                <w:kern w:val="2"/>
                <w:szCs w:val="24"/>
              </w:rPr>
            </w:pPr>
            <w:r w:rsidRPr="00DD3B0D">
              <w:rPr>
                <w:color w:val="000000"/>
                <w:lang w:eastAsia="lt-LT"/>
              </w:rPr>
              <w:t>Motorinių transporto priemonių ir jų priekabų bei tokioms transporto priemonėms skirtų sistemų, komponentų ir atskirų techninių mazgų atitikties ES tipo patvirtinimo reikalavimams bandymų paslaug</w:t>
            </w:r>
            <w:r w:rsidR="009A25E1" w:rsidRPr="00DD3B0D">
              <w:rPr>
                <w:color w:val="000000"/>
                <w:lang w:eastAsia="lt-LT"/>
              </w:rPr>
              <w:t>o</w:t>
            </w:r>
            <w:r w:rsidRPr="00DD3B0D">
              <w:rPr>
                <w:color w:val="000000"/>
                <w:lang w:eastAsia="lt-LT"/>
              </w:rPr>
              <w:t>s</w:t>
            </w:r>
            <w:r w:rsidR="009A25E1" w:rsidRPr="00DD3B0D">
              <w:rPr>
                <w:color w:val="000000"/>
                <w:lang w:eastAsia="lt-LT"/>
              </w:rPr>
              <w:t xml:space="preserve">. Pirkimo </w:t>
            </w:r>
            <w:r w:rsidR="009A25E1" w:rsidRPr="00210A7F">
              <w:rPr>
                <w:color w:val="000000"/>
                <w:lang w:eastAsia="lt-LT"/>
              </w:rPr>
              <w:t>Nr.</w:t>
            </w:r>
          </w:p>
        </w:tc>
      </w:tr>
      <w:tr w:rsidR="00B75D40" w:rsidRPr="00DD3B0D" w14:paraId="1F4EC4E2" w14:textId="77777777" w:rsidTr="691CEEAF">
        <w:trPr>
          <w:trHeight w:val="300"/>
        </w:trPr>
        <w:tc>
          <w:tcPr>
            <w:tcW w:w="3094" w:type="dxa"/>
            <w:gridSpan w:val="2"/>
          </w:tcPr>
          <w:p w14:paraId="3D8A9954" w14:textId="77777777" w:rsidR="00B75D40" w:rsidRPr="00DD3B0D" w:rsidRDefault="00B75D40" w:rsidP="00210A7F">
            <w:pPr>
              <w:jc w:val="both"/>
              <w:rPr>
                <w:b/>
                <w:kern w:val="2"/>
                <w:szCs w:val="24"/>
              </w:rPr>
            </w:pPr>
            <w:r w:rsidRPr="00DD3B0D">
              <w:rPr>
                <w:b/>
                <w:kern w:val="2"/>
                <w:szCs w:val="24"/>
              </w:rPr>
              <w:t>3.3. Informacija apie Europos Sąjungos lėšomis finansuojamą projektą arba kitą projektą</w:t>
            </w:r>
          </w:p>
        </w:tc>
        <w:tc>
          <w:tcPr>
            <w:tcW w:w="6441" w:type="dxa"/>
            <w:gridSpan w:val="2"/>
          </w:tcPr>
          <w:p w14:paraId="09290A3B" w14:textId="1DF32177" w:rsidR="00B75D40" w:rsidRPr="00DD3B0D" w:rsidRDefault="00B75D40" w:rsidP="00CB370D">
            <w:pPr>
              <w:rPr>
                <w:kern w:val="2"/>
                <w:szCs w:val="24"/>
              </w:rPr>
            </w:pPr>
            <w:r w:rsidRPr="00DD3B0D">
              <w:rPr>
                <w:kern w:val="2"/>
                <w:szCs w:val="24"/>
              </w:rPr>
              <w:t>Netaikoma</w:t>
            </w:r>
            <w:r w:rsidR="00210A7F">
              <w:rPr>
                <w:kern w:val="2"/>
                <w:szCs w:val="24"/>
              </w:rPr>
              <w:t>.</w:t>
            </w:r>
          </w:p>
          <w:p w14:paraId="5E954396" w14:textId="28DD0709" w:rsidR="00B75D40" w:rsidRPr="00DD3B0D" w:rsidRDefault="00B75D40" w:rsidP="00CB370D">
            <w:pPr>
              <w:rPr>
                <w:kern w:val="2"/>
                <w:szCs w:val="24"/>
              </w:rPr>
            </w:pPr>
          </w:p>
        </w:tc>
      </w:tr>
      <w:tr w:rsidR="00B75D40" w:rsidRPr="00DD3B0D" w14:paraId="604CE054" w14:textId="77777777" w:rsidTr="691CEEAF">
        <w:trPr>
          <w:trHeight w:val="300"/>
        </w:trPr>
        <w:tc>
          <w:tcPr>
            <w:tcW w:w="9535" w:type="dxa"/>
            <w:gridSpan w:val="4"/>
          </w:tcPr>
          <w:p w14:paraId="2BE3E174" w14:textId="77777777" w:rsidR="00B75D40" w:rsidRPr="00DD3B0D" w:rsidRDefault="00B75D40" w:rsidP="00CB370D">
            <w:pPr>
              <w:jc w:val="center"/>
              <w:rPr>
                <w:b/>
                <w:kern w:val="2"/>
                <w:szCs w:val="24"/>
              </w:rPr>
            </w:pPr>
            <w:r w:rsidRPr="00DD3B0D">
              <w:rPr>
                <w:b/>
                <w:kern w:val="2"/>
                <w:szCs w:val="24"/>
              </w:rPr>
              <w:t xml:space="preserve">4. PASLAUGŲ SUTEIKIMO TERMINAI IR PASLAUGŲ PERDAVIMO </w:t>
            </w:r>
            <w:r w:rsidRPr="00DD3B0D">
              <w:rPr>
                <w:color w:val="000000"/>
                <w:kern w:val="2"/>
                <w:szCs w:val="24"/>
              </w:rPr>
              <w:t>–</w:t>
            </w:r>
            <w:r w:rsidRPr="00DD3B0D">
              <w:rPr>
                <w:b/>
                <w:kern w:val="2"/>
                <w:szCs w:val="24"/>
              </w:rPr>
              <w:t xml:space="preserve"> PRIĖMIMO TVARKA</w:t>
            </w:r>
          </w:p>
        </w:tc>
      </w:tr>
      <w:tr w:rsidR="00B75D40" w:rsidRPr="00DD3B0D" w14:paraId="0AC0686C" w14:textId="77777777" w:rsidTr="00210A7F">
        <w:trPr>
          <w:trHeight w:val="300"/>
        </w:trPr>
        <w:tc>
          <w:tcPr>
            <w:tcW w:w="3094" w:type="dxa"/>
            <w:gridSpan w:val="2"/>
            <w:vAlign w:val="center"/>
          </w:tcPr>
          <w:p w14:paraId="2957C44A" w14:textId="2B69CBF1" w:rsidR="00B75D40" w:rsidRPr="00B365FE" w:rsidRDefault="00B75D40" w:rsidP="00B365FE">
            <w:pPr>
              <w:jc w:val="both"/>
              <w:rPr>
                <w:b/>
                <w:kern w:val="2"/>
                <w:szCs w:val="24"/>
              </w:rPr>
            </w:pPr>
            <w:r w:rsidRPr="00DD3B0D">
              <w:rPr>
                <w:b/>
                <w:kern w:val="2"/>
                <w:szCs w:val="24"/>
              </w:rPr>
              <w:t xml:space="preserve">4.1. </w:t>
            </w:r>
            <w:r w:rsidRPr="00DD3B0D">
              <w:rPr>
                <w:b/>
                <w:szCs w:val="24"/>
              </w:rPr>
              <w:t>Paslaugų</w:t>
            </w:r>
            <w:r w:rsidRPr="00DD3B0D">
              <w:rPr>
                <w:b/>
                <w:kern w:val="2"/>
                <w:szCs w:val="24"/>
              </w:rPr>
              <w:t xml:space="preserve"> </w:t>
            </w:r>
            <w:r w:rsidRPr="00DD3B0D">
              <w:rPr>
                <w:b/>
                <w:szCs w:val="24"/>
              </w:rPr>
              <w:t>suteikimo</w:t>
            </w:r>
            <w:r w:rsidRPr="00DD3B0D">
              <w:rPr>
                <w:b/>
                <w:kern w:val="2"/>
                <w:szCs w:val="24"/>
              </w:rPr>
              <w:t xml:space="preserve"> terminas, kai </w:t>
            </w:r>
            <w:r w:rsidRPr="00DD3B0D">
              <w:rPr>
                <w:b/>
                <w:szCs w:val="24"/>
              </w:rPr>
              <w:t>Paslaugos yra vienkartinio pobūdžio, teikiamos periodiškai arba pagal Pirkėjo Užsakymą</w:t>
            </w:r>
          </w:p>
        </w:tc>
        <w:tc>
          <w:tcPr>
            <w:tcW w:w="6441" w:type="dxa"/>
            <w:gridSpan w:val="2"/>
          </w:tcPr>
          <w:p w14:paraId="126D6C16" w14:textId="3E120AAB" w:rsidR="00B75D40" w:rsidRPr="00DD3B0D" w:rsidRDefault="00B75D40" w:rsidP="00E1319D">
            <w:pPr>
              <w:jc w:val="both"/>
              <w:rPr>
                <w:szCs w:val="24"/>
              </w:rPr>
            </w:pPr>
            <w:r w:rsidRPr="00DD3B0D">
              <w:rPr>
                <w:szCs w:val="24"/>
              </w:rPr>
              <w:t xml:space="preserve">Tiekėjas Paslaugas įsipareigoja teikti </w:t>
            </w:r>
            <w:r w:rsidR="00A0171D" w:rsidRPr="00DD3B0D">
              <w:rPr>
                <w:szCs w:val="24"/>
              </w:rPr>
              <w:t>36 (trisdešimt šešis) mėnesius nuo Sutarties įsigaliojimo dienos</w:t>
            </w:r>
            <w:r w:rsidRPr="00DD3B0D">
              <w:rPr>
                <w:color w:val="4472C4"/>
                <w:szCs w:val="24"/>
              </w:rPr>
              <w:t>.</w:t>
            </w:r>
          </w:p>
          <w:p w14:paraId="3A55DB07" w14:textId="29D900AF" w:rsidR="00943DDC" w:rsidRPr="00B365FE" w:rsidRDefault="00B75D40" w:rsidP="00E1319D">
            <w:pPr>
              <w:jc w:val="both"/>
              <w:rPr>
                <w:szCs w:val="24"/>
              </w:rPr>
            </w:pPr>
            <w:r w:rsidRPr="00DD3B0D">
              <w:rPr>
                <w:szCs w:val="24"/>
              </w:rPr>
              <w:t xml:space="preserve">Tiekėjas Paslaugas įsipareigoja suteikti </w:t>
            </w:r>
            <w:r w:rsidR="000D78CF" w:rsidRPr="00DD3B0D">
              <w:rPr>
                <w:b/>
                <w:szCs w:val="24"/>
              </w:rPr>
              <w:t>Techninėje specifikacijoje nustatytais terminais.</w:t>
            </w:r>
          </w:p>
        </w:tc>
      </w:tr>
      <w:tr w:rsidR="00B75D40" w:rsidRPr="00DD3B0D" w14:paraId="1D3AAC94" w14:textId="77777777" w:rsidTr="691CEEAF">
        <w:trPr>
          <w:trHeight w:val="300"/>
        </w:trPr>
        <w:tc>
          <w:tcPr>
            <w:tcW w:w="3094" w:type="dxa"/>
            <w:gridSpan w:val="2"/>
          </w:tcPr>
          <w:p w14:paraId="4A69FC1B" w14:textId="77777777" w:rsidR="00B75D40" w:rsidRPr="00DD3B0D" w:rsidRDefault="00B75D40" w:rsidP="00B365FE">
            <w:pPr>
              <w:jc w:val="both"/>
              <w:rPr>
                <w:b/>
                <w:kern w:val="2"/>
                <w:szCs w:val="24"/>
              </w:rPr>
            </w:pPr>
            <w:r w:rsidRPr="00DD3B0D">
              <w:rPr>
                <w:b/>
                <w:kern w:val="2"/>
                <w:szCs w:val="24"/>
              </w:rPr>
              <w:t>4.2. Paslaugų / jų dalies / etapo / periodo suteikimo termino pratęsimas</w:t>
            </w:r>
          </w:p>
        </w:tc>
        <w:tc>
          <w:tcPr>
            <w:tcW w:w="6441" w:type="dxa"/>
            <w:gridSpan w:val="2"/>
          </w:tcPr>
          <w:p w14:paraId="5EF98727" w14:textId="248A83F9" w:rsidR="00B75D40" w:rsidRPr="00DD3B0D" w:rsidRDefault="00B75D40" w:rsidP="00E1319D">
            <w:pPr>
              <w:jc w:val="both"/>
              <w:rPr>
                <w:kern w:val="2"/>
                <w:szCs w:val="24"/>
              </w:rPr>
            </w:pPr>
            <w:r w:rsidRPr="00DD3B0D">
              <w:rPr>
                <w:kern w:val="2"/>
                <w:szCs w:val="24"/>
              </w:rPr>
              <w:t>Netaikoma</w:t>
            </w:r>
            <w:r w:rsidR="00B365FE">
              <w:rPr>
                <w:kern w:val="2"/>
                <w:szCs w:val="24"/>
              </w:rPr>
              <w:t>.</w:t>
            </w:r>
          </w:p>
          <w:p w14:paraId="71747F0B" w14:textId="75BAB477" w:rsidR="00B75D40" w:rsidRPr="00DD3B0D" w:rsidRDefault="00B75D40" w:rsidP="00E1319D">
            <w:pPr>
              <w:jc w:val="both"/>
              <w:rPr>
                <w:szCs w:val="24"/>
              </w:rPr>
            </w:pPr>
          </w:p>
        </w:tc>
      </w:tr>
      <w:tr w:rsidR="00B75D40" w:rsidRPr="00DD3B0D" w14:paraId="220A231F" w14:textId="77777777" w:rsidTr="00B365FE">
        <w:trPr>
          <w:trHeight w:val="300"/>
        </w:trPr>
        <w:tc>
          <w:tcPr>
            <w:tcW w:w="3094" w:type="dxa"/>
            <w:gridSpan w:val="2"/>
            <w:vAlign w:val="center"/>
          </w:tcPr>
          <w:p w14:paraId="6EFB6CAD" w14:textId="77777777" w:rsidR="00B75D40" w:rsidRPr="00DD3B0D" w:rsidRDefault="00B75D40" w:rsidP="00B365FE">
            <w:pPr>
              <w:jc w:val="both"/>
              <w:rPr>
                <w:b/>
                <w:kern w:val="2"/>
                <w:szCs w:val="24"/>
              </w:rPr>
            </w:pPr>
            <w:r w:rsidRPr="00DD3B0D">
              <w:rPr>
                <w:b/>
                <w:kern w:val="2"/>
                <w:szCs w:val="24"/>
              </w:rPr>
              <w:t>4.3. Užsakymų teikimo tvarka</w:t>
            </w:r>
          </w:p>
        </w:tc>
        <w:tc>
          <w:tcPr>
            <w:tcW w:w="6441" w:type="dxa"/>
            <w:gridSpan w:val="2"/>
          </w:tcPr>
          <w:p w14:paraId="14F8A622" w14:textId="3E0B6361" w:rsidR="00B75D40" w:rsidRPr="00DD3B0D" w:rsidRDefault="00B75D40" w:rsidP="00E1319D">
            <w:pPr>
              <w:jc w:val="both"/>
              <w:rPr>
                <w:szCs w:val="24"/>
              </w:rPr>
            </w:pPr>
            <w:r w:rsidRPr="00DD3B0D">
              <w:rPr>
                <w:kern w:val="2"/>
                <w:szCs w:val="24"/>
              </w:rPr>
              <w:t>Užsakymai teikiami Tiekėjo nurodytu elektroniniu paštu ir laikomi gautais po 24 (dvidešimt keturių) valandų nuo Užsakymo pateikimo.</w:t>
            </w:r>
          </w:p>
        </w:tc>
      </w:tr>
      <w:tr w:rsidR="00B75D40" w:rsidRPr="00DD3B0D" w14:paraId="0DC7CC6E" w14:textId="77777777" w:rsidTr="00B365FE">
        <w:trPr>
          <w:trHeight w:val="1000"/>
        </w:trPr>
        <w:tc>
          <w:tcPr>
            <w:tcW w:w="3094" w:type="dxa"/>
            <w:gridSpan w:val="2"/>
            <w:tcBorders>
              <w:top w:val="single" w:sz="4" w:space="0" w:color="auto"/>
              <w:left w:val="single" w:sz="4" w:space="0" w:color="auto"/>
              <w:bottom w:val="single" w:sz="4" w:space="0" w:color="auto"/>
              <w:right w:val="single" w:sz="4" w:space="0" w:color="auto"/>
            </w:tcBorders>
            <w:vAlign w:val="center"/>
          </w:tcPr>
          <w:p w14:paraId="79F21BA6" w14:textId="77777777" w:rsidR="00B75D40" w:rsidRPr="00DD3B0D" w:rsidRDefault="00B75D40" w:rsidP="00B365FE">
            <w:pPr>
              <w:jc w:val="both"/>
              <w:rPr>
                <w:b/>
                <w:kern w:val="2"/>
                <w:szCs w:val="24"/>
              </w:rPr>
            </w:pPr>
            <w:r w:rsidRPr="00DD3B0D">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81BA2C5" w14:textId="27F2446F" w:rsidR="00B75D40" w:rsidRPr="00DD3B0D" w:rsidRDefault="00B75D40" w:rsidP="00E1319D">
            <w:pPr>
              <w:jc w:val="both"/>
              <w:rPr>
                <w:kern w:val="2"/>
                <w:szCs w:val="24"/>
              </w:rPr>
            </w:pPr>
            <w:r w:rsidRPr="00DD3B0D">
              <w:rPr>
                <w:kern w:val="2"/>
                <w:szCs w:val="24"/>
              </w:rPr>
              <w:t>Netaikoma</w:t>
            </w:r>
            <w:r w:rsidR="00B365FE">
              <w:rPr>
                <w:kern w:val="2"/>
                <w:szCs w:val="24"/>
              </w:rPr>
              <w:t>.</w:t>
            </w:r>
          </w:p>
          <w:p w14:paraId="131AFF7B" w14:textId="666173A3" w:rsidR="00B75D40" w:rsidRPr="00DD3B0D" w:rsidRDefault="00B75D40" w:rsidP="00E1319D">
            <w:pPr>
              <w:jc w:val="both"/>
              <w:rPr>
                <w:szCs w:val="24"/>
              </w:rPr>
            </w:pPr>
          </w:p>
        </w:tc>
      </w:tr>
      <w:tr w:rsidR="00B75D40" w:rsidRPr="00DD3B0D" w14:paraId="59D18111" w14:textId="77777777" w:rsidTr="00B365FE">
        <w:trPr>
          <w:trHeight w:val="300"/>
        </w:trPr>
        <w:tc>
          <w:tcPr>
            <w:tcW w:w="3094" w:type="dxa"/>
            <w:gridSpan w:val="2"/>
            <w:vAlign w:val="center"/>
          </w:tcPr>
          <w:p w14:paraId="44FA5B06" w14:textId="77777777" w:rsidR="00B75D40" w:rsidRPr="00DD3B0D" w:rsidRDefault="00B75D40" w:rsidP="00CB370D">
            <w:pPr>
              <w:rPr>
                <w:b/>
                <w:kern w:val="2"/>
                <w:szCs w:val="24"/>
              </w:rPr>
            </w:pPr>
            <w:r w:rsidRPr="00DD3B0D">
              <w:rPr>
                <w:b/>
                <w:kern w:val="2"/>
                <w:szCs w:val="24"/>
              </w:rPr>
              <w:t>4.5. Pateikiami dokumentai</w:t>
            </w:r>
          </w:p>
        </w:tc>
        <w:tc>
          <w:tcPr>
            <w:tcW w:w="6441" w:type="dxa"/>
            <w:gridSpan w:val="2"/>
          </w:tcPr>
          <w:p w14:paraId="72511E47" w14:textId="512232F2" w:rsidR="00EB2E26" w:rsidRPr="00DD3B0D" w:rsidRDefault="00B75D40" w:rsidP="00B365FE">
            <w:pPr>
              <w:jc w:val="both"/>
              <w:rPr>
                <w:kern w:val="2"/>
                <w:szCs w:val="24"/>
              </w:rPr>
            </w:pPr>
            <w:r w:rsidRPr="00DD3B0D">
              <w:rPr>
                <w:kern w:val="2"/>
                <w:szCs w:val="24"/>
              </w:rPr>
              <w:t>Turi būti pateikiami šie dokumentai:</w:t>
            </w:r>
          </w:p>
          <w:p w14:paraId="062C9323" w14:textId="4E444BFA" w:rsidR="00EB2E26" w:rsidRPr="00DD3B0D" w:rsidRDefault="00EB2E26" w:rsidP="00B365FE">
            <w:pPr>
              <w:jc w:val="both"/>
              <w:rPr>
                <w:szCs w:val="24"/>
              </w:rPr>
            </w:pPr>
            <w:r w:rsidRPr="00DD3B0D">
              <w:rPr>
                <w:kern w:val="2"/>
                <w:szCs w:val="24"/>
              </w:rPr>
              <w:lastRenderedPageBreak/>
              <w:t xml:space="preserve">4.5.1. </w:t>
            </w:r>
            <w:r w:rsidR="0085122C" w:rsidRPr="00DD3B0D">
              <w:rPr>
                <w:szCs w:val="24"/>
              </w:rPr>
              <w:t>bandinių paėmimo aktas</w:t>
            </w:r>
            <w:r w:rsidR="00FB78FF" w:rsidRPr="00DD3B0D">
              <w:rPr>
                <w:szCs w:val="24"/>
              </w:rPr>
              <w:t xml:space="preserve">, parengtas pagal Sutarties priede Nr. </w:t>
            </w:r>
            <w:r w:rsidR="00A5142F" w:rsidRPr="00DD3B0D">
              <w:rPr>
                <w:szCs w:val="24"/>
              </w:rPr>
              <w:t>4</w:t>
            </w:r>
            <w:r w:rsidR="00FB78FF" w:rsidRPr="00DD3B0D">
              <w:rPr>
                <w:szCs w:val="24"/>
              </w:rPr>
              <w:t xml:space="preserve"> „</w:t>
            </w:r>
            <w:r w:rsidR="00123A3E" w:rsidRPr="00DD3B0D">
              <w:rPr>
                <w:szCs w:val="24"/>
              </w:rPr>
              <w:t xml:space="preserve">Bandinių paėmimo </w:t>
            </w:r>
            <w:r w:rsidR="006B3BB0" w:rsidRPr="00DD3B0D">
              <w:rPr>
                <w:szCs w:val="24"/>
              </w:rPr>
              <w:t>akt</w:t>
            </w:r>
            <w:r w:rsidR="006B3BB0">
              <w:rPr>
                <w:szCs w:val="24"/>
              </w:rPr>
              <w:t>o</w:t>
            </w:r>
            <w:r w:rsidR="006B3BB0" w:rsidRPr="00DD3B0D">
              <w:rPr>
                <w:szCs w:val="24"/>
              </w:rPr>
              <w:t xml:space="preserve"> </w:t>
            </w:r>
            <w:r w:rsidR="00FB78FF" w:rsidRPr="00DD3B0D">
              <w:rPr>
                <w:szCs w:val="24"/>
              </w:rPr>
              <w:t>forma“ nustatytą formą</w:t>
            </w:r>
            <w:r w:rsidR="00A5142F" w:rsidRPr="00DD3B0D">
              <w:rPr>
                <w:szCs w:val="24"/>
              </w:rPr>
              <w:t>;</w:t>
            </w:r>
          </w:p>
          <w:p w14:paraId="0AE0226C" w14:textId="239AC532" w:rsidR="00A5142F" w:rsidRPr="00DD3B0D" w:rsidRDefault="00A5142F" w:rsidP="00B365FE">
            <w:pPr>
              <w:jc w:val="both"/>
              <w:rPr>
                <w:szCs w:val="24"/>
              </w:rPr>
            </w:pPr>
            <w:r w:rsidRPr="00DD3B0D">
              <w:rPr>
                <w:szCs w:val="24"/>
              </w:rPr>
              <w:t xml:space="preserve">4.5.2. </w:t>
            </w:r>
            <w:r w:rsidR="005F67A1" w:rsidRPr="00DD3B0D">
              <w:rPr>
                <w:szCs w:val="24"/>
              </w:rPr>
              <w:t xml:space="preserve">bandinių grąžinimo aktas, parengtas pagal Sutarties priede Nr. </w:t>
            </w:r>
            <w:r w:rsidR="00123A3E" w:rsidRPr="00DD3B0D">
              <w:rPr>
                <w:szCs w:val="24"/>
              </w:rPr>
              <w:t>5</w:t>
            </w:r>
            <w:r w:rsidR="005F67A1" w:rsidRPr="00DD3B0D">
              <w:rPr>
                <w:szCs w:val="24"/>
              </w:rPr>
              <w:t xml:space="preserve"> „</w:t>
            </w:r>
            <w:r w:rsidR="00E91B2F" w:rsidRPr="00DD3B0D">
              <w:rPr>
                <w:szCs w:val="24"/>
              </w:rPr>
              <w:t>B</w:t>
            </w:r>
            <w:r w:rsidR="00123A3E" w:rsidRPr="00DD3B0D">
              <w:rPr>
                <w:szCs w:val="24"/>
              </w:rPr>
              <w:t>andinių grąžinimo</w:t>
            </w:r>
            <w:r w:rsidR="005F67A1" w:rsidRPr="00DD3B0D">
              <w:rPr>
                <w:szCs w:val="24"/>
              </w:rPr>
              <w:t xml:space="preserve"> akto forma“ nustatytą formą</w:t>
            </w:r>
            <w:r w:rsidR="00123A3E" w:rsidRPr="00DD3B0D">
              <w:rPr>
                <w:szCs w:val="24"/>
              </w:rPr>
              <w:t>;</w:t>
            </w:r>
          </w:p>
          <w:p w14:paraId="5110B951" w14:textId="4EF751DF" w:rsidR="00C8112B" w:rsidRDefault="00E91B2F" w:rsidP="00B365FE">
            <w:pPr>
              <w:jc w:val="both"/>
            </w:pPr>
            <w:r>
              <w:t xml:space="preserve">4.5.3. </w:t>
            </w:r>
            <w:r w:rsidR="00C8112B">
              <w:t>bandymų ataskaita;</w:t>
            </w:r>
          </w:p>
          <w:p w14:paraId="2C3D68B1" w14:textId="494DA7A0" w:rsidR="00123A3E" w:rsidRPr="00971208" w:rsidRDefault="00C8112B" w:rsidP="00B365FE">
            <w:pPr>
              <w:jc w:val="both"/>
              <w:rPr>
                <w:lang w:val="en-US"/>
              </w:rPr>
            </w:pPr>
            <w:r>
              <w:t xml:space="preserve">4.5.4. </w:t>
            </w:r>
            <w:r w:rsidR="00C23BF6">
              <w:t>Paslaugų perdavimo‒priėmimo aktas, parengtas pagal Sutarties priede Nr. 6 „Paslaugų perdavimo‒priėmimo akto forma“ nustatytą formą</w:t>
            </w:r>
            <w:r w:rsidR="002D77E2">
              <w:t>;</w:t>
            </w:r>
          </w:p>
          <w:p w14:paraId="7781FF0B" w14:textId="44938950" w:rsidR="00EB2E26" w:rsidRPr="00DD3B0D" w:rsidRDefault="002D77E2" w:rsidP="00B365FE">
            <w:pPr>
              <w:jc w:val="both"/>
              <w:rPr>
                <w:kern w:val="2"/>
                <w:szCs w:val="24"/>
              </w:rPr>
            </w:pPr>
            <w:r w:rsidRPr="00DD3B0D">
              <w:rPr>
                <w:kern w:val="2"/>
                <w:szCs w:val="24"/>
              </w:rPr>
              <w:t>4.5.</w:t>
            </w:r>
            <w:r w:rsidR="00C8112B">
              <w:rPr>
                <w:kern w:val="2"/>
                <w:szCs w:val="24"/>
              </w:rPr>
              <w:t>5</w:t>
            </w:r>
            <w:r w:rsidRPr="00DD3B0D">
              <w:rPr>
                <w:kern w:val="2"/>
                <w:szCs w:val="24"/>
              </w:rPr>
              <w:t>. sąskaita.</w:t>
            </w:r>
          </w:p>
          <w:p w14:paraId="5382BE75" w14:textId="7C784EC3" w:rsidR="001B592B" w:rsidRPr="006F3A06" w:rsidRDefault="00B75D40" w:rsidP="00E1319D">
            <w:pPr>
              <w:jc w:val="both"/>
              <w:rPr>
                <w:kern w:val="2"/>
                <w:szCs w:val="24"/>
              </w:rPr>
            </w:pPr>
            <w:r w:rsidRPr="00DD3B0D">
              <w:rPr>
                <w:kern w:val="2"/>
                <w:szCs w:val="24"/>
              </w:rPr>
              <w:t>Tiekėjui nepateikus nurodytų dokumentų, laikoma, kad Paslaugos neatitinka Sutartyje nustatytų reikalavimų.</w:t>
            </w:r>
          </w:p>
        </w:tc>
      </w:tr>
      <w:tr w:rsidR="00B75D40" w:rsidRPr="00DD3B0D" w14:paraId="2DB4F1E3" w14:textId="77777777" w:rsidTr="691CEEAF">
        <w:trPr>
          <w:trHeight w:val="300"/>
        </w:trPr>
        <w:tc>
          <w:tcPr>
            <w:tcW w:w="9535" w:type="dxa"/>
            <w:gridSpan w:val="4"/>
          </w:tcPr>
          <w:p w14:paraId="55515EF6" w14:textId="77777777" w:rsidR="00B75D40" w:rsidRPr="00DD3B0D" w:rsidRDefault="00B75D40" w:rsidP="00CB370D">
            <w:pPr>
              <w:jc w:val="center"/>
              <w:rPr>
                <w:b/>
                <w:kern w:val="2"/>
                <w:szCs w:val="24"/>
              </w:rPr>
            </w:pPr>
            <w:r w:rsidRPr="00DD3B0D">
              <w:rPr>
                <w:b/>
                <w:kern w:val="2"/>
                <w:szCs w:val="24"/>
              </w:rPr>
              <w:lastRenderedPageBreak/>
              <w:t>5. SUTARTIES KAINA IR ATSISKAITYMO TVARKA</w:t>
            </w:r>
          </w:p>
        </w:tc>
      </w:tr>
      <w:tr w:rsidR="00B75D40" w:rsidRPr="00DD3B0D" w14:paraId="20CDED6D" w14:textId="77777777" w:rsidTr="691CEEAF">
        <w:trPr>
          <w:trHeight w:val="300"/>
        </w:trPr>
        <w:tc>
          <w:tcPr>
            <w:tcW w:w="3094" w:type="dxa"/>
            <w:gridSpan w:val="2"/>
          </w:tcPr>
          <w:p w14:paraId="11B0683C" w14:textId="77777777" w:rsidR="00B75D40" w:rsidRPr="00DD3B0D" w:rsidRDefault="00B75D40" w:rsidP="006F3A06">
            <w:pPr>
              <w:jc w:val="both"/>
              <w:rPr>
                <w:b/>
                <w:kern w:val="2"/>
                <w:szCs w:val="24"/>
              </w:rPr>
            </w:pPr>
            <w:r w:rsidRPr="00DD3B0D">
              <w:rPr>
                <w:b/>
                <w:kern w:val="2"/>
                <w:szCs w:val="24"/>
              </w:rPr>
              <w:t>5.1. Sutarčiai taikomas kainos apskaičiavimo būdas</w:t>
            </w:r>
          </w:p>
        </w:tc>
        <w:tc>
          <w:tcPr>
            <w:tcW w:w="6441" w:type="dxa"/>
            <w:gridSpan w:val="2"/>
          </w:tcPr>
          <w:p w14:paraId="5E035AF5" w14:textId="69FBC845" w:rsidR="00B75D40" w:rsidRPr="00DD3B0D" w:rsidRDefault="00B75D40" w:rsidP="00E1319D">
            <w:pPr>
              <w:jc w:val="both"/>
              <w:rPr>
                <w:kern w:val="2"/>
                <w:szCs w:val="24"/>
              </w:rPr>
            </w:pPr>
            <w:r w:rsidRPr="00DD3B0D">
              <w:rPr>
                <w:kern w:val="2"/>
                <w:szCs w:val="24"/>
              </w:rPr>
              <w:t>Fiksuoto įkainio kainodara</w:t>
            </w:r>
            <w:r w:rsidR="006F3A06">
              <w:rPr>
                <w:kern w:val="2"/>
                <w:szCs w:val="24"/>
              </w:rPr>
              <w:t>.</w:t>
            </w:r>
          </w:p>
          <w:p w14:paraId="7DAE3FAE" w14:textId="0160B40B" w:rsidR="00B75D40" w:rsidRPr="00DD3B0D" w:rsidRDefault="00B75D40" w:rsidP="00E1319D">
            <w:pPr>
              <w:jc w:val="both"/>
              <w:rPr>
                <w:color w:val="4472C4"/>
                <w:kern w:val="2"/>
                <w:szCs w:val="24"/>
              </w:rPr>
            </w:pPr>
          </w:p>
        </w:tc>
      </w:tr>
      <w:tr w:rsidR="00B75D40" w:rsidRPr="00DD3B0D" w14:paraId="317CDE90" w14:textId="77777777" w:rsidTr="00D03CF8">
        <w:trPr>
          <w:trHeight w:val="70"/>
        </w:trPr>
        <w:tc>
          <w:tcPr>
            <w:tcW w:w="3094" w:type="dxa"/>
            <w:gridSpan w:val="2"/>
            <w:vAlign w:val="center"/>
          </w:tcPr>
          <w:p w14:paraId="2A709556" w14:textId="13FF2559" w:rsidR="00B75D40" w:rsidRPr="00DD3B0D" w:rsidRDefault="00B75D40" w:rsidP="003F3E63">
            <w:pPr>
              <w:jc w:val="both"/>
              <w:rPr>
                <w:b/>
                <w:kern w:val="2"/>
                <w:szCs w:val="24"/>
              </w:rPr>
            </w:pPr>
            <w:r w:rsidRPr="00DD3B0D">
              <w:rPr>
                <w:b/>
                <w:kern w:val="2"/>
                <w:szCs w:val="24"/>
              </w:rPr>
              <w:t xml:space="preserve">5.2. Pradinės Sutarties vertė ir Sutarties kaina, kai taikoma </w:t>
            </w:r>
            <w:r w:rsidRPr="00DD3B0D">
              <w:rPr>
                <w:b/>
                <w:kern w:val="2"/>
                <w:szCs w:val="24"/>
                <w:u w:val="single"/>
              </w:rPr>
              <w:t>fiksuoto įkainio</w:t>
            </w:r>
            <w:r w:rsidRPr="00DD3B0D">
              <w:rPr>
                <w:b/>
                <w:kern w:val="2"/>
                <w:szCs w:val="24"/>
              </w:rPr>
              <w:t xml:space="preserve"> kainodara</w:t>
            </w:r>
          </w:p>
        </w:tc>
        <w:tc>
          <w:tcPr>
            <w:tcW w:w="6441" w:type="dxa"/>
            <w:gridSpan w:val="2"/>
          </w:tcPr>
          <w:p w14:paraId="3C1DC821" w14:textId="77777777" w:rsidR="00B75D40" w:rsidRPr="00DD3B0D" w:rsidRDefault="00B75D40" w:rsidP="00E1319D">
            <w:pPr>
              <w:jc w:val="both"/>
              <w:rPr>
                <w:szCs w:val="24"/>
              </w:rPr>
            </w:pPr>
            <w:r w:rsidRPr="00DD3B0D">
              <w:rPr>
                <w:kern w:val="2"/>
                <w:szCs w:val="24"/>
              </w:rPr>
              <w:t xml:space="preserve">Pradinės Sutarties vertė yra </w:t>
            </w:r>
            <w:r w:rsidRPr="00DD3B0D">
              <w:rPr>
                <w:color w:val="4472C4"/>
                <w:kern w:val="2"/>
                <w:szCs w:val="24"/>
              </w:rPr>
              <w:t>(nurodyti sumą skaičiais)</w:t>
            </w:r>
            <w:r w:rsidRPr="00DD3B0D">
              <w:rPr>
                <w:kern w:val="2"/>
                <w:szCs w:val="24"/>
              </w:rPr>
              <w:t xml:space="preserve"> Eur </w:t>
            </w:r>
            <w:r w:rsidRPr="00DD3B0D">
              <w:rPr>
                <w:color w:val="4472C4"/>
                <w:kern w:val="2"/>
                <w:szCs w:val="24"/>
              </w:rPr>
              <w:t>(nurodyti sumą žodžiais)</w:t>
            </w:r>
            <w:r w:rsidRPr="00DD3B0D">
              <w:rPr>
                <w:kern w:val="2"/>
                <w:szCs w:val="24"/>
              </w:rPr>
              <w:t xml:space="preserve"> be PVM.</w:t>
            </w:r>
          </w:p>
          <w:p w14:paraId="5D936331" w14:textId="77777777" w:rsidR="00B75D40" w:rsidRPr="00DD3B0D" w:rsidRDefault="00B75D40" w:rsidP="00E1319D">
            <w:pPr>
              <w:jc w:val="both"/>
              <w:rPr>
                <w:szCs w:val="24"/>
              </w:rPr>
            </w:pPr>
            <w:r w:rsidRPr="00DD3B0D">
              <w:rPr>
                <w:kern w:val="2"/>
                <w:szCs w:val="24"/>
              </w:rPr>
              <w:t xml:space="preserve">PVM sudaro </w:t>
            </w:r>
            <w:r w:rsidRPr="00DD3B0D">
              <w:rPr>
                <w:color w:val="4472C4"/>
                <w:kern w:val="2"/>
                <w:szCs w:val="24"/>
              </w:rPr>
              <w:t>(nurodyti sumą skaičiais)</w:t>
            </w:r>
            <w:r w:rsidRPr="00DD3B0D">
              <w:rPr>
                <w:kern w:val="2"/>
                <w:szCs w:val="24"/>
              </w:rPr>
              <w:t xml:space="preserve"> Eur </w:t>
            </w:r>
            <w:r w:rsidRPr="00DD3B0D">
              <w:rPr>
                <w:color w:val="4472C4"/>
                <w:kern w:val="2"/>
                <w:szCs w:val="24"/>
              </w:rPr>
              <w:t>(nurodyti sumą žodžiais)</w:t>
            </w:r>
            <w:r w:rsidRPr="00DD3B0D">
              <w:rPr>
                <w:kern w:val="2"/>
                <w:szCs w:val="24"/>
              </w:rPr>
              <w:t>.</w:t>
            </w:r>
          </w:p>
          <w:p w14:paraId="7A513A65" w14:textId="77777777" w:rsidR="00B75D40" w:rsidRPr="00DD3B0D" w:rsidRDefault="00B75D40" w:rsidP="00E1319D">
            <w:pPr>
              <w:jc w:val="both"/>
              <w:rPr>
                <w:szCs w:val="24"/>
              </w:rPr>
            </w:pPr>
            <w:r w:rsidRPr="00DD3B0D">
              <w:rPr>
                <w:kern w:val="2"/>
                <w:szCs w:val="24"/>
              </w:rPr>
              <w:t xml:space="preserve">Sutarties kaina yra </w:t>
            </w:r>
            <w:r w:rsidRPr="00DD3B0D">
              <w:rPr>
                <w:color w:val="4472C4"/>
                <w:kern w:val="2"/>
                <w:szCs w:val="24"/>
              </w:rPr>
              <w:t>(nurodyti sumą skaičiais)</w:t>
            </w:r>
            <w:r w:rsidRPr="00DD3B0D">
              <w:rPr>
                <w:kern w:val="2"/>
                <w:szCs w:val="24"/>
              </w:rPr>
              <w:t xml:space="preserve"> Eur </w:t>
            </w:r>
            <w:r w:rsidRPr="00DD3B0D">
              <w:rPr>
                <w:color w:val="4472C4"/>
                <w:kern w:val="2"/>
                <w:szCs w:val="24"/>
              </w:rPr>
              <w:t>(nurodyti sumą žodžiais)</w:t>
            </w:r>
            <w:r w:rsidRPr="00DD3B0D">
              <w:rPr>
                <w:kern w:val="2"/>
                <w:szCs w:val="24"/>
              </w:rPr>
              <w:t xml:space="preserve"> su PVM.</w:t>
            </w:r>
          </w:p>
          <w:p w14:paraId="193A2E9A" w14:textId="77777777" w:rsidR="00B75D40" w:rsidRPr="00DD3B0D" w:rsidRDefault="00B75D40" w:rsidP="00E1319D">
            <w:pPr>
              <w:jc w:val="both"/>
              <w:rPr>
                <w:kern w:val="2"/>
                <w:szCs w:val="24"/>
              </w:rPr>
            </w:pPr>
          </w:p>
          <w:p w14:paraId="681A91CD" w14:textId="2BFF74C1" w:rsidR="00B75D40" w:rsidRPr="00DD3B0D" w:rsidRDefault="00B75D40" w:rsidP="00E1319D">
            <w:pPr>
              <w:jc w:val="both"/>
              <w:rPr>
                <w:kern w:val="2"/>
                <w:szCs w:val="24"/>
              </w:rPr>
            </w:pPr>
            <w:r w:rsidRPr="00DD3B0D">
              <w:rPr>
                <w:color w:val="000000"/>
                <w:kern w:val="2"/>
                <w:szCs w:val="24"/>
              </w:rPr>
              <w:t>Šioje Sutartyje Pradinės Sutarties vertė yra lygi</w:t>
            </w:r>
            <w:r w:rsidR="009F397F" w:rsidRPr="009F397F">
              <w:rPr>
                <w:b/>
                <w:color w:val="000000"/>
                <w:kern w:val="2"/>
                <w:szCs w:val="24"/>
              </w:rPr>
              <w:t xml:space="preserve"> maksimaliai pirkimui skirtai lėšų sumai be PVM </w:t>
            </w:r>
            <w:r w:rsidR="009F397F" w:rsidRPr="009F397F">
              <w:rPr>
                <w:color w:val="000000"/>
                <w:kern w:val="2"/>
                <w:szCs w:val="24"/>
              </w:rPr>
              <w:t xml:space="preserve">pirkimo dokumentuose ir Sutartyje nurodytų Paslaugų įsigijimui Tiekėjo pasiūlyme nurodytais įkainiais be PVM. </w:t>
            </w:r>
            <w:r w:rsidRPr="00DD3B0D">
              <w:rPr>
                <w:color w:val="000000"/>
                <w:kern w:val="2"/>
                <w:szCs w:val="24"/>
              </w:rPr>
              <w:t>Pirkėjas perka P</w:t>
            </w:r>
            <w:r w:rsidRPr="00DD3B0D">
              <w:rPr>
                <w:color w:val="000000"/>
                <w:szCs w:val="24"/>
              </w:rPr>
              <w:t>aslaugas</w:t>
            </w:r>
            <w:r w:rsidRPr="00DD3B0D">
              <w:rPr>
                <w:color w:val="000000"/>
                <w:kern w:val="2"/>
                <w:szCs w:val="24"/>
              </w:rPr>
              <w:t xml:space="preserve"> pagal poreikį Sutartyje arba jos priede Nr.</w:t>
            </w:r>
            <w:r w:rsidRPr="00DD3B0D">
              <w:rPr>
                <w:kern w:val="2"/>
                <w:szCs w:val="24"/>
              </w:rPr>
              <w:t xml:space="preserve"> </w:t>
            </w:r>
            <w:r w:rsidR="00161535" w:rsidRPr="00DD3B0D">
              <w:rPr>
                <w:kern w:val="2"/>
                <w:szCs w:val="24"/>
              </w:rPr>
              <w:t>2</w:t>
            </w:r>
            <w:r w:rsidRPr="00DD3B0D">
              <w:rPr>
                <w:kern w:val="2"/>
                <w:szCs w:val="24"/>
              </w:rPr>
              <w:t xml:space="preserve"> </w:t>
            </w:r>
            <w:r w:rsidRPr="00DD3B0D">
              <w:rPr>
                <w:color w:val="000000"/>
                <w:kern w:val="2"/>
                <w:szCs w:val="24"/>
              </w:rPr>
              <w:t>nurodytais įkainiais, neviršijant</w:t>
            </w:r>
            <w:r w:rsidR="00F9064F">
              <w:rPr>
                <w:color w:val="000000"/>
                <w:kern w:val="2"/>
                <w:szCs w:val="24"/>
              </w:rPr>
              <w:t xml:space="preserve"> </w:t>
            </w:r>
            <w:r w:rsidR="000E4149">
              <w:rPr>
                <w:color w:val="000000"/>
                <w:kern w:val="2"/>
                <w:szCs w:val="24"/>
              </w:rPr>
              <w:t>Sutarties kainos</w:t>
            </w:r>
            <w:r w:rsidRPr="00DD3B0D">
              <w:rPr>
                <w:kern w:val="2"/>
                <w:szCs w:val="24"/>
              </w:rPr>
              <w:t>.</w:t>
            </w:r>
            <w:r w:rsidR="000D2373" w:rsidRPr="000D2373">
              <w:rPr>
                <w:color w:val="000000"/>
                <w:kern w:val="2"/>
                <w:szCs w:val="24"/>
              </w:rPr>
              <w:t xml:space="preserve"> </w:t>
            </w:r>
            <w:r w:rsidR="000D2373" w:rsidRPr="000D2373">
              <w:rPr>
                <w:kern w:val="2"/>
                <w:szCs w:val="24"/>
              </w:rPr>
              <w:t xml:space="preserve"> Sutartyje arba jos priede Nr. </w:t>
            </w:r>
            <w:r w:rsidR="000D2373">
              <w:rPr>
                <w:kern w:val="2"/>
                <w:szCs w:val="24"/>
              </w:rPr>
              <w:t>2</w:t>
            </w:r>
            <w:r w:rsidR="000D2373" w:rsidRPr="000D2373">
              <w:rPr>
                <w:kern w:val="2"/>
                <w:szCs w:val="24"/>
              </w:rPr>
              <w:t xml:space="preserve"> nurodytas Paslaugų kiekis gali būti keičiamas (didėti ar mažėti).</w:t>
            </w:r>
          </w:p>
          <w:p w14:paraId="5E5846BA" w14:textId="72FE04E4" w:rsidR="00B75D40" w:rsidRPr="00DD3B0D" w:rsidRDefault="00B75D40" w:rsidP="00E1319D">
            <w:pPr>
              <w:jc w:val="both"/>
            </w:pPr>
            <w:r w:rsidRPr="00DD3B0D">
              <w:rPr>
                <w:kern w:val="2"/>
                <w:szCs w:val="24"/>
              </w:rPr>
              <w:t xml:space="preserve">Pirkėjas neįsipareigoja išpirkti </w:t>
            </w:r>
            <w:r w:rsidR="001E4D00">
              <w:rPr>
                <w:kern w:val="2"/>
                <w:szCs w:val="24"/>
              </w:rPr>
              <w:t>preliminaraus</w:t>
            </w:r>
            <w:r w:rsidR="001E4D00" w:rsidRPr="00DD3B0D">
              <w:rPr>
                <w:szCs w:val="24"/>
              </w:rPr>
              <w:t xml:space="preserve"> </w:t>
            </w:r>
            <w:r w:rsidRPr="00DD3B0D">
              <w:rPr>
                <w:szCs w:val="24"/>
              </w:rPr>
              <w:t>Paslaugų</w:t>
            </w:r>
            <w:r w:rsidRPr="00DD3B0D">
              <w:rPr>
                <w:kern w:val="2"/>
                <w:szCs w:val="24"/>
              </w:rPr>
              <w:t xml:space="preserve"> kiekio ar bet kokios jo dalies</w:t>
            </w:r>
            <w:r w:rsidR="00852E6C" w:rsidRPr="00DD3B0D">
              <w:rPr>
                <w:kern w:val="2"/>
                <w:szCs w:val="24"/>
              </w:rPr>
              <w:t>.</w:t>
            </w:r>
          </w:p>
          <w:p w14:paraId="7B9E44EE" w14:textId="77777777" w:rsidR="00B75D40" w:rsidRPr="00DD3B0D" w:rsidRDefault="00B75D40" w:rsidP="00E1319D">
            <w:pPr>
              <w:jc w:val="both"/>
              <w:rPr>
                <w:kern w:val="2"/>
                <w:szCs w:val="24"/>
              </w:rPr>
            </w:pPr>
          </w:p>
          <w:p w14:paraId="3FB22D33" w14:textId="6E6CE75A" w:rsidR="00B116A7" w:rsidRPr="00DD3B0D" w:rsidRDefault="00566399" w:rsidP="00E1319D">
            <w:pPr>
              <w:jc w:val="both"/>
              <w:rPr>
                <w:color w:val="000000"/>
                <w:kern w:val="2"/>
                <w:szCs w:val="24"/>
              </w:rPr>
            </w:pPr>
            <w:r w:rsidRPr="008946B6">
              <w:rPr>
                <w:bCs/>
                <w:iCs/>
                <w:color w:val="0070C0"/>
                <w:kern w:val="2"/>
                <w:szCs w:val="24"/>
              </w:rPr>
              <w:t>[</w:t>
            </w:r>
            <w:r w:rsidRPr="009F784F">
              <w:rPr>
                <w:bCs/>
                <w:i/>
                <w:iCs/>
                <w:color w:val="0070C0"/>
                <w:kern w:val="2"/>
                <w:szCs w:val="24"/>
              </w:rPr>
              <w:t>įrašoma jei Tiekėjas yra užsienio asmuo</w:t>
            </w:r>
            <w:r w:rsidRPr="009F784F">
              <w:rPr>
                <w:bCs/>
                <w:iCs/>
                <w:color w:val="0070C0"/>
                <w:kern w:val="2"/>
                <w:szCs w:val="24"/>
              </w:rPr>
              <w:t>]</w:t>
            </w:r>
            <w:r w:rsidR="00A1785B">
              <w:rPr>
                <w:bCs/>
                <w:iCs/>
                <w:color w:val="4EA72E" w:themeColor="accent6"/>
                <w:kern w:val="2"/>
                <w:szCs w:val="24"/>
              </w:rPr>
              <w:t xml:space="preserve"> </w:t>
            </w:r>
            <w:r w:rsidR="00DC2226" w:rsidRPr="008946B6">
              <w:rPr>
                <w:bCs/>
                <w:iCs/>
                <w:kern w:val="2"/>
                <w:szCs w:val="24"/>
              </w:rPr>
              <w:t>[</w:t>
            </w:r>
            <w:r w:rsidR="00B116A7" w:rsidRPr="00DD3B0D">
              <w:rPr>
                <w:bCs/>
                <w:iCs/>
                <w:kern w:val="2"/>
                <w:szCs w:val="24"/>
              </w:rPr>
              <w:t>Tiekėjas yra visiškai atsakingas už visus mokesčius ir kitus apmokestinimus, taikomus už Lietuvos Respublikos teritorijos ribų, o Pirkėjas už visus mokesčius ir kitus apmokestinimus taikomus Lietuvos Respublikoje.</w:t>
            </w:r>
            <w:r w:rsidR="00DC2226" w:rsidRPr="00DC2226">
              <w:rPr>
                <w:bCs/>
                <w:iCs/>
                <w:kern w:val="2"/>
                <w:szCs w:val="24"/>
              </w:rPr>
              <w:t>]</w:t>
            </w:r>
            <w:r w:rsidR="008946B6">
              <w:rPr>
                <w:bCs/>
                <w:iCs/>
                <w:kern w:val="2"/>
                <w:szCs w:val="24"/>
              </w:rPr>
              <w:t>.</w:t>
            </w:r>
          </w:p>
        </w:tc>
      </w:tr>
      <w:tr w:rsidR="00B75D40" w:rsidRPr="00DD3B0D" w14:paraId="52F48439" w14:textId="77777777" w:rsidTr="00D03CF8">
        <w:trPr>
          <w:trHeight w:val="300"/>
        </w:trPr>
        <w:tc>
          <w:tcPr>
            <w:tcW w:w="3094" w:type="dxa"/>
            <w:gridSpan w:val="2"/>
            <w:vAlign w:val="center"/>
          </w:tcPr>
          <w:p w14:paraId="3A6F0C35" w14:textId="64651F72" w:rsidR="00B75D40" w:rsidRPr="00DD3B0D" w:rsidRDefault="00B75D40" w:rsidP="008946B6">
            <w:pPr>
              <w:jc w:val="both"/>
              <w:rPr>
                <w:kern w:val="2"/>
                <w:szCs w:val="24"/>
              </w:rPr>
            </w:pPr>
            <w:r w:rsidRPr="00DD3B0D">
              <w:rPr>
                <w:b/>
                <w:kern w:val="2"/>
                <w:szCs w:val="24"/>
              </w:rPr>
              <w:t xml:space="preserve">5.3. Sutarties kainos / įkainių perskaičiavimas taikant </w:t>
            </w:r>
            <w:r w:rsidRPr="00DD3B0D">
              <w:rPr>
                <w:b/>
                <w:kern w:val="2"/>
                <w:szCs w:val="24"/>
                <w:u w:val="single"/>
              </w:rPr>
              <w:t>peržiūros</w:t>
            </w:r>
            <w:r w:rsidRPr="00DD3B0D">
              <w:rPr>
                <w:b/>
                <w:kern w:val="2"/>
                <w:szCs w:val="24"/>
              </w:rPr>
              <w:t xml:space="preserve"> taisykles</w:t>
            </w:r>
          </w:p>
        </w:tc>
        <w:tc>
          <w:tcPr>
            <w:tcW w:w="6441" w:type="dxa"/>
            <w:gridSpan w:val="2"/>
          </w:tcPr>
          <w:p w14:paraId="4B015171" w14:textId="417CB5CF" w:rsidR="00B75D40" w:rsidRPr="00DD3B0D" w:rsidRDefault="00B75D40" w:rsidP="00AD4AA3">
            <w:pPr>
              <w:jc w:val="both"/>
            </w:pPr>
            <w:r w:rsidRPr="331CBE7A">
              <w:rPr>
                <w:kern w:val="2"/>
              </w:rPr>
              <w:t>Sutarties įkainiai bus perskaičiuojami:</w:t>
            </w:r>
          </w:p>
          <w:p w14:paraId="0C9E3F1C" w14:textId="77777777" w:rsidR="00B75D40" w:rsidRPr="00DD3B0D" w:rsidRDefault="00B75D40" w:rsidP="00AD4AA3">
            <w:pPr>
              <w:jc w:val="both"/>
              <w:rPr>
                <w:kern w:val="2"/>
                <w:szCs w:val="24"/>
              </w:rPr>
            </w:pPr>
            <w:r w:rsidRPr="00DD3B0D">
              <w:rPr>
                <w:kern w:val="2"/>
                <w:szCs w:val="24"/>
              </w:rPr>
              <w:t>5.3.1. dėl PVM tarifo pasikeitimo;</w:t>
            </w:r>
          </w:p>
          <w:p w14:paraId="5FF4F1FE" w14:textId="0D413D6E" w:rsidR="00B75D40" w:rsidRPr="00DD3B0D" w:rsidRDefault="00B75D40" w:rsidP="00E82C29">
            <w:pPr>
              <w:jc w:val="both"/>
              <w:rPr>
                <w:color w:val="FF0000"/>
                <w:kern w:val="2"/>
              </w:rPr>
            </w:pPr>
            <w:r w:rsidRPr="331CBE7A">
              <w:rPr>
                <w:kern w:val="2"/>
              </w:rPr>
              <w:t>5.3.2. dėl kainų lygio pokyčio</w:t>
            </w:r>
            <w:r w:rsidR="00E82C29" w:rsidRPr="00DD3B0D">
              <w:rPr>
                <w:kern w:val="2"/>
                <w:szCs w:val="24"/>
              </w:rPr>
              <w:t>.</w:t>
            </w:r>
          </w:p>
        </w:tc>
      </w:tr>
      <w:tr w:rsidR="00B75D40" w:rsidRPr="00DD3B0D" w14:paraId="45E7995B" w14:textId="77777777" w:rsidTr="00D03CF8">
        <w:trPr>
          <w:trHeight w:val="300"/>
        </w:trPr>
        <w:tc>
          <w:tcPr>
            <w:tcW w:w="3094" w:type="dxa"/>
            <w:gridSpan w:val="2"/>
            <w:vAlign w:val="center"/>
          </w:tcPr>
          <w:p w14:paraId="09816E94" w14:textId="77777777" w:rsidR="00B75D40" w:rsidRPr="00DD3B0D" w:rsidRDefault="00B75D40" w:rsidP="008946B6">
            <w:pPr>
              <w:jc w:val="both"/>
              <w:rPr>
                <w:b/>
                <w:kern w:val="2"/>
                <w:szCs w:val="24"/>
              </w:rPr>
            </w:pPr>
            <w:r w:rsidRPr="00DD3B0D">
              <w:rPr>
                <w:b/>
                <w:kern w:val="2"/>
                <w:szCs w:val="24"/>
              </w:rPr>
              <w:t>5.3.1. Sutarties kainos / įkainių peržiūra dėl PVM tarifo pasikeitimo</w:t>
            </w:r>
          </w:p>
        </w:tc>
        <w:tc>
          <w:tcPr>
            <w:tcW w:w="6441" w:type="dxa"/>
            <w:gridSpan w:val="2"/>
          </w:tcPr>
          <w:p w14:paraId="457BDE82" w14:textId="5B524DE6" w:rsidR="00B75D40" w:rsidRPr="00DD3B0D" w:rsidRDefault="00B75D40" w:rsidP="00243D64">
            <w:pPr>
              <w:jc w:val="both"/>
              <w:rPr>
                <w:szCs w:val="24"/>
              </w:rPr>
            </w:pPr>
            <w:r w:rsidRPr="00DD3B0D">
              <w:rPr>
                <w:kern w:val="2"/>
                <w:szCs w:val="24"/>
              </w:rPr>
              <w:t>Jeigu Sutarties vykdymo metu pasikeičia PVM mokėjimą reglamentuojantys teisės aktai, darantys tiesioginę įtaką Tiekėjo t</w:t>
            </w:r>
            <w:r w:rsidRPr="00DD3B0D">
              <w:rPr>
                <w:szCs w:val="24"/>
              </w:rPr>
              <w:t>ei</w:t>
            </w:r>
            <w:r w:rsidRPr="00DD3B0D">
              <w:rPr>
                <w:kern w:val="2"/>
                <w:szCs w:val="24"/>
              </w:rPr>
              <w:t>kiamų P</w:t>
            </w:r>
            <w:r w:rsidRPr="00DD3B0D">
              <w:rPr>
                <w:szCs w:val="24"/>
              </w:rPr>
              <w:t>aslaugų</w:t>
            </w:r>
            <w:r w:rsidRPr="00DD3B0D">
              <w:rPr>
                <w:kern w:val="2"/>
                <w:szCs w:val="24"/>
              </w:rPr>
              <w:t xml:space="preserve"> Sutartyje nurodyt</w:t>
            </w:r>
            <w:r w:rsidR="00FF0B85" w:rsidRPr="00DD3B0D">
              <w:rPr>
                <w:kern w:val="2"/>
                <w:szCs w:val="24"/>
              </w:rPr>
              <w:t>iems</w:t>
            </w:r>
            <w:r w:rsidRPr="00DD3B0D">
              <w:rPr>
                <w:kern w:val="2"/>
                <w:szCs w:val="24"/>
              </w:rPr>
              <w:t xml:space="preserve"> įkainiams, įkainiai perskaičiuojami nekeičiant įkainio be PVM.</w:t>
            </w:r>
          </w:p>
          <w:p w14:paraId="3C140AA7" w14:textId="77777777" w:rsidR="00B75D40" w:rsidRPr="00DD3B0D" w:rsidRDefault="00B75D40" w:rsidP="00243D64">
            <w:pPr>
              <w:jc w:val="both"/>
              <w:rPr>
                <w:kern w:val="2"/>
                <w:szCs w:val="24"/>
              </w:rPr>
            </w:pPr>
          </w:p>
          <w:p w14:paraId="71E05346" w14:textId="3FA10E52" w:rsidR="00B75D40" w:rsidRPr="00DD3B0D" w:rsidRDefault="00B75D40" w:rsidP="00E1366D">
            <w:pPr>
              <w:jc w:val="both"/>
              <w:rPr>
                <w:szCs w:val="24"/>
              </w:rPr>
            </w:pPr>
            <w:r w:rsidRPr="00DD3B0D">
              <w:rPr>
                <w:kern w:val="2"/>
                <w:szCs w:val="24"/>
              </w:rPr>
              <w:t xml:space="preserve">Perskaičiavimas įforminamas Susitarimu ne vėliau kaip per </w:t>
            </w:r>
            <w:r w:rsidR="00FF50C9" w:rsidRPr="00DD3B0D">
              <w:rPr>
                <w:kern w:val="2"/>
                <w:szCs w:val="24"/>
              </w:rPr>
              <w:t>10 (dešimt)</w:t>
            </w:r>
            <w:r w:rsidR="00D74471" w:rsidRPr="00DD3B0D">
              <w:rPr>
                <w:kern w:val="2"/>
                <w:szCs w:val="24"/>
              </w:rPr>
              <w:t xml:space="preserve"> darbo dienų</w:t>
            </w:r>
            <w:r w:rsidRPr="00DD3B0D">
              <w:rPr>
                <w:color w:val="4472C4"/>
                <w:kern w:val="2"/>
                <w:szCs w:val="24"/>
              </w:rPr>
              <w:t xml:space="preserve"> </w:t>
            </w:r>
            <w:r w:rsidRPr="00DD3B0D">
              <w:rPr>
                <w:kern w:val="2"/>
                <w:szCs w:val="24"/>
              </w:rPr>
              <w:t>nuo PVM mokėjimą reglamentuojančių teisės aktų pasikeitimo, kuris tampa neatskiriama Sutarties dalimi. Perskaičiuot</w:t>
            </w:r>
            <w:r w:rsidR="00D74471" w:rsidRPr="00DD3B0D">
              <w:rPr>
                <w:kern w:val="2"/>
                <w:szCs w:val="24"/>
              </w:rPr>
              <w:t>i</w:t>
            </w:r>
            <w:r w:rsidRPr="00DD3B0D">
              <w:rPr>
                <w:kern w:val="2"/>
                <w:szCs w:val="24"/>
              </w:rPr>
              <w:t xml:space="preserve"> įkainiai</w:t>
            </w:r>
            <w:r w:rsidR="00D74471" w:rsidRPr="00DD3B0D">
              <w:rPr>
                <w:kern w:val="2"/>
                <w:szCs w:val="24"/>
              </w:rPr>
              <w:t>s</w:t>
            </w:r>
            <w:r w:rsidRPr="00DD3B0D">
              <w:rPr>
                <w:kern w:val="2"/>
                <w:szCs w:val="24"/>
              </w:rPr>
              <w:t xml:space="preserve"> taikomi už tą P</w:t>
            </w:r>
            <w:r w:rsidRPr="00DD3B0D">
              <w:rPr>
                <w:szCs w:val="24"/>
              </w:rPr>
              <w:t>aslaugų</w:t>
            </w:r>
            <w:r w:rsidRPr="00DD3B0D">
              <w:rPr>
                <w:kern w:val="2"/>
                <w:szCs w:val="24"/>
              </w:rPr>
              <w:t xml:space="preserve"> dalį, kurios bus teikiamos nuo Susitarime nurodytos dienos</w:t>
            </w:r>
            <w:r w:rsidR="00303EFE" w:rsidRPr="00DD3B0D">
              <w:rPr>
                <w:szCs w:val="24"/>
              </w:rPr>
              <w:t>.</w:t>
            </w:r>
          </w:p>
        </w:tc>
      </w:tr>
      <w:tr w:rsidR="00B75D40" w:rsidRPr="00DD3B0D" w14:paraId="48438AED" w14:textId="77777777" w:rsidTr="00D03CF8">
        <w:trPr>
          <w:trHeight w:val="300"/>
        </w:trPr>
        <w:tc>
          <w:tcPr>
            <w:tcW w:w="3094" w:type="dxa"/>
            <w:gridSpan w:val="2"/>
            <w:vAlign w:val="center"/>
          </w:tcPr>
          <w:p w14:paraId="60F31019" w14:textId="77777777" w:rsidR="00B75D40" w:rsidRPr="00DD3B0D" w:rsidRDefault="00B75D40" w:rsidP="008946B6">
            <w:pPr>
              <w:jc w:val="both"/>
              <w:rPr>
                <w:szCs w:val="24"/>
              </w:rPr>
            </w:pPr>
            <w:r w:rsidRPr="00DD3B0D">
              <w:rPr>
                <w:b/>
                <w:bCs/>
                <w:kern w:val="2"/>
                <w:szCs w:val="24"/>
              </w:rPr>
              <w:t>5.3.2.</w:t>
            </w:r>
            <w:r w:rsidRPr="00DD3B0D">
              <w:rPr>
                <w:kern w:val="2"/>
                <w:szCs w:val="24"/>
              </w:rPr>
              <w:t xml:space="preserve"> </w:t>
            </w:r>
            <w:r w:rsidRPr="00DD3B0D">
              <w:rPr>
                <w:b/>
                <w:bCs/>
                <w:kern w:val="2"/>
                <w:szCs w:val="24"/>
              </w:rPr>
              <w:t xml:space="preserve">Sutarties kainos / įkainių peržiūra dėl kitų mokesčių, lemiančių </w:t>
            </w:r>
            <w:r w:rsidRPr="00DD3B0D">
              <w:rPr>
                <w:b/>
                <w:bCs/>
                <w:kern w:val="2"/>
                <w:szCs w:val="24"/>
              </w:rPr>
              <w:lastRenderedPageBreak/>
              <w:t>Paslaugų kainos / įkainių pokytį, pasikeitimo</w:t>
            </w:r>
          </w:p>
        </w:tc>
        <w:tc>
          <w:tcPr>
            <w:tcW w:w="6441" w:type="dxa"/>
            <w:gridSpan w:val="2"/>
          </w:tcPr>
          <w:p w14:paraId="67BD7954" w14:textId="31165C5F" w:rsidR="00B75D40" w:rsidRPr="00DD3B0D" w:rsidRDefault="00B75D40" w:rsidP="004B6C32">
            <w:pPr>
              <w:jc w:val="both"/>
              <w:rPr>
                <w:kern w:val="2"/>
                <w:szCs w:val="24"/>
              </w:rPr>
            </w:pPr>
            <w:r w:rsidRPr="00DD3B0D">
              <w:rPr>
                <w:kern w:val="2"/>
                <w:szCs w:val="24"/>
              </w:rPr>
              <w:lastRenderedPageBreak/>
              <w:t>Netaikoma</w:t>
            </w:r>
            <w:r w:rsidR="008946B6">
              <w:rPr>
                <w:kern w:val="2"/>
                <w:szCs w:val="24"/>
              </w:rPr>
              <w:t>.</w:t>
            </w:r>
          </w:p>
          <w:p w14:paraId="0FEE691F" w14:textId="666FAD92" w:rsidR="00B75D40" w:rsidRPr="00DD3B0D" w:rsidRDefault="00B75D40" w:rsidP="004B6C32">
            <w:pPr>
              <w:jc w:val="both"/>
              <w:rPr>
                <w:szCs w:val="24"/>
              </w:rPr>
            </w:pPr>
          </w:p>
        </w:tc>
      </w:tr>
      <w:tr w:rsidR="00B75D40" w:rsidRPr="00DD3B0D" w14:paraId="67E12B64" w14:textId="77777777" w:rsidTr="00D03CF8">
        <w:trPr>
          <w:trHeight w:val="300"/>
        </w:trPr>
        <w:tc>
          <w:tcPr>
            <w:tcW w:w="3094" w:type="dxa"/>
            <w:gridSpan w:val="2"/>
            <w:vAlign w:val="center"/>
          </w:tcPr>
          <w:p w14:paraId="62357692" w14:textId="77777777" w:rsidR="00B75D40" w:rsidRPr="00DD3B0D" w:rsidRDefault="00B75D40" w:rsidP="008946B6">
            <w:pPr>
              <w:jc w:val="both"/>
              <w:rPr>
                <w:bCs/>
                <w:kern w:val="2"/>
                <w:szCs w:val="24"/>
              </w:rPr>
            </w:pPr>
            <w:r w:rsidRPr="00DD3B0D">
              <w:rPr>
                <w:b/>
                <w:kern w:val="2"/>
                <w:szCs w:val="24"/>
              </w:rPr>
              <w:t>5.3.3. Sutarties kainos / įkainių peržiūra dėl kainų lygio pokyčio</w:t>
            </w:r>
          </w:p>
          <w:p w14:paraId="3CF87BFB" w14:textId="25386436" w:rsidR="00B75D40" w:rsidRPr="00DD3B0D" w:rsidRDefault="00B75D40" w:rsidP="00CB370D">
            <w:pPr>
              <w:rPr>
                <w:b/>
                <w:kern w:val="2"/>
                <w:szCs w:val="24"/>
              </w:rPr>
            </w:pPr>
          </w:p>
        </w:tc>
        <w:tc>
          <w:tcPr>
            <w:tcW w:w="6441" w:type="dxa"/>
            <w:gridSpan w:val="2"/>
          </w:tcPr>
          <w:p w14:paraId="2C274CB5" w14:textId="4BF9B37D" w:rsidR="00B75D40" w:rsidRPr="00DD3B0D" w:rsidRDefault="00B75D40" w:rsidP="001927C0">
            <w:pPr>
              <w:jc w:val="both"/>
              <w:rPr>
                <w:szCs w:val="24"/>
              </w:rPr>
            </w:pPr>
            <w:r w:rsidRPr="00DD3B0D">
              <w:rPr>
                <w:color w:val="000000"/>
                <w:szCs w:val="24"/>
              </w:rPr>
              <w:t>5.3.3.1. Bet</w:t>
            </w:r>
            <w:r w:rsidRPr="00DD3B0D">
              <w:rPr>
                <w:szCs w:val="24"/>
              </w:rPr>
              <w:t xml:space="preserve"> kuri Sutarties Šalis Sutarties galiojimo metu turi teisę inicijuoti Sutarties įkainių peržiūrą (keitimą) ne anksčiau kaip po </w:t>
            </w:r>
            <w:r w:rsidR="009E4F1E" w:rsidRPr="00DD3B0D">
              <w:rPr>
                <w:szCs w:val="24"/>
              </w:rPr>
              <w:t>6 (šešių) m</w:t>
            </w:r>
            <w:r w:rsidR="009E4F1E" w:rsidRPr="00DD3B0D">
              <w:rPr>
                <w:bCs/>
                <w:szCs w:val="24"/>
              </w:rPr>
              <w:t>ėnesių</w:t>
            </w:r>
            <w:r w:rsidRPr="00DD3B0D">
              <w:rPr>
                <w:szCs w:val="24"/>
              </w:rPr>
              <w:t xml:space="preserve"> nuo Sutarties įsigaliojimo dienos (jeigu peržiūra jau buvo atlikta – nuo Susitarimo dėl paskutinio perskaičiavimo pagal šį Specialiųjų sąlygų </w:t>
            </w:r>
            <w:r w:rsidR="00FD1E89" w:rsidRPr="00DD3B0D">
              <w:rPr>
                <w:szCs w:val="24"/>
              </w:rPr>
              <w:t>pa</w:t>
            </w:r>
            <w:r w:rsidRPr="00DD3B0D">
              <w:rPr>
                <w:szCs w:val="24"/>
              </w:rPr>
              <w:t>punkt</w:t>
            </w:r>
            <w:r w:rsidR="00FD1E89" w:rsidRPr="00DD3B0D">
              <w:rPr>
                <w:szCs w:val="24"/>
              </w:rPr>
              <w:t>į</w:t>
            </w:r>
            <w:r w:rsidRPr="00DD3B0D">
              <w:rPr>
                <w:szCs w:val="24"/>
              </w:rPr>
              <w:t xml:space="preserve"> įsigaliojimo dienos), jeigu </w:t>
            </w:r>
            <w:r w:rsidR="008911C4" w:rsidRPr="0044604F">
              <w:rPr>
                <w:szCs w:val="24"/>
              </w:rPr>
              <w:t>P</w:t>
            </w:r>
            <w:r w:rsidRPr="008911C4">
              <w:rPr>
                <w:szCs w:val="24"/>
              </w:rPr>
              <w:t>aslaugų kainų</w:t>
            </w:r>
            <w:r w:rsidRPr="00FC5121">
              <w:rPr>
                <w:szCs w:val="24"/>
              </w:rPr>
              <w:t xml:space="preserve"> pokytis</w:t>
            </w:r>
            <w:r w:rsidRPr="00DD3B0D">
              <w:rPr>
                <w:szCs w:val="24"/>
              </w:rPr>
              <w:t xml:space="preserve"> (k), apskaičiuotas kaip nustatyta 5.3.3.6 </w:t>
            </w:r>
            <w:r w:rsidR="00FD1E89" w:rsidRPr="00DD3B0D">
              <w:rPr>
                <w:szCs w:val="24"/>
              </w:rPr>
              <w:t>papu</w:t>
            </w:r>
            <w:r w:rsidRPr="00DD3B0D">
              <w:rPr>
                <w:szCs w:val="24"/>
              </w:rPr>
              <w:t>nkt</w:t>
            </w:r>
            <w:r w:rsidR="00FD1E89" w:rsidRPr="00DD3B0D">
              <w:rPr>
                <w:szCs w:val="24"/>
              </w:rPr>
              <w:t>yje</w:t>
            </w:r>
            <w:r w:rsidRPr="00DD3B0D">
              <w:rPr>
                <w:szCs w:val="24"/>
              </w:rPr>
              <w:t>, viršija 5</w:t>
            </w:r>
            <w:r w:rsidRPr="00DD3B0D">
              <w:rPr>
                <w:color w:val="4472C4"/>
                <w:szCs w:val="24"/>
              </w:rPr>
              <w:t xml:space="preserve"> </w:t>
            </w:r>
            <w:r w:rsidRPr="00DD3B0D">
              <w:rPr>
                <w:szCs w:val="24"/>
              </w:rPr>
              <w:t xml:space="preserve">procentus. Sutarties įkainių peržiūra atliekama ne rečiau kaip kas </w:t>
            </w:r>
            <w:r w:rsidR="005C584A" w:rsidRPr="00DD3B0D">
              <w:rPr>
                <w:szCs w:val="24"/>
              </w:rPr>
              <w:t>6 (šeši)</w:t>
            </w:r>
            <w:r w:rsidRPr="00DD3B0D">
              <w:rPr>
                <w:szCs w:val="24"/>
              </w:rPr>
              <w:t xml:space="preserve"> mėnesiai.</w:t>
            </w:r>
          </w:p>
          <w:p w14:paraId="7AB685A1" w14:textId="34527D67" w:rsidR="00B75D40" w:rsidRPr="00DD3B0D" w:rsidRDefault="00B75D40" w:rsidP="001927C0">
            <w:pPr>
              <w:jc w:val="both"/>
              <w:rPr>
                <w:color w:val="000000"/>
                <w:kern w:val="2"/>
                <w:szCs w:val="24"/>
                <w:shd w:val="clear" w:color="auto" w:fill="FFFFFF"/>
              </w:rPr>
            </w:pPr>
            <w:r w:rsidRPr="00DD3B0D">
              <w:rPr>
                <w:kern w:val="2"/>
                <w:szCs w:val="24"/>
              </w:rPr>
              <w:t xml:space="preserve">5.3.3.2. Sutarties </w:t>
            </w:r>
            <w:r w:rsidRPr="00DD3B0D">
              <w:rPr>
                <w:kern w:val="2"/>
                <w:szCs w:val="24"/>
                <w:shd w:val="clear" w:color="auto" w:fill="FFFFFF"/>
              </w:rPr>
              <w:t xml:space="preserve">įkainiai peržiūrimi tik tai Sutarties daliai, kuri nėra išpirkta, t. y. Paslaugoms, kurios nėra priimtos ir apmokėtos. Vėlesnė Sutarties įkainių peržiūra </w:t>
            </w:r>
            <w:r w:rsidRPr="00DD3B0D">
              <w:rPr>
                <w:color w:val="000000"/>
                <w:kern w:val="2"/>
                <w:szCs w:val="24"/>
                <w:shd w:val="clear" w:color="auto" w:fill="FFFFFF"/>
              </w:rPr>
              <w:t>negali apimti laikotarpio, už kurį jau buvo atlikta peržiūra.</w:t>
            </w:r>
          </w:p>
          <w:p w14:paraId="47317570" w14:textId="5BA1B4E1" w:rsidR="00B75D40" w:rsidRPr="00DD3B0D" w:rsidRDefault="00B75D40" w:rsidP="001927C0">
            <w:pPr>
              <w:jc w:val="both"/>
              <w:rPr>
                <w:kern w:val="2"/>
                <w:szCs w:val="24"/>
                <w:shd w:val="clear" w:color="auto" w:fill="FFFFFF"/>
              </w:rPr>
            </w:pPr>
            <w:r w:rsidRPr="00DD3B0D">
              <w:rPr>
                <w:color w:val="000000"/>
                <w:kern w:val="2"/>
                <w:szCs w:val="24"/>
              </w:rPr>
              <w:t xml:space="preserve">5.3.3.3. </w:t>
            </w:r>
            <w:r w:rsidRPr="00DD3B0D">
              <w:rPr>
                <w:color w:val="000000"/>
                <w:kern w:val="2"/>
                <w:szCs w:val="24"/>
                <w:shd w:val="clear" w:color="auto" w:fill="FFFFFF"/>
              </w:rPr>
              <w:t>Jeigu P</w:t>
            </w:r>
            <w:r w:rsidRPr="00DD3B0D">
              <w:rPr>
                <w:color w:val="000000"/>
                <w:szCs w:val="24"/>
              </w:rPr>
              <w:t>aslaugų teikimas</w:t>
            </w:r>
            <w:r w:rsidRPr="00DD3B0D">
              <w:rPr>
                <w:color w:val="000000"/>
                <w:kern w:val="2"/>
                <w:szCs w:val="24"/>
                <w:shd w:val="clear" w:color="auto" w:fill="FFFFFF"/>
              </w:rPr>
              <w:t xml:space="preserve"> vėluoja dėl Tiekėjo kaltės, uždelstų suteikti P</w:t>
            </w:r>
            <w:r w:rsidRPr="00DD3B0D">
              <w:rPr>
                <w:color w:val="000000"/>
                <w:szCs w:val="24"/>
              </w:rPr>
              <w:t>aslaugų</w:t>
            </w:r>
            <w:r w:rsidRPr="00DD3B0D">
              <w:rPr>
                <w:color w:val="000000"/>
                <w:kern w:val="2"/>
                <w:szCs w:val="24"/>
                <w:shd w:val="clear" w:color="auto" w:fill="FFFFFF"/>
              </w:rPr>
              <w:t xml:space="preserve"> </w:t>
            </w:r>
            <w:r w:rsidRPr="00DD3B0D">
              <w:rPr>
                <w:kern w:val="2"/>
                <w:szCs w:val="24"/>
                <w:shd w:val="clear" w:color="auto" w:fill="FFFFFF"/>
              </w:rPr>
              <w:t xml:space="preserve">įkainiai </w:t>
            </w:r>
            <w:r w:rsidRPr="00DD3B0D">
              <w:rPr>
                <w:color w:val="000000"/>
                <w:kern w:val="2"/>
                <w:szCs w:val="24"/>
                <w:shd w:val="clear" w:color="auto" w:fill="FFFFFF"/>
              </w:rPr>
              <w:t xml:space="preserve">nėra perskaičiuojami dėl kainų lygio kilimo (gali būti </w:t>
            </w:r>
            <w:r w:rsidRPr="00DD3B0D">
              <w:rPr>
                <w:kern w:val="2"/>
                <w:szCs w:val="24"/>
                <w:shd w:val="clear" w:color="auto" w:fill="FFFFFF"/>
              </w:rPr>
              <w:t>mažinami, tačiau negali būti didinami).</w:t>
            </w:r>
          </w:p>
          <w:p w14:paraId="4F731E95" w14:textId="77582409" w:rsidR="00B75D40" w:rsidRPr="00DD3B0D" w:rsidRDefault="00B75D40" w:rsidP="001927C0">
            <w:pPr>
              <w:jc w:val="both"/>
              <w:rPr>
                <w:kern w:val="2"/>
                <w:szCs w:val="24"/>
                <w:shd w:val="clear" w:color="auto" w:fill="FFFFFF"/>
              </w:rPr>
            </w:pPr>
            <w:r w:rsidRPr="00DD3B0D">
              <w:rPr>
                <w:kern w:val="2"/>
                <w:szCs w:val="24"/>
              </w:rPr>
              <w:t xml:space="preserve">5.3.3.4. Atlikdamos Sutarties įkainių peržiūrą </w:t>
            </w:r>
            <w:r w:rsidRPr="00DD3B0D">
              <w:rPr>
                <w:kern w:val="2"/>
                <w:szCs w:val="24"/>
                <w:shd w:val="clear" w:color="auto" w:fill="FFFFFF"/>
              </w:rPr>
              <w:t>Šalys vadovaujasi Valstybės duomenų agentūros viešai Oficialiosios statistikos portale paskelbtais Rodiklių duomenų bazės duomenimis</w:t>
            </w:r>
            <w:r w:rsidR="004613C3" w:rsidRPr="00DD3B0D">
              <w:rPr>
                <w:rStyle w:val="FootnoteReference"/>
                <w:kern w:val="2"/>
                <w:szCs w:val="24"/>
                <w:shd w:val="clear" w:color="auto" w:fill="FFFFFF"/>
              </w:rPr>
              <w:footnoteReference w:id="1"/>
            </w:r>
            <w:r w:rsidRPr="00DD3B0D">
              <w:rPr>
                <w:kern w:val="2"/>
                <w:szCs w:val="24"/>
                <w:shd w:val="clear" w:color="auto" w:fill="FFFFFF"/>
              </w:rPr>
              <w:t>. Iš kitos Šalies nereikalaujama pateikti oficialaus Valstybės duomenų agentūros ar kitos institucijos išduoto dokumento ar patvirtinimo.</w:t>
            </w:r>
          </w:p>
          <w:p w14:paraId="0E690C41" w14:textId="1EF33CF0" w:rsidR="00B75D40" w:rsidRPr="00DD3B0D" w:rsidRDefault="00B75D40" w:rsidP="001927C0">
            <w:pPr>
              <w:jc w:val="both"/>
              <w:rPr>
                <w:kern w:val="2"/>
                <w:szCs w:val="24"/>
                <w:shd w:val="clear" w:color="auto" w:fill="FFFFFF"/>
              </w:rPr>
            </w:pPr>
            <w:r w:rsidRPr="00DD3B0D">
              <w:rPr>
                <w:kern w:val="2"/>
                <w:szCs w:val="24"/>
                <w:shd w:val="clear" w:color="auto" w:fill="FFFFFF"/>
              </w:rPr>
              <w:t xml:space="preserve">5.3.3.5. Šalys privalo Susitarime nurodyti </w:t>
            </w:r>
            <w:r w:rsidR="00EF5877" w:rsidRPr="00FE59AE">
              <w:rPr>
                <w:kern w:val="2"/>
                <w:szCs w:val="24"/>
                <w:shd w:val="clear" w:color="auto" w:fill="FFFFFF"/>
              </w:rPr>
              <w:t>P</w:t>
            </w:r>
            <w:r w:rsidRPr="00EF5877">
              <w:rPr>
                <w:kern w:val="2"/>
                <w:szCs w:val="24"/>
                <w:shd w:val="clear" w:color="auto" w:fill="FFFFFF"/>
              </w:rPr>
              <w:t>aslaugų</w:t>
            </w:r>
            <w:r w:rsidR="00EF5877">
              <w:rPr>
                <w:kern w:val="2"/>
                <w:szCs w:val="24"/>
                <w:shd w:val="clear" w:color="auto" w:fill="FFFFFF"/>
              </w:rPr>
              <w:t xml:space="preserve"> kainų</w:t>
            </w:r>
            <w:r w:rsidRPr="00DD3B0D">
              <w:rPr>
                <w:kern w:val="2"/>
                <w:szCs w:val="24"/>
                <w:shd w:val="clear" w:color="auto" w:fill="FFFFFF"/>
              </w:rPr>
              <w:t xml:space="preserve"> indekso reikšmę laikotarpio pradžioje ir jo nustatymo datą, indekso reikšmę laikotarpio pabaigoje ir jo nustatymo datą, kainų pokytį (k), perskaičiuotą Sutarties įkainius, perskaičiuotą Pradinės Sutarties vertę.</w:t>
            </w:r>
          </w:p>
          <w:p w14:paraId="6F07D015" w14:textId="3CF456F5" w:rsidR="00B75D40" w:rsidRPr="00DD3B0D" w:rsidRDefault="00B75D40" w:rsidP="001927C0">
            <w:pPr>
              <w:jc w:val="both"/>
              <w:rPr>
                <w:color w:val="000000"/>
                <w:szCs w:val="24"/>
              </w:rPr>
            </w:pPr>
            <w:r w:rsidRPr="00DD3B0D">
              <w:rPr>
                <w:color w:val="000000"/>
                <w:kern w:val="2"/>
                <w:szCs w:val="24"/>
                <w:shd w:val="clear" w:color="auto" w:fill="FFFFFF"/>
              </w:rPr>
              <w:t>5.3.3.6. Nauj</w:t>
            </w:r>
            <w:r w:rsidR="00FA13A6" w:rsidRPr="00DD3B0D">
              <w:rPr>
                <w:color w:val="000000"/>
                <w:kern w:val="2"/>
                <w:szCs w:val="24"/>
                <w:shd w:val="clear" w:color="auto" w:fill="FFFFFF"/>
              </w:rPr>
              <w:t>i</w:t>
            </w:r>
            <w:r w:rsidRPr="00DD3B0D">
              <w:rPr>
                <w:color w:val="000000"/>
                <w:kern w:val="2"/>
                <w:szCs w:val="24"/>
                <w:shd w:val="clear" w:color="auto" w:fill="FFFFFF"/>
              </w:rPr>
              <w:t xml:space="preserve"> Sutarties </w:t>
            </w:r>
            <w:r w:rsidRPr="00DD3B0D">
              <w:rPr>
                <w:kern w:val="2"/>
                <w:szCs w:val="24"/>
                <w:shd w:val="clear" w:color="auto" w:fill="FFFFFF"/>
              </w:rPr>
              <w:t xml:space="preserve">įkainiai </w:t>
            </w:r>
            <w:r w:rsidRPr="00DD3B0D">
              <w:rPr>
                <w:color w:val="000000"/>
                <w:kern w:val="2"/>
                <w:szCs w:val="24"/>
                <w:shd w:val="clear" w:color="auto" w:fill="FFFFFF"/>
              </w:rPr>
              <w:t>apskaičiuojami pagal žemiau pateiktą formulę:</w:t>
            </w:r>
          </w:p>
          <w:p w14:paraId="19C6B7DB" w14:textId="77777777" w:rsidR="00B75D40" w:rsidRPr="00DD3B0D" w:rsidRDefault="00B75D40" w:rsidP="001927C0">
            <w:pPr>
              <w:jc w:val="both"/>
              <w:rPr>
                <w:color w:val="000000"/>
                <w:szCs w:val="24"/>
              </w:rPr>
            </w:pPr>
          </w:p>
          <w:p w14:paraId="77881AB5" w14:textId="0311C3EC" w:rsidR="00B75D40" w:rsidRPr="00DD3B0D" w:rsidRDefault="008237AD" w:rsidP="001927C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75D40" w:rsidRPr="00DD3B0D">
              <w:rPr>
                <w:kern w:val="2"/>
                <w:szCs w:val="24"/>
              </w:rPr>
              <w:t>, kur a – įkainis (Eur be PVM) (jei peržiūra jau buvo atlikta, tai po paskutinio perskaičiavimo)</w:t>
            </w:r>
          </w:p>
          <w:p w14:paraId="3B757CE7" w14:textId="6D2ED649" w:rsidR="00B75D40" w:rsidRPr="00DD3B0D" w:rsidRDefault="00B75D40" w:rsidP="001927C0">
            <w:pPr>
              <w:jc w:val="both"/>
              <w:textAlignment w:val="baseline"/>
              <w:rPr>
                <w:szCs w:val="24"/>
              </w:rPr>
            </w:pPr>
            <w:r w:rsidRPr="00DD3B0D">
              <w:rPr>
                <w:kern w:val="2"/>
                <w:szCs w:val="24"/>
              </w:rPr>
              <w:t>a</w:t>
            </w:r>
            <w:r w:rsidRPr="00DD3B0D">
              <w:rPr>
                <w:kern w:val="2"/>
                <w:szCs w:val="24"/>
                <w:vertAlign w:val="subscript"/>
              </w:rPr>
              <w:t>1</w:t>
            </w:r>
            <w:r w:rsidRPr="00DD3B0D">
              <w:rPr>
                <w:kern w:val="2"/>
                <w:szCs w:val="24"/>
              </w:rPr>
              <w:t xml:space="preserve"> – perskaičiuota</w:t>
            </w:r>
            <w:r w:rsidR="00C079AC" w:rsidRPr="00DD3B0D">
              <w:rPr>
                <w:kern w:val="2"/>
                <w:szCs w:val="24"/>
              </w:rPr>
              <w:t>s</w:t>
            </w:r>
            <w:r w:rsidRPr="00DD3B0D">
              <w:rPr>
                <w:kern w:val="2"/>
                <w:szCs w:val="24"/>
              </w:rPr>
              <w:t xml:space="preserve"> (pakeista</w:t>
            </w:r>
            <w:r w:rsidR="00C079AC" w:rsidRPr="00DD3B0D">
              <w:rPr>
                <w:kern w:val="2"/>
                <w:szCs w:val="24"/>
              </w:rPr>
              <w:t>s</w:t>
            </w:r>
            <w:r w:rsidRPr="00DD3B0D">
              <w:rPr>
                <w:kern w:val="2"/>
                <w:szCs w:val="24"/>
              </w:rPr>
              <w:t>) įkainis (Eur be PVM)</w:t>
            </w:r>
          </w:p>
          <w:p w14:paraId="25457A2B" w14:textId="653DACC4" w:rsidR="00B75D40" w:rsidRPr="00DD3B0D" w:rsidRDefault="00B75D40" w:rsidP="001927C0">
            <w:pPr>
              <w:jc w:val="both"/>
              <w:textAlignment w:val="baseline"/>
            </w:pPr>
            <w:r w:rsidRPr="0253CBB4">
              <w:rPr>
                <w:kern w:val="2"/>
              </w:rPr>
              <w:t xml:space="preserve">k – pagal </w:t>
            </w:r>
            <w:r w:rsidR="00BD453C" w:rsidRPr="00FE59AE">
              <w:rPr>
                <w:kern w:val="2"/>
              </w:rPr>
              <w:t>Paslaugų</w:t>
            </w:r>
            <w:r w:rsidR="00BD453C" w:rsidRPr="00BD453C">
              <w:rPr>
                <w:kern w:val="2"/>
              </w:rPr>
              <w:t xml:space="preserve"> </w:t>
            </w:r>
            <w:r w:rsidRPr="00BD453C">
              <w:rPr>
                <w:kern w:val="2"/>
              </w:rPr>
              <w:t>kainų</w:t>
            </w:r>
            <w:r w:rsidRPr="0253CBB4">
              <w:rPr>
                <w:kern w:val="2"/>
              </w:rPr>
              <w:t xml:space="preserve"> indeksą (</w:t>
            </w:r>
            <w:r w:rsidR="003C78E5" w:rsidRPr="003C78E5">
              <w:rPr>
                <w:kern w:val="2"/>
              </w:rPr>
              <w:t>M74 Kita profesinė, mokslinė ir techninė veikla</w:t>
            </w:r>
            <w:r w:rsidRPr="00AE3A9E">
              <w:rPr>
                <w:kern w:val="2"/>
                <w:szCs w:val="24"/>
              </w:rPr>
              <w:t xml:space="preserve">) </w:t>
            </w:r>
            <w:r w:rsidR="009268B4" w:rsidRPr="0253CBB4">
              <w:rPr>
                <w:kern w:val="2"/>
              </w:rPr>
              <w:t>vadovaujantis Valstybės duomenų agentūros viešai Oficialiosios statistikos portale paskelbtais Rodiklių duomenų bazės duomenimis</w:t>
            </w:r>
            <w:r w:rsidRPr="00AE3A9E">
              <w:rPr>
                <w:kern w:val="2"/>
                <w:szCs w:val="24"/>
              </w:rPr>
              <w:t xml:space="preserve"> </w:t>
            </w:r>
            <w:r w:rsidRPr="0253CBB4">
              <w:rPr>
                <w:kern w:val="2"/>
              </w:rPr>
              <w:t xml:space="preserve">apskaičiuotas </w:t>
            </w:r>
            <w:r w:rsidR="003C78E5" w:rsidRPr="0044604F">
              <w:rPr>
                <w:kern w:val="2"/>
              </w:rPr>
              <w:t>P</w:t>
            </w:r>
            <w:r w:rsidRPr="003C78E5">
              <w:rPr>
                <w:kern w:val="2"/>
              </w:rPr>
              <w:t>aslaugų kainų</w:t>
            </w:r>
            <w:r w:rsidRPr="0253CBB4">
              <w:rPr>
                <w:kern w:val="2"/>
              </w:rPr>
              <w:t xml:space="preserve"> pokytis (padidėjimas arba sumažėjimas) (%). „k“ reikšmė skaičiuojama pagal formulę:</w:t>
            </w:r>
          </w:p>
          <w:p w14:paraId="756C8BB3" w14:textId="77777777" w:rsidR="00B75D40" w:rsidRPr="00DD3B0D" w:rsidRDefault="00B75D40" w:rsidP="001927C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D3B0D">
              <w:rPr>
                <w:kern w:val="2"/>
                <w:szCs w:val="24"/>
              </w:rPr>
              <w:t>, (proc.) kur</w:t>
            </w:r>
          </w:p>
          <w:p w14:paraId="60384830" w14:textId="2FE39097" w:rsidR="00B75D40" w:rsidRPr="00DD3B0D" w:rsidRDefault="00B75D40" w:rsidP="001927C0">
            <w:pPr>
              <w:jc w:val="both"/>
              <w:textAlignment w:val="baseline"/>
            </w:pPr>
            <w:r w:rsidRPr="00DD3B0D">
              <w:rPr>
                <w:kern w:val="2"/>
              </w:rPr>
              <w:t>Ind</w:t>
            </w:r>
            <w:r w:rsidRPr="00DD3B0D">
              <w:rPr>
                <w:kern w:val="2"/>
                <w:vertAlign w:val="subscript"/>
              </w:rPr>
              <w:t>naujausias</w:t>
            </w:r>
            <w:r w:rsidRPr="00DD3B0D">
              <w:rPr>
                <w:kern w:val="2"/>
              </w:rPr>
              <w:t xml:space="preserve"> – </w:t>
            </w:r>
            <w:r w:rsidRPr="00F7557E">
              <w:rPr>
                <w:kern w:val="2"/>
              </w:rPr>
              <w:t xml:space="preserve">kreipimosi dėl įkainių peržiūros išsiuntimo kitai Šaliai dieną paskelbtas naujausias </w:t>
            </w:r>
            <w:r w:rsidR="004D56A9" w:rsidRPr="0044604F">
              <w:rPr>
                <w:kern w:val="2"/>
              </w:rPr>
              <w:t>P</w:t>
            </w:r>
            <w:r w:rsidRPr="00686DEF">
              <w:rPr>
                <w:kern w:val="2"/>
              </w:rPr>
              <w:t>aslaugų</w:t>
            </w:r>
            <w:r w:rsidRPr="00F7557E">
              <w:rPr>
                <w:kern w:val="2"/>
              </w:rPr>
              <w:t xml:space="preserve"> </w:t>
            </w:r>
            <w:r w:rsidR="00686DEF">
              <w:rPr>
                <w:kern w:val="2"/>
              </w:rPr>
              <w:t xml:space="preserve">kainų </w:t>
            </w:r>
            <w:r w:rsidRPr="00F7557E">
              <w:rPr>
                <w:kern w:val="2"/>
              </w:rPr>
              <w:t xml:space="preserve">indeksas </w:t>
            </w:r>
            <w:r w:rsidR="00E31FD4">
              <w:rPr>
                <w:kern w:val="2"/>
              </w:rPr>
              <w:t>(</w:t>
            </w:r>
            <w:r w:rsidR="00686DEF" w:rsidRPr="003C78E5">
              <w:rPr>
                <w:kern w:val="2"/>
              </w:rPr>
              <w:t>M74 Kita profesinė, mokslinė ir techninė veikla</w:t>
            </w:r>
            <w:r w:rsidR="0028254B">
              <w:rPr>
                <w:kern w:val="2"/>
              </w:rPr>
              <w:t>).</w:t>
            </w:r>
          </w:p>
          <w:p w14:paraId="6A364482" w14:textId="5122667D" w:rsidR="00B75D40" w:rsidRPr="00DD3B0D" w:rsidRDefault="00B75D40" w:rsidP="001927C0">
            <w:pPr>
              <w:jc w:val="both"/>
            </w:pPr>
            <w:r w:rsidRPr="00DD3B0D">
              <w:rPr>
                <w:kern w:val="2"/>
              </w:rPr>
              <w:t>Ind</w:t>
            </w:r>
            <w:r w:rsidRPr="00DD3B0D">
              <w:rPr>
                <w:kern w:val="2"/>
                <w:vertAlign w:val="subscript"/>
              </w:rPr>
              <w:t>pradžia</w:t>
            </w:r>
            <w:r w:rsidRPr="00DD3B0D">
              <w:rPr>
                <w:kern w:val="2"/>
              </w:rPr>
              <w:t xml:space="preserve"> – </w:t>
            </w:r>
            <w:r w:rsidRPr="00212FD4">
              <w:rPr>
                <w:kern w:val="2"/>
              </w:rPr>
              <w:t xml:space="preserve">laikotarpio pradžios datos (mėnesio) </w:t>
            </w:r>
            <w:r w:rsidR="00B51553" w:rsidRPr="0044604F">
              <w:rPr>
                <w:kern w:val="2"/>
              </w:rPr>
              <w:t>P</w:t>
            </w:r>
            <w:r w:rsidRPr="0028254B">
              <w:rPr>
                <w:kern w:val="2"/>
              </w:rPr>
              <w:t>aslaugų</w:t>
            </w:r>
            <w:r w:rsidRPr="00212FD4">
              <w:rPr>
                <w:kern w:val="2"/>
              </w:rPr>
              <w:t xml:space="preserve"> </w:t>
            </w:r>
            <w:r w:rsidR="0028254B">
              <w:rPr>
                <w:kern w:val="2"/>
              </w:rPr>
              <w:t xml:space="preserve">kainų </w:t>
            </w:r>
            <w:r w:rsidRPr="00212FD4">
              <w:rPr>
                <w:kern w:val="2"/>
              </w:rPr>
              <w:t xml:space="preserve">indeksas </w:t>
            </w:r>
            <w:r w:rsidR="00E852BF" w:rsidRPr="0028254B">
              <w:rPr>
                <w:kern w:val="2"/>
              </w:rPr>
              <w:t>(</w:t>
            </w:r>
            <w:r w:rsidR="0028254B" w:rsidRPr="0028254B">
              <w:rPr>
                <w:kern w:val="2"/>
              </w:rPr>
              <w:t>M74 Kita profesinė, mokslinė ir techninė veikla</w:t>
            </w:r>
            <w:r w:rsidR="00E852BF">
              <w:rPr>
                <w:kern w:val="2"/>
              </w:rPr>
              <w:t>)</w:t>
            </w:r>
            <w:r w:rsidRPr="00DD3B0D">
              <w:rPr>
                <w:kern w:val="2"/>
              </w:rPr>
              <w:t>. Pirmojo perskaičiavimo atveju laikotarpio pradžia (mėnuo) yra</w:t>
            </w:r>
            <w:r w:rsidRPr="00DD3B0D">
              <w:t xml:space="preserve"> Sutarties įsigaliojimo dienos mėnuo</w:t>
            </w:r>
            <w:r w:rsidRPr="00DD3B0D">
              <w:rPr>
                <w:color w:val="4472C4"/>
                <w:kern w:val="2"/>
                <w:szCs w:val="24"/>
                <w:shd w:val="clear" w:color="auto" w:fill="FFFFFF"/>
              </w:rPr>
              <w:t>.</w:t>
            </w:r>
            <w:r w:rsidRPr="00DD3B0D">
              <w:rPr>
                <w:kern w:val="2"/>
              </w:rPr>
              <w:t xml:space="preserve"> Antrojo ir vėlesnių </w:t>
            </w:r>
            <w:r w:rsidRPr="00DD3B0D">
              <w:rPr>
                <w:kern w:val="2"/>
              </w:rPr>
              <w:lastRenderedPageBreak/>
              <w:t>perskaičiavimų atveju laikotarpio pradžia (mėnuo) yra paskutinio perskaičiavimo metu naudotos paskelbto atitinkamo indekso reikšmės mėnuo.</w:t>
            </w:r>
          </w:p>
          <w:p w14:paraId="3EEF1EB8" w14:textId="298CF633" w:rsidR="00B75D40" w:rsidRPr="00DD3B0D" w:rsidRDefault="00B75D40" w:rsidP="001927C0">
            <w:pPr>
              <w:jc w:val="both"/>
              <w:rPr>
                <w:color w:val="000000"/>
                <w:kern w:val="2"/>
                <w:szCs w:val="24"/>
                <w:shd w:val="clear" w:color="auto" w:fill="FFFFFF"/>
              </w:rPr>
            </w:pPr>
            <w:r w:rsidRPr="00DD3B0D">
              <w:rPr>
                <w:color w:val="000000"/>
                <w:kern w:val="2"/>
                <w:szCs w:val="24"/>
              </w:rPr>
              <w:t xml:space="preserve">5.3.3.7. </w:t>
            </w:r>
            <w:r w:rsidRPr="00DD3B0D">
              <w:rPr>
                <w:color w:val="000000"/>
                <w:kern w:val="2"/>
                <w:szCs w:val="24"/>
                <w:shd w:val="clear" w:color="auto" w:fill="FFFFFF"/>
              </w:rPr>
              <w:t xml:space="preserve">Skaičiavimams indeksų reikšmės imamos </w:t>
            </w:r>
            <w:r w:rsidRPr="00DD3B0D">
              <w:rPr>
                <w:b/>
                <w:kern w:val="2"/>
                <w:szCs w:val="24"/>
                <w:shd w:val="clear" w:color="auto" w:fill="FFFFFF"/>
              </w:rPr>
              <w:t>keturių</w:t>
            </w:r>
            <w:r w:rsidRPr="00DD3B0D">
              <w:rPr>
                <w:kern w:val="2"/>
                <w:szCs w:val="24"/>
                <w:shd w:val="clear" w:color="auto" w:fill="FFFFFF"/>
              </w:rPr>
              <w:t xml:space="preserve"> </w:t>
            </w:r>
            <w:r w:rsidRPr="00DD3B0D">
              <w:rPr>
                <w:color w:val="000000"/>
                <w:kern w:val="2"/>
                <w:szCs w:val="24"/>
                <w:shd w:val="clear" w:color="auto" w:fill="FFFFFF"/>
              </w:rPr>
              <w:t xml:space="preserve">skaitmenų po kablelio tikslumu. Apskaičiuotas pokytis (k) tolimesniems skaičiavimams naudojamas suapvalinus iki </w:t>
            </w:r>
            <w:r w:rsidRPr="00DD3B0D">
              <w:rPr>
                <w:b/>
                <w:kern w:val="2"/>
                <w:szCs w:val="24"/>
                <w:shd w:val="clear" w:color="auto" w:fill="FFFFFF"/>
              </w:rPr>
              <w:t>vieno</w:t>
            </w:r>
            <w:r w:rsidRPr="00DD3B0D">
              <w:rPr>
                <w:kern w:val="2"/>
                <w:szCs w:val="24"/>
                <w:shd w:val="clear" w:color="auto" w:fill="FFFFFF"/>
              </w:rPr>
              <w:t xml:space="preserve"> </w:t>
            </w:r>
            <w:r w:rsidRPr="00DD3B0D">
              <w:rPr>
                <w:color w:val="000000"/>
                <w:kern w:val="2"/>
                <w:szCs w:val="24"/>
                <w:shd w:val="clear" w:color="auto" w:fill="FFFFFF"/>
              </w:rPr>
              <w:t>skaitmens po kablelio, o apskaičiuotas įkainis „a</w:t>
            </w:r>
            <w:r w:rsidRPr="00DD3B0D">
              <w:rPr>
                <w:color w:val="000000"/>
                <w:kern w:val="2"/>
                <w:szCs w:val="24"/>
                <w:shd w:val="clear" w:color="auto" w:fill="FFFFFF"/>
                <w:vertAlign w:val="subscript"/>
              </w:rPr>
              <w:t>1</w:t>
            </w:r>
            <w:r w:rsidRPr="00DD3B0D">
              <w:rPr>
                <w:color w:val="000000"/>
                <w:kern w:val="2"/>
                <w:szCs w:val="24"/>
                <w:shd w:val="clear" w:color="auto" w:fill="FFFFFF"/>
              </w:rPr>
              <w:t xml:space="preserve">“ suapvalinamas iki </w:t>
            </w:r>
            <w:r w:rsidRPr="00DD3B0D">
              <w:rPr>
                <w:b/>
                <w:kern w:val="2"/>
                <w:szCs w:val="24"/>
                <w:shd w:val="clear" w:color="auto" w:fill="FFFFFF"/>
              </w:rPr>
              <w:t xml:space="preserve">dviejų </w:t>
            </w:r>
            <w:r w:rsidRPr="00DD3B0D">
              <w:rPr>
                <w:color w:val="000000"/>
                <w:kern w:val="2"/>
                <w:szCs w:val="24"/>
                <w:shd w:val="clear" w:color="auto" w:fill="FFFFFF"/>
              </w:rPr>
              <w:t>skaitmenų po kablelio.</w:t>
            </w:r>
          </w:p>
          <w:p w14:paraId="767A5D78" w14:textId="46025A77" w:rsidR="00B75D40" w:rsidRPr="00DD3B0D" w:rsidRDefault="00B75D40" w:rsidP="001927C0">
            <w:pPr>
              <w:jc w:val="both"/>
              <w:rPr>
                <w:color w:val="000000"/>
                <w:kern w:val="2"/>
                <w:szCs w:val="24"/>
                <w:shd w:val="clear" w:color="auto" w:fill="FFFFFF"/>
              </w:rPr>
            </w:pPr>
            <w:r w:rsidRPr="00DD3B0D">
              <w:rPr>
                <w:color w:val="000000"/>
                <w:kern w:val="2"/>
                <w:szCs w:val="24"/>
                <w:shd w:val="clear" w:color="auto" w:fill="FFFFFF"/>
              </w:rPr>
              <w:t xml:space="preserve">5.3.3.8. Šalis, siekianti Sutarties </w:t>
            </w:r>
            <w:r w:rsidRPr="00DD3B0D">
              <w:rPr>
                <w:kern w:val="2"/>
                <w:szCs w:val="24"/>
                <w:shd w:val="clear" w:color="auto" w:fill="FFFFFF"/>
              </w:rPr>
              <w:t xml:space="preserve">įkainių </w:t>
            </w:r>
            <w:r w:rsidRPr="00DD3B0D">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D3B0D">
              <w:rPr>
                <w:kern w:val="2"/>
                <w:szCs w:val="24"/>
                <w:bdr w:val="none" w:sz="0" w:space="0" w:color="auto" w:frame="1"/>
              </w:rPr>
              <w:t>kitus oficialius šaltinių duomenis</w:t>
            </w:r>
            <w:r w:rsidRPr="00DD3B0D">
              <w:rPr>
                <w:color w:val="000000"/>
                <w:kern w:val="2"/>
                <w:szCs w:val="24"/>
                <w:shd w:val="clear" w:color="auto" w:fill="FFFFFF"/>
              </w:rPr>
              <w:t>, kita svarbi informacija. Prašyme Šalis neturi teisės nurodyti kito indekso ar prašyti perskaičiavimo pagal kitą indeksą nei nurodytas šioje procedūroje.</w:t>
            </w:r>
          </w:p>
          <w:p w14:paraId="4F60C29F" w14:textId="3AB92B78" w:rsidR="00B75D40" w:rsidRPr="00DD3B0D" w:rsidRDefault="00B75D40" w:rsidP="001927C0">
            <w:pPr>
              <w:jc w:val="both"/>
              <w:rPr>
                <w:color w:val="000000"/>
                <w:kern w:val="2"/>
                <w:szCs w:val="24"/>
                <w:shd w:val="clear" w:color="auto" w:fill="FFFFFF"/>
              </w:rPr>
            </w:pPr>
            <w:r w:rsidRPr="00DD3B0D">
              <w:rPr>
                <w:color w:val="000000"/>
                <w:kern w:val="2"/>
                <w:szCs w:val="24"/>
                <w:shd w:val="clear" w:color="auto" w:fill="FFFFFF"/>
              </w:rPr>
              <w:t>5</w:t>
            </w:r>
            <w:r w:rsidRPr="00DD3B0D">
              <w:rPr>
                <w:kern w:val="2"/>
                <w:szCs w:val="24"/>
              </w:rPr>
              <w:t xml:space="preserve">.3.3.9. </w:t>
            </w:r>
            <w:r w:rsidRPr="00DD3B0D">
              <w:rPr>
                <w:color w:val="000000"/>
                <w:kern w:val="2"/>
                <w:szCs w:val="24"/>
                <w:shd w:val="clear" w:color="auto" w:fill="FFFFFF"/>
              </w:rPr>
              <w:t xml:space="preserve">Susitarimas turi būti sudarytas per </w:t>
            </w:r>
            <w:r w:rsidR="00CA2CE6" w:rsidRPr="00DD3B0D">
              <w:rPr>
                <w:kern w:val="2"/>
                <w:szCs w:val="24"/>
                <w:shd w:val="clear" w:color="auto" w:fill="FFFFFF"/>
              </w:rPr>
              <w:t>1 (vieną) mėnesį</w:t>
            </w:r>
            <w:r w:rsidRPr="00DD3B0D">
              <w:rPr>
                <w:kern w:val="2"/>
                <w:szCs w:val="24"/>
                <w:shd w:val="clear" w:color="auto" w:fill="FFFFFF"/>
              </w:rPr>
              <w:t xml:space="preserve"> </w:t>
            </w:r>
            <w:r w:rsidRPr="00DD3B0D">
              <w:rPr>
                <w:color w:val="000000"/>
                <w:kern w:val="2"/>
                <w:szCs w:val="24"/>
                <w:shd w:val="clear" w:color="auto" w:fill="FFFFFF"/>
              </w:rPr>
              <w:t>nuo Šalies pateikto tinkamo prašymo perskaičiuoti S</w:t>
            </w:r>
            <w:r w:rsidRPr="00DD3B0D">
              <w:rPr>
                <w:kern w:val="2"/>
                <w:szCs w:val="24"/>
              </w:rPr>
              <w:t xml:space="preserve">utarties </w:t>
            </w:r>
            <w:r w:rsidRPr="00DD3B0D">
              <w:rPr>
                <w:kern w:val="2"/>
                <w:szCs w:val="24"/>
                <w:shd w:val="clear" w:color="auto" w:fill="FFFFFF"/>
              </w:rPr>
              <w:t xml:space="preserve">įkainius </w:t>
            </w:r>
            <w:r w:rsidRPr="00DD3B0D">
              <w:rPr>
                <w:color w:val="000000"/>
                <w:kern w:val="2"/>
                <w:szCs w:val="24"/>
                <w:shd w:val="clear" w:color="auto" w:fill="FFFFFF"/>
              </w:rPr>
              <w:t>gavimo dienos.</w:t>
            </w:r>
          </w:p>
          <w:p w14:paraId="52CEF02F" w14:textId="3236E48D" w:rsidR="00B75D40" w:rsidRPr="00DD3B0D" w:rsidRDefault="00B75D40" w:rsidP="005446F5">
            <w:pPr>
              <w:jc w:val="both"/>
              <w:rPr>
                <w:color w:val="4472C4"/>
                <w:kern w:val="2"/>
                <w:szCs w:val="24"/>
              </w:rPr>
            </w:pPr>
            <w:r w:rsidRPr="00DD3B0D">
              <w:rPr>
                <w:color w:val="000000"/>
                <w:kern w:val="2"/>
                <w:szCs w:val="24"/>
                <w:shd w:val="clear" w:color="auto" w:fill="FFFFFF"/>
              </w:rPr>
              <w:t xml:space="preserve">5.3.3.10. </w:t>
            </w:r>
            <w:r w:rsidRPr="00DD3B0D">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5D40" w:rsidRPr="00DD3B0D" w14:paraId="3A39BF88" w14:textId="77777777" w:rsidTr="00D03CF8">
        <w:trPr>
          <w:trHeight w:val="300"/>
        </w:trPr>
        <w:tc>
          <w:tcPr>
            <w:tcW w:w="3094" w:type="dxa"/>
            <w:gridSpan w:val="2"/>
            <w:vAlign w:val="center"/>
          </w:tcPr>
          <w:p w14:paraId="444A7FE2" w14:textId="77777777" w:rsidR="00B75D40" w:rsidRPr="00DD3B0D" w:rsidRDefault="00B75D40" w:rsidP="005B76FA">
            <w:pPr>
              <w:jc w:val="both"/>
              <w:rPr>
                <w:b/>
                <w:kern w:val="2"/>
                <w:szCs w:val="24"/>
              </w:rPr>
            </w:pPr>
            <w:r w:rsidRPr="00DD3B0D">
              <w:rPr>
                <w:b/>
                <w:kern w:val="2"/>
                <w:szCs w:val="24"/>
              </w:rPr>
              <w:lastRenderedPageBreak/>
              <w:t xml:space="preserve">5.3.4. Sutarties kainos / įkainių peržiūra dėl kainų lygio pokyčio pagal </w:t>
            </w:r>
            <w:r w:rsidRPr="00DD3B0D">
              <w:rPr>
                <w:b/>
                <w:bCs/>
                <w:kern w:val="2"/>
                <w:szCs w:val="24"/>
              </w:rPr>
              <w:t>Paslaugų</w:t>
            </w:r>
            <w:r w:rsidRPr="00DD3B0D">
              <w:rPr>
                <w:b/>
                <w:kern w:val="2"/>
                <w:szCs w:val="24"/>
              </w:rPr>
              <w:t xml:space="preserve"> grupių kainų pokyčius</w:t>
            </w:r>
          </w:p>
        </w:tc>
        <w:tc>
          <w:tcPr>
            <w:tcW w:w="6441" w:type="dxa"/>
            <w:gridSpan w:val="2"/>
          </w:tcPr>
          <w:p w14:paraId="7918D1CC" w14:textId="76C72F6A" w:rsidR="00B75D40" w:rsidRPr="00DD3B0D" w:rsidRDefault="00B75D40" w:rsidP="00520BFD">
            <w:pPr>
              <w:jc w:val="both"/>
              <w:rPr>
                <w:kern w:val="2"/>
                <w:szCs w:val="24"/>
              </w:rPr>
            </w:pPr>
            <w:r w:rsidRPr="00DD3B0D">
              <w:rPr>
                <w:kern w:val="2"/>
                <w:szCs w:val="24"/>
              </w:rPr>
              <w:t>Netaikoma</w:t>
            </w:r>
            <w:r w:rsidR="005B76FA">
              <w:rPr>
                <w:kern w:val="2"/>
                <w:szCs w:val="24"/>
              </w:rPr>
              <w:t>.</w:t>
            </w:r>
          </w:p>
          <w:p w14:paraId="43AF616F" w14:textId="0B309AD9" w:rsidR="00B75D40" w:rsidRPr="00DD3B0D" w:rsidRDefault="00B75D40" w:rsidP="00520BFD">
            <w:pPr>
              <w:jc w:val="both"/>
              <w:rPr>
                <w:szCs w:val="24"/>
              </w:rPr>
            </w:pPr>
          </w:p>
        </w:tc>
      </w:tr>
      <w:tr w:rsidR="00B75D40" w:rsidRPr="00DD3B0D" w14:paraId="78879297" w14:textId="77777777" w:rsidTr="00D03CF8">
        <w:trPr>
          <w:trHeight w:val="300"/>
        </w:trPr>
        <w:tc>
          <w:tcPr>
            <w:tcW w:w="3094" w:type="dxa"/>
            <w:gridSpan w:val="2"/>
            <w:vAlign w:val="center"/>
          </w:tcPr>
          <w:p w14:paraId="5475A6F0" w14:textId="77777777" w:rsidR="00B75D40" w:rsidRPr="00DD3B0D" w:rsidRDefault="00B75D40" w:rsidP="005B76FA">
            <w:pPr>
              <w:jc w:val="both"/>
              <w:rPr>
                <w:b/>
                <w:bCs/>
                <w:kern w:val="2"/>
                <w:szCs w:val="24"/>
              </w:rPr>
            </w:pPr>
            <w:r w:rsidRPr="00DD3B0D">
              <w:rPr>
                <w:b/>
                <w:bCs/>
                <w:kern w:val="2"/>
                <w:szCs w:val="24"/>
              </w:rPr>
              <w:t xml:space="preserve">5.4. Sutarties kainos / įkainių apskaičiavimas taikant </w:t>
            </w:r>
            <w:r w:rsidRPr="00DD3B0D">
              <w:rPr>
                <w:b/>
                <w:bCs/>
                <w:kern w:val="2"/>
                <w:szCs w:val="24"/>
                <w:u w:val="single"/>
              </w:rPr>
              <w:t>kiekio (apimties)</w:t>
            </w:r>
            <w:r w:rsidRPr="00DD3B0D">
              <w:rPr>
                <w:b/>
                <w:bCs/>
                <w:kern w:val="2"/>
                <w:szCs w:val="24"/>
              </w:rPr>
              <w:t xml:space="preserve"> keitimo taisykles</w:t>
            </w:r>
          </w:p>
        </w:tc>
        <w:tc>
          <w:tcPr>
            <w:tcW w:w="6441" w:type="dxa"/>
            <w:gridSpan w:val="2"/>
          </w:tcPr>
          <w:p w14:paraId="2C04BE51" w14:textId="77777777" w:rsidR="00B75D40" w:rsidRPr="00DD3B0D" w:rsidRDefault="00B75D40" w:rsidP="00520BFD">
            <w:pPr>
              <w:jc w:val="both"/>
              <w:rPr>
                <w:kern w:val="2"/>
                <w:szCs w:val="24"/>
              </w:rPr>
            </w:pPr>
            <w:r w:rsidRPr="00DD3B0D">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4D05F4A7" w14:textId="77777777" w:rsidR="00B75D40" w:rsidRPr="00DD3B0D" w:rsidRDefault="00B75D40" w:rsidP="00520BFD">
            <w:pPr>
              <w:jc w:val="both"/>
              <w:rPr>
                <w:szCs w:val="24"/>
              </w:rPr>
            </w:pPr>
            <w:r w:rsidRPr="00DD3B0D">
              <w:rPr>
                <w:kern w:val="2"/>
                <w:szCs w:val="24"/>
              </w:rPr>
              <w:t xml:space="preserve">Už Nenumatytas </w:t>
            </w:r>
            <w:r w:rsidRPr="00DD3B0D">
              <w:rPr>
                <w:szCs w:val="24"/>
              </w:rPr>
              <w:t xml:space="preserve">paslaugas </w:t>
            </w:r>
            <w:r w:rsidRPr="00DD3B0D">
              <w:rPr>
                <w:kern w:val="2"/>
                <w:szCs w:val="24"/>
              </w:rPr>
              <w:t xml:space="preserve">bus apmokama ne didesnėmis nei Užsakymo dieną Tiekėjo prekybos vietoje, kataloge ar interneto svetainėje nurodytomis galiojančiomis šių </w:t>
            </w:r>
            <w:r w:rsidRPr="00DD3B0D">
              <w:rPr>
                <w:szCs w:val="24"/>
              </w:rPr>
              <w:t xml:space="preserve">paslaugų </w:t>
            </w:r>
            <w:r w:rsidRPr="00DD3B0D">
              <w:rPr>
                <w:kern w:val="2"/>
                <w:szCs w:val="24"/>
              </w:rPr>
              <w:t>kainomis arba, jei tokios kainos neskelbiamos, tiekėjo pasiūlytomis, konkurencingomis ir rinką atitinkančiomis kainomis. Nenumatytų p</w:t>
            </w:r>
            <w:r w:rsidRPr="00DD3B0D">
              <w:rPr>
                <w:szCs w:val="24"/>
              </w:rPr>
              <w:t>aslaugų</w:t>
            </w:r>
            <w:r w:rsidRPr="00DD3B0D">
              <w:rPr>
                <w:kern w:val="2"/>
                <w:szCs w:val="24"/>
              </w:rPr>
              <w:t xml:space="preserve"> kaina su Pirkėju turi būti derinama iš anksto. Gavęs Tiekėjo pateiktas Nenumatytų </w:t>
            </w:r>
            <w:r w:rsidRPr="00DD3B0D">
              <w:rPr>
                <w:szCs w:val="24"/>
              </w:rPr>
              <w:t xml:space="preserve">paslaugų </w:t>
            </w:r>
            <w:r w:rsidRPr="00DD3B0D">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DD3B0D">
              <w:rPr>
                <w:szCs w:val="24"/>
              </w:rPr>
              <w:t>paslaugų</w:t>
            </w:r>
            <w:r w:rsidRPr="00DD3B0D">
              <w:rPr>
                <w:kern w:val="2"/>
                <w:szCs w:val="24"/>
              </w:rPr>
              <w:t xml:space="preserve"> kainos atitinka rinkos kainas. Nustačius, kad Tiekėjo pasiūlytos Nenumatytų </w:t>
            </w:r>
            <w:r w:rsidRPr="00DD3B0D">
              <w:rPr>
                <w:szCs w:val="24"/>
              </w:rPr>
              <w:t>paslaugų</w:t>
            </w:r>
            <w:r w:rsidRPr="00DD3B0D">
              <w:rPr>
                <w:kern w:val="2"/>
                <w:szCs w:val="24"/>
              </w:rPr>
              <w:t xml:space="preserve"> kainos yra didesnės nei rinkos, Pirkėjas prašo Tiekėjo jas sumažinti. Tiekėjui nesutikus sumažinti Nenumatytų </w:t>
            </w:r>
            <w:r w:rsidRPr="00DD3B0D">
              <w:rPr>
                <w:szCs w:val="24"/>
              </w:rPr>
              <w:t>paslaugų</w:t>
            </w:r>
            <w:r w:rsidRPr="00DD3B0D">
              <w:rPr>
                <w:kern w:val="2"/>
                <w:szCs w:val="24"/>
              </w:rPr>
              <w:t xml:space="preserve"> kainos iki rinkos kainos, Pirkėjas pasilieka teisę Nenumatytas </w:t>
            </w:r>
            <w:r w:rsidRPr="00DD3B0D">
              <w:rPr>
                <w:szCs w:val="24"/>
              </w:rPr>
              <w:t>paslaugas</w:t>
            </w:r>
            <w:r w:rsidRPr="00DD3B0D">
              <w:rPr>
                <w:kern w:val="2"/>
                <w:szCs w:val="24"/>
              </w:rPr>
              <w:t xml:space="preserve"> įsigyti atskiru pirkimu.</w:t>
            </w:r>
          </w:p>
        </w:tc>
      </w:tr>
      <w:tr w:rsidR="00B75D40" w:rsidRPr="00DD3B0D" w14:paraId="12493EAC" w14:textId="77777777" w:rsidTr="00D03CF8">
        <w:trPr>
          <w:trHeight w:val="300"/>
        </w:trPr>
        <w:tc>
          <w:tcPr>
            <w:tcW w:w="3094" w:type="dxa"/>
            <w:gridSpan w:val="2"/>
            <w:vAlign w:val="center"/>
          </w:tcPr>
          <w:p w14:paraId="040FA897" w14:textId="77777777" w:rsidR="00B75D40" w:rsidRPr="00DD3B0D" w:rsidRDefault="00B75D40" w:rsidP="005B76FA">
            <w:pPr>
              <w:jc w:val="both"/>
              <w:rPr>
                <w:b/>
                <w:kern w:val="2"/>
                <w:szCs w:val="24"/>
              </w:rPr>
            </w:pPr>
            <w:r w:rsidRPr="00DD3B0D">
              <w:rPr>
                <w:b/>
                <w:kern w:val="2"/>
                <w:szCs w:val="24"/>
              </w:rPr>
              <w:t>5.5. Atsiskaitymo su Tiekėju terminas ir tvarka</w:t>
            </w:r>
          </w:p>
        </w:tc>
        <w:tc>
          <w:tcPr>
            <w:tcW w:w="6441" w:type="dxa"/>
            <w:gridSpan w:val="2"/>
          </w:tcPr>
          <w:p w14:paraId="67C35489" w14:textId="360EDF3C" w:rsidR="00B75D40" w:rsidRPr="00DD3B0D" w:rsidRDefault="0009237C" w:rsidP="00520BFD">
            <w:pPr>
              <w:jc w:val="both"/>
              <w:rPr>
                <w:kern w:val="2"/>
                <w:szCs w:val="24"/>
              </w:rPr>
            </w:pPr>
            <w:r w:rsidRPr="00DD3B0D">
              <w:rPr>
                <w:kern w:val="2"/>
                <w:szCs w:val="24"/>
              </w:rPr>
              <w:t xml:space="preserve">5.5.1. </w:t>
            </w:r>
            <w:r w:rsidR="00B75D40" w:rsidRPr="00DD3B0D">
              <w:rPr>
                <w:kern w:val="2"/>
                <w:szCs w:val="24"/>
              </w:rPr>
              <w:t xml:space="preserve">Pirkėjas atsiskaito su Tiekėju ne vėliau kaip per </w:t>
            </w:r>
            <w:r w:rsidR="003A4F39" w:rsidRPr="00DD3B0D">
              <w:rPr>
                <w:kern w:val="2"/>
                <w:szCs w:val="24"/>
              </w:rPr>
              <w:t xml:space="preserve">30 (trisdešimt) kalendorinių dienų </w:t>
            </w:r>
            <w:r w:rsidR="00B75D40" w:rsidRPr="00DD3B0D">
              <w:rPr>
                <w:kern w:val="2"/>
                <w:szCs w:val="24"/>
              </w:rPr>
              <w:t>nuo Sąskaitos gavimo dienos.</w:t>
            </w:r>
          </w:p>
          <w:p w14:paraId="4932C7FC" w14:textId="77777777" w:rsidR="00B75D40" w:rsidRPr="00DD3B0D" w:rsidRDefault="00B75D40" w:rsidP="00520BFD">
            <w:pPr>
              <w:jc w:val="both"/>
              <w:rPr>
                <w:color w:val="000000"/>
                <w:kern w:val="2"/>
                <w:szCs w:val="24"/>
                <w:shd w:val="clear" w:color="auto" w:fill="FFFFFF"/>
              </w:rPr>
            </w:pPr>
          </w:p>
          <w:p w14:paraId="3C2EDC2C" w14:textId="18906C1E" w:rsidR="00B75D40" w:rsidRPr="00DD3B0D" w:rsidRDefault="0009237C" w:rsidP="00520BFD">
            <w:pPr>
              <w:jc w:val="both"/>
              <w:rPr>
                <w:kern w:val="2"/>
                <w:szCs w:val="24"/>
                <w:shd w:val="clear" w:color="auto" w:fill="FFFFFF"/>
              </w:rPr>
            </w:pPr>
            <w:r w:rsidRPr="00DD3B0D">
              <w:rPr>
                <w:color w:val="000000"/>
                <w:kern w:val="2"/>
                <w:szCs w:val="24"/>
                <w:shd w:val="clear" w:color="auto" w:fill="FFFFFF"/>
              </w:rPr>
              <w:t>5</w:t>
            </w:r>
            <w:r w:rsidRPr="00DD3B0D">
              <w:rPr>
                <w:kern w:val="2"/>
                <w:szCs w:val="24"/>
                <w:shd w:val="clear" w:color="auto" w:fill="FFFFFF"/>
              </w:rPr>
              <w:t xml:space="preserve">.5.2. </w:t>
            </w:r>
            <w:r w:rsidR="00B75D40" w:rsidRPr="00DD3B0D">
              <w:rPr>
                <w:kern w:val="2"/>
                <w:szCs w:val="24"/>
                <w:shd w:val="clear" w:color="auto" w:fill="FFFFFF"/>
              </w:rPr>
              <w:t>Apmokėjimo sąlygos:</w:t>
            </w:r>
          </w:p>
          <w:p w14:paraId="5241AD6D" w14:textId="1DC84909" w:rsidR="00B75D40" w:rsidRPr="00DD3B0D" w:rsidRDefault="007748AF" w:rsidP="00520BFD">
            <w:pPr>
              <w:jc w:val="both"/>
              <w:rPr>
                <w:kern w:val="2"/>
                <w:szCs w:val="24"/>
                <w:shd w:val="clear" w:color="auto" w:fill="FFFFFF"/>
              </w:rPr>
            </w:pPr>
            <w:r w:rsidRPr="00DD3B0D">
              <w:rPr>
                <w:kern w:val="2"/>
                <w:szCs w:val="24"/>
                <w:shd w:val="clear" w:color="auto" w:fill="FFFFFF"/>
              </w:rPr>
              <w:lastRenderedPageBreak/>
              <w:t>5.5.2.1.</w:t>
            </w:r>
            <w:r w:rsidR="00B75D40" w:rsidRPr="00DD3B0D">
              <w:rPr>
                <w:kern w:val="2"/>
                <w:szCs w:val="24"/>
                <w:shd w:val="clear" w:color="auto" w:fill="FFFFFF"/>
              </w:rPr>
              <w:t xml:space="preserve"> įvykdžius Užsakymą, mokama už konkretų kiekį pagal nustatytus įkainius;</w:t>
            </w:r>
          </w:p>
          <w:p w14:paraId="13E3A40A" w14:textId="4030B9D3" w:rsidR="001F4982" w:rsidRPr="00DD3B0D" w:rsidRDefault="001F4982" w:rsidP="001F4982">
            <w:pPr>
              <w:jc w:val="both"/>
              <w:rPr>
                <w:kern w:val="2"/>
                <w:szCs w:val="24"/>
                <w:shd w:val="clear" w:color="auto" w:fill="FFFFFF"/>
              </w:rPr>
            </w:pPr>
            <w:r w:rsidRPr="00DD3B0D">
              <w:rPr>
                <w:kern w:val="2"/>
                <w:szCs w:val="24"/>
                <w:shd w:val="clear" w:color="auto" w:fill="FFFFFF"/>
              </w:rPr>
              <w:t>5.5.2.2. Paslaugų suteikimo perdavimas ir priėmimas įforminamas Paslaugų perdavimo–priėmimo aktu, kuris pasirašomas Tiekėjo ir Pirkėjo, jeigu Paslaugos suteiktos laikantis Sutarties nuostatų. Tiekėjas Sutarties Šalių pasirašyto Paslaugų perdavimo–priėmimo akto pagrindu išrašo Sąskaitą už suteiktas Paslaugas</w:t>
            </w:r>
            <w:r w:rsidR="00243E3A" w:rsidRPr="00DD3B0D">
              <w:rPr>
                <w:kern w:val="2"/>
                <w:szCs w:val="24"/>
                <w:shd w:val="clear" w:color="auto" w:fill="FFFFFF"/>
              </w:rPr>
              <w:t>;</w:t>
            </w:r>
          </w:p>
          <w:p w14:paraId="50E76AAB" w14:textId="77777777" w:rsidR="00DB02B2" w:rsidRPr="00DD3B0D" w:rsidRDefault="00DB02B2" w:rsidP="00DB02B2">
            <w:pPr>
              <w:jc w:val="both"/>
              <w:rPr>
                <w:kern w:val="2"/>
                <w:szCs w:val="24"/>
                <w:shd w:val="clear" w:color="auto" w:fill="FFFFFF"/>
              </w:rPr>
            </w:pPr>
            <w:r w:rsidRPr="00DD3B0D">
              <w:rPr>
                <w:kern w:val="2"/>
                <w:szCs w:val="24"/>
                <w:shd w:val="clear" w:color="auto" w:fill="FFFFFF"/>
              </w:rPr>
              <w:t>5.5.2.3. Sąskaitoje privalo būti nurodytas Tiekėjo kodas, PVM mokėtojo kodas (jeigu Tiekėjas yra PVM mokėtojas), atsiskaitomosios sąskaitos numeris, Sutarties numeris, mokėtinos sumos;</w:t>
            </w:r>
          </w:p>
          <w:p w14:paraId="1A70CA51" w14:textId="01455C34" w:rsidR="00801AE0" w:rsidRPr="00DD3B0D" w:rsidRDefault="00C3516D" w:rsidP="00801AE0">
            <w:pPr>
              <w:jc w:val="both"/>
              <w:rPr>
                <w:bCs/>
                <w:kern w:val="2"/>
                <w:szCs w:val="24"/>
                <w:shd w:val="clear" w:color="auto" w:fill="FFFFFF"/>
              </w:rPr>
            </w:pPr>
            <w:r w:rsidRPr="00DD3B0D">
              <w:rPr>
                <w:kern w:val="2"/>
                <w:szCs w:val="24"/>
                <w:shd w:val="clear" w:color="auto" w:fill="FFFFFF"/>
              </w:rPr>
              <w:t xml:space="preserve">5.5.2.4. </w:t>
            </w:r>
            <w:r w:rsidRPr="00DD3B0D">
              <w:rPr>
                <w:bCs/>
                <w:kern w:val="2"/>
                <w:szCs w:val="24"/>
                <w:shd w:val="clear" w:color="auto" w:fill="FFFFFF"/>
              </w:rPr>
              <w:t>Pirkėjas turi teisę nesumokėti pagal Sąskaitą iki trūkumų ištaisymo, jeigu joje nenurodytas arba neteisingai nurodytas Sutarties numeris, Paslaugų kiekis, Paslaugų kaina ar suma, Paslaugos nepriimtos ir nepasirašytas Paslaugų perdavimo–priėmimo aktas, Paslaugos arba jų kokybė neatitinka Sutartyje, Techninėje specifikacijoje ir (ar) Pasiūlyme nustatytų reikalavimų, Sąskaita pateikiama ne Sutartyje nurodytomis priemonėmis, taip pat kitais Sutartyje numatytais atvejais;</w:t>
            </w:r>
          </w:p>
          <w:p w14:paraId="71097137" w14:textId="61FA79D2" w:rsidR="005B07C1" w:rsidRPr="00DD3B0D" w:rsidRDefault="00951546" w:rsidP="00243E3A">
            <w:pPr>
              <w:jc w:val="both"/>
              <w:rPr>
                <w:color w:val="00B050"/>
                <w:kern w:val="2"/>
                <w:szCs w:val="24"/>
                <w:shd w:val="clear" w:color="auto" w:fill="FFFFFF"/>
              </w:rPr>
            </w:pPr>
            <w:r w:rsidRPr="00DD3B0D">
              <w:rPr>
                <w:bCs/>
                <w:kern w:val="2"/>
                <w:szCs w:val="24"/>
                <w:shd w:val="clear" w:color="auto" w:fill="FFFFFF"/>
              </w:rPr>
              <w:t>5.5.2.5. Pirkėjas gali nesilaikyti Sutartyje numatyto įsipareigojimo apmokėti Sąskaitą, jeigu tai būtina, siekiant išvengti Pirkėjo galimų patirti nuostolių dėl to, kad nėra pašalinti arba ištaisyti Paslaugų trūkumai ir yra pagrįsta abejonė, kad jie bus pašalinti arba ištaisyti.</w:t>
            </w:r>
          </w:p>
        </w:tc>
      </w:tr>
      <w:tr w:rsidR="00B75D40" w:rsidRPr="00DD3B0D" w14:paraId="1F6D0B41" w14:textId="77777777" w:rsidTr="691CEEAF">
        <w:trPr>
          <w:trHeight w:val="300"/>
        </w:trPr>
        <w:tc>
          <w:tcPr>
            <w:tcW w:w="3094" w:type="dxa"/>
            <w:gridSpan w:val="2"/>
          </w:tcPr>
          <w:p w14:paraId="1EF61159" w14:textId="77777777" w:rsidR="00B75D40" w:rsidRPr="00DD3B0D" w:rsidRDefault="00B75D40" w:rsidP="005B76FA">
            <w:pPr>
              <w:jc w:val="both"/>
              <w:rPr>
                <w:b/>
                <w:kern w:val="2"/>
                <w:szCs w:val="24"/>
              </w:rPr>
            </w:pPr>
            <w:r w:rsidRPr="00DD3B0D">
              <w:rPr>
                <w:b/>
                <w:kern w:val="2"/>
                <w:szCs w:val="24"/>
              </w:rPr>
              <w:lastRenderedPageBreak/>
              <w:t>5.6. Avansas</w:t>
            </w:r>
          </w:p>
        </w:tc>
        <w:tc>
          <w:tcPr>
            <w:tcW w:w="6441" w:type="dxa"/>
            <w:gridSpan w:val="2"/>
          </w:tcPr>
          <w:p w14:paraId="3AF3360B" w14:textId="6B1024F9" w:rsidR="00B75D40" w:rsidRPr="00D03CF8" w:rsidRDefault="00B75D40" w:rsidP="00D03CF8">
            <w:pPr>
              <w:jc w:val="both"/>
              <w:rPr>
                <w:kern w:val="2"/>
                <w:szCs w:val="24"/>
              </w:rPr>
            </w:pPr>
            <w:r w:rsidRPr="00DD3B0D">
              <w:rPr>
                <w:kern w:val="2"/>
                <w:szCs w:val="24"/>
              </w:rPr>
              <w:t>Netaikoma</w:t>
            </w:r>
            <w:r w:rsidR="005B76FA">
              <w:rPr>
                <w:kern w:val="2"/>
                <w:szCs w:val="24"/>
              </w:rPr>
              <w:t>.</w:t>
            </w:r>
          </w:p>
        </w:tc>
      </w:tr>
      <w:tr w:rsidR="00B75D40" w:rsidRPr="00DD3B0D" w14:paraId="4ECB4DEE" w14:textId="77777777" w:rsidTr="691CEEAF">
        <w:trPr>
          <w:trHeight w:val="300"/>
        </w:trPr>
        <w:tc>
          <w:tcPr>
            <w:tcW w:w="3094" w:type="dxa"/>
            <w:gridSpan w:val="2"/>
          </w:tcPr>
          <w:p w14:paraId="35558C7D" w14:textId="77777777" w:rsidR="00B75D40" w:rsidRPr="00DD3B0D" w:rsidRDefault="00B75D40" w:rsidP="005B76FA">
            <w:pPr>
              <w:jc w:val="both"/>
              <w:rPr>
                <w:b/>
                <w:kern w:val="2"/>
                <w:szCs w:val="24"/>
              </w:rPr>
            </w:pPr>
            <w:r w:rsidRPr="00DD3B0D">
              <w:rPr>
                <w:b/>
                <w:kern w:val="2"/>
                <w:szCs w:val="24"/>
              </w:rPr>
              <w:t>5.7. Avanso užtikrinimas</w:t>
            </w:r>
          </w:p>
        </w:tc>
        <w:tc>
          <w:tcPr>
            <w:tcW w:w="6441" w:type="dxa"/>
            <w:gridSpan w:val="2"/>
          </w:tcPr>
          <w:p w14:paraId="13EEE4C6" w14:textId="072924CB" w:rsidR="00B75D40" w:rsidRPr="00DD3B0D" w:rsidRDefault="00B75D40" w:rsidP="00AA4E58">
            <w:pPr>
              <w:jc w:val="both"/>
              <w:rPr>
                <w:kern w:val="2"/>
                <w:szCs w:val="24"/>
              </w:rPr>
            </w:pPr>
            <w:r w:rsidRPr="00DD3B0D">
              <w:rPr>
                <w:kern w:val="2"/>
                <w:szCs w:val="24"/>
              </w:rPr>
              <w:t>Netaikoma</w:t>
            </w:r>
            <w:r w:rsidR="005B76FA">
              <w:rPr>
                <w:kern w:val="2"/>
                <w:szCs w:val="24"/>
              </w:rPr>
              <w:t>.</w:t>
            </w:r>
          </w:p>
        </w:tc>
      </w:tr>
      <w:tr w:rsidR="00B75D40" w:rsidRPr="00DD3B0D" w14:paraId="184A1ED4" w14:textId="77777777" w:rsidTr="691CEEAF">
        <w:trPr>
          <w:trHeight w:val="300"/>
        </w:trPr>
        <w:tc>
          <w:tcPr>
            <w:tcW w:w="9535" w:type="dxa"/>
            <w:gridSpan w:val="4"/>
          </w:tcPr>
          <w:p w14:paraId="687980AB" w14:textId="77777777" w:rsidR="00B75D40" w:rsidRPr="00DD3B0D" w:rsidRDefault="00B75D40" w:rsidP="00CB370D">
            <w:pPr>
              <w:jc w:val="center"/>
              <w:rPr>
                <w:bCs/>
                <w:kern w:val="2"/>
                <w:szCs w:val="24"/>
              </w:rPr>
            </w:pPr>
            <w:r w:rsidRPr="00DD3B0D">
              <w:rPr>
                <w:b/>
                <w:kern w:val="2"/>
                <w:szCs w:val="24"/>
              </w:rPr>
              <w:t>6. PASLAUGŲ KOKYBĖ IR GARANTINIAI ĮSIPAREIGOJIMAI</w:t>
            </w:r>
          </w:p>
        </w:tc>
      </w:tr>
      <w:tr w:rsidR="00B75D40" w:rsidRPr="00DD3B0D" w14:paraId="4358E3AC" w14:textId="77777777" w:rsidTr="00D03CF8">
        <w:trPr>
          <w:trHeight w:val="300"/>
        </w:trPr>
        <w:tc>
          <w:tcPr>
            <w:tcW w:w="3094" w:type="dxa"/>
            <w:gridSpan w:val="2"/>
            <w:vAlign w:val="center"/>
          </w:tcPr>
          <w:p w14:paraId="6E8D6468" w14:textId="77777777" w:rsidR="00B75D40" w:rsidRPr="00DD3B0D" w:rsidRDefault="00B75D40" w:rsidP="00CB370D">
            <w:pPr>
              <w:rPr>
                <w:b/>
                <w:kern w:val="2"/>
                <w:szCs w:val="24"/>
              </w:rPr>
            </w:pPr>
            <w:r w:rsidRPr="00DD3B0D">
              <w:rPr>
                <w:b/>
                <w:kern w:val="2"/>
                <w:szCs w:val="24"/>
              </w:rPr>
              <w:t>6.1. Garantinis terminas</w:t>
            </w:r>
          </w:p>
        </w:tc>
        <w:tc>
          <w:tcPr>
            <w:tcW w:w="6441" w:type="dxa"/>
            <w:gridSpan w:val="2"/>
          </w:tcPr>
          <w:p w14:paraId="710E0EC1" w14:textId="43C3BDE2" w:rsidR="00B75D40" w:rsidRPr="00DD3B0D" w:rsidRDefault="00B75D40" w:rsidP="005B76FA">
            <w:pPr>
              <w:jc w:val="both"/>
            </w:pPr>
            <w:r w:rsidRPr="67C22BC9">
              <w:rPr>
                <w:kern w:val="2"/>
              </w:rPr>
              <w:t>Netaikoma</w:t>
            </w:r>
            <w:r w:rsidR="005B76FA">
              <w:rPr>
                <w:kern w:val="2"/>
              </w:rPr>
              <w:t>.</w:t>
            </w:r>
          </w:p>
        </w:tc>
      </w:tr>
      <w:tr w:rsidR="00B75D40" w:rsidRPr="00DD3B0D" w14:paraId="191AA34F" w14:textId="77777777" w:rsidTr="00D03CF8">
        <w:trPr>
          <w:trHeight w:val="300"/>
        </w:trPr>
        <w:tc>
          <w:tcPr>
            <w:tcW w:w="3094" w:type="dxa"/>
            <w:gridSpan w:val="2"/>
            <w:vAlign w:val="center"/>
          </w:tcPr>
          <w:p w14:paraId="44230424" w14:textId="77777777" w:rsidR="00B75D40" w:rsidRPr="00DD3B0D" w:rsidRDefault="00B75D40" w:rsidP="005B76FA">
            <w:pPr>
              <w:jc w:val="both"/>
              <w:rPr>
                <w:b/>
                <w:kern w:val="2"/>
                <w:szCs w:val="24"/>
              </w:rPr>
            </w:pPr>
            <w:r w:rsidRPr="00DD3B0D">
              <w:rPr>
                <w:b/>
                <w:szCs w:val="24"/>
              </w:rPr>
              <w:t>6.2. Terminas Paslaugų trūkumams pašalinti</w:t>
            </w:r>
          </w:p>
        </w:tc>
        <w:tc>
          <w:tcPr>
            <w:tcW w:w="6441" w:type="dxa"/>
            <w:gridSpan w:val="2"/>
          </w:tcPr>
          <w:p w14:paraId="671E867F" w14:textId="7D3A786B" w:rsidR="00B75D40" w:rsidRPr="005B76FA" w:rsidRDefault="00B75D40" w:rsidP="00F12F86">
            <w:pPr>
              <w:jc w:val="both"/>
              <w:rPr>
                <w:kern w:val="2"/>
                <w:szCs w:val="24"/>
              </w:rPr>
            </w:pPr>
            <w:r w:rsidRPr="00DD3B0D">
              <w:rPr>
                <w:kern w:val="2"/>
                <w:szCs w:val="24"/>
              </w:rPr>
              <w:t>Netaikoma</w:t>
            </w:r>
            <w:r w:rsidR="005B76FA">
              <w:rPr>
                <w:kern w:val="2"/>
                <w:szCs w:val="24"/>
              </w:rPr>
              <w:t>.</w:t>
            </w:r>
          </w:p>
        </w:tc>
      </w:tr>
      <w:tr w:rsidR="00B75D40" w:rsidRPr="00DD3B0D" w14:paraId="48586913" w14:textId="77777777" w:rsidTr="00D03CF8">
        <w:trPr>
          <w:trHeight w:val="300"/>
        </w:trPr>
        <w:tc>
          <w:tcPr>
            <w:tcW w:w="3094" w:type="dxa"/>
            <w:gridSpan w:val="2"/>
            <w:vAlign w:val="center"/>
          </w:tcPr>
          <w:p w14:paraId="2DF7DA21" w14:textId="77777777" w:rsidR="00B75D40" w:rsidRPr="00DD3B0D" w:rsidRDefault="00B75D40" w:rsidP="005B76FA">
            <w:pPr>
              <w:jc w:val="both"/>
              <w:rPr>
                <w:b/>
                <w:kern w:val="2"/>
                <w:szCs w:val="24"/>
              </w:rPr>
            </w:pPr>
            <w:r w:rsidRPr="00DD3B0D">
              <w:rPr>
                <w:b/>
                <w:szCs w:val="24"/>
              </w:rPr>
              <w:t>6.3. Kokybinių kriterijų įgyvendinimo ir tikrinimo tvarka</w:t>
            </w:r>
          </w:p>
        </w:tc>
        <w:tc>
          <w:tcPr>
            <w:tcW w:w="6441" w:type="dxa"/>
            <w:gridSpan w:val="2"/>
          </w:tcPr>
          <w:p w14:paraId="4431DF82" w14:textId="4A51467C" w:rsidR="00B75D40" w:rsidRPr="006D626E" w:rsidRDefault="00A95611" w:rsidP="00A95611">
            <w:pPr>
              <w:jc w:val="both"/>
              <w:rPr>
                <w:kern w:val="2"/>
                <w:szCs w:val="24"/>
                <w:shd w:val="clear" w:color="auto" w:fill="FFFFFF"/>
              </w:rPr>
            </w:pPr>
            <w:r w:rsidRPr="00F57306">
              <w:rPr>
                <w:kern w:val="2"/>
                <w:szCs w:val="24"/>
              </w:rPr>
              <w:t xml:space="preserve">Tiekėjas turi užtikrinti </w:t>
            </w:r>
            <w:r w:rsidR="00A0515D">
              <w:t>Bandymų ataskaitos po bandymo atlikimo pateikimo greitį</w:t>
            </w:r>
            <w:r w:rsidRPr="00F57306">
              <w:rPr>
                <w:kern w:val="2"/>
                <w:szCs w:val="24"/>
              </w:rPr>
              <w:t xml:space="preserve">, kaip tai numatyta Pasiūlyme. Jeigu </w:t>
            </w:r>
            <w:r w:rsidR="00C208FA">
              <w:t>Bandymų ataskaitos po bandymo atlikimo pateikimo greitis</w:t>
            </w:r>
            <w:r w:rsidRPr="00F57306">
              <w:rPr>
                <w:kern w:val="2"/>
                <w:szCs w:val="24"/>
              </w:rPr>
              <w:t xml:space="preserve"> </w:t>
            </w:r>
            <w:r w:rsidR="00C208FA">
              <w:rPr>
                <w:kern w:val="2"/>
                <w:szCs w:val="24"/>
              </w:rPr>
              <w:t>ilgesnis</w:t>
            </w:r>
            <w:r w:rsidRPr="00F57306">
              <w:rPr>
                <w:kern w:val="2"/>
                <w:szCs w:val="24"/>
              </w:rPr>
              <w:t xml:space="preserve">, nei nurodytas Pasiūlyme, </w:t>
            </w:r>
            <w:r w:rsidR="000D2969">
              <w:rPr>
                <w:kern w:val="2"/>
                <w:szCs w:val="24"/>
              </w:rPr>
              <w:t xml:space="preserve">konstatuojama, kad </w:t>
            </w:r>
            <w:r w:rsidR="000D2969" w:rsidRPr="00F57306">
              <w:rPr>
                <w:kern w:val="2"/>
                <w:szCs w:val="24"/>
                <w:shd w:val="clear" w:color="auto" w:fill="FFFFFF"/>
              </w:rPr>
              <w:t>Tiekėjas šiame punkte nustatyto kokybinio kriterijaus nesilaik</w:t>
            </w:r>
            <w:r w:rsidR="008E7E63">
              <w:rPr>
                <w:kern w:val="2"/>
                <w:szCs w:val="24"/>
                <w:shd w:val="clear" w:color="auto" w:fill="FFFFFF"/>
              </w:rPr>
              <w:t>ė</w:t>
            </w:r>
            <w:r w:rsidR="00525443">
              <w:rPr>
                <w:kern w:val="2"/>
                <w:szCs w:val="24"/>
                <w:shd w:val="clear" w:color="auto" w:fill="FFFFFF"/>
              </w:rPr>
              <w:t xml:space="preserve"> ir</w:t>
            </w:r>
            <w:r w:rsidR="000D2969" w:rsidRPr="00F57306">
              <w:rPr>
                <w:kern w:val="2"/>
                <w:szCs w:val="24"/>
                <w:shd w:val="clear" w:color="auto" w:fill="FFFFFF"/>
              </w:rPr>
              <w:t xml:space="preserve"> Tiekėjui taikoma Specialiųjų sąlygų 9.7 </w:t>
            </w:r>
            <w:r w:rsidR="00525443">
              <w:rPr>
                <w:kern w:val="2"/>
                <w:szCs w:val="24"/>
                <w:shd w:val="clear" w:color="auto" w:fill="FFFFFF"/>
              </w:rPr>
              <w:t>pa</w:t>
            </w:r>
            <w:r w:rsidR="000D2969" w:rsidRPr="00F57306">
              <w:rPr>
                <w:kern w:val="2"/>
                <w:szCs w:val="24"/>
                <w:shd w:val="clear" w:color="auto" w:fill="FFFFFF"/>
              </w:rPr>
              <w:t>punkt</w:t>
            </w:r>
            <w:r w:rsidR="00525443">
              <w:rPr>
                <w:kern w:val="2"/>
                <w:szCs w:val="24"/>
                <w:shd w:val="clear" w:color="auto" w:fill="FFFFFF"/>
              </w:rPr>
              <w:t>yje</w:t>
            </w:r>
            <w:r w:rsidR="000D2969" w:rsidRPr="00F57306">
              <w:rPr>
                <w:kern w:val="2"/>
                <w:szCs w:val="24"/>
                <w:shd w:val="clear" w:color="auto" w:fill="FFFFFF"/>
              </w:rPr>
              <w:t xml:space="preserve"> nurodyto dydžio bauda</w:t>
            </w:r>
            <w:r w:rsidRPr="00F57306">
              <w:rPr>
                <w:kern w:val="2"/>
                <w:szCs w:val="24"/>
              </w:rPr>
              <w:t>. Jeigu šiame punkte nu</w:t>
            </w:r>
            <w:r w:rsidR="00CC173C">
              <w:rPr>
                <w:kern w:val="2"/>
                <w:szCs w:val="24"/>
              </w:rPr>
              <w:t>statyto</w:t>
            </w:r>
            <w:r w:rsidRPr="00F57306">
              <w:rPr>
                <w:kern w:val="2"/>
                <w:szCs w:val="24"/>
              </w:rPr>
              <w:t xml:space="preserve"> </w:t>
            </w:r>
            <w:r w:rsidR="00CC173C">
              <w:rPr>
                <w:kern w:val="2"/>
                <w:szCs w:val="24"/>
              </w:rPr>
              <w:t>kokybinio kriterijaus nesilaikymo atvejai kartojasi</w:t>
            </w:r>
            <w:r w:rsidR="009C4205">
              <w:rPr>
                <w:kern w:val="2"/>
                <w:szCs w:val="24"/>
              </w:rPr>
              <w:t xml:space="preserve"> daugiau nei 2 (du) kartus</w:t>
            </w:r>
            <w:r w:rsidRPr="00F57306">
              <w:rPr>
                <w:kern w:val="2"/>
                <w:szCs w:val="24"/>
              </w:rPr>
              <w:t xml:space="preserve">, Pirkėjas pasilieka teisę nutraukti Sutartį. </w:t>
            </w:r>
          </w:p>
        </w:tc>
      </w:tr>
      <w:tr w:rsidR="00B75D40" w:rsidRPr="00DD3B0D" w14:paraId="2E552467" w14:textId="77777777" w:rsidTr="691CEEAF">
        <w:trPr>
          <w:trHeight w:val="300"/>
        </w:trPr>
        <w:tc>
          <w:tcPr>
            <w:tcW w:w="9535" w:type="dxa"/>
            <w:gridSpan w:val="4"/>
          </w:tcPr>
          <w:p w14:paraId="02C3D87F" w14:textId="77777777" w:rsidR="00B75D40" w:rsidRPr="00DD3B0D" w:rsidRDefault="00B75D40" w:rsidP="00CB370D">
            <w:pPr>
              <w:jc w:val="center"/>
              <w:rPr>
                <w:b/>
                <w:kern w:val="2"/>
                <w:szCs w:val="24"/>
              </w:rPr>
            </w:pPr>
            <w:r w:rsidRPr="00DD3B0D">
              <w:rPr>
                <w:b/>
                <w:kern w:val="2"/>
                <w:szCs w:val="24"/>
              </w:rPr>
              <w:t>7. SUTARTIES VYKDYMUI PASITELKIAMI SUBTIEKĖJAI IR (AR) SPECIALISTAI</w:t>
            </w:r>
          </w:p>
        </w:tc>
      </w:tr>
      <w:tr w:rsidR="00B75D40" w:rsidRPr="00DD3B0D" w14:paraId="328EF92C" w14:textId="77777777" w:rsidTr="006D626E">
        <w:trPr>
          <w:trHeight w:val="300"/>
        </w:trPr>
        <w:tc>
          <w:tcPr>
            <w:tcW w:w="3094" w:type="dxa"/>
            <w:gridSpan w:val="2"/>
            <w:vAlign w:val="center"/>
          </w:tcPr>
          <w:p w14:paraId="136259F7" w14:textId="77777777" w:rsidR="00B75D40" w:rsidRPr="00DD3B0D" w:rsidRDefault="00B75D40" w:rsidP="006D626E">
            <w:pPr>
              <w:jc w:val="both"/>
              <w:rPr>
                <w:b/>
                <w:bCs/>
                <w:kern w:val="2"/>
                <w:szCs w:val="24"/>
              </w:rPr>
            </w:pPr>
            <w:r w:rsidRPr="00DD3B0D">
              <w:rPr>
                <w:b/>
                <w:bCs/>
                <w:kern w:val="2"/>
                <w:szCs w:val="24"/>
              </w:rPr>
              <w:t>7.1. Sutarties vykdymui pasitelkiami subtiekėjai ir (ar) specialistai</w:t>
            </w:r>
          </w:p>
        </w:tc>
        <w:tc>
          <w:tcPr>
            <w:tcW w:w="6441" w:type="dxa"/>
            <w:gridSpan w:val="2"/>
          </w:tcPr>
          <w:p w14:paraId="3F221B58" w14:textId="77777777" w:rsidR="00B75D40" w:rsidRPr="00DD3B0D" w:rsidRDefault="00B75D40" w:rsidP="00761A2B">
            <w:pPr>
              <w:jc w:val="both"/>
              <w:rPr>
                <w:kern w:val="2"/>
                <w:szCs w:val="24"/>
              </w:rPr>
            </w:pPr>
            <w:r w:rsidRPr="00DD3B0D">
              <w:rPr>
                <w:kern w:val="2"/>
                <w:szCs w:val="24"/>
              </w:rPr>
              <w:t>Sutarties vykdymui subtiekėjai ir (ar) specialistai nepasitelkiami.</w:t>
            </w:r>
          </w:p>
          <w:p w14:paraId="1A7FC4CE" w14:textId="77777777" w:rsidR="00B75D40" w:rsidRPr="00DD3B0D" w:rsidRDefault="00B75D40" w:rsidP="00761A2B">
            <w:pPr>
              <w:jc w:val="both"/>
              <w:rPr>
                <w:kern w:val="2"/>
                <w:szCs w:val="24"/>
              </w:rPr>
            </w:pPr>
          </w:p>
          <w:p w14:paraId="32ADD167" w14:textId="77777777" w:rsidR="00B75D40" w:rsidRPr="006D626E" w:rsidRDefault="00B75D40" w:rsidP="00761A2B">
            <w:pPr>
              <w:jc w:val="both"/>
              <w:rPr>
                <w:color w:val="000000" w:themeColor="text1"/>
                <w:kern w:val="2"/>
                <w:szCs w:val="24"/>
              </w:rPr>
            </w:pPr>
            <w:r w:rsidRPr="006D626E">
              <w:rPr>
                <w:color w:val="000000" w:themeColor="text1"/>
                <w:kern w:val="2"/>
                <w:szCs w:val="24"/>
              </w:rPr>
              <w:t>arba</w:t>
            </w:r>
          </w:p>
          <w:p w14:paraId="51472998" w14:textId="77777777" w:rsidR="00B75D40" w:rsidRPr="00DD3B0D" w:rsidRDefault="00B75D40" w:rsidP="00761A2B">
            <w:pPr>
              <w:jc w:val="both"/>
              <w:rPr>
                <w:kern w:val="2"/>
                <w:szCs w:val="24"/>
              </w:rPr>
            </w:pPr>
          </w:p>
          <w:p w14:paraId="32138981" w14:textId="11095320" w:rsidR="00B75D40" w:rsidRPr="00DD3B0D" w:rsidRDefault="00B75D40" w:rsidP="00761A2B">
            <w:pPr>
              <w:jc w:val="both"/>
              <w:rPr>
                <w:b/>
                <w:kern w:val="2"/>
                <w:szCs w:val="24"/>
              </w:rPr>
            </w:pPr>
            <w:r w:rsidRPr="00DD3B0D">
              <w:rPr>
                <w:kern w:val="2"/>
                <w:szCs w:val="24"/>
              </w:rPr>
              <w:t xml:space="preserve">Sutarties vykdymui pasitelkiami </w:t>
            </w:r>
            <w:r w:rsidR="0015130E" w:rsidRPr="00DD3B0D">
              <w:rPr>
                <w:kern w:val="2"/>
                <w:szCs w:val="24"/>
              </w:rPr>
              <w:t xml:space="preserve">ūkio subjektai, </w:t>
            </w:r>
            <w:r w:rsidRPr="00DD3B0D">
              <w:rPr>
                <w:kern w:val="2"/>
                <w:szCs w:val="24"/>
              </w:rPr>
              <w:t xml:space="preserve">subtiekėjai ir (ar) specialistai yra nurodyti Sutarties priede Nr. </w:t>
            </w:r>
            <w:r w:rsidR="00A77833" w:rsidRPr="00DD3B0D">
              <w:rPr>
                <w:kern w:val="2"/>
                <w:szCs w:val="24"/>
              </w:rPr>
              <w:t>7</w:t>
            </w:r>
            <w:r w:rsidRPr="00DD3B0D">
              <w:rPr>
                <w:kern w:val="2"/>
                <w:szCs w:val="24"/>
              </w:rPr>
              <w:t xml:space="preserve"> „Sutarties vykdymui pasitelkiami</w:t>
            </w:r>
            <w:r w:rsidR="0015130E" w:rsidRPr="00DD3B0D">
              <w:rPr>
                <w:kern w:val="2"/>
                <w:szCs w:val="24"/>
              </w:rPr>
              <w:t xml:space="preserve"> ūkio subjektai,</w:t>
            </w:r>
            <w:r w:rsidRPr="00DD3B0D">
              <w:rPr>
                <w:kern w:val="2"/>
                <w:szCs w:val="24"/>
              </w:rPr>
              <w:t xml:space="preserve"> subtiekėjai ir (ar) specialistai“</w:t>
            </w:r>
            <w:r w:rsidR="006D626E">
              <w:rPr>
                <w:kern w:val="2"/>
                <w:szCs w:val="24"/>
              </w:rPr>
              <w:t>.</w:t>
            </w:r>
          </w:p>
        </w:tc>
      </w:tr>
      <w:tr w:rsidR="00B75D40" w:rsidRPr="00DD3B0D" w14:paraId="5B5DFB38" w14:textId="77777777" w:rsidTr="691CEEAF">
        <w:trPr>
          <w:trHeight w:val="300"/>
        </w:trPr>
        <w:tc>
          <w:tcPr>
            <w:tcW w:w="9535" w:type="dxa"/>
            <w:gridSpan w:val="4"/>
          </w:tcPr>
          <w:p w14:paraId="31F9E89F" w14:textId="77777777" w:rsidR="00B75D40" w:rsidRPr="00DD3B0D" w:rsidRDefault="00B75D40" w:rsidP="00CB370D">
            <w:pPr>
              <w:jc w:val="center"/>
              <w:rPr>
                <w:b/>
                <w:kern w:val="2"/>
                <w:szCs w:val="24"/>
              </w:rPr>
            </w:pPr>
            <w:r w:rsidRPr="00DD3B0D">
              <w:rPr>
                <w:b/>
                <w:kern w:val="2"/>
                <w:szCs w:val="24"/>
              </w:rPr>
              <w:t>8. PRIEVOLIŲ PAGAL SUTARTĮ ĮVYKDYMO UŽTIKRINIMAS</w:t>
            </w:r>
          </w:p>
        </w:tc>
      </w:tr>
      <w:tr w:rsidR="00B75D40" w:rsidRPr="00DD3B0D" w14:paraId="4F53D279" w14:textId="77777777" w:rsidTr="006D626E">
        <w:trPr>
          <w:trHeight w:val="300"/>
        </w:trPr>
        <w:tc>
          <w:tcPr>
            <w:tcW w:w="3094" w:type="dxa"/>
            <w:gridSpan w:val="2"/>
            <w:vAlign w:val="center"/>
          </w:tcPr>
          <w:p w14:paraId="3F7B7CEB" w14:textId="77777777" w:rsidR="00B75D40" w:rsidRPr="00DD3B0D" w:rsidRDefault="00B75D40" w:rsidP="006D626E">
            <w:pPr>
              <w:jc w:val="both"/>
              <w:rPr>
                <w:b/>
                <w:kern w:val="2"/>
                <w:szCs w:val="24"/>
              </w:rPr>
            </w:pPr>
            <w:r w:rsidRPr="00DD3B0D">
              <w:rPr>
                <w:b/>
                <w:kern w:val="2"/>
                <w:szCs w:val="24"/>
              </w:rPr>
              <w:lastRenderedPageBreak/>
              <w:t>8.1. Prievolių pagal Sutartį įvykdymo užtikrinimas</w:t>
            </w:r>
          </w:p>
        </w:tc>
        <w:tc>
          <w:tcPr>
            <w:tcW w:w="6441" w:type="dxa"/>
            <w:gridSpan w:val="2"/>
          </w:tcPr>
          <w:p w14:paraId="50426611" w14:textId="19EC953D" w:rsidR="0065486E" w:rsidRPr="00DD3B0D" w:rsidRDefault="0065486E" w:rsidP="003E510A">
            <w:pPr>
              <w:jc w:val="both"/>
              <w:rPr>
                <w:kern w:val="2"/>
                <w:szCs w:val="24"/>
              </w:rPr>
            </w:pPr>
            <w:r w:rsidRPr="00DD3B0D">
              <w:rPr>
                <w:kern w:val="2"/>
                <w:szCs w:val="24"/>
              </w:rPr>
              <w:t>Prievolių pagal Sutartį įvykdymas užtikrinamas</w:t>
            </w:r>
            <w:r w:rsidR="003E510A" w:rsidRPr="00DD3B0D">
              <w:rPr>
                <w:kern w:val="2"/>
                <w:szCs w:val="24"/>
              </w:rPr>
              <w:t xml:space="preserve"> n</w:t>
            </w:r>
            <w:r w:rsidRPr="00DD3B0D">
              <w:rPr>
                <w:kern w:val="2"/>
                <w:szCs w:val="24"/>
              </w:rPr>
              <w:t>etesybomis (delspinigiais, bauda)</w:t>
            </w:r>
            <w:r w:rsidR="003E510A" w:rsidRPr="00DD3B0D">
              <w:rPr>
                <w:kern w:val="2"/>
                <w:szCs w:val="24"/>
              </w:rPr>
              <w:t>.</w:t>
            </w:r>
          </w:p>
          <w:p w14:paraId="3DE9D9C3" w14:textId="459DEAA2" w:rsidR="00653E77" w:rsidRPr="00DD3B0D" w:rsidRDefault="00653E77" w:rsidP="00F463DD">
            <w:pPr>
              <w:jc w:val="both"/>
              <w:rPr>
                <w:color w:val="388600"/>
                <w:kern w:val="2"/>
                <w:szCs w:val="24"/>
              </w:rPr>
            </w:pPr>
          </w:p>
        </w:tc>
      </w:tr>
      <w:tr w:rsidR="00B75D40" w:rsidRPr="00DD3B0D" w14:paraId="6B0B6182" w14:textId="77777777" w:rsidTr="691CEEAF">
        <w:trPr>
          <w:trHeight w:val="300"/>
        </w:trPr>
        <w:tc>
          <w:tcPr>
            <w:tcW w:w="3094" w:type="dxa"/>
            <w:gridSpan w:val="2"/>
          </w:tcPr>
          <w:p w14:paraId="5DBE547B" w14:textId="77777777" w:rsidR="00B75D40" w:rsidRPr="00DD3B0D" w:rsidRDefault="00B75D40" w:rsidP="006D626E">
            <w:pPr>
              <w:jc w:val="both"/>
              <w:rPr>
                <w:b/>
                <w:kern w:val="2"/>
                <w:szCs w:val="24"/>
              </w:rPr>
            </w:pPr>
            <w:r w:rsidRPr="00DD3B0D">
              <w:rPr>
                <w:b/>
                <w:kern w:val="2"/>
                <w:szCs w:val="24"/>
              </w:rPr>
              <w:t>8.2 Sutarties įvykdymo užtikrinimo galiojimo terminas</w:t>
            </w:r>
          </w:p>
        </w:tc>
        <w:tc>
          <w:tcPr>
            <w:tcW w:w="6441" w:type="dxa"/>
            <w:gridSpan w:val="2"/>
          </w:tcPr>
          <w:p w14:paraId="69BBDB6E" w14:textId="5DCA4AB4" w:rsidR="00B75D40" w:rsidRPr="00DD3B0D" w:rsidRDefault="00B75D40" w:rsidP="00CB370D">
            <w:pPr>
              <w:rPr>
                <w:kern w:val="2"/>
                <w:szCs w:val="24"/>
              </w:rPr>
            </w:pPr>
            <w:r w:rsidRPr="00DD3B0D">
              <w:rPr>
                <w:kern w:val="2"/>
                <w:szCs w:val="24"/>
              </w:rPr>
              <w:t>Netaikoma</w:t>
            </w:r>
            <w:r w:rsidR="006D626E">
              <w:rPr>
                <w:kern w:val="2"/>
                <w:szCs w:val="24"/>
              </w:rPr>
              <w:t>.</w:t>
            </w:r>
          </w:p>
          <w:p w14:paraId="2D27CDB5" w14:textId="503F4DF2" w:rsidR="00B75D40" w:rsidRPr="00DD3B0D" w:rsidRDefault="00B75D40" w:rsidP="00CB370D">
            <w:pPr>
              <w:rPr>
                <w:kern w:val="2"/>
                <w:szCs w:val="24"/>
              </w:rPr>
            </w:pPr>
          </w:p>
        </w:tc>
      </w:tr>
      <w:tr w:rsidR="00B75D40" w:rsidRPr="00DD3B0D" w14:paraId="08895764" w14:textId="77777777" w:rsidTr="691CEEAF">
        <w:trPr>
          <w:trHeight w:val="300"/>
        </w:trPr>
        <w:tc>
          <w:tcPr>
            <w:tcW w:w="3094" w:type="dxa"/>
            <w:gridSpan w:val="2"/>
          </w:tcPr>
          <w:p w14:paraId="2EA8A061" w14:textId="77777777" w:rsidR="00B75D40" w:rsidRPr="00DD3B0D" w:rsidRDefault="00B75D40" w:rsidP="006D626E">
            <w:pPr>
              <w:jc w:val="both"/>
              <w:rPr>
                <w:b/>
                <w:kern w:val="2"/>
                <w:szCs w:val="24"/>
              </w:rPr>
            </w:pPr>
            <w:r w:rsidRPr="00DD3B0D">
              <w:rPr>
                <w:b/>
                <w:kern w:val="2"/>
                <w:szCs w:val="24"/>
              </w:rPr>
              <w:t>8.3. Sutarties įvykdymo užtikrinimo pateikimas</w:t>
            </w:r>
          </w:p>
        </w:tc>
        <w:tc>
          <w:tcPr>
            <w:tcW w:w="6441" w:type="dxa"/>
            <w:gridSpan w:val="2"/>
          </w:tcPr>
          <w:p w14:paraId="161D6F4D" w14:textId="02301A5D" w:rsidR="00B75D40" w:rsidRPr="00DD3B0D" w:rsidRDefault="00B75D40" w:rsidP="00CB370D">
            <w:pPr>
              <w:rPr>
                <w:kern w:val="2"/>
                <w:szCs w:val="24"/>
              </w:rPr>
            </w:pPr>
            <w:r w:rsidRPr="00DD3B0D">
              <w:rPr>
                <w:kern w:val="2"/>
                <w:szCs w:val="24"/>
              </w:rPr>
              <w:t>Netaikoma</w:t>
            </w:r>
            <w:r w:rsidR="006D626E">
              <w:rPr>
                <w:kern w:val="2"/>
                <w:szCs w:val="24"/>
              </w:rPr>
              <w:t>.</w:t>
            </w:r>
          </w:p>
          <w:p w14:paraId="04CB5BB1" w14:textId="53E88BC7" w:rsidR="00B75D40" w:rsidRPr="00DD3B0D" w:rsidRDefault="00B75D40" w:rsidP="00216212">
            <w:pPr>
              <w:jc w:val="both"/>
              <w:rPr>
                <w:szCs w:val="24"/>
              </w:rPr>
            </w:pPr>
          </w:p>
        </w:tc>
      </w:tr>
      <w:tr w:rsidR="00B75D40" w:rsidRPr="00DD3B0D" w14:paraId="137544CD" w14:textId="77777777" w:rsidTr="691CEEAF">
        <w:trPr>
          <w:trHeight w:val="300"/>
        </w:trPr>
        <w:tc>
          <w:tcPr>
            <w:tcW w:w="9535" w:type="dxa"/>
            <w:gridSpan w:val="4"/>
          </w:tcPr>
          <w:p w14:paraId="17EA52C0" w14:textId="77777777" w:rsidR="00B75D40" w:rsidRPr="00DD3B0D" w:rsidRDefault="00B75D40" w:rsidP="00CB370D">
            <w:pPr>
              <w:jc w:val="center"/>
              <w:rPr>
                <w:bCs/>
                <w:kern w:val="2"/>
                <w:szCs w:val="24"/>
              </w:rPr>
            </w:pPr>
            <w:r w:rsidRPr="00DD3B0D">
              <w:rPr>
                <w:b/>
                <w:kern w:val="2"/>
                <w:szCs w:val="24"/>
              </w:rPr>
              <w:t>9. ŠALIŲ ATSAKOMYBĖ</w:t>
            </w:r>
          </w:p>
        </w:tc>
      </w:tr>
      <w:tr w:rsidR="00B75D40" w:rsidRPr="00DD3B0D" w14:paraId="3196C68D" w14:textId="77777777" w:rsidTr="00D03CF8">
        <w:trPr>
          <w:trHeight w:val="300"/>
        </w:trPr>
        <w:tc>
          <w:tcPr>
            <w:tcW w:w="3094" w:type="dxa"/>
            <w:gridSpan w:val="2"/>
            <w:vAlign w:val="center"/>
          </w:tcPr>
          <w:p w14:paraId="14DD3707" w14:textId="77777777" w:rsidR="00B75D40" w:rsidRPr="00DD3B0D" w:rsidRDefault="00B75D40" w:rsidP="006D626E">
            <w:pPr>
              <w:jc w:val="both"/>
              <w:rPr>
                <w:b/>
                <w:kern w:val="2"/>
                <w:szCs w:val="24"/>
              </w:rPr>
            </w:pPr>
            <w:r w:rsidRPr="00DD3B0D">
              <w:rPr>
                <w:b/>
                <w:kern w:val="2"/>
                <w:szCs w:val="24"/>
              </w:rPr>
              <w:t>9.1. Pirkėjui taikomos netesybos už mokėjimų pagal Sutartį vėlavimą</w:t>
            </w:r>
          </w:p>
        </w:tc>
        <w:tc>
          <w:tcPr>
            <w:tcW w:w="6441" w:type="dxa"/>
            <w:gridSpan w:val="2"/>
          </w:tcPr>
          <w:p w14:paraId="16BB7C28" w14:textId="4645A51E" w:rsidR="00B75D40" w:rsidRPr="00DD3B0D" w:rsidRDefault="00B75D40" w:rsidP="00175DF3">
            <w:pPr>
              <w:jc w:val="both"/>
              <w:rPr>
                <w:bCs/>
                <w:color w:val="FF0000"/>
                <w:kern w:val="2"/>
                <w:szCs w:val="24"/>
              </w:rPr>
            </w:pPr>
            <w:r w:rsidRPr="00DD3B0D">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892234" w:rsidRPr="00DD3B0D">
              <w:rPr>
                <w:kern w:val="2"/>
                <w:szCs w:val="24"/>
              </w:rPr>
              <w:t>0,03 (trys šimtosios) procento</w:t>
            </w:r>
            <w:r w:rsidRPr="00DD3B0D">
              <w:rPr>
                <w:bCs/>
                <w:kern w:val="2"/>
                <w:szCs w:val="24"/>
              </w:rPr>
              <w:t xml:space="preserve"> dydžio delspinigius nuo neapmokėtos sumos be PVM už kiekvieną vėlavimo dieną.</w:t>
            </w:r>
          </w:p>
        </w:tc>
      </w:tr>
      <w:tr w:rsidR="00B75D40" w:rsidRPr="00DD3B0D" w14:paraId="6081075C" w14:textId="77777777" w:rsidTr="00D03CF8">
        <w:trPr>
          <w:trHeight w:val="300"/>
        </w:trPr>
        <w:tc>
          <w:tcPr>
            <w:tcW w:w="3094" w:type="dxa"/>
            <w:gridSpan w:val="2"/>
            <w:vAlign w:val="center"/>
          </w:tcPr>
          <w:p w14:paraId="004BD5A9" w14:textId="77777777" w:rsidR="00B75D40" w:rsidRPr="00DD3B0D" w:rsidRDefault="00B75D40" w:rsidP="006D626E">
            <w:pPr>
              <w:jc w:val="both"/>
              <w:rPr>
                <w:b/>
                <w:kern w:val="2"/>
                <w:szCs w:val="24"/>
              </w:rPr>
            </w:pPr>
            <w:r w:rsidRPr="00DD3B0D">
              <w:rPr>
                <w:b/>
                <w:szCs w:val="24"/>
              </w:rPr>
              <w:t>9.2. Tiekėjui taikomos netesybos</w:t>
            </w:r>
          </w:p>
        </w:tc>
        <w:tc>
          <w:tcPr>
            <w:tcW w:w="6441" w:type="dxa"/>
            <w:gridSpan w:val="2"/>
          </w:tcPr>
          <w:p w14:paraId="78505DFA" w14:textId="33B75441" w:rsidR="00B75D40" w:rsidRPr="00DD3B0D" w:rsidRDefault="00B75D40" w:rsidP="00E519AF">
            <w:pPr>
              <w:jc w:val="both"/>
            </w:pPr>
            <w:r w:rsidRPr="00DD3B0D">
              <w:rPr>
                <w:szCs w:val="24"/>
              </w:rPr>
              <w:t xml:space="preserve">9.2.1. Jeigu Tiekėjas vėluoja suteikti Paslaugas arba nevykdo kitų sutartinių įsipareigojimų, Pirkėjas nuo kitos nei nustatytas terminas dienos Tiekėjui skaičiuoja </w:t>
            </w:r>
            <w:r w:rsidR="00E07103" w:rsidRPr="00DD3B0D">
              <w:rPr>
                <w:kern w:val="2"/>
                <w:szCs w:val="24"/>
              </w:rPr>
              <w:t>0,03 (trys šimtosios) procento</w:t>
            </w:r>
            <w:r w:rsidRPr="00DD3B0D">
              <w:rPr>
                <w:szCs w:val="24"/>
              </w:rPr>
              <w:t xml:space="preserve"> dydžio delspinigius už kiekvieną uždelstą dieną nuo laiku nesuteiktų Paslaugų ar kitų sutartinių įsipareigojimų nevykdymo kainos be PVM.</w:t>
            </w:r>
          </w:p>
          <w:p w14:paraId="3E3238C2" w14:textId="55D0C538" w:rsidR="00B75D40" w:rsidRPr="00DD3B0D" w:rsidRDefault="00B75D40" w:rsidP="00E519AF">
            <w:pPr>
              <w:jc w:val="both"/>
              <w:rPr>
                <w:szCs w:val="24"/>
              </w:rPr>
            </w:pPr>
            <w:r w:rsidRPr="00DD3B0D">
              <w:rPr>
                <w:szCs w:val="24"/>
              </w:rPr>
              <w:t xml:space="preserve">9.2.2. Jeigu Tiekėjas vėluoja grąžinti dėl Tiekėjui mokėtinos sumos sumažinimo susidariusią permoką pagal Bendrųjų sąlygų 7.4.1.2 papunktį, Pirkėjas nuo kitos nei nustatytas terminas dienos Tiekėjui skaičiuoja </w:t>
            </w:r>
            <w:r w:rsidR="00F12440" w:rsidRPr="00DD3B0D">
              <w:rPr>
                <w:kern w:val="2"/>
                <w:szCs w:val="24"/>
              </w:rPr>
              <w:t>0,03 (trys šimtosios) procento</w:t>
            </w:r>
            <w:r w:rsidRPr="00DD3B0D">
              <w:rPr>
                <w:szCs w:val="24"/>
              </w:rPr>
              <w:t xml:space="preserve"> dydžio delspinigius už kiekvieną uždelstą dieną nuo laiku negrąžintos permokos kainos be PVM.</w:t>
            </w:r>
          </w:p>
          <w:p w14:paraId="27B832C9" w14:textId="27243D55" w:rsidR="00B75D40" w:rsidRPr="00DD3B0D" w:rsidRDefault="00B75D40" w:rsidP="00E519AF">
            <w:pPr>
              <w:jc w:val="both"/>
            </w:pPr>
            <w:r w:rsidRPr="00DD3B0D">
              <w:rPr>
                <w:kern w:val="2"/>
              </w:rPr>
              <w:t xml:space="preserve">9.2.3. Tiekėjas privalo sumokėti Pirkėjui netesybas per </w:t>
            </w:r>
            <w:r w:rsidR="00034D4B" w:rsidRPr="00DD3B0D">
              <w:rPr>
                <w:kern w:val="2"/>
                <w:szCs w:val="24"/>
              </w:rPr>
              <w:t xml:space="preserve">10 (dešimt) </w:t>
            </w:r>
            <w:r w:rsidRPr="00DD3B0D">
              <w:rPr>
                <w:kern w:val="2"/>
              </w:rPr>
              <w:t xml:space="preserve">dienų nuo Pirkėjo pareikalavimo, jeigu netesybų suma nėra </w:t>
            </w:r>
            <w:r w:rsidRPr="00DD3B0D">
              <w:t>išskaitoma iš Tiekėjui mokėtinos sumos.</w:t>
            </w:r>
          </w:p>
        </w:tc>
      </w:tr>
      <w:tr w:rsidR="00B75D40" w:rsidRPr="00DD3B0D" w14:paraId="63E89610" w14:textId="77777777" w:rsidTr="00D03CF8">
        <w:trPr>
          <w:trHeight w:val="300"/>
        </w:trPr>
        <w:tc>
          <w:tcPr>
            <w:tcW w:w="3094" w:type="dxa"/>
            <w:gridSpan w:val="2"/>
            <w:vAlign w:val="center"/>
          </w:tcPr>
          <w:p w14:paraId="5104330E" w14:textId="77777777" w:rsidR="00B75D40" w:rsidRPr="00DD3B0D" w:rsidRDefault="00B75D40" w:rsidP="006D626E">
            <w:pPr>
              <w:jc w:val="both"/>
              <w:rPr>
                <w:b/>
                <w:kern w:val="2"/>
                <w:szCs w:val="24"/>
              </w:rPr>
            </w:pPr>
            <w:r w:rsidRPr="00DD3B0D">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92789BD" w14:textId="4352A010" w:rsidR="00B75D40" w:rsidRPr="00DD3B0D" w:rsidRDefault="00B75D40" w:rsidP="00D2126F">
            <w:pPr>
              <w:jc w:val="both"/>
              <w:rPr>
                <w:bCs/>
                <w:szCs w:val="24"/>
              </w:rPr>
            </w:pPr>
            <w:r w:rsidRPr="00DD3B0D">
              <w:rPr>
                <w:bCs/>
                <w:kern w:val="2"/>
                <w:szCs w:val="24"/>
              </w:rPr>
              <w:t xml:space="preserve">9.3.1. Nutraukus Sutartį dėl esminio Sutarties pažeidimo, nustatyto Sutarties Specialiosiose sąlygose, mokama </w:t>
            </w:r>
            <w:r w:rsidR="002D113B" w:rsidRPr="00DD3B0D">
              <w:rPr>
                <w:bCs/>
                <w:kern w:val="2"/>
                <w:szCs w:val="24"/>
              </w:rPr>
              <w:t>5</w:t>
            </w:r>
            <w:r w:rsidR="006E5020" w:rsidRPr="00DD3B0D">
              <w:rPr>
                <w:kern w:val="2"/>
                <w:szCs w:val="24"/>
              </w:rPr>
              <w:t xml:space="preserve"> (</w:t>
            </w:r>
            <w:r w:rsidR="002D113B" w:rsidRPr="00DD3B0D">
              <w:rPr>
                <w:kern w:val="2"/>
                <w:szCs w:val="24"/>
              </w:rPr>
              <w:t>penki</w:t>
            </w:r>
            <w:r w:rsidR="00AA0FE2" w:rsidRPr="00DD3B0D">
              <w:rPr>
                <w:kern w:val="2"/>
                <w:szCs w:val="24"/>
              </w:rPr>
              <w:t>ų</w:t>
            </w:r>
            <w:r w:rsidR="006E5020" w:rsidRPr="00DD3B0D">
              <w:rPr>
                <w:kern w:val="2"/>
                <w:szCs w:val="24"/>
              </w:rPr>
              <w:t>)</w:t>
            </w:r>
            <w:r w:rsidRPr="00DD3B0D">
              <w:rPr>
                <w:bCs/>
                <w:kern w:val="2"/>
                <w:szCs w:val="24"/>
              </w:rPr>
              <w:t xml:space="preserve"> procentų dydžio bauda nuo Pradinės Sutarties vertės, nurodytos Specialiųjų sąlygų 5.2 </w:t>
            </w:r>
            <w:r w:rsidR="00C4646B" w:rsidRPr="00DD3B0D">
              <w:rPr>
                <w:bCs/>
                <w:kern w:val="2"/>
                <w:szCs w:val="24"/>
              </w:rPr>
              <w:t>pa</w:t>
            </w:r>
            <w:r w:rsidRPr="00DD3B0D">
              <w:rPr>
                <w:bCs/>
                <w:kern w:val="2"/>
                <w:szCs w:val="24"/>
              </w:rPr>
              <w:t>punkt</w:t>
            </w:r>
            <w:r w:rsidR="00C4646B" w:rsidRPr="00DD3B0D">
              <w:rPr>
                <w:bCs/>
                <w:kern w:val="2"/>
                <w:szCs w:val="24"/>
              </w:rPr>
              <w:t>yje</w:t>
            </w:r>
            <w:r w:rsidRPr="00DD3B0D">
              <w:rPr>
                <w:bCs/>
                <w:kern w:val="2"/>
                <w:szCs w:val="24"/>
              </w:rPr>
              <w:t>.</w:t>
            </w:r>
          </w:p>
          <w:p w14:paraId="043E44F8" w14:textId="354F8D77" w:rsidR="00B75D40" w:rsidRPr="00DD3B0D" w:rsidRDefault="00B75D40" w:rsidP="00D2126F">
            <w:pPr>
              <w:jc w:val="both"/>
              <w:rPr>
                <w:bCs/>
                <w:kern w:val="2"/>
                <w:szCs w:val="24"/>
              </w:rPr>
            </w:pPr>
            <w:r w:rsidRPr="00DD3B0D">
              <w:rPr>
                <w:bCs/>
                <w:szCs w:val="24"/>
              </w:rPr>
              <w:t xml:space="preserve">9.3.2. Nepagrįstai nutraukus Sutarties vykdymą ne Sutartyje nustatyta tvarka, mokama </w:t>
            </w:r>
            <w:r w:rsidR="002D113B" w:rsidRPr="00DD3B0D">
              <w:rPr>
                <w:bCs/>
                <w:kern w:val="2"/>
                <w:szCs w:val="24"/>
              </w:rPr>
              <w:t>5</w:t>
            </w:r>
            <w:r w:rsidR="002D113B" w:rsidRPr="00DD3B0D">
              <w:rPr>
                <w:kern w:val="2"/>
                <w:szCs w:val="24"/>
              </w:rPr>
              <w:t xml:space="preserve"> (penki</w:t>
            </w:r>
            <w:r w:rsidR="00AA0FE2" w:rsidRPr="00DD3B0D">
              <w:rPr>
                <w:kern w:val="2"/>
                <w:szCs w:val="24"/>
              </w:rPr>
              <w:t>ų</w:t>
            </w:r>
            <w:r w:rsidR="002D113B" w:rsidRPr="00DD3B0D">
              <w:rPr>
                <w:kern w:val="2"/>
                <w:szCs w:val="24"/>
              </w:rPr>
              <w:t>)</w:t>
            </w:r>
            <w:r w:rsidRPr="00DD3B0D">
              <w:rPr>
                <w:bCs/>
                <w:kern w:val="2"/>
                <w:szCs w:val="24"/>
              </w:rPr>
              <w:t xml:space="preserve"> procentų dydžio bauda nuo Pradinės Sutarties vertės, nurodytos Specialiųjų sąlygų 5.2 </w:t>
            </w:r>
            <w:r w:rsidR="00C4646B" w:rsidRPr="00DD3B0D">
              <w:rPr>
                <w:bCs/>
                <w:kern w:val="2"/>
                <w:szCs w:val="24"/>
              </w:rPr>
              <w:t>pa</w:t>
            </w:r>
            <w:r w:rsidRPr="00DD3B0D">
              <w:rPr>
                <w:bCs/>
                <w:kern w:val="2"/>
                <w:szCs w:val="24"/>
              </w:rPr>
              <w:t>punkt</w:t>
            </w:r>
            <w:r w:rsidR="00C4646B" w:rsidRPr="00DD3B0D">
              <w:rPr>
                <w:bCs/>
                <w:kern w:val="2"/>
                <w:szCs w:val="24"/>
              </w:rPr>
              <w:t>yje</w:t>
            </w:r>
            <w:r w:rsidRPr="00DD3B0D">
              <w:rPr>
                <w:bCs/>
                <w:kern w:val="2"/>
                <w:szCs w:val="24"/>
              </w:rPr>
              <w:t>.</w:t>
            </w:r>
          </w:p>
        </w:tc>
      </w:tr>
      <w:tr w:rsidR="00B75D40" w:rsidRPr="00DD3B0D" w14:paraId="1A406B03" w14:textId="77777777" w:rsidTr="00D03CF8">
        <w:trPr>
          <w:trHeight w:val="300"/>
        </w:trPr>
        <w:tc>
          <w:tcPr>
            <w:tcW w:w="3094" w:type="dxa"/>
            <w:gridSpan w:val="2"/>
            <w:vAlign w:val="center"/>
          </w:tcPr>
          <w:p w14:paraId="6CD1D7F3" w14:textId="77777777" w:rsidR="00B75D40" w:rsidRPr="00DD3B0D" w:rsidRDefault="00B75D40" w:rsidP="006D626E">
            <w:pPr>
              <w:jc w:val="both"/>
              <w:rPr>
                <w:b/>
                <w:kern w:val="2"/>
                <w:szCs w:val="24"/>
              </w:rPr>
            </w:pPr>
            <w:r w:rsidRPr="00DD3B0D">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D3390D" w14:textId="55D2C55E" w:rsidR="00C02737" w:rsidRPr="00DD3B0D" w:rsidRDefault="00C02737" w:rsidP="00C02737">
            <w:pPr>
              <w:jc w:val="both"/>
              <w:rPr>
                <w:bCs/>
                <w:kern w:val="2"/>
                <w:szCs w:val="24"/>
              </w:rPr>
            </w:pPr>
            <w:r w:rsidRPr="00DD3B0D">
              <w:rPr>
                <w:kern w:val="2"/>
                <w:szCs w:val="24"/>
              </w:rPr>
              <w:t>Jei Tiekėjas nesilaiko</w:t>
            </w:r>
            <w:r w:rsidRPr="00DD3B0D">
              <w:t xml:space="preserve"> </w:t>
            </w:r>
            <w:r w:rsidRPr="00DD3B0D">
              <w:rPr>
                <w:kern w:val="2"/>
                <w:szCs w:val="24"/>
              </w:rPr>
              <w:t xml:space="preserve">esamų subtiekėjų </w:t>
            </w:r>
            <w:r w:rsidRPr="00DD3B0D">
              <w:rPr>
                <w:bCs/>
                <w:kern w:val="2"/>
                <w:szCs w:val="24"/>
              </w:rPr>
              <w:t>ar specialistų</w:t>
            </w:r>
            <w:r w:rsidRPr="00DD3B0D">
              <w:rPr>
                <w:kern w:val="2"/>
                <w:szCs w:val="24"/>
              </w:rPr>
              <w:t xml:space="preserve"> pakeitimo / </w:t>
            </w:r>
            <w:r w:rsidRPr="00DD3B0D">
              <w:rPr>
                <w:bCs/>
                <w:kern w:val="2"/>
                <w:szCs w:val="24"/>
              </w:rPr>
              <w:t>naujų subtiekėjų pasitelkimo</w:t>
            </w:r>
            <w:r w:rsidRPr="00DD3B0D">
              <w:rPr>
                <w:kern w:val="2"/>
                <w:szCs w:val="24"/>
              </w:rPr>
              <w:t xml:space="preserve"> tvarkos, nustatytos Bendrosiose sąlygose, Pirkėjui sumoka </w:t>
            </w:r>
            <w:r w:rsidR="005613B5" w:rsidRPr="00DD3B0D">
              <w:rPr>
                <w:kern w:val="2"/>
                <w:szCs w:val="24"/>
              </w:rPr>
              <w:t>750</w:t>
            </w:r>
            <w:r w:rsidR="006E0046" w:rsidRPr="00DD3B0D">
              <w:rPr>
                <w:kern w:val="2"/>
                <w:szCs w:val="24"/>
              </w:rPr>
              <w:t xml:space="preserve"> (septyni</w:t>
            </w:r>
            <w:r w:rsidR="00EB1D8C" w:rsidRPr="00DD3B0D">
              <w:rPr>
                <w:kern w:val="2"/>
                <w:szCs w:val="24"/>
              </w:rPr>
              <w:t>ų</w:t>
            </w:r>
            <w:r w:rsidR="006E0046" w:rsidRPr="00DD3B0D">
              <w:rPr>
                <w:kern w:val="2"/>
                <w:szCs w:val="24"/>
              </w:rPr>
              <w:t xml:space="preserve"> šimt</w:t>
            </w:r>
            <w:r w:rsidR="00EB1D8C" w:rsidRPr="00DD3B0D">
              <w:rPr>
                <w:kern w:val="2"/>
                <w:szCs w:val="24"/>
              </w:rPr>
              <w:t>ų</w:t>
            </w:r>
            <w:r w:rsidR="006E0046" w:rsidRPr="00DD3B0D">
              <w:rPr>
                <w:kern w:val="2"/>
                <w:szCs w:val="24"/>
              </w:rPr>
              <w:t xml:space="preserve"> penkiasdešimt)</w:t>
            </w:r>
            <w:r w:rsidRPr="00DD3B0D">
              <w:rPr>
                <w:kern w:val="2"/>
                <w:szCs w:val="24"/>
              </w:rPr>
              <w:t xml:space="preserve"> Eur baudą už kiekvieną pažeidimo atvejį.</w:t>
            </w:r>
          </w:p>
        </w:tc>
      </w:tr>
      <w:tr w:rsidR="00B75D40" w:rsidRPr="00DD3B0D" w14:paraId="4324B4E3" w14:textId="77777777" w:rsidTr="00D03CF8">
        <w:trPr>
          <w:trHeight w:val="300"/>
        </w:trPr>
        <w:tc>
          <w:tcPr>
            <w:tcW w:w="3094" w:type="dxa"/>
            <w:gridSpan w:val="2"/>
            <w:vAlign w:val="center"/>
          </w:tcPr>
          <w:p w14:paraId="345609EA" w14:textId="77777777" w:rsidR="00B75D40" w:rsidRPr="00DD3B0D" w:rsidRDefault="00B75D40" w:rsidP="006D626E">
            <w:pPr>
              <w:jc w:val="both"/>
              <w:rPr>
                <w:b/>
                <w:kern w:val="2"/>
                <w:szCs w:val="24"/>
              </w:rPr>
            </w:pPr>
            <w:r w:rsidRPr="00DD3B0D">
              <w:rPr>
                <w:b/>
                <w:kern w:val="2"/>
                <w:szCs w:val="24"/>
              </w:rPr>
              <w:t>9.5. Tiekėjui taikomos baudos dėl aplinkosauginių ir (arba) socialinių kriterijų nesilaikymo</w:t>
            </w:r>
          </w:p>
        </w:tc>
        <w:tc>
          <w:tcPr>
            <w:tcW w:w="6441" w:type="dxa"/>
            <w:gridSpan w:val="2"/>
          </w:tcPr>
          <w:p w14:paraId="6FA90B55" w14:textId="17D2BFAD" w:rsidR="00EC0E77" w:rsidRPr="00DD3B0D" w:rsidRDefault="00EC0E77" w:rsidP="00E65742">
            <w:pPr>
              <w:jc w:val="both"/>
              <w:rPr>
                <w:bCs/>
                <w:color w:val="4472C4"/>
                <w:kern w:val="2"/>
                <w:szCs w:val="24"/>
              </w:rPr>
            </w:pPr>
            <w:r w:rsidRPr="00DD3B0D">
              <w:rPr>
                <w:kern w:val="2"/>
                <w:szCs w:val="24"/>
              </w:rPr>
              <w:t>Jei Tiekėjas nesilaiko aplinkosauginių kriterijų, nurodytų Specialiųjų sąlygų 13.1 papunktyje, Pirkėjui sumoka 20 (dvidešimt) Eur baudą už kriterijaus nesilaikymo (pažeidimo) atvejį.</w:t>
            </w:r>
          </w:p>
        </w:tc>
      </w:tr>
      <w:tr w:rsidR="00B75D40" w:rsidRPr="00DD3B0D" w14:paraId="4E29CBC6" w14:textId="77777777" w:rsidTr="00D03CF8">
        <w:trPr>
          <w:trHeight w:val="300"/>
        </w:trPr>
        <w:tc>
          <w:tcPr>
            <w:tcW w:w="3094" w:type="dxa"/>
            <w:gridSpan w:val="2"/>
            <w:vAlign w:val="center"/>
          </w:tcPr>
          <w:p w14:paraId="723C4FCA" w14:textId="77777777" w:rsidR="00B75D40" w:rsidRPr="00DD3B0D" w:rsidRDefault="00B75D40" w:rsidP="006D626E">
            <w:pPr>
              <w:jc w:val="both"/>
              <w:rPr>
                <w:b/>
                <w:kern w:val="2"/>
                <w:szCs w:val="24"/>
              </w:rPr>
            </w:pPr>
            <w:r w:rsidRPr="00DD3B0D">
              <w:rPr>
                <w:b/>
                <w:kern w:val="2"/>
                <w:szCs w:val="24"/>
              </w:rPr>
              <w:t xml:space="preserve">9.6. Tiekėjui / Pirkėjui taikoma bauda dėl </w:t>
            </w:r>
            <w:r w:rsidRPr="00DD3B0D">
              <w:rPr>
                <w:b/>
                <w:kern w:val="2"/>
                <w:szCs w:val="24"/>
              </w:rPr>
              <w:lastRenderedPageBreak/>
              <w:t>konfidencialumo reikalavimų nesilaikymo</w:t>
            </w:r>
          </w:p>
        </w:tc>
        <w:tc>
          <w:tcPr>
            <w:tcW w:w="6441" w:type="dxa"/>
            <w:gridSpan w:val="2"/>
          </w:tcPr>
          <w:p w14:paraId="7BF3AC66" w14:textId="4C6C7633" w:rsidR="00084B8B" w:rsidRPr="00DD3B0D" w:rsidRDefault="00084B8B" w:rsidP="002425A7">
            <w:pPr>
              <w:jc w:val="both"/>
              <w:rPr>
                <w:bCs/>
                <w:color w:val="4472C4"/>
                <w:kern w:val="2"/>
                <w:szCs w:val="24"/>
              </w:rPr>
            </w:pPr>
            <w:r w:rsidRPr="00DD3B0D">
              <w:rPr>
                <w:kern w:val="2"/>
                <w:szCs w:val="24"/>
              </w:rPr>
              <w:lastRenderedPageBreak/>
              <w:t xml:space="preserve">Jei Tiekėjas nesilaiko konfidencialumo reikalavimų, Pirkėjui sumoka 2 (dviejų) procentų dydžio baudą nuo Pradinės Sutarties </w:t>
            </w:r>
            <w:r w:rsidRPr="00DD3B0D">
              <w:rPr>
                <w:kern w:val="2"/>
                <w:szCs w:val="24"/>
              </w:rPr>
              <w:lastRenderedPageBreak/>
              <w:t>vertės, nurodytos Specialiųjų sąlygų 5.2 papunktyje, už kiekvieną pažeidimo atvejį.</w:t>
            </w:r>
          </w:p>
        </w:tc>
      </w:tr>
      <w:tr w:rsidR="00B75D40" w:rsidRPr="00DD3B0D" w14:paraId="4B03CC8F" w14:textId="77777777" w:rsidTr="00D03CF8">
        <w:trPr>
          <w:trHeight w:val="300"/>
        </w:trPr>
        <w:tc>
          <w:tcPr>
            <w:tcW w:w="3094" w:type="dxa"/>
            <w:gridSpan w:val="2"/>
            <w:vAlign w:val="center"/>
          </w:tcPr>
          <w:p w14:paraId="347B5B8C" w14:textId="77777777" w:rsidR="00B75D40" w:rsidRPr="00DD3B0D" w:rsidRDefault="00B75D40" w:rsidP="006D626E">
            <w:pPr>
              <w:jc w:val="both"/>
              <w:rPr>
                <w:b/>
                <w:kern w:val="2"/>
              </w:rPr>
            </w:pPr>
            <w:r w:rsidRPr="00DD3B0D">
              <w:rPr>
                <w:b/>
              </w:rPr>
              <w:lastRenderedPageBreak/>
              <w:t>9.7. Tiekėjui taikomos netesybos dėl pirkimo dokumentuose nustatytų Kokybinių kriterijų nepasiekimo Sutarties vykdymo metu</w:t>
            </w:r>
          </w:p>
        </w:tc>
        <w:tc>
          <w:tcPr>
            <w:tcW w:w="6441" w:type="dxa"/>
            <w:gridSpan w:val="2"/>
          </w:tcPr>
          <w:p w14:paraId="56064EA4" w14:textId="6C122487" w:rsidR="00B75D40" w:rsidRPr="00DD3B0D" w:rsidRDefault="004403A0" w:rsidP="00BE7D45">
            <w:pPr>
              <w:jc w:val="both"/>
              <w:rPr>
                <w:bCs/>
                <w:color w:val="4472C4"/>
                <w:kern w:val="2"/>
                <w:szCs w:val="24"/>
              </w:rPr>
            </w:pPr>
            <w:r w:rsidRPr="00797A5B">
              <w:rPr>
                <w:bCs/>
                <w:kern w:val="2"/>
                <w:szCs w:val="24"/>
              </w:rPr>
              <w:t xml:space="preserve">Jei Tiekėjas nesilaiko </w:t>
            </w:r>
            <w:r w:rsidR="007C6E85" w:rsidRPr="00797A5B">
              <w:rPr>
                <w:bCs/>
                <w:kern w:val="2"/>
                <w:szCs w:val="24"/>
              </w:rPr>
              <w:t>kokybinio kriterijaus</w:t>
            </w:r>
            <w:r w:rsidRPr="00797A5B">
              <w:rPr>
                <w:bCs/>
                <w:kern w:val="2"/>
                <w:szCs w:val="24"/>
              </w:rPr>
              <w:t>, nurodyt</w:t>
            </w:r>
            <w:r w:rsidR="007C6E85" w:rsidRPr="00797A5B">
              <w:rPr>
                <w:bCs/>
                <w:kern w:val="2"/>
                <w:szCs w:val="24"/>
              </w:rPr>
              <w:t>o</w:t>
            </w:r>
            <w:r w:rsidRPr="00797A5B">
              <w:rPr>
                <w:bCs/>
                <w:kern w:val="2"/>
                <w:szCs w:val="24"/>
              </w:rPr>
              <w:t xml:space="preserve"> Specialiųjų sąlygų </w:t>
            </w:r>
            <w:r w:rsidR="00A93517" w:rsidRPr="00797A5B">
              <w:rPr>
                <w:bCs/>
                <w:kern w:val="2"/>
                <w:szCs w:val="24"/>
              </w:rPr>
              <w:t>6.3</w:t>
            </w:r>
            <w:r w:rsidRPr="00797A5B">
              <w:rPr>
                <w:bCs/>
                <w:kern w:val="2"/>
                <w:szCs w:val="24"/>
              </w:rPr>
              <w:t xml:space="preserve"> papunktyje, Pirkėjui sumoka </w:t>
            </w:r>
            <w:r w:rsidR="00423880" w:rsidRPr="00797A5B">
              <w:rPr>
                <w:bCs/>
                <w:kern w:val="2"/>
                <w:szCs w:val="24"/>
              </w:rPr>
              <w:t>5</w:t>
            </w:r>
            <w:r w:rsidR="00D12864" w:rsidRPr="00797A5B">
              <w:rPr>
                <w:bCs/>
                <w:kern w:val="2"/>
                <w:szCs w:val="24"/>
              </w:rPr>
              <w:t xml:space="preserve"> (</w:t>
            </w:r>
            <w:r w:rsidR="00423880" w:rsidRPr="00797A5B">
              <w:rPr>
                <w:bCs/>
                <w:kern w:val="2"/>
                <w:szCs w:val="24"/>
              </w:rPr>
              <w:t>penkių</w:t>
            </w:r>
            <w:r w:rsidR="00D12864" w:rsidRPr="00797A5B">
              <w:rPr>
                <w:bCs/>
                <w:kern w:val="2"/>
                <w:szCs w:val="24"/>
              </w:rPr>
              <w:t>) procentų dydžio baudą</w:t>
            </w:r>
            <w:r w:rsidR="00B43193" w:rsidRPr="00797A5B">
              <w:rPr>
                <w:bCs/>
                <w:kern w:val="2"/>
                <w:szCs w:val="24"/>
              </w:rPr>
              <w:t xml:space="preserve"> už kiekvieną kriterijaus nesilaikymo (pažeidimo) atvejį</w:t>
            </w:r>
            <w:r w:rsidR="00E54057" w:rsidRPr="00797A5B">
              <w:rPr>
                <w:bCs/>
                <w:kern w:val="2"/>
                <w:szCs w:val="24"/>
              </w:rPr>
              <w:t>, skaičiuojamą</w:t>
            </w:r>
            <w:r w:rsidR="00D12864" w:rsidRPr="00797A5B">
              <w:rPr>
                <w:bCs/>
                <w:kern w:val="2"/>
                <w:szCs w:val="24"/>
              </w:rPr>
              <w:t xml:space="preserve"> nuo</w:t>
            </w:r>
            <w:r w:rsidR="00423880" w:rsidRPr="00797A5B">
              <w:rPr>
                <w:bCs/>
                <w:kern w:val="2"/>
                <w:szCs w:val="24"/>
              </w:rPr>
              <w:t xml:space="preserve"> konkretaus</w:t>
            </w:r>
            <w:r w:rsidR="00870B1D" w:rsidRPr="00797A5B">
              <w:rPr>
                <w:bCs/>
                <w:kern w:val="2"/>
                <w:szCs w:val="24"/>
              </w:rPr>
              <w:t xml:space="preserve"> netinkamai įvykdyto</w:t>
            </w:r>
            <w:r w:rsidR="00423880" w:rsidRPr="00797A5B">
              <w:rPr>
                <w:bCs/>
                <w:kern w:val="2"/>
                <w:szCs w:val="24"/>
              </w:rPr>
              <w:t xml:space="preserve"> </w:t>
            </w:r>
            <w:r w:rsidR="00C558D1" w:rsidRPr="00797A5B">
              <w:rPr>
                <w:bCs/>
                <w:kern w:val="2"/>
                <w:szCs w:val="24"/>
              </w:rPr>
              <w:t>Užsakymo</w:t>
            </w:r>
            <w:r w:rsidR="00870B1D" w:rsidRPr="00797A5B">
              <w:rPr>
                <w:bCs/>
                <w:kern w:val="2"/>
                <w:szCs w:val="24"/>
              </w:rPr>
              <w:t xml:space="preserve"> ar </w:t>
            </w:r>
            <w:r w:rsidR="00B43193" w:rsidRPr="00797A5B">
              <w:rPr>
                <w:bCs/>
                <w:kern w:val="2"/>
                <w:szCs w:val="24"/>
              </w:rPr>
              <w:t>netinkamai įvykdyto</w:t>
            </w:r>
            <w:r w:rsidR="00E54057" w:rsidRPr="00797A5B">
              <w:rPr>
                <w:bCs/>
                <w:kern w:val="2"/>
                <w:szCs w:val="24"/>
              </w:rPr>
              <w:t>s</w:t>
            </w:r>
            <w:r w:rsidR="00B43193" w:rsidRPr="00797A5B">
              <w:rPr>
                <w:bCs/>
                <w:kern w:val="2"/>
                <w:szCs w:val="24"/>
              </w:rPr>
              <w:t xml:space="preserve"> Užsakymo dalies vertės be PVM</w:t>
            </w:r>
            <w:r w:rsidRPr="00797A5B">
              <w:rPr>
                <w:bCs/>
                <w:kern w:val="2"/>
                <w:szCs w:val="24"/>
              </w:rPr>
              <w:t>.</w:t>
            </w:r>
          </w:p>
        </w:tc>
      </w:tr>
      <w:tr w:rsidR="00B75D40" w:rsidRPr="00DD3B0D" w14:paraId="5272CA60" w14:textId="77777777" w:rsidTr="00D03CF8">
        <w:trPr>
          <w:trHeight w:val="1560"/>
        </w:trPr>
        <w:tc>
          <w:tcPr>
            <w:tcW w:w="3094" w:type="dxa"/>
            <w:gridSpan w:val="2"/>
            <w:tcBorders>
              <w:top w:val="single" w:sz="4" w:space="0" w:color="auto"/>
              <w:left w:val="single" w:sz="4" w:space="0" w:color="auto"/>
              <w:bottom w:val="single" w:sz="4" w:space="0" w:color="auto"/>
              <w:right w:val="single" w:sz="4" w:space="0" w:color="auto"/>
            </w:tcBorders>
            <w:vAlign w:val="center"/>
          </w:tcPr>
          <w:p w14:paraId="6BCB61C3" w14:textId="77777777" w:rsidR="00B75D40" w:rsidRPr="00DD3B0D" w:rsidRDefault="00B75D40" w:rsidP="006D626E">
            <w:pPr>
              <w:jc w:val="both"/>
              <w:rPr>
                <w:b/>
                <w:kern w:val="2"/>
                <w:szCs w:val="24"/>
              </w:rPr>
            </w:pPr>
            <w:r w:rsidRPr="00DD3B0D">
              <w:rPr>
                <w:b/>
                <w:kern w:val="2"/>
                <w:szCs w:val="24"/>
              </w:rPr>
              <w:t xml:space="preserve">9.8. Tiekėjui taikomos netesybos dėl Sutarties įvykdymo užtikrinimo </w:t>
            </w:r>
            <w:r w:rsidRPr="00DD3B0D">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2055AA1" w14:textId="604E042F" w:rsidR="008F565B" w:rsidRPr="00797A5B" w:rsidRDefault="00B75D40" w:rsidP="00BE7D45">
            <w:pPr>
              <w:jc w:val="both"/>
              <w:rPr>
                <w:bCs/>
                <w:kern w:val="2"/>
                <w:szCs w:val="24"/>
              </w:rPr>
            </w:pPr>
            <w:r w:rsidRPr="00DD3B0D">
              <w:rPr>
                <w:bCs/>
                <w:kern w:val="2"/>
                <w:szCs w:val="24"/>
              </w:rPr>
              <w:t>Netaikoma</w:t>
            </w:r>
            <w:r w:rsidR="00797A5B">
              <w:rPr>
                <w:bCs/>
                <w:kern w:val="2"/>
                <w:szCs w:val="24"/>
              </w:rPr>
              <w:t>.</w:t>
            </w:r>
          </w:p>
        </w:tc>
      </w:tr>
      <w:tr w:rsidR="00B75D40" w:rsidRPr="00DD3B0D" w14:paraId="0F1ACF23" w14:textId="77777777" w:rsidTr="00D03CF8">
        <w:trPr>
          <w:trHeight w:val="300"/>
        </w:trPr>
        <w:tc>
          <w:tcPr>
            <w:tcW w:w="3094" w:type="dxa"/>
            <w:gridSpan w:val="2"/>
            <w:vAlign w:val="center"/>
          </w:tcPr>
          <w:p w14:paraId="18CA9E1E" w14:textId="77777777" w:rsidR="00B75D40" w:rsidRPr="00DD3B0D" w:rsidRDefault="00B75D40" w:rsidP="006D626E">
            <w:pPr>
              <w:jc w:val="both"/>
              <w:rPr>
                <w:bCs/>
                <w:kern w:val="2"/>
                <w:szCs w:val="24"/>
              </w:rPr>
            </w:pPr>
            <w:r w:rsidRPr="00DD3B0D">
              <w:rPr>
                <w:b/>
                <w:szCs w:val="24"/>
              </w:rPr>
              <w:t>9.9. Tiekėjui taikoma bauda dėl Pirkėjo simbolių, pavadinimo ir ženklo reklamoje ar rinkodaroje naudojimo reikalavimų nesilaikymo bei draudimo naudotis Pirkėjo sukurtais</w:t>
            </w:r>
            <w:r w:rsidRPr="00DD3B0D">
              <w:rPr>
                <w:bCs/>
                <w:szCs w:val="24"/>
              </w:rPr>
              <w:t xml:space="preserve"> </w:t>
            </w:r>
            <w:r w:rsidRPr="00DD3B0D">
              <w:rPr>
                <w:b/>
                <w:szCs w:val="24"/>
              </w:rPr>
              <w:t>intelektiniais veiklos rezultatais nesilaikymo</w:t>
            </w:r>
          </w:p>
        </w:tc>
        <w:tc>
          <w:tcPr>
            <w:tcW w:w="6441" w:type="dxa"/>
            <w:gridSpan w:val="2"/>
          </w:tcPr>
          <w:p w14:paraId="28FE36E2" w14:textId="0415AA66" w:rsidR="00B75D40" w:rsidRPr="00B36C2D" w:rsidRDefault="00AB3827" w:rsidP="00BE7D45">
            <w:pPr>
              <w:jc w:val="both"/>
              <w:rPr>
                <w:bCs/>
                <w:szCs w:val="24"/>
              </w:rPr>
            </w:pPr>
            <w:r w:rsidRPr="00B36C2D">
              <w:rPr>
                <w:kern w:val="2"/>
                <w:szCs w:val="24"/>
              </w:rPr>
              <w:t xml:space="preserve">2 (du) procentai nuo Specialiųjų sąlygų 5.2 </w:t>
            </w:r>
            <w:r w:rsidR="00EE2B65" w:rsidRPr="00B36C2D">
              <w:rPr>
                <w:kern w:val="2"/>
                <w:szCs w:val="24"/>
              </w:rPr>
              <w:t>pa</w:t>
            </w:r>
            <w:r w:rsidRPr="00B36C2D">
              <w:rPr>
                <w:kern w:val="2"/>
                <w:szCs w:val="24"/>
              </w:rPr>
              <w:t>punkt</w:t>
            </w:r>
            <w:r w:rsidR="00EE2B65" w:rsidRPr="00B36C2D">
              <w:rPr>
                <w:kern w:val="2"/>
                <w:szCs w:val="24"/>
              </w:rPr>
              <w:t>yje</w:t>
            </w:r>
            <w:r w:rsidRPr="00B36C2D">
              <w:rPr>
                <w:kern w:val="2"/>
                <w:szCs w:val="24"/>
              </w:rPr>
              <w:t xml:space="preserve"> nurodytos Pradinės sutarties vertės.</w:t>
            </w:r>
          </w:p>
          <w:p w14:paraId="3B8C4409" w14:textId="77777777" w:rsidR="00B75D40" w:rsidRPr="00B36C2D" w:rsidRDefault="00B75D40" w:rsidP="00BE7D45">
            <w:pPr>
              <w:jc w:val="both"/>
              <w:rPr>
                <w:bCs/>
                <w:kern w:val="2"/>
                <w:szCs w:val="24"/>
              </w:rPr>
            </w:pPr>
          </w:p>
        </w:tc>
      </w:tr>
      <w:tr w:rsidR="00B75D40" w:rsidRPr="00DD3B0D" w14:paraId="52F15E43" w14:textId="77777777" w:rsidTr="00D03CF8">
        <w:trPr>
          <w:trHeight w:val="300"/>
        </w:trPr>
        <w:tc>
          <w:tcPr>
            <w:tcW w:w="3094" w:type="dxa"/>
            <w:gridSpan w:val="2"/>
            <w:vAlign w:val="center"/>
          </w:tcPr>
          <w:p w14:paraId="1289183B" w14:textId="77777777" w:rsidR="00B75D40" w:rsidRPr="00DD3B0D" w:rsidRDefault="00B75D40" w:rsidP="006D626E">
            <w:pPr>
              <w:jc w:val="both"/>
              <w:rPr>
                <w:b/>
                <w:kern w:val="2"/>
                <w:szCs w:val="24"/>
              </w:rPr>
            </w:pPr>
            <w:r w:rsidRPr="00DD3B0D">
              <w:rPr>
                <w:b/>
                <w:kern w:val="2"/>
                <w:szCs w:val="24"/>
              </w:rPr>
              <w:t>9.10. Kitos netesybos</w:t>
            </w:r>
          </w:p>
        </w:tc>
        <w:tc>
          <w:tcPr>
            <w:tcW w:w="6441" w:type="dxa"/>
            <w:gridSpan w:val="2"/>
          </w:tcPr>
          <w:p w14:paraId="307350D9" w14:textId="66FBEC3A" w:rsidR="00B75D40" w:rsidRPr="00D03CF8" w:rsidRDefault="00FA0F27" w:rsidP="00BE7D45">
            <w:pPr>
              <w:jc w:val="both"/>
              <w:rPr>
                <w:kern w:val="2"/>
                <w:szCs w:val="24"/>
              </w:rPr>
            </w:pPr>
            <w:r w:rsidRPr="00790592">
              <w:rPr>
                <w:kern w:val="2"/>
                <w:szCs w:val="24"/>
              </w:rPr>
              <w:t>Netaikoma</w:t>
            </w:r>
            <w:r w:rsidR="00D03CF8">
              <w:rPr>
                <w:kern w:val="2"/>
                <w:szCs w:val="24"/>
              </w:rPr>
              <w:t>.</w:t>
            </w:r>
          </w:p>
        </w:tc>
      </w:tr>
      <w:tr w:rsidR="00B75D40" w:rsidRPr="00DD3B0D" w14:paraId="4C30D7DD" w14:textId="77777777" w:rsidTr="691CEEAF">
        <w:trPr>
          <w:trHeight w:val="300"/>
        </w:trPr>
        <w:tc>
          <w:tcPr>
            <w:tcW w:w="9535" w:type="dxa"/>
            <w:gridSpan w:val="4"/>
          </w:tcPr>
          <w:p w14:paraId="10BA0A7B" w14:textId="77777777" w:rsidR="00B75D40" w:rsidRPr="00DD3B0D" w:rsidRDefault="00B75D40" w:rsidP="006D626E">
            <w:pPr>
              <w:jc w:val="both"/>
              <w:rPr>
                <w:color w:val="4472C4"/>
                <w:kern w:val="2"/>
                <w:szCs w:val="24"/>
              </w:rPr>
            </w:pPr>
            <w:r w:rsidRPr="00DD3B0D">
              <w:rPr>
                <w:b/>
                <w:kern w:val="2"/>
                <w:szCs w:val="24"/>
              </w:rPr>
              <w:t>10. ESMINĖS SUTARTIES SĄLYGOS</w:t>
            </w:r>
          </w:p>
        </w:tc>
      </w:tr>
      <w:tr w:rsidR="00B75D40" w:rsidRPr="00DD3B0D" w14:paraId="6913928B" w14:textId="77777777" w:rsidTr="00D03CF8">
        <w:trPr>
          <w:trHeight w:val="300"/>
        </w:trPr>
        <w:tc>
          <w:tcPr>
            <w:tcW w:w="3094" w:type="dxa"/>
            <w:gridSpan w:val="2"/>
            <w:vAlign w:val="center"/>
          </w:tcPr>
          <w:p w14:paraId="08D6288F" w14:textId="77777777" w:rsidR="00B75D40" w:rsidRPr="00DD3B0D" w:rsidRDefault="00B75D40" w:rsidP="006D626E">
            <w:pPr>
              <w:jc w:val="both"/>
              <w:rPr>
                <w:b/>
                <w:kern w:val="2"/>
                <w:szCs w:val="24"/>
              </w:rPr>
            </w:pPr>
            <w:r w:rsidRPr="00DD3B0D">
              <w:rPr>
                <w:b/>
                <w:kern w:val="2"/>
                <w:szCs w:val="24"/>
              </w:rPr>
              <w:t>10.1 Esminės Sutarties sąlygos</w:t>
            </w:r>
          </w:p>
        </w:tc>
        <w:tc>
          <w:tcPr>
            <w:tcW w:w="6441" w:type="dxa"/>
            <w:gridSpan w:val="2"/>
          </w:tcPr>
          <w:p w14:paraId="08BB4A5F" w14:textId="0428FC53" w:rsidR="00D314DA" w:rsidRPr="005937EF" w:rsidRDefault="00D314DA" w:rsidP="00D314DA">
            <w:pPr>
              <w:pStyle w:val="ListParagraph"/>
              <w:numPr>
                <w:ilvl w:val="2"/>
                <w:numId w:val="3"/>
              </w:numPr>
              <w:tabs>
                <w:tab w:val="left" w:pos="725"/>
              </w:tabs>
              <w:spacing w:line="240" w:lineRule="auto"/>
              <w:ind w:left="16" w:firstLine="0"/>
              <w:jc w:val="both"/>
              <w:rPr>
                <w:rFonts w:ascii="Times New Roman" w:hAnsi="Times New Roman" w:cs="Times New Roman"/>
                <w:bCs/>
              </w:rPr>
            </w:pPr>
            <w:r w:rsidRPr="005937EF">
              <w:rPr>
                <w:rFonts w:ascii="Times New Roman" w:hAnsi="Times New Roman" w:cs="Times New Roman"/>
                <w:bCs/>
              </w:rPr>
              <w:t xml:space="preserve">Sutarties objektas: teikiamos </w:t>
            </w:r>
            <w:r w:rsidR="000B6421" w:rsidRPr="005937EF">
              <w:rPr>
                <w:rFonts w:ascii="Times New Roman" w:hAnsi="Times New Roman" w:cs="Times New Roman"/>
                <w:bCs/>
              </w:rPr>
              <w:t>Paslaugos</w:t>
            </w:r>
            <w:r w:rsidRPr="005937EF">
              <w:rPr>
                <w:rFonts w:ascii="Times New Roman" w:hAnsi="Times New Roman" w:cs="Times New Roman"/>
                <w:bCs/>
              </w:rPr>
              <w:t xml:space="preserve"> turi visiškai atitikti Sutarties 3.1 </w:t>
            </w:r>
            <w:r w:rsidR="00EE2B65" w:rsidRPr="005937EF">
              <w:rPr>
                <w:rFonts w:ascii="Times New Roman" w:hAnsi="Times New Roman" w:cs="Times New Roman"/>
                <w:bCs/>
              </w:rPr>
              <w:t>pa</w:t>
            </w:r>
            <w:r w:rsidRPr="005937EF">
              <w:rPr>
                <w:rFonts w:ascii="Times New Roman" w:hAnsi="Times New Roman" w:cs="Times New Roman"/>
                <w:bCs/>
              </w:rPr>
              <w:t>punkt</w:t>
            </w:r>
            <w:r w:rsidR="00EE2B65" w:rsidRPr="005937EF">
              <w:rPr>
                <w:rFonts w:ascii="Times New Roman" w:hAnsi="Times New Roman" w:cs="Times New Roman"/>
                <w:bCs/>
              </w:rPr>
              <w:t>yje</w:t>
            </w:r>
            <w:r w:rsidRPr="005937EF">
              <w:rPr>
                <w:rFonts w:ascii="Times New Roman" w:hAnsi="Times New Roman" w:cs="Times New Roman"/>
                <w:bCs/>
              </w:rPr>
              <w:t xml:space="preserve"> numatytą Sutarties dalyką;</w:t>
            </w:r>
          </w:p>
          <w:p w14:paraId="1420CA1F" w14:textId="1FDA56FE" w:rsidR="00D314DA" w:rsidRPr="005937EF" w:rsidRDefault="00D314DA" w:rsidP="00D314DA">
            <w:pPr>
              <w:pStyle w:val="ListParagraph"/>
              <w:numPr>
                <w:ilvl w:val="2"/>
                <w:numId w:val="3"/>
              </w:numPr>
              <w:tabs>
                <w:tab w:val="left" w:pos="725"/>
              </w:tabs>
              <w:spacing w:line="240" w:lineRule="auto"/>
              <w:ind w:left="16" w:firstLine="0"/>
              <w:jc w:val="both"/>
              <w:rPr>
                <w:rFonts w:ascii="Times New Roman" w:hAnsi="Times New Roman" w:cs="Times New Roman"/>
                <w:bCs/>
              </w:rPr>
            </w:pPr>
            <w:r w:rsidRPr="005937EF">
              <w:rPr>
                <w:rFonts w:ascii="Times New Roman" w:hAnsi="Times New Roman" w:cs="Times New Roman"/>
                <w:bCs/>
              </w:rPr>
              <w:t>Sutarties įkainiai: Tiekėjas turi vykdyti Sutartį už Sutartyje nustatyt</w:t>
            </w:r>
            <w:r w:rsidR="000B6421" w:rsidRPr="005937EF">
              <w:rPr>
                <w:rFonts w:ascii="Times New Roman" w:hAnsi="Times New Roman" w:cs="Times New Roman"/>
                <w:bCs/>
              </w:rPr>
              <w:t>us</w:t>
            </w:r>
            <w:r w:rsidRPr="005937EF">
              <w:rPr>
                <w:rFonts w:ascii="Times New Roman" w:hAnsi="Times New Roman" w:cs="Times New Roman"/>
                <w:bCs/>
              </w:rPr>
              <w:t xml:space="preserve"> įkainius;</w:t>
            </w:r>
          </w:p>
          <w:p w14:paraId="48F6D629" w14:textId="15A43CF8" w:rsidR="00D314DA" w:rsidRPr="005937EF" w:rsidRDefault="00A814CF" w:rsidP="00D314DA">
            <w:pPr>
              <w:pStyle w:val="ListParagraph"/>
              <w:numPr>
                <w:ilvl w:val="2"/>
                <w:numId w:val="3"/>
              </w:numPr>
              <w:tabs>
                <w:tab w:val="left" w:pos="725"/>
              </w:tabs>
              <w:spacing w:line="240" w:lineRule="auto"/>
              <w:ind w:left="16" w:firstLine="0"/>
              <w:jc w:val="both"/>
            </w:pPr>
            <w:r w:rsidRPr="005937EF">
              <w:rPr>
                <w:rFonts w:ascii="Times New Roman" w:hAnsi="Times New Roman" w:cs="Times New Roman"/>
                <w:bCs/>
              </w:rPr>
              <w:t>Paslaugų</w:t>
            </w:r>
            <w:r w:rsidR="00D314DA" w:rsidRPr="005937EF">
              <w:rPr>
                <w:rFonts w:ascii="Times New Roman" w:hAnsi="Times New Roman" w:cs="Times New Roman"/>
                <w:bCs/>
              </w:rPr>
              <w:t xml:space="preserve"> teikimo terminas (-ai): Tiekėjas turi </w:t>
            </w:r>
            <w:r w:rsidR="00A172EA" w:rsidRPr="005937EF">
              <w:rPr>
                <w:rFonts w:ascii="Times New Roman" w:hAnsi="Times New Roman" w:cs="Times New Roman"/>
                <w:bCs/>
              </w:rPr>
              <w:t>tinkamai suteikti Paslaugas</w:t>
            </w:r>
            <w:r w:rsidR="00D314DA" w:rsidRPr="005937EF">
              <w:rPr>
                <w:rFonts w:ascii="Times New Roman" w:hAnsi="Times New Roman" w:cs="Times New Roman"/>
                <w:bCs/>
              </w:rPr>
              <w:t xml:space="preserve"> Sutartyje nurodytais terminais;</w:t>
            </w:r>
          </w:p>
          <w:p w14:paraId="4395E8DF" w14:textId="36CB5354" w:rsidR="00C87D65" w:rsidRPr="005937EF" w:rsidRDefault="00D314DA" w:rsidP="00D314DA">
            <w:pPr>
              <w:pStyle w:val="ListParagraph"/>
              <w:numPr>
                <w:ilvl w:val="2"/>
                <w:numId w:val="3"/>
              </w:numPr>
              <w:tabs>
                <w:tab w:val="left" w:pos="725"/>
              </w:tabs>
              <w:spacing w:line="240" w:lineRule="auto"/>
              <w:ind w:left="16" w:firstLine="0"/>
              <w:jc w:val="both"/>
            </w:pPr>
            <w:r w:rsidRPr="005937EF">
              <w:rPr>
                <w:rFonts w:ascii="Times New Roman" w:hAnsi="Times New Roman" w:cs="Times New Roman"/>
              </w:rPr>
              <w:t>Sutarties vykdymui pasitelkiamų naujų subtiekėjų ir (ar specialistų) / esamų subtiekėjų ir (ar) specialistų keitimo tvarkos sąlygos.</w:t>
            </w:r>
          </w:p>
        </w:tc>
      </w:tr>
      <w:tr w:rsidR="00B75D40" w:rsidRPr="00DD3B0D" w14:paraId="0EEFC157" w14:textId="77777777" w:rsidTr="00D03CF8">
        <w:trPr>
          <w:trHeight w:val="300"/>
        </w:trPr>
        <w:tc>
          <w:tcPr>
            <w:tcW w:w="3094" w:type="dxa"/>
            <w:gridSpan w:val="2"/>
            <w:vAlign w:val="center"/>
          </w:tcPr>
          <w:p w14:paraId="2EE9CF0A" w14:textId="77777777" w:rsidR="00B75D40" w:rsidRPr="00DD3B0D" w:rsidRDefault="00B75D40" w:rsidP="006D626E">
            <w:pPr>
              <w:jc w:val="both"/>
              <w:rPr>
                <w:b/>
                <w:kern w:val="2"/>
                <w:szCs w:val="24"/>
              </w:rPr>
            </w:pPr>
            <w:r w:rsidRPr="00DD3B0D">
              <w:rPr>
                <w:b/>
                <w:bCs/>
                <w:kern w:val="2"/>
                <w:szCs w:val="24"/>
              </w:rPr>
              <w:t>10.2. Dideli arba nuolatiniai esminės Sutarties sąlygos vykdymo trūkumai</w:t>
            </w:r>
          </w:p>
        </w:tc>
        <w:tc>
          <w:tcPr>
            <w:tcW w:w="6441" w:type="dxa"/>
            <w:gridSpan w:val="2"/>
          </w:tcPr>
          <w:p w14:paraId="5043C39D" w14:textId="78726B2A" w:rsidR="00247EBF" w:rsidRPr="005937EF" w:rsidRDefault="00247EBF" w:rsidP="002258EF">
            <w:pPr>
              <w:jc w:val="both"/>
              <w:rPr>
                <w:kern w:val="2"/>
                <w:szCs w:val="24"/>
              </w:rPr>
            </w:pPr>
            <w:r w:rsidRPr="005937EF">
              <w:rPr>
                <w:kern w:val="2"/>
                <w:szCs w:val="24"/>
              </w:rPr>
              <w:t>10.2. Laikoma, kad</w:t>
            </w:r>
            <w:r w:rsidR="00AC76C2" w:rsidRPr="005937EF">
              <w:rPr>
                <w:kern w:val="2"/>
                <w:szCs w:val="24"/>
              </w:rPr>
              <w:t xml:space="preserve"> </w:t>
            </w:r>
            <w:r w:rsidRPr="005937EF">
              <w:rPr>
                <w:kern w:val="2"/>
                <w:szCs w:val="24"/>
              </w:rPr>
              <w:t>esminė (-s) Sutarties sąlyga (-os) vykdoma (-os) su dideliais arba nuolatiniais trūkumai, jeigu:</w:t>
            </w:r>
          </w:p>
          <w:p w14:paraId="52B430C1" w14:textId="50405319" w:rsidR="00247EBF" w:rsidRPr="005937EF" w:rsidRDefault="00247EBF" w:rsidP="002258EF">
            <w:pPr>
              <w:jc w:val="both"/>
              <w:rPr>
                <w:kern w:val="2"/>
                <w:szCs w:val="24"/>
              </w:rPr>
            </w:pPr>
            <w:r w:rsidRPr="005937EF">
              <w:rPr>
                <w:kern w:val="2"/>
                <w:szCs w:val="24"/>
              </w:rPr>
              <w:t>10.2.1. ne mažiau kaip du kartus nustatomas esminės (-ių) sutarties sąlygos (-ų), nurodytos (-ų) Specialiųjų sąlygų 10.1.1-10.1.</w:t>
            </w:r>
            <w:r w:rsidR="00FB4DA1" w:rsidRPr="005937EF">
              <w:rPr>
                <w:kern w:val="2"/>
                <w:szCs w:val="24"/>
              </w:rPr>
              <w:t>4</w:t>
            </w:r>
            <w:r w:rsidRPr="005937EF">
              <w:rPr>
                <w:kern w:val="2"/>
                <w:szCs w:val="24"/>
              </w:rPr>
              <w:t xml:space="preserve"> papunkčiuose, pažeidimas;</w:t>
            </w:r>
          </w:p>
          <w:p w14:paraId="409AD525" w14:textId="209CC685" w:rsidR="00247EBF" w:rsidRPr="005937EF" w:rsidRDefault="00247EBF" w:rsidP="002258EF">
            <w:pPr>
              <w:jc w:val="both"/>
              <w:rPr>
                <w:kern w:val="2"/>
                <w:szCs w:val="24"/>
              </w:rPr>
            </w:pPr>
            <w:r w:rsidRPr="005937EF">
              <w:rPr>
                <w:kern w:val="2"/>
                <w:szCs w:val="24"/>
              </w:rPr>
              <w:t xml:space="preserve">10.2.2. Tiekėjo uždelsimas, trunkantis daugiau nei 10 (dešimt) darbo dienų, </w:t>
            </w:r>
            <w:r w:rsidR="004B7E42" w:rsidRPr="005937EF">
              <w:rPr>
                <w:kern w:val="2"/>
                <w:szCs w:val="24"/>
              </w:rPr>
              <w:t>t</w:t>
            </w:r>
            <w:r w:rsidR="004B7E42">
              <w:rPr>
                <w:kern w:val="2"/>
                <w:szCs w:val="24"/>
              </w:rPr>
              <w:t>ei</w:t>
            </w:r>
            <w:r w:rsidR="004B7E42" w:rsidRPr="005937EF">
              <w:rPr>
                <w:kern w:val="2"/>
                <w:szCs w:val="24"/>
              </w:rPr>
              <w:t>kti P</w:t>
            </w:r>
            <w:r w:rsidR="004B7E42">
              <w:rPr>
                <w:kern w:val="2"/>
                <w:szCs w:val="24"/>
              </w:rPr>
              <w:t>aslaugas</w:t>
            </w:r>
            <w:r w:rsidR="004B7E42" w:rsidRPr="005937EF">
              <w:rPr>
                <w:kern w:val="2"/>
                <w:szCs w:val="24"/>
              </w:rPr>
              <w:t xml:space="preserve"> </w:t>
            </w:r>
            <w:r w:rsidRPr="005937EF">
              <w:rPr>
                <w:kern w:val="2"/>
                <w:szCs w:val="24"/>
              </w:rPr>
              <w:t>Sutartyje nurodytais terminais.</w:t>
            </w:r>
          </w:p>
        </w:tc>
      </w:tr>
      <w:tr w:rsidR="00B75D40" w:rsidRPr="00DD3B0D" w14:paraId="7F0B169E" w14:textId="77777777" w:rsidTr="691CEEAF">
        <w:trPr>
          <w:trHeight w:val="300"/>
        </w:trPr>
        <w:tc>
          <w:tcPr>
            <w:tcW w:w="9535" w:type="dxa"/>
            <w:gridSpan w:val="4"/>
          </w:tcPr>
          <w:p w14:paraId="1ED8D25E" w14:textId="77777777" w:rsidR="00B75D40" w:rsidRPr="00DD3B0D" w:rsidRDefault="00B75D40" w:rsidP="006D626E">
            <w:pPr>
              <w:jc w:val="both"/>
              <w:rPr>
                <w:b/>
                <w:kern w:val="2"/>
                <w:szCs w:val="24"/>
              </w:rPr>
            </w:pPr>
            <w:r w:rsidRPr="00DD3B0D">
              <w:rPr>
                <w:b/>
                <w:kern w:val="2"/>
                <w:szCs w:val="24"/>
              </w:rPr>
              <w:t>11. SUTARTIES GALIOJIMAS IR KEITIMAS</w:t>
            </w:r>
          </w:p>
        </w:tc>
      </w:tr>
      <w:tr w:rsidR="00B75D40" w:rsidRPr="00DD3B0D" w14:paraId="15F05E5E" w14:textId="77777777" w:rsidTr="00D03CF8">
        <w:trPr>
          <w:trHeight w:val="300"/>
        </w:trPr>
        <w:tc>
          <w:tcPr>
            <w:tcW w:w="3094" w:type="dxa"/>
            <w:gridSpan w:val="2"/>
            <w:vAlign w:val="center"/>
          </w:tcPr>
          <w:p w14:paraId="676FAD9F" w14:textId="77777777" w:rsidR="00B75D40" w:rsidRPr="00DD3B0D" w:rsidRDefault="00B75D40" w:rsidP="006D626E">
            <w:pPr>
              <w:jc w:val="both"/>
              <w:rPr>
                <w:b/>
                <w:kern w:val="2"/>
                <w:szCs w:val="24"/>
              </w:rPr>
            </w:pPr>
            <w:r w:rsidRPr="00DD3B0D">
              <w:rPr>
                <w:b/>
                <w:szCs w:val="24"/>
              </w:rPr>
              <w:t>11.1. Sutarties sudarymas ir įsigaliojimas</w:t>
            </w:r>
          </w:p>
        </w:tc>
        <w:tc>
          <w:tcPr>
            <w:tcW w:w="6441" w:type="dxa"/>
            <w:gridSpan w:val="2"/>
          </w:tcPr>
          <w:p w14:paraId="298BE594" w14:textId="77777777" w:rsidR="00B75D40" w:rsidRPr="00DD3B0D" w:rsidRDefault="00B75D40" w:rsidP="00315DFA">
            <w:pPr>
              <w:jc w:val="both"/>
              <w:rPr>
                <w:kern w:val="2"/>
                <w:szCs w:val="24"/>
              </w:rPr>
            </w:pPr>
            <w:r w:rsidRPr="00DD3B0D">
              <w:rPr>
                <w:kern w:val="2"/>
                <w:szCs w:val="24"/>
              </w:rPr>
              <w:t>Ši Sutartis laikoma sudaryta ir įsigalioja nuo Sutarties pasirašymo dienos (antrosios Šalies pasirašymo dieną).</w:t>
            </w:r>
          </w:p>
          <w:p w14:paraId="51D29023" w14:textId="5774B314" w:rsidR="00B75D40" w:rsidRPr="00DD3B0D" w:rsidRDefault="00B75D40" w:rsidP="00315DFA">
            <w:pPr>
              <w:jc w:val="both"/>
              <w:rPr>
                <w:color w:val="4472C4"/>
                <w:kern w:val="2"/>
                <w:szCs w:val="24"/>
              </w:rPr>
            </w:pPr>
            <w:r w:rsidRPr="00DD3B0D">
              <w:rPr>
                <w:color w:val="000000"/>
                <w:kern w:val="2"/>
                <w:szCs w:val="24"/>
              </w:rPr>
              <w:t xml:space="preserve">Sutartis galioja </w:t>
            </w:r>
            <w:r w:rsidRPr="00406BBD">
              <w:rPr>
                <w:kern w:val="2"/>
                <w:szCs w:val="24"/>
              </w:rPr>
              <w:t>iki visiško prievolių įvykdymo (kol bus išnaudota Pradinės Sutarties vertė, bet jos</w:t>
            </w:r>
            <w:r w:rsidR="00FE42A5" w:rsidRPr="00406BBD">
              <w:rPr>
                <w:kern w:val="2"/>
                <w:szCs w:val="24"/>
              </w:rPr>
              <w:t xml:space="preserve"> </w:t>
            </w:r>
            <w:r w:rsidR="00315DFA" w:rsidRPr="00406BBD">
              <w:rPr>
                <w:kern w:val="2"/>
                <w:szCs w:val="24"/>
              </w:rPr>
              <w:t>bendras</w:t>
            </w:r>
            <w:r w:rsidRPr="00406BBD">
              <w:rPr>
                <w:kern w:val="2"/>
                <w:szCs w:val="24"/>
              </w:rPr>
              <w:t xml:space="preserve"> terminas negali būti ilgesnis kaip </w:t>
            </w:r>
            <w:r w:rsidR="000C068B" w:rsidRPr="00406BBD">
              <w:rPr>
                <w:kern w:val="2"/>
                <w:szCs w:val="24"/>
              </w:rPr>
              <w:t>37 (trisdešimt septyni) mėnesiai</w:t>
            </w:r>
            <w:r w:rsidRPr="00406BBD">
              <w:rPr>
                <w:kern w:val="2"/>
                <w:szCs w:val="24"/>
              </w:rPr>
              <w:t>.</w:t>
            </w:r>
          </w:p>
        </w:tc>
      </w:tr>
      <w:tr w:rsidR="00B75D40" w:rsidRPr="00DD3B0D" w14:paraId="76024038" w14:textId="77777777" w:rsidTr="00D03CF8">
        <w:trPr>
          <w:trHeight w:val="300"/>
        </w:trPr>
        <w:tc>
          <w:tcPr>
            <w:tcW w:w="3094" w:type="dxa"/>
            <w:gridSpan w:val="2"/>
            <w:vAlign w:val="center"/>
          </w:tcPr>
          <w:p w14:paraId="4160F2D9" w14:textId="77777777" w:rsidR="00B75D40" w:rsidRPr="00DD3B0D" w:rsidRDefault="00B75D40" w:rsidP="006D626E">
            <w:pPr>
              <w:jc w:val="both"/>
              <w:rPr>
                <w:b/>
                <w:kern w:val="2"/>
                <w:szCs w:val="24"/>
              </w:rPr>
            </w:pPr>
            <w:r w:rsidRPr="00DD3B0D">
              <w:rPr>
                <w:b/>
                <w:kern w:val="2"/>
                <w:szCs w:val="24"/>
              </w:rPr>
              <w:t>11.2. Sutarties galiojimo termino pratęsimas</w:t>
            </w:r>
          </w:p>
        </w:tc>
        <w:tc>
          <w:tcPr>
            <w:tcW w:w="6441" w:type="dxa"/>
            <w:gridSpan w:val="2"/>
          </w:tcPr>
          <w:p w14:paraId="3F51393C" w14:textId="3306F742" w:rsidR="00B75D40" w:rsidRPr="00DD3B0D" w:rsidRDefault="00B75D40" w:rsidP="005C26E2">
            <w:pPr>
              <w:jc w:val="both"/>
              <w:rPr>
                <w:kern w:val="2"/>
                <w:szCs w:val="24"/>
              </w:rPr>
            </w:pPr>
            <w:r w:rsidRPr="00DD3B0D">
              <w:rPr>
                <w:kern w:val="2"/>
                <w:szCs w:val="24"/>
              </w:rPr>
              <w:t>Netaikoma</w:t>
            </w:r>
            <w:r w:rsidR="00D03CF8">
              <w:rPr>
                <w:kern w:val="2"/>
                <w:szCs w:val="24"/>
              </w:rPr>
              <w:t>.</w:t>
            </w:r>
          </w:p>
          <w:p w14:paraId="0F100E53" w14:textId="263E9CC0" w:rsidR="007E0AA6" w:rsidRPr="00DD3B0D" w:rsidRDefault="007E0AA6" w:rsidP="005C26E2">
            <w:pPr>
              <w:jc w:val="both"/>
              <w:rPr>
                <w:kern w:val="2"/>
                <w:szCs w:val="24"/>
              </w:rPr>
            </w:pPr>
          </w:p>
        </w:tc>
      </w:tr>
      <w:tr w:rsidR="00B75D40" w:rsidRPr="00DD3B0D" w14:paraId="2E730FD0" w14:textId="77777777" w:rsidTr="691CEEAF">
        <w:trPr>
          <w:trHeight w:val="300"/>
        </w:trPr>
        <w:tc>
          <w:tcPr>
            <w:tcW w:w="9535" w:type="dxa"/>
            <w:gridSpan w:val="4"/>
          </w:tcPr>
          <w:p w14:paraId="4F669BC7" w14:textId="77777777" w:rsidR="00B75D40" w:rsidRPr="00DD3B0D" w:rsidRDefault="00B75D40" w:rsidP="006D626E">
            <w:pPr>
              <w:jc w:val="both"/>
              <w:rPr>
                <w:b/>
                <w:kern w:val="2"/>
                <w:szCs w:val="24"/>
              </w:rPr>
            </w:pPr>
            <w:r w:rsidRPr="00DD3B0D">
              <w:rPr>
                <w:b/>
                <w:kern w:val="2"/>
                <w:szCs w:val="24"/>
              </w:rPr>
              <w:t>12. SUTARTIES NUTRAUKIMAS</w:t>
            </w:r>
          </w:p>
        </w:tc>
      </w:tr>
      <w:tr w:rsidR="00B75D40" w:rsidRPr="00DD3B0D" w14:paraId="004D977F" w14:textId="77777777" w:rsidTr="00D03CF8">
        <w:trPr>
          <w:trHeight w:val="300"/>
        </w:trPr>
        <w:tc>
          <w:tcPr>
            <w:tcW w:w="3058" w:type="dxa"/>
            <w:tcBorders>
              <w:top w:val="single" w:sz="4" w:space="0" w:color="auto"/>
              <w:left w:val="single" w:sz="4" w:space="0" w:color="auto"/>
              <w:bottom w:val="single" w:sz="4" w:space="0" w:color="auto"/>
              <w:right w:val="single" w:sz="4" w:space="0" w:color="auto"/>
            </w:tcBorders>
            <w:vAlign w:val="center"/>
          </w:tcPr>
          <w:p w14:paraId="0F327555" w14:textId="77777777" w:rsidR="00B75D40" w:rsidRPr="00DD3B0D" w:rsidRDefault="00B75D40" w:rsidP="006D626E">
            <w:pPr>
              <w:jc w:val="both"/>
              <w:rPr>
                <w:b/>
                <w:kern w:val="2"/>
                <w:szCs w:val="24"/>
              </w:rPr>
            </w:pPr>
            <w:r w:rsidRPr="00DD3B0D">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4225932" w14:textId="0D2D542A" w:rsidR="00B75D40" w:rsidRPr="00EC6042" w:rsidRDefault="005D5189" w:rsidP="009F06A1">
            <w:pPr>
              <w:jc w:val="both"/>
              <w:rPr>
                <w:kern w:val="2"/>
                <w:szCs w:val="24"/>
              </w:rPr>
            </w:pPr>
            <w:r w:rsidRPr="00EC6042">
              <w:rPr>
                <w:kern w:val="2"/>
                <w:szCs w:val="24"/>
              </w:rPr>
              <w:t xml:space="preserve">12.1.1. </w:t>
            </w:r>
            <w:r w:rsidR="00B75D40" w:rsidRPr="00EC6042">
              <w:rPr>
                <w:kern w:val="2"/>
                <w:szCs w:val="24"/>
              </w:rPr>
              <w:t>Sutartis gali būti nutraukiama rašytiniu Šalių susitarimu arba vienašališkai, Bendrosiose sąlygose ir Specialiosiose sąlygose nurodytais atvejais ir nustatyta tvarka.</w:t>
            </w:r>
          </w:p>
          <w:p w14:paraId="59392502" w14:textId="241218AE" w:rsidR="00B75D40" w:rsidRPr="00EC6042" w:rsidRDefault="005D5189" w:rsidP="009F06A1">
            <w:pPr>
              <w:jc w:val="both"/>
              <w:rPr>
                <w:kern w:val="2"/>
                <w:szCs w:val="24"/>
              </w:rPr>
            </w:pPr>
            <w:r w:rsidRPr="00EC6042">
              <w:rPr>
                <w:kern w:val="2"/>
                <w:szCs w:val="24"/>
              </w:rPr>
              <w:t xml:space="preserve">12.1.2. </w:t>
            </w:r>
            <w:r w:rsidR="00CE415B" w:rsidRPr="00EC6042">
              <w:rPr>
                <w:kern w:val="2"/>
                <w:szCs w:val="24"/>
              </w:rPr>
              <w:t>Pirkėjas turi teisę vienašališkai nutraukti Sutartį, informavęs Tiekėją raštu ne vėliau kaip prieš 10 (dešimt) kalendorinių dienų iki Sutarties nutraukimo, jeigu Tiekėjas (arba bet kuris iš Tiekėjo darbuotojų, tarpininkų, subtiekėjų, atstovų ir kt.) duoda arba pasiūlo (tiesiogiai arba netiesiogiai) bet kuriam Pirkėjo darbuotojui kyšį, dovaną, piniginį atsidėkojimą, komisinius, paslaugas arba kitą vertingą daiktą kaip paskatą, arba apdovanojimą už bet kurio su šia Sutartimi susijusio veiksmo atlikimą, arba susilaikymą jį atlikti, arba už palankumo arba nepalankumo parodymą, arba susilaikymą juos parodyti bet kurio su šia Sutartimi susijusio asmens atžvilgiu.</w:t>
            </w:r>
          </w:p>
        </w:tc>
      </w:tr>
      <w:tr w:rsidR="00B75D40" w:rsidRPr="00DD3B0D" w14:paraId="41541893" w14:textId="77777777" w:rsidTr="00D03CF8">
        <w:trPr>
          <w:trHeight w:val="300"/>
        </w:trPr>
        <w:tc>
          <w:tcPr>
            <w:tcW w:w="3058" w:type="dxa"/>
            <w:tcBorders>
              <w:top w:val="single" w:sz="4" w:space="0" w:color="auto"/>
              <w:left w:val="single" w:sz="4" w:space="0" w:color="auto"/>
              <w:bottom w:val="single" w:sz="4" w:space="0" w:color="auto"/>
              <w:right w:val="single" w:sz="4" w:space="0" w:color="auto"/>
            </w:tcBorders>
            <w:vAlign w:val="center"/>
          </w:tcPr>
          <w:p w14:paraId="3BB9877A" w14:textId="77777777" w:rsidR="00B75D40" w:rsidRPr="00DD3B0D" w:rsidRDefault="00B75D40" w:rsidP="006D626E">
            <w:pPr>
              <w:jc w:val="both"/>
              <w:rPr>
                <w:b/>
                <w:kern w:val="2"/>
                <w:szCs w:val="24"/>
              </w:rPr>
            </w:pPr>
            <w:r w:rsidRPr="00DD3B0D">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109D11D2" w14:textId="17EA998C" w:rsidR="003B431E" w:rsidRPr="004E11E1" w:rsidRDefault="003B431E" w:rsidP="003B431E">
            <w:pPr>
              <w:jc w:val="both"/>
              <w:rPr>
                <w:kern w:val="2"/>
                <w:szCs w:val="24"/>
              </w:rPr>
            </w:pPr>
            <w:r w:rsidRPr="004E11E1">
              <w:rPr>
                <w:kern w:val="2"/>
                <w:szCs w:val="24"/>
              </w:rPr>
              <w:t xml:space="preserve">12.2.1. jeigu teikiamos Paslaugos neatitinka Specialiųjų sąlygų 3.1 </w:t>
            </w:r>
            <w:r w:rsidR="00E328EC" w:rsidRPr="004E11E1">
              <w:rPr>
                <w:kern w:val="2"/>
                <w:szCs w:val="24"/>
              </w:rPr>
              <w:t>pa</w:t>
            </w:r>
            <w:r w:rsidRPr="004E11E1">
              <w:rPr>
                <w:kern w:val="2"/>
                <w:szCs w:val="24"/>
              </w:rPr>
              <w:t>punkt</w:t>
            </w:r>
            <w:r w:rsidR="00E328EC" w:rsidRPr="004E11E1">
              <w:rPr>
                <w:kern w:val="2"/>
                <w:szCs w:val="24"/>
              </w:rPr>
              <w:t>yje</w:t>
            </w:r>
            <w:r w:rsidRPr="004E11E1">
              <w:rPr>
                <w:kern w:val="2"/>
                <w:szCs w:val="24"/>
              </w:rPr>
              <w:t xml:space="preserve"> numatyto Sutarties dalyko;</w:t>
            </w:r>
          </w:p>
          <w:p w14:paraId="74C1570A" w14:textId="588612EE" w:rsidR="003B431E" w:rsidRPr="004E11E1" w:rsidRDefault="003B431E" w:rsidP="003B431E">
            <w:pPr>
              <w:jc w:val="both"/>
              <w:rPr>
                <w:kern w:val="2"/>
                <w:szCs w:val="24"/>
              </w:rPr>
            </w:pPr>
            <w:r w:rsidRPr="004E11E1">
              <w:rPr>
                <w:kern w:val="2"/>
                <w:szCs w:val="24"/>
              </w:rPr>
              <w:t>12.2.2. Paslaugų kokybė neatitinka Sutartyje nustatytų reikalavimų ir po 2 (dviejų) raštiškų Pirkėjo pranešimų / pretenzijų (nepriklausomai nuo nevykdomų sutartinių įsipareigojimų skaičiaus / pobūdžio) apie tai Tiekėjui, jis per Pirkėjo nurodytą terminą nepašalina Paslaugų trūkumų arba pašalina netinkamai;</w:t>
            </w:r>
          </w:p>
          <w:p w14:paraId="38350BDA" w14:textId="77777777" w:rsidR="003B431E" w:rsidRPr="004E11E1" w:rsidRDefault="003B431E" w:rsidP="003B431E">
            <w:pPr>
              <w:jc w:val="both"/>
              <w:rPr>
                <w:kern w:val="2"/>
                <w:szCs w:val="24"/>
              </w:rPr>
            </w:pPr>
            <w:r w:rsidRPr="004E11E1">
              <w:rPr>
                <w:kern w:val="2"/>
                <w:szCs w:val="24"/>
              </w:rPr>
              <w:t xml:space="preserve">12.2.3. </w:t>
            </w:r>
            <w:r w:rsidRPr="004E11E1">
              <w:rPr>
                <w:rStyle w:val="normaltextrun"/>
              </w:rPr>
              <w:t xml:space="preserve">Tiekėjas nevykdo arba netinkamai vykdo Sutartyje nurodytus įsipareigojimus ir po 2 (dviejų) raštiškų Pirkėjo pranešimų / pretenzijų </w:t>
            </w:r>
            <w:bookmarkStart w:id="1" w:name="_Hlk177473257"/>
            <w:r w:rsidRPr="004E11E1">
              <w:rPr>
                <w:rStyle w:val="normaltextrun"/>
              </w:rPr>
              <w:t>(nepriklausomai nuo nevykdomų sutartinių įsipareigojimų skaičiaus / pobūdžio</w:t>
            </w:r>
            <w:bookmarkEnd w:id="1"/>
            <w:r w:rsidRPr="004E11E1">
              <w:rPr>
                <w:rStyle w:val="normaltextrun"/>
              </w:rPr>
              <w:t>) apie tai Tiekėjui jis per Pirkėjo nurodytą terminą nepašalina nurodytų Paslaugų trūkumų ir / ar toliau nevykdo arba netinkamai vykdo sutartinius įsipareigojimus;</w:t>
            </w:r>
          </w:p>
          <w:p w14:paraId="66146F5A" w14:textId="365DC14E" w:rsidR="003B431E" w:rsidRPr="004E11E1" w:rsidRDefault="003B431E" w:rsidP="003B431E">
            <w:pPr>
              <w:jc w:val="both"/>
              <w:rPr>
                <w:kern w:val="2"/>
                <w:szCs w:val="24"/>
              </w:rPr>
            </w:pPr>
            <w:r w:rsidRPr="004E11E1">
              <w:rPr>
                <w:kern w:val="2"/>
                <w:szCs w:val="24"/>
              </w:rPr>
              <w:t>12.2.4. jeigu Tiekėjas nevykdo prisiimtų įsipareigojimų už Sutartyje nustatytus įkainius, išskyrus Sutartyje numatytą kainos / įkainių perskaičiavimą;</w:t>
            </w:r>
          </w:p>
          <w:p w14:paraId="3900C2A3" w14:textId="6E3B2309" w:rsidR="003B431E" w:rsidRPr="004E11E1" w:rsidRDefault="003B431E" w:rsidP="003B431E">
            <w:pPr>
              <w:tabs>
                <w:tab w:val="left" w:pos="567"/>
                <w:tab w:val="left" w:pos="851"/>
                <w:tab w:val="left" w:pos="992"/>
                <w:tab w:val="left" w:pos="1134"/>
              </w:tabs>
              <w:spacing w:line="257" w:lineRule="auto"/>
              <w:jc w:val="both"/>
              <w:rPr>
                <w:rFonts w:eastAsia="Arial"/>
                <w:kern w:val="2"/>
                <w:szCs w:val="24"/>
              </w:rPr>
            </w:pPr>
            <w:r w:rsidRPr="004E11E1">
              <w:rPr>
                <w:rFonts w:eastAsia="Arial"/>
                <w:kern w:val="2"/>
                <w:szCs w:val="24"/>
              </w:rPr>
              <w:t xml:space="preserve">12.2.5. jeigu Tiekėjas pažeidžia Paslaugų suteikimo terminus ir pagal Specialiųjų sąlygų 9.2 </w:t>
            </w:r>
            <w:r w:rsidR="00F93DD3" w:rsidRPr="004E11E1">
              <w:rPr>
                <w:rFonts w:eastAsia="Arial"/>
                <w:kern w:val="2"/>
                <w:szCs w:val="24"/>
              </w:rPr>
              <w:t>pa</w:t>
            </w:r>
            <w:r w:rsidRPr="004E11E1">
              <w:rPr>
                <w:rFonts w:eastAsia="Arial"/>
                <w:kern w:val="2"/>
                <w:szCs w:val="24"/>
              </w:rPr>
              <w:t>punkt</w:t>
            </w:r>
            <w:r w:rsidR="00F93DD3" w:rsidRPr="004E11E1">
              <w:rPr>
                <w:rFonts w:eastAsia="Arial"/>
                <w:kern w:val="2"/>
                <w:szCs w:val="24"/>
              </w:rPr>
              <w:t>į</w:t>
            </w:r>
            <w:r w:rsidRPr="004E11E1">
              <w:rPr>
                <w:rFonts w:eastAsia="Arial"/>
                <w:kern w:val="2"/>
                <w:szCs w:val="24"/>
              </w:rPr>
              <w:t xml:space="preserve"> priskaičiuotų netesybų už vėlavimą suma viršija 20 (dvidešimt) procentų Pradinės sutarties vertės;</w:t>
            </w:r>
          </w:p>
          <w:p w14:paraId="6D37B31D" w14:textId="77777777" w:rsidR="003B431E" w:rsidRDefault="003B431E" w:rsidP="003B431E">
            <w:pPr>
              <w:tabs>
                <w:tab w:val="left" w:pos="567"/>
                <w:tab w:val="left" w:pos="851"/>
                <w:tab w:val="left" w:pos="992"/>
                <w:tab w:val="left" w:pos="1134"/>
              </w:tabs>
              <w:spacing w:line="257" w:lineRule="auto"/>
              <w:jc w:val="both"/>
              <w:rPr>
                <w:rFonts w:eastAsia="Arial"/>
                <w:kern w:val="2"/>
                <w:szCs w:val="24"/>
              </w:rPr>
            </w:pPr>
            <w:r w:rsidRPr="004E11E1">
              <w:rPr>
                <w:rFonts w:eastAsia="Arial"/>
                <w:kern w:val="2"/>
                <w:szCs w:val="24"/>
              </w:rPr>
              <w:t>12.2.6. Tiekėjas pažeidžia Paslaugų suteikimo terminus ir dėl Paslaugų suteikimo vėlavimo Paslaugos tampa nebereikalingos;</w:t>
            </w:r>
          </w:p>
          <w:p w14:paraId="24679FD8" w14:textId="22FD6FB7" w:rsidR="0046712D" w:rsidRPr="00AD63EB" w:rsidRDefault="00AD63EB" w:rsidP="003B431E">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12.2.7. </w:t>
            </w:r>
            <w:r w:rsidRPr="00AD63EB">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r>
              <w:rPr>
                <w:rFonts w:eastAsia="Arial"/>
                <w:kern w:val="2"/>
                <w:szCs w:val="24"/>
              </w:rPr>
              <w:t>;</w:t>
            </w:r>
          </w:p>
          <w:p w14:paraId="0CDF5FD1" w14:textId="29E42D0A" w:rsidR="003B431E" w:rsidRPr="004E11E1" w:rsidRDefault="003B431E" w:rsidP="003B431E">
            <w:pPr>
              <w:tabs>
                <w:tab w:val="left" w:pos="567"/>
                <w:tab w:val="left" w:pos="851"/>
                <w:tab w:val="left" w:pos="992"/>
                <w:tab w:val="left" w:pos="1134"/>
              </w:tabs>
              <w:spacing w:line="257" w:lineRule="auto"/>
              <w:jc w:val="both"/>
              <w:rPr>
                <w:rFonts w:eastAsia="Arial"/>
                <w:kern w:val="2"/>
                <w:szCs w:val="24"/>
              </w:rPr>
            </w:pPr>
            <w:r w:rsidRPr="004E11E1">
              <w:rPr>
                <w:rFonts w:eastAsia="Arial"/>
                <w:kern w:val="2"/>
                <w:szCs w:val="24"/>
              </w:rPr>
              <w:t>12.2.</w:t>
            </w:r>
            <w:r w:rsidR="002C02FA">
              <w:rPr>
                <w:rFonts w:eastAsia="Arial"/>
                <w:kern w:val="2"/>
                <w:szCs w:val="24"/>
              </w:rPr>
              <w:t>8</w:t>
            </w:r>
            <w:r w:rsidRPr="004E11E1">
              <w:rPr>
                <w:rFonts w:eastAsia="Arial"/>
                <w:kern w:val="2"/>
                <w:szCs w:val="24"/>
              </w:rPr>
              <w:t>. Tiekėjas pažeidžia šios Sutarties nuostatas, reglamentuojančias konkurenciją, intelektinės nuosavybės ar konfidencialios informacijos valdymą;</w:t>
            </w:r>
          </w:p>
          <w:p w14:paraId="7867CDEE" w14:textId="678E1B3A" w:rsidR="00B75D40" w:rsidRPr="004E11E1" w:rsidRDefault="003B431E" w:rsidP="00E06B3E">
            <w:pPr>
              <w:spacing w:line="257" w:lineRule="auto"/>
              <w:jc w:val="both"/>
              <w:rPr>
                <w:rFonts w:eastAsia="Arial"/>
                <w:kern w:val="2"/>
                <w:szCs w:val="24"/>
              </w:rPr>
            </w:pPr>
            <w:r w:rsidRPr="004E11E1">
              <w:rPr>
                <w:rFonts w:eastAsia="Arial"/>
                <w:kern w:val="2"/>
                <w:szCs w:val="24"/>
              </w:rPr>
              <w:t>12.2.</w:t>
            </w:r>
            <w:r w:rsidR="002C02FA">
              <w:rPr>
                <w:rFonts w:eastAsia="Arial"/>
                <w:kern w:val="2"/>
                <w:szCs w:val="24"/>
              </w:rPr>
              <w:t>9</w:t>
            </w:r>
            <w:r w:rsidRPr="004E11E1">
              <w:rPr>
                <w:rFonts w:eastAsia="Arial"/>
                <w:kern w:val="2"/>
                <w:szCs w:val="24"/>
              </w:rPr>
              <w:t>. Tiekėjas pažeidžia Bendrųjų sąlygų nuostatas dėl subtiekėjų ir (ar) specialistų pasitelkimo ir (ar) keitimo</w:t>
            </w:r>
            <w:r w:rsidR="00E06B3E" w:rsidRPr="004E11E1">
              <w:rPr>
                <w:rFonts w:eastAsia="Arial"/>
                <w:kern w:val="2"/>
                <w:szCs w:val="24"/>
              </w:rPr>
              <w:t>.</w:t>
            </w:r>
          </w:p>
        </w:tc>
      </w:tr>
      <w:tr w:rsidR="00B75D40" w:rsidRPr="00DD3B0D" w14:paraId="6C5CB767" w14:textId="77777777" w:rsidTr="691CEEAF">
        <w:trPr>
          <w:trHeight w:val="300"/>
        </w:trPr>
        <w:tc>
          <w:tcPr>
            <w:tcW w:w="9535" w:type="dxa"/>
            <w:gridSpan w:val="4"/>
          </w:tcPr>
          <w:p w14:paraId="523F95A5" w14:textId="4B7AC988" w:rsidR="00B75D40" w:rsidRPr="00DD3B0D" w:rsidRDefault="00B75D40" w:rsidP="006D626E">
            <w:pPr>
              <w:jc w:val="both"/>
              <w:rPr>
                <w:kern w:val="2"/>
                <w:szCs w:val="24"/>
              </w:rPr>
            </w:pPr>
            <w:r w:rsidRPr="00DD3B0D">
              <w:rPr>
                <w:b/>
                <w:kern w:val="2"/>
                <w:szCs w:val="24"/>
              </w:rPr>
              <w:t xml:space="preserve">13. APLINKOS APSAUGOS IR SOCIALINIAI KRITERIJAI </w:t>
            </w:r>
          </w:p>
        </w:tc>
      </w:tr>
      <w:tr w:rsidR="002773AE" w:rsidRPr="00DD3B0D" w14:paraId="1EA7089F" w14:textId="77777777" w:rsidTr="00D03CF8">
        <w:trPr>
          <w:trHeight w:val="300"/>
        </w:trPr>
        <w:tc>
          <w:tcPr>
            <w:tcW w:w="3058" w:type="dxa"/>
            <w:vAlign w:val="center"/>
          </w:tcPr>
          <w:p w14:paraId="3BF4C9CD" w14:textId="75157B64" w:rsidR="002773AE" w:rsidRPr="00DD3B0D" w:rsidRDefault="002773AE" w:rsidP="006D626E">
            <w:pPr>
              <w:jc w:val="both"/>
              <w:rPr>
                <w:b/>
                <w:kern w:val="2"/>
                <w:szCs w:val="24"/>
              </w:rPr>
            </w:pPr>
            <w:r w:rsidRPr="00DD3B0D">
              <w:rPr>
                <w:b/>
                <w:kern w:val="2"/>
                <w:szCs w:val="24"/>
              </w:rPr>
              <w:lastRenderedPageBreak/>
              <w:t xml:space="preserve">13.1. Su perkamomis paslaugomis susiję aplinkos apsaugos kriterijai </w:t>
            </w:r>
          </w:p>
        </w:tc>
        <w:tc>
          <w:tcPr>
            <w:tcW w:w="6477" w:type="dxa"/>
            <w:gridSpan w:val="3"/>
          </w:tcPr>
          <w:p w14:paraId="2FFE6887" w14:textId="77CAF255" w:rsidR="002773AE" w:rsidRDefault="002773AE" w:rsidP="002773AE">
            <w:pPr>
              <w:pStyle w:val="NormalWeb"/>
              <w:spacing w:after="120" w:afterAutospacing="0"/>
              <w:jc w:val="both"/>
            </w:pPr>
            <w:r w:rsidRPr="0098353A">
              <w:rPr>
                <w:b/>
                <w:bCs/>
                <w:kern w:val="2"/>
                <w:shd w:val="clear" w:color="auto" w:fill="FFFFFF"/>
              </w:rPr>
              <w:t>Pirkimas laikomas žaliuoju, nes Paslaugos tenkina sąlygas</w:t>
            </w:r>
            <w:r w:rsidRPr="0098353A">
              <w:rPr>
                <w:kern w:val="2"/>
                <w:shd w:val="clear" w:color="auto" w:fill="FFFFFF"/>
              </w:rPr>
              <w:t xml:space="preserve">, </w:t>
            </w:r>
            <w:r w:rsidRPr="0098353A">
              <w:rPr>
                <w:b/>
                <w:bCs/>
                <w:kern w:val="2"/>
                <w:shd w:val="clear" w:color="auto" w:fill="FFFFFF"/>
              </w:rPr>
              <w:t>nustatytas</w:t>
            </w:r>
            <w:r w:rsidRPr="0098353A">
              <w:rPr>
                <w:kern w:val="2"/>
                <w:shd w:val="clear" w:color="auto" w:fill="FFFFFF"/>
              </w:rPr>
              <w:t xml:space="preserve"> Aplinkos apsaugos kriterijų taikymo, vykdant žaliuosius pirkimus, tvarkos aprašo, patvirtinto 2011 m. birželio 28 d. Lietuvos Respublikos aplinkos ministro įsakymu Nr. D1-508 „Dėl Aplinkos apsaugos kriterijų taikymo, vykdant žaliuosius pirkimus, tvarkos aprašo patvirtinimo“</w:t>
            </w:r>
            <w:r w:rsidRPr="0098353A">
              <w:rPr>
                <w:rStyle w:val="FootnoteReference"/>
                <w:kern w:val="2"/>
                <w:shd w:val="clear" w:color="auto" w:fill="FFFFFF"/>
              </w:rPr>
              <w:footnoteReference w:id="2"/>
            </w:r>
            <w:r w:rsidR="00665B14">
              <w:rPr>
                <w:kern w:val="2"/>
                <w:shd w:val="clear" w:color="auto" w:fill="FFFFFF"/>
              </w:rPr>
              <w:t xml:space="preserve"> (toliau – Tvarkos aprašas)</w:t>
            </w:r>
            <w:r w:rsidR="003133F9">
              <w:rPr>
                <w:kern w:val="2"/>
                <w:shd w:val="clear" w:color="auto" w:fill="FFFFFF"/>
              </w:rPr>
              <w:t xml:space="preserve"> </w:t>
            </w:r>
            <w:r w:rsidRPr="0098353A">
              <w:rPr>
                <w:b/>
                <w:bCs/>
              </w:rPr>
              <w:t>4.4.3 papunktyje</w:t>
            </w:r>
            <w:r w:rsidRPr="0098353A">
              <w:t>: „</w:t>
            </w:r>
            <w:r w:rsidRPr="0098353A">
              <w:rPr>
                <w:i/>
                <w:iCs/>
              </w:rPr>
              <w:t xml:space="preserve">perkama </w:t>
            </w:r>
            <w:r w:rsidRPr="0098353A">
              <w:rPr>
                <w:rStyle w:val="Strong"/>
              </w:rPr>
              <w:t>tik</w:t>
            </w:r>
            <w:r w:rsidRPr="0098353A">
              <w:t xml:space="preserve"> </w:t>
            </w:r>
            <w:r w:rsidRPr="0098353A">
              <w:rPr>
                <w:rStyle w:val="Strong"/>
              </w:rPr>
              <w:t>nematerialaus pobūdžio </w:t>
            </w:r>
            <w:r w:rsidRPr="0098353A">
              <w:rPr>
                <w:i/>
                <w:iCs/>
              </w:rPr>
              <w:t xml:space="preserve">(intelektinė) ar kitokia </w:t>
            </w:r>
            <w:r w:rsidRPr="0098353A">
              <w:rPr>
                <w:rStyle w:val="Strong"/>
              </w:rPr>
              <w:t>paslauga</w:t>
            </w:r>
            <w:r w:rsidRPr="0098353A">
              <w:rPr>
                <w:i/>
                <w:iCs/>
              </w:rPr>
              <w:t>, nesusijusi su materialaus objekto</w:t>
            </w:r>
            <w:r w:rsidRPr="0098353A">
              <w:t xml:space="preserve"> </w:t>
            </w:r>
            <w:r w:rsidRPr="0098353A">
              <w:rPr>
                <w:i/>
                <w:iCs/>
              </w:rPr>
              <w:t xml:space="preserve">sukūrimu, </w:t>
            </w:r>
            <w:r w:rsidRPr="0098353A">
              <w:rPr>
                <w:rStyle w:val="Strong"/>
              </w:rPr>
              <w:t>kurios teikimo metu nėra numatomas reikšmingas neigiamas poveikis aplinkai,</w:t>
            </w:r>
            <w:r w:rsidRPr="0098353A">
              <w:t xml:space="preserve"> </w:t>
            </w:r>
            <w:r w:rsidRPr="0098353A">
              <w:rPr>
                <w:rStyle w:val="Strong"/>
              </w:rPr>
              <w:t xml:space="preserve">nesukuriamas taršos šaltinis ir negeneruojamos atliekos (pvz., </w:t>
            </w:r>
            <w:r w:rsidRPr="0098353A">
              <w:rPr>
                <w:i/>
                <w:iCs/>
              </w:rPr>
              <w:t xml:space="preserve">&lt;...&gt; </w:t>
            </w:r>
            <w:r w:rsidR="00CF1209" w:rsidRPr="00CF1209">
              <w:rPr>
                <w:i/>
                <w:iCs/>
              </w:rPr>
              <w:t>socialinių ir mokslinių tyrimų</w:t>
            </w:r>
            <w:r w:rsidRPr="0098353A">
              <w:rPr>
                <w:i/>
                <w:iCs/>
              </w:rPr>
              <w:t>; &lt;</w:t>
            </w:r>
            <w:r w:rsidRPr="0098353A">
              <w:t>...&gt;</w:t>
            </w:r>
            <w:r w:rsidRPr="0098353A">
              <w:rPr>
                <w:i/>
                <w:iCs/>
              </w:rPr>
              <w:t xml:space="preserve"> ir kitos paslaugos)“</w:t>
            </w:r>
            <w:r w:rsidRPr="0098353A">
              <w:t>.</w:t>
            </w:r>
          </w:p>
          <w:p w14:paraId="7770DEE3" w14:textId="4840AD70" w:rsidR="00971C37" w:rsidRPr="00971C37" w:rsidRDefault="00971C37" w:rsidP="00971C37">
            <w:pPr>
              <w:tabs>
                <w:tab w:val="left" w:pos="1560"/>
              </w:tabs>
              <w:contextualSpacing/>
              <w:jc w:val="both"/>
            </w:pPr>
            <w:r w:rsidRPr="00971C37">
              <w:t xml:space="preserve">Vadovaujantis Tvarkos aprašo 4.4.4 papunkčiu, laikytis Pirkėjo, </w:t>
            </w:r>
            <w:r w:rsidRPr="00971C37">
              <w:rPr>
                <w:b/>
                <w:bCs/>
              </w:rPr>
              <w:t>savarankiškai nustatytų aplinkos apsaugos kriterijų,</w:t>
            </w:r>
            <w:r w:rsidRPr="00971C37">
              <w:t xml:space="preserve"> susijusių su Tvarkos aprašo 4.4.4.1 papunkčiu „</w:t>
            </w:r>
            <w:r w:rsidRPr="00971C37">
              <w:rPr>
                <w:i/>
                <w:iCs/>
              </w:rPr>
              <w:t>4.4.4.1. prekei pagaminti ir (ar) tiekti, paslaugai teikti ar darbams atlikti sunaudojama mažiau gamtos išteklių &lt;...&gt;;“</w:t>
            </w:r>
            <w:r w:rsidRPr="00971C37">
              <w:t>, reikalavimais:</w:t>
            </w:r>
          </w:p>
          <w:p w14:paraId="40239B15" w14:textId="77777777" w:rsidR="00971C37" w:rsidRPr="00971C37" w:rsidRDefault="00971C37" w:rsidP="00971C37">
            <w:pPr>
              <w:tabs>
                <w:tab w:val="left" w:pos="1560"/>
              </w:tabs>
              <w:contextualSpacing/>
              <w:jc w:val="both"/>
            </w:pPr>
            <w:r w:rsidRPr="00971C37">
              <w:t>4.2.1. bendrauti su Pirkėju elektroninėmis priemonėmis (telefonu, elektroniniu paštu) ir / ar kitomis nuotolinio būdo priemonėmis (pvz., „Microsoft Teams“ platforma);</w:t>
            </w:r>
          </w:p>
          <w:p w14:paraId="31014EC5" w14:textId="77777777" w:rsidR="00971C37" w:rsidRPr="00971C37" w:rsidRDefault="00971C37" w:rsidP="00971C37">
            <w:pPr>
              <w:jc w:val="both"/>
              <w:rPr>
                <w:rFonts w:ascii="Aptos" w:eastAsia="Aptos" w:hAnsi="Aptos"/>
                <w:kern w:val="2"/>
                <w:sz w:val="22"/>
                <w:szCs w:val="22"/>
                <w14:ligatures w14:val="standardContextual"/>
              </w:rPr>
            </w:pPr>
            <w:r w:rsidRPr="00971C37">
              <w:t>4.2.2. mažinti popieriaus sunaudojimą, atsisakyti nebūtino dokumentų kopijavimo ir spausdinimo; rengiama dokumentacija,</w:t>
            </w:r>
            <w:r w:rsidRPr="00971C37">
              <w:rPr>
                <w:rFonts w:ascii="Aptos" w:eastAsia="Aptos" w:hAnsi="Aptos"/>
                <w:sz w:val="22"/>
                <w:szCs w:val="22"/>
              </w:rPr>
              <w:t xml:space="preserve"> </w:t>
            </w:r>
            <w:r w:rsidRPr="00971C37">
              <w:t>Paslaugų užsakymo forma, Bandinių paėmimo aktas, Bandymų ataskaita, Paslaugų perdavimo–priėmimo aktas Pirkėjui turi būti pateikti tik elektroniniu formatu, o pasirašoma dokumentacija turi būti pasirašoma elektroniniu parašu.</w:t>
            </w:r>
          </w:p>
          <w:p w14:paraId="3E069C4D" w14:textId="6471B3B1" w:rsidR="002773AE" w:rsidRPr="00DD3B0D" w:rsidRDefault="00854923" w:rsidP="002773AE">
            <w:pPr>
              <w:jc w:val="both"/>
              <w:rPr>
                <w:color w:val="000000"/>
                <w:kern w:val="2"/>
                <w:szCs w:val="24"/>
                <w:shd w:val="clear" w:color="auto" w:fill="FFFFFF"/>
              </w:rPr>
            </w:pPr>
            <w:r w:rsidRPr="0098353A">
              <w:rPr>
                <w:kern w:val="2"/>
                <w:szCs w:val="24"/>
                <w:shd w:val="clear" w:color="auto" w:fill="FFFFFF"/>
              </w:rPr>
              <w:t>Nustačius, kad Tiekėjas šiame papunktyje nustatyto kriterijaus</w:t>
            </w:r>
            <w:r w:rsidR="00DF34C8" w:rsidRPr="0098353A">
              <w:rPr>
                <w:kern w:val="2"/>
                <w:szCs w:val="24"/>
                <w:shd w:val="clear" w:color="auto" w:fill="FFFFFF"/>
              </w:rPr>
              <w:t xml:space="preserve"> </w:t>
            </w:r>
            <w:r w:rsidRPr="0098353A">
              <w:rPr>
                <w:kern w:val="2"/>
                <w:szCs w:val="24"/>
                <w:shd w:val="clear" w:color="auto" w:fill="FFFFFF"/>
              </w:rPr>
              <w:t>(-jų) nesilaiko, Tiekėjui taikoma Specialiųjų sąlygų 9.5 punkte nurodyto dydžio bauda.</w:t>
            </w:r>
          </w:p>
        </w:tc>
      </w:tr>
      <w:tr w:rsidR="002773AE" w:rsidRPr="00DD3B0D" w14:paraId="3A3959D9" w14:textId="77777777" w:rsidTr="691CEEAF">
        <w:trPr>
          <w:trHeight w:val="300"/>
        </w:trPr>
        <w:tc>
          <w:tcPr>
            <w:tcW w:w="3058" w:type="dxa"/>
          </w:tcPr>
          <w:p w14:paraId="09027CA7" w14:textId="77777777" w:rsidR="002773AE" w:rsidRPr="00DD3B0D" w:rsidRDefault="002773AE" w:rsidP="006D626E">
            <w:pPr>
              <w:jc w:val="both"/>
              <w:rPr>
                <w:b/>
                <w:kern w:val="2"/>
                <w:szCs w:val="24"/>
              </w:rPr>
            </w:pPr>
            <w:r w:rsidRPr="00DD3B0D">
              <w:rPr>
                <w:b/>
                <w:kern w:val="2"/>
                <w:szCs w:val="24"/>
              </w:rPr>
              <w:t>13.2. Su perkamomis Paslaugomis susiję socialiniai kriterijai</w:t>
            </w:r>
          </w:p>
        </w:tc>
        <w:tc>
          <w:tcPr>
            <w:tcW w:w="6477" w:type="dxa"/>
            <w:gridSpan w:val="3"/>
          </w:tcPr>
          <w:p w14:paraId="3F74D1AF" w14:textId="0D675890" w:rsidR="002773AE" w:rsidRPr="00DD3B0D" w:rsidRDefault="002773AE" w:rsidP="002773AE">
            <w:pPr>
              <w:jc w:val="both"/>
              <w:rPr>
                <w:color w:val="000000"/>
                <w:kern w:val="2"/>
                <w:szCs w:val="24"/>
                <w:shd w:val="clear" w:color="auto" w:fill="FFFFFF"/>
              </w:rPr>
            </w:pPr>
            <w:r w:rsidRPr="00DD3B0D">
              <w:rPr>
                <w:color w:val="000000"/>
                <w:kern w:val="2"/>
                <w:szCs w:val="24"/>
                <w:shd w:val="clear" w:color="auto" w:fill="FFFFFF"/>
              </w:rPr>
              <w:t>Netaikoma</w:t>
            </w:r>
            <w:r w:rsidR="00C1489E">
              <w:rPr>
                <w:color w:val="000000"/>
                <w:kern w:val="2"/>
                <w:szCs w:val="24"/>
                <w:shd w:val="clear" w:color="auto" w:fill="FFFFFF"/>
              </w:rPr>
              <w:t>.</w:t>
            </w:r>
          </w:p>
          <w:p w14:paraId="6BEB3ABD" w14:textId="6BEAF1CD" w:rsidR="002773AE" w:rsidRPr="00DD3B0D" w:rsidRDefault="002773AE" w:rsidP="002773AE">
            <w:pPr>
              <w:jc w:val="both"/>
              <w:rPr>
                <w:color w:val="0070C0"/>
                <w:kern w:val="2"/>
                <w:szCs w:val="24"/>
              </w:rPr>
            </w:pPr>
          </w:p>
        </w:tc>
      </w:tr>
      <w:tr w:rsidR="002773AE" w:rsidRPr="00DD3B0D" w14:paraId="696DCE1C" w14:textId="77777777" w:rsidTr="691CEEAF">
        <w:trPr>
          <w:trHeight w:val="300"/>
        </w:trPr>
        <w:tc>
          <w:tcPr>
            <w:tcW w:w="9535" w:type="dxa"/>
            <w:gridSpan w:val="4"/>
          </w:tcPr>
          <w:p w14:paraId="2BD01978" w14:textId="4AE3DE48" w:rsidR="002773AE" w:rsidRPr="00DD3B0D" w:rsidRDefault="002773AE" w:rsidP="002773AE">
            <w:pPr>
              <w:jc w:val="center"/>
              <w:rPr>
                <w:kern w:val="2"/>
                <w:szCs w:val="24"/>
              </w:rPr>
            </w:pPr>
            <w:r w:rsidRPr="00DD3B0D">
              <w:rPr>
                <w:b/>
                <w:kern w:val="2"/>
                <w:szCs w:val="24"/>
              </w:rPr>
              <w:t xml:space="preserve">14. BENDRŲJŲ SĄLYGŲ PAKEITIMAI IR PAPILDYMAI </w:t>
            </w:r>
          </w:p>
        </w:tc>
      </w:tr>
      <w:tr w:rsidR="002773AE" w:rsidRPr="00DD3B0D" w14:paraId="3C0D2228" w14:textId="77777777" w:rsidTr="00C1489E">
        <w:trPr>
          <w:trHeight w:val="300"/>
        </w:trPr>
        <w:tc>
          <w:tcPr>
            <w:tcW w:w="3058" w:type="dxa"/>
            <w:vAlign w:val="center"/>
          </w:tcPr>
          <w:p w14:paraId="363A5795" w14:textId="725BC205" w:rsidR="002773AE" w:rsidRPr="00DD3B0D" w:rsidRDefault="002773AE" w:rsidP="002773AE">
            <w:pPr>
              <w:rPr>
                <w:b/>
                <w:kern w:val="2"/>
                <w:szCs w:val="24"/>
              </w:rPr>
            </w:pPr>
            <w:r w:rsidRPr="00DD3B0D">
              <w:rPr>
                <w:b/>
                <w:kern w:val="2"/>
                <w:szCs w:val="24"/>
              </w:rPr>
              <w:t xml:space="preserve">14.1. </w:t>
            </w:r>
          </w:p>
        </w:tc>
        <w:tc>
          <w:tcPr>
            <w:tcW w:w="6477" w:type="dxa"/>
            <w:gridSpan w:val="3"/>
          </w:tcPr>
          <w:p w14:paraId="21C5897B" w14:textId="77777777" w:rsidR="002773AE" w:rsidRPr="00C61237" w:rsidRDefault="002773AE" w:rsidP="002773AE">
            <w:pPr>
              <w:jc w:val="both"/>
              <w:rPr>
                <w:kern w:val="2"/>
                <w:szCs w:val="24"/>
              </w:rPr>
            </w:pPr>
            <w:r w:rsidRPr="00C61237">
              <w:rPr>
                <w:kern w:val="2"/>
                <w:szCs w:val="24"/>
              </w:rPr>
              <w:t>Šalys susitaria papildyti Bendrąsias sąlygas nurodytu papunkčiu, tačiau kitų papunkčių numeracijos nekeisti:</w:t>
            </w:r>
          </w:p>
          <w:p w14:paraId="773EB75B" w14:textId="3237FC24" w:rsidR="002773AE" w:rsidRPr="00DD3B0D" w:rsidRDefault="002773AE" w:rsidP="002773AE">
            <w:pPr>
              <w:jc w:val="both"/>
              <w:rPr>
                <w:color w:val="4472C4"/>
                <w:kern w:val="2"/>
                <w:szCs w:val="24"/>
              </w:rPr>
            </w:pPr>
            <w:r w:rsidRPr="00C61237">
              <w:rPr>
                <w:kern w:val="2"/>
                <w:szCs w:val="24"/>
              </w:rPr>
              <w:t xml:space="preserve">„8.1.4. </w:t>
            </w:r>
            <w:r w:rsidRPr="00C61237">
              <w:rPr>
                <w:bCs/>
                <w:szCs w:val="24"/>
              </w:rPr>
              <w:t>Įvertinus visuotinai žinomas rizikas, susijusias su užkrečiamų ligų, įskaitant, bet neapsiribojant, koronovirusinės infekcijos (COVID - 19)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punkte nustatyti ribojimai, privalo nedelsiant, bet ne vėliau kaip per 2 (dvi) darbo dienas nuo tokių aplinkybių sužinojimo, informuoti apie tai kitą Sutarties Šalį raštu. Pakeistos Paslaugų teikimo sąlygos ir terminai tokiais atvejais taikomi laikinai, iki bus taikomos veiklą ribojančios priemonės, be atskiro tarp Šalių sudaryto papildomo susitarimo.“</w:t>
            </w:r>
          </w:p>
        </w:tc>
      </w:tr>
      <w:tr w:rsidR="002773AE" w:rsidRPr="00DD3B0D" w14:paraId="23EE8A6E" w14:textId="77777777" w:rsidTr="00C1489E">
        <w:trPr>
          <w:trHeight w:val="300"/>
        </w:trPr>
        <w:tc>
          <w:tcPr>
            <w:tcW w:w="3058" w:type="dxa"/>
            <w:vAlign w:val="center"/>
          </w:tcPr>
          <w:p w14:paraId="0FBA7465" w14:textId="452F390B" w:rsidR="002773AE" w:rsidRPr="00DD3B0D" w:rsidRDefault="002773AE" w:rsidP="002773AE">
            <w:pPr>
              <w:rPr>
                <w:b/>
                <w:kern w:val="2"/>
                <w:szCs w:val="24"/>
              </w:rPr>
            </w:pPr>
            <w:r w:rsidRPr="00DD3B0D">
              <w:rPr>
                <w:b/>
                <w:kern w:val="2"/>
                <w:szCs w:val="24"/>
              </w:rPr>
              <w:lastRenderedPageBreak/>
              <w:t>14.2.</w:t>
            </w:r>
          </w:p>
        </w:tc>
        <w:tc>
          <w:tcPr>
            <w:tcW w:w="6477" w:type="dxa"/>
            <w:gridSpan w:val="3"/>
          </w:tcPr>
          <w:p w14:paraId="0D22DA58" w14:textId="77777777" w:rsidR="002773AE" w:rsidRPr="00C61237" w:rsidRDefault="002773AE" w:rsidP="002773AE">
            <w:pPr>
              <w:jc w:val="both"/>
              <w:rPr>
                <w:kern w:val="2"/>
                <w:szCs w:val="24"/>
              </w:rPr>
            </w:pPr>
            <w:r w:rsidRPr="00C61237">
              <w:rPr>
                <w:kern w:val="2"/>
                <w:szCs w:val="24"/>
              </w:rPr>
              <w:t>Šalys susitaria papildyti Bendrąsias sąlygas nurodytu punktu, tačiau kitų punktų numeracijos nekeisti:</w:t>
            </w:r>
          </w:p>
          <w:p w14:paraId="7F100075" w14:textId="01CEABAD" w:rsidR="002773AE" w:rsidRPr="00DD3B0D" w:rsidRDefault="002773AE" w:rsidP="002773AE">
            <w:pPr>
              <w:jc w:val="both"/>
              <w:rPr>
                <w:color w:val="4472C4"/>
                <w:kern w:val="2"/>
                <w:szCs w:val="24"/>
              </w:rPr>
            </w:pPr>
            <w:r w:rsidRPr="00C61237">
              <w:rPr>
                <w:kern w:val="2"/>
                <w:szCs w:val="24"/>
              </w:rPr>
              <w:t xml:space="preserve">„16.5. Tiekėjas privalo būti susipažinęs ir santykiuose tarp Pirkėjo ir trečiųjų asmenų laikytis Lietuvos transporto saugos administracijos valstybės tarnautojų ir darbuotojų, dirbančių pagal darbo sutartis, elgesio kodekso, patvirtinto 2017 m. gruodžio 14 d. Lietuvos transporto saugos administracijos direktoriaus įsakymu Nr. 2BE-234 „Dėl Lietuvos transporto saugos administracijos valstybės tarnautojų ir darbuotojų, dirbančių pagal darbo sutartis, elgesio kodekso patvirtinimo“ (toliau – Kodeksas), nuostatų, įtvirtintų Kodekso 3, 7.6.6, 7.6.7, 8 ir 30 punktuose bei Kodekso II ir III skyriuose nurodytų elgesio principų ir antikorupcinio elgesio standartų (susipažinti su Kodeksu galima – </w:t>
            </w:r>
            <w:hyperlink r:id="rId9" w:tgtFrame="_blank" w:tooltip="http://www.e-tar.lt" w:history="1">
              <w:r w:rsidRPr="00D267D6">
                <w:rPr>
                  <w:rStyle w:val="Hyperlink"/>
                  <w:rFonts w:eastAsiaTheme="majorEastAsia"/>
                  <w:color w:val="0000FF"/>
                  <w:kern w:val="2"/>
                  <w:szCs w:val="24"/>
                </w:rPr>
                <w:t>www.e-tar.lt</w:t>
              </w:r>
            </w:hyperlink>
            <w:r w:rsidRPr="00D267D6">
              <w:rPr>
                <w:color w:val="0000FF"/>
                <w:kern w:val="2"/>
                <w:szCs w:val="24"/>
              </w:rPr>
              <w:t>)“.</w:t>
            </w:r>
          </w:p>
        </w:tc>
      </w:tr>
      <w:tr w:rsidR="002773AE" w:rsidRPr="00DD3B0D" w14:paraId="1C5E5169" w14:textId="77777777" w:rsidTr="00C1489E">
        <w:trPr>
          <w:trHeight w:val="300"/>
        </w:trPr>
        <w:tc>
          <w:tcPr>
            <w:tcW w:w="3058" w:type="dxa"/>
            <w:vAlign w:val="center"/>
          </w:tcPr>
          <w:p w14:paraId="73382885" w14:textId="3FAC4552" w:rsidR="002773AE" w:rsidRPr="00DD3B0D" w:rsidRDefault="002773AE" w:rsidP="002773AE">
            <w:pPr>
              <w:rPr>
                <w:b/>
                <w:kern w:val="2"/>
                <w:szCs w:val="24"/>
              </w:rPr>
            </w:pPr>
            <w:r w:rsidRPr="00DD3B0D">
              <w:rPr>
                <w:b/>
                <w:kern w:val="2"/>
                <w:szCs w:val="24"/>
              </w:rPr>
              <w:t>14.3.</w:t>
            </w:r>
          </w:p>
        </w:tc>
        <w:tc>
          <w:tcPr>
            <w:tcW w:w="6477" w:type="dxa"/>
            <w:gridSpan w:val="3"/>
          </w:tcPr>
          <w:p w14:paraId="4C776B5B" w14:textId="14D49598" w:rsidR="002773AE" w:rsidRPr="00C61237" w:rsidRDefault="002773AE" w:rsidP="00C1489E">
            <w:pPr>
              <w:jc w:val="both"/>
              <w:rPr>
                <w:kern w:val="2"/>
                <w:szCs w:val="24"/>
              </w:rPr>
            </w:pPr>
            <w:r w:rsidRPr="00C61237">
              <w:rPr>
                <w:kern w:val="2"/>
                <w:szCs w:val="24"/>
              </w:rPr>
              <w:t>Bendrosiose sąlygose nurodytos alternatyvios nuostatos (su prierašu „jei taikoma“ ir pan.) taikomos tik tokiu atveju, jeigu jos konkrečiai aprašomos Sutarties Specialiosiose sąlygose.</w:t>
            </w:r>
          </w:p>
        </w:tc>
      </w:tr>
      <w:tr w:rsidR="002773AE" w:rsidRPr="00DD3B0D" w14:paraId="1D348C74" w14:textId="77777777" w:rsidTr="691CEEAF">
        <w:trPr>
          <w:trHeight w:val="300"/>
        </w:trPr>
        <w:tc>
          <w:tcPr>
            <w:tcW w:w="9535" w:type="dxa"/>
            <w:gridSpan w:val="4"/>
          </w:tcPr>
          <w:p w14:paraId="37178ACC" w14:textId="77777777" w:rsidR="002773AE" w:rsidRPr="00DD3B0D" w:rsidRDefault="002773AE" w:rsidP="002773AE">
            <w:pPr>
              <w:jc w:val="center"/>
              <w:rPr>
                <w:b/>
                <w:kern w:val="2"/>
                <w:szCs w:val="24"/>
              </w:rPr>
            </w:pPr>
            <w:r w:rsidRPr="00DD3B0D">
              <w:rPr>
                <w:b/>
                <w:kern w:val="2"/>
                <w:szCs w:val="24"/>
              </w:rPr>
              <w:t>15. SUTARTIES PRIEDAI</w:t>
            </w:r>
          </w:p>
        </w:tc>
      </w:tr>
      <w:tr w:rsidR="002773AE" w:rsidRPr="00DD3B0D" w14:paraId="186C954B" w14:textId="77777777" w:rsidTr="691CEEAF">
        <w:trPr>
          <w:trHeight w:val="300"/>
        </w:trPr>
        <w:tc>
          <w:tcPr>
            <w:tcW w:w="3058" w:type="dxa"/>
          </w:tcPr>
          <w:p w14:paraId="03FCF78A" w14:textId="77777777" w:rsidR="002773AE" w:rsidRPr="00DD3B0D" w:rsidRDefault="002773AE" w:rsidP="002773AE">
            <w:pPr>
              <w:rPr>
                <w:b/>
                <w:kern w:val="2"/>
                <w:szCs w:val="24"/>
              </w:rPr>
            </w:pPr>
            <w:r w:rsidRPr="00DD3B0D">
              <w:rPr>
                <w:b/>
                <w:kern w:val="2"/>
                <w:szCs w:val="24"/>
              </w:rPr>
              <w:t>15.1. Priedas Nr. 1</w:t>
            </w:r>
          </w:p>
        </w:tc>
        <w:tc>
          <w:tcPr>
            <w:tcW w:w="6477" w:type="dxa"/>
            <w:gridSpan w:val="3"/>
          </w:tcPr>
          <w:p w14:paraId="1AB121DB" w14:textId="137502F0" w:rsidR="002773AE" w:rsidRPr="00C61237" w:rsidRDefault="002773AE" w:rsidP="009F784F">
            <w:pPr>
              <w:jc w:val="both"/>
              <w:rPr>
                <w:b/>
                <w:kern w:val="2"/>
                <w:szCs w:val="24"/>
              </w:rPr>
            </w:pPr>
            <w:r w:rsidRPr="00C61237">
              <w:t>„Techninė specifikacija“;</w:t>
            </w:r>
          </w:p>
        </w:tc>
      </w:tr>
      <w:tr w:rsidR="002773AE" w:rsidRPr="00DD3B0D" w14:paraId="7EEA51E2" w14:textId="77777777" w:rsidTr="691CEEAF">
        <w:trPr>
          <w:trHeight w:val="300"/>
        </w:trPr>
        <w:tc>
          <w:tcPr>
            <w:tcW w:w="3058" w:type="dxa"/>
          </w:tcPr>
          <w:p w14:paraId="18A823B5" w14:textId="77777777" w:rsidR="002773AE" w:rsidRPr="00DD3B0D" w:rsidRDefault="002773AE" w:rsidP="002773AE">
            <w:pPr>
              <w:rPr>
                <w:b/>
                <w:kern w:val="2"/>
                <w:szCs w:val="24"/>
              </w:rPr>
            </w:pPr>
            <w:r w:rsidRPr="00DD3B0D">
              <w:rPr>
                <w:b/>
                <w:kern w:val="2"/>
                <w:szCs w:val="24"/>
              </w:rPr>
              <w:t>15.2. Priedas Nr. 2</w:t>
            </w:r>
          </w:p>
        </w:tc>
        <w:tc>
          <w:tcPr>
            <w:tcW w:w="6477" w:type="dxa"/>
            <w:gridSpan w:val="3"/>
          </w:tcPr>
          <w:p w14:paraId="056E98D8" w14:textId="3A01C4F2" w:rsidR="002773AE" w:rsidRPr="00C61237" w:rsidRDefault="002773AE" w:rsidP="009F784F">
            <w:pPr>
              <w:jc w:val="both"/>
              <w:rPr>
                <w:b/>
                <w:kern w:val="2"/>
                <w:szCs w:val="24"/>
              </w:rPr>
            </w:pPr>
            <w:r w:rsidRPr="00C61237">
              <w:t>„Pasiūlymas“;</w:t>
            </w:r>
          </w:p>
        </w:tc>
      </w:tr>
      <w:tr w:rsidR="002773AE" w:rsidRPr="00DD3B0D" w14:paraId="0294F2E6" w14:textId="77777777" w:rsidTr="691CEEAF">
        <w:trPr>
          <w:trHeight w:val="300"/>
        </w:trPr>
        <w:tc>
          <w:tcPr>
            <w:tcW w:w="3058" w:type="dxa"/>
          </w:tcPr>
          <w:p w14:paraId="7E544CE0" w14:textId="77777777" w:rsidR="002773AE" w:rsidRPr="00DD3B0D" w:rsidRDefault="002773AE" w:rsidP="002773AE">
            <w:pPr>
              <w:rPr>
                <w:b/>
                <w:kern w:val="2"/>
                <w:szCs w:val="24"/>
              </w:rPr>
            </w:pPr>
            <w:r w:rsidRPr="00DD3B0D">
              <w:rPr>
                <w:b/>
                <w:kern w:val="2"/>
                <w:szCs w:val="24"/>
              </w:rPr>
              <w:t>15.3. Priedas Nr. 3</w:t>
            </w:r>
          </w:p>
        </w:tc>
        <w:tc>
          <w:tcPr>
            <w:tcW w:w="6477" w:type="dxa"/>
            <w:gridSpan w:val="3"/>
          </w:tcPr>
          <w:p w14:paraId="03161E4C" w14:textId="2C3EF0B4" w:rsidR="002773AE" w:rsidRPr="00DD3B0D" w:rsidRDefault="003539F7" w:rsidP="009F784F">
            <w:pPr>
              <w:jc w:val="both"/>
              <w:rPr>
                <w:b/>
                <w:kern w:val="2"/>
                <w:szCs w:val="24"/>
              </w:rPr>
            </w:pPr>
            <w:r>
              <w:t>„</w:t>
            </w:r>
            <w:r w:rsidRPr="002030BC">
              <w:t>Bandymų užsakymo forma</w:t>
            </w:r>
            <w:r>
              <w:t>“</w:t>
            </w:r>
            <w:r w:rsidR="0083628B">
              <w:t>;</w:t>
            </w:r>
          </w:p>
        </w:tc>
      </w:tr>
      <w:tr w:rsidR="002773AE" w:rsidRPr="00DD3B0D" w14:paraId="2CD90BBF" w14:textId="77777777" w:rsidTr="691CEEAF">
        <w:trPr>
          <w:trHeight w:val="300"/>
        </w:trPr>
        <w:tc>
          <w:tcPr>
            <w:tcW w:w="3058" w:type="dxa"/>
          </w:tcPr>
          <w:p w14:paraId="27371842" w14:textId="77777777" w:rsidR="002773AE" w:rsidRPr="00DD3B0D" w:rsidRDefault="002773AE" w:rsidP="002773AE">
            <w:pPr>
              <w:rPr>
                <w:b/>
                <w:kern w:val="2"/>
                <w:szCs w:val="24"/>
              </w:rPr>
            </w:pPr>
            <w:r w:rsidRPr="00DD3B0D">
              <w:rPr>
                <w:b/>
                <w:kern w:val="2"/>
                <w:szCs w:val="24"/>
              </w:rPr>
              <w:t>15.4. Priedas Nr. 4</w:t>
            </w:r>
          </w:p>
        </w:tc>
        <w:tc>
          <w:tcPr>
            <w:tcW w:w="6477" w:type="dxa"/>
            <w:gridSpan w:val="3"/>
          </w:tcPr>
          <w:p w14:paraId="07AA5705" w14:textId="3FD375FE" w:rsidR="002773AE" w:rsidRPr="00DD3B0D" w:rsidRDefault="007E03AB" w:rsidP="009F784F">
            <w:pPr>
              <w:jc w:val="both"/>
              <w:rPr>
                <w:b/>
                <w:kern w:val="2"/>
                <w:szCs w:val="24"/>
              </w:rPr>
            </w:pPr>
            <w:r>
              <w:rPr>
                <w:noProof/>
              </w:rPr>
              <w:t>„</w:t>
            </w:r>
            <w:r w:rsidRPr="002030BC">
              <w:rPr>
                <w:noProof/>
              </w:rPr>
              <w:t>Bandini</w:t>
            </w:r>
            <w:r>
              <w:rPr>
                <w:noProof/>
              </w:rPr>
              <w:t>ų</w:t>
            </w:r>
            <w:r w:rsidRPr="002030BC">
              <w:rPr>
                <w:noProof/>
              </w:rPr>
              <w:t xml:space="preserve"> paėmimo akt</w:t>
            </w:r>
            <w:r w:rsidR="006A4F76">
              <w:rPr>
                <w:noProof/>
              </w:rPr>
              <w:t>o forma</w:t>
            </w:r>
            <w:r>
              <w:rPr>
                <w:noProof/>
              </w:rPr>
              <w:t>“</w:t>
            </w:r>
            <w:r w:rsidRPr="002030BC">
              <w:rPr>
                <w:noProof/>
              </w:rPr>
              <w:t>;</w:t>
            </w:r>
          </w:p>
        </w:tc>
      </w:tr>
      <w:tr w:rsidR="002773AE" w:rsidRPr="00DD3B0D" w14:paraId="2543742C" w14:textId="77777777" w:rsidTr="691CEEAF">
        <w:trPr>
          <w:trHeight w:val="300"/>
        </w:trPr>
        <w:tc>
          <w:tcPr>
            <w:tcW w:w="3058" w:type="dxa"/>
          </w:tcPr>
          <w:p w14:paraId="1DA46951" w14:textId="77777777" w:rsidR="002773AE" w:rsidRPr="00DD3B0D" w:rsidRDefault="002773AE" w:rsidP="002773AE">
            <w:pPr>
              <w:rPr>
                <w:b/>
                <w:kern w:val="2"/>
                <w:szCs w:val="24"/>
              </w:rPr>
            </w:pPr>
            <w:r w:rsidRPr="00DD3B0D">
              <w:rPr>
                <w:b/>
                <w:kern w:val="2"/>
                <w:szCs w:val="24"/>
              </w:rPr>
              <w:t>15.5. Priedas Nr. 5</w:t>
            </w:r>
          </w:p>
        </w:tc>
        <w:tc>
          <w:tcPr>
            <w:tcW w:w="6477" w:type="dxa"/>
            <w:gridSpan w:val="3"/>
          </w:tcPr>
          <w:p w14:paraId="4769147A" w14:textId="7A9EFA8E" w:rsidR="002773AE" w:rsidRPr="00DD3B0D" w:rsidRDefault="006A4F76" w:rsidP="009F784F">
            <w:pPr>
              <w:jc w:val="both"/>
              <w:rPr>
                <w:b/>
                <w:kern w:val="2"/>
                <w:szCs w:val="24"/>
              </w:rPr>
            </w:pPr>
            <w:r>
              <w:rPr>
                <w:noProof/>
              </w:rPr>
              <w:t>„</w:t>
            </w:r>
            <w:r w:rsidRPr="002030BC">
              <w:rPr>
                <w:noProof/>
              </w:rPr>
              <w:t>Bandini</w:t>
            </w:r>
            <w:r>
              <w:rPr>
                <w:noProof/>
              </w:rPr>
              <w:t>ų</w:t>
            </w:r>
            <w:r w:rsidRPr="002030BC">
              <w:rPr>
                <w:noProof/>
              </w:rPr>
              <w:t xml:space="preserve"> grąžinimo akt</w:t>
            </w:r>
            <w:r>
              <w:rPr>
                <w:noProof/>
              </w:rPr>
              <w:t>o forma“;</w:t>
            </w:r>
          </w:p>
        </w:tc>
      </w:tr>
      <w:tr w:rsidR="00746A42" w:rsidRPr="00DD3B0D" w14:paraId="720CC774" w14:textId="77777777" w:rsidTr="691CEEAF">
        <w:trPr>
          <w:trHeight w:val="300"/>
        </w:trPr>
        <w:tc>
          <w:tcPr>
            <w:tcW w:w="3058" w:type="dxa"/>
          </w:tcPr>
          <w:p w14:paraId="01E2E1EB" w14:textId="688BAED9" w:rsidR="00746A42" w:rsidRPr="00DD3B0D" w:rsidRDefault="00746A42" w:rsidP="00746A42">
            <w:pPr>
              <w:rPr>
                <w:b/>
                <w:kern w:val="2"/>
                <w:szCs w:val="24"/>
              </w:rPr>
            </w:pPr>
            <w:r w:rsidRPr="00DD3B0D">
              <w:rPr>
                <w:b/>
                <w:kern w:val="2"/>
                <w:szCs w:val="24"/>
              </w:rPr>
              <w:t>15.</w:t>
            </w:r>
            <w:r w:rsidR="00027168">
              <w:rPr>
                <w:b/>
                <w:kern w:val="2"/>
                <w:szCs w:val="24"/>
              </w:rPr>
              <w:t>6</w:t>
            </w:r>
            <w:r w:rsidRPr="00DD3B0D">
              <w:rPr>
                <w:b/>
                <w:kern w:val="2"/>
                <w:szCs w:val="24"/>
              </w:rPr>
              <w:t xml:space="preserve">. Priedas Nr. </w:t>
            </w:r>
            <w:r>
              <w:rPr>
                <w:b/>
                <w:kern w:val="2"/>
                <w:szCs w:val="24"/>
              </w:rPr>
              <w:t>6</w:t>
            </w:r>
          </w:p>
        </w:tc>
        <w:tc>
          <w:tcPr>
            <w:tcW w:w="6477" w:type="dxa"/>
            <w:gridSpan w:val="3"/>
          </w:tcPr>
          <w:p w14:paraId="7801A466" w14:textId="4A45E1FF" w:rsidR="00746A42" w:rsidRPr="00746A42" w:rsidRDefault="00746A42" w:rsidP="009F784F">
            <w:pPr>
              <w:jc w:val="both"/>
              <w:rPr>
                <w:b/>
                <w:kern w:val="2"/>
                <w:szCs w:val="24"/>
              </w:rPr>
            </w:pPr>
            <w:r w:rsidRPr="00746A42">
              <w:t>„Paslaugų perdavimo‒priėmimo akto forma“;</w:t>
            </w:r>
          </w:p>
        </w:tc>
      </w:tr>
      <w:tr w:rsidR="00746A42" w:rsidRPr="00DD3B0D" w14:paraId="29750D3A" w14:textId="77777777" w:rsidTr="691CEEAF">
        <w:trPr>
          <w:trHeight w:val="300"/>
        </w:trPr>
        <w:tc>
          <w:tcPr>
            <w:tcW w:w="3058" w:type="dxa"/>
          </w:tcPr>
          <w:p w14:paraId="7FAA3927" w14:textId="43183E36" w:rsidR="00746A42" w:rsidRPr="00DD3B0D" w:rsidRDefault="00746A42" w:rsidP="00746A42">
            <w:pPr>
              <w:rPr>
                <w:b/>
                <w:kern w:val="2"/>
                <w:szCs w:val="24"/>
              </w:rPr>
            </w:pPr>
            <w:r w:rsidRPr="00DD3B0D">
              <w:rPr>
                <w:b/>
                <w:kern w:val="2"/>
                <w:szCs w:val="24"/>
              </w:rPr>
              <w:t>15.</w:t>
            </w:r>
            <w:r w:rsidR="00027168">
              <w:rPr>
                <w:b/>
                <w:kern w:val="2"/>
                <w:szCs w:val="24"/>
              </w:rPr>
              <w:t>7</w:t>
            </w:r>
            <w:r w:rsidRPr="00DD3B0D">
              <w:rPr>
                <w:b/>
                <w:kern w:val="2"/>
                <w:szCs w:val="24"/>
              </w:rPr>
              <w:t xml:space="preserve">. Priedas Nr. </w:t>
            </w:r>
            <w:r>
              <w:rPr>
                <w:b/>
                <w:kern w:val="2"/>
                <w:szCs w:val="24"/>
              </w:rPr>
              <w:t>7</w:t>
            </w:r>
          </w:p>
        </w:tc>
        <w:tc>
          <w:tcPr>
            <w:tcW w:w="6477" w:type="dxa"/>
            <w:gridSpan w:val="3"/>
          </w:tcPr>
          <w:p w14:paraId="405F776B" w14:textId="4185363A" w:rsidR="00746A42" w:rsidRPr="00DD3B0D" w:rsidRDefault="00746A42" w:rsidP="009F784F">
            <w:pPr>
              <w:jc w:val="both"/>
              <w:rPr>
                <w:b/>
                <w:kern w:val="2"/>
                <w:szCs w:val="24"/>
              </w:rPr>
            </w:pPr>
            <w:r w:rsidRPr="00746A42">
              <w:t>„Sutarties vykdymui pasitelkiami ūkio subjektai, subtiekėjai ir (ar) specialistai“.</w:t>
            </w:r>
          </w:p>
        </w:tc>
      </w:tr>
      <w:tr w:rsidR="00746A42" w:rsidRPr="00DD3B0D" w14:paraId="6D32619E" w14:textId="77777777" w:rsidTr="691CEEAF">
        <w:tc>
          <w:tcPr>
            <w:tcW w:w="9535" w:type="dxa"/>
            <w:gridSpan w:val="4"/>
          </w:tcPr>
          <w:p w14:paraId="27CC8C62" w14:textId="77777777" w:rsidR="00746A42" w:rsidRPr="00DD3B0D" w:rsidRDefault="00746A42" w:rsidP="00746A42">
            <w:pPr>
              <w:jc w:val="center"/>
              <w:rPr>
                <w:b/>
                <w:kern w:val="2"/>
                <w:szCs w:val="24"/>
              </w:rPr>
            </w:pPr>
            <w:r w:rsidRPr="00DD3B0D">
              <w:rPr>
                <w:b/>
                <w:kern w:val="2"/>
                <w:szCs w:val="24"/>
              </w:rPr>
              <w:t>16. ŠALIŲ ATSTOVŲ PARAŠAI</w:t>
            </w:r>
          </w:p>
        </w:tc>
      </w:tr>
      <w:tr w:rsidR="00746A42" w:rsidRPr="00DD3B0D" w14:paraId="175B6457" w14:textId="77777777" w:rsidTr="691CEEAF">
        <w:tc>
          <w:tcPr>
            <w:tcW w:w="5224" w:type="dxa"/>
            <w:gridSpan w:val="3"/>
          </w:tcPr>
          <w:p w14:paraId="40D7D852" w14:textId="77777777" w:rsidR="00746A42" w:rsidRPr="00DD3B0D" w:rsidRDefault="00746A42" w:rsidP="00746A42">
            <w:pPr>
              <w:jc w:val="center"/>
              <w:rPr>
                <w:b/>
                <w:kern w:val="2"/>
                <w:szCs w:val="24"/>
              </w:rPr>
            </w:pPr>
            <w:r w:rsidRPr="00DD3B0D">
              <w:rPr>
                <w:b/>
                <w:kern w:val="2"/>
                <w:szCs w:val="24"/>
              </w:rPr>
              <w:t>PIRKĖJAS</w:t>
            </w:r>
          </w:p>
        </w:tc>
        <w:tc>
          <w:tcPr>
            <w:tcW w:w="4311" w:type="dxa"/>
          </w:tcPr>
          <w:p w14:paraId="33928740" w14:textId="77777777" w:rsidR="00746A42" w:rsidRPr="00DD3B0D" w:rsidRDefault="00746A42" w:rsidP="00746A42">
            <w:pPr>
              <w:jc w:val="center"/>
              <w:rPr>
                <w:b/>
                <w:kern w:val="2"/>
                <w:szCs w:val="24"/>
              </w:rPr>
            </w:pPr>
            <w:r w:rsidRPr="00DD3B0D">
              <w:rPr>
                <w:b/>
                <w:kern w:val="2"/>
                <w:szCs w:val="24"/>
              </w:rPr>
              <w:t>TIEKĖJAS</w:t>
            </w:r>
          </w:p>
        </w:tc>
      </w:tr>
      <w:tr w:rsidR="00746A42" w:rsidRPr="00DD3B0D" w14:paraId="095E4FC7" w14:textId="77777777" w:rsidTr="691CEEAF">
        <w:tc>
          <w:tcPr>
            <w:tcW w:w="5224" w:type="dxa"/>
            <w:gridSpan w:val="3"/>
          </w:tcPr>
          <w:p w14:paraId="28251906" w14:textId="77777777" w:rsidR="00746A42" w:rsidRPr="00DD3B0D" w:rsidRDefault="00746A42" w:rsidP="00746A42">
            <w:pPr>
              <w:jc w:val="center"/>
              <w:rPr>
                <w:color w:val="4472C4"/>
                <w:kern w:val="2"/>
                <w:szCs w:val="24"/>
              </w:rPr>
            </w:pPr>
            <w:r w:rsidRPr="00DD3B0D">
              <w:rPr>
                <w:color w:val="4472C4"/>
                <w:kern w:val="2"/>
                <w:szCs w:val="24"/>
              </w:rPr>
              <w:t>(nurodomos atstovo pareigos, vardas, pavardė)</w:t>
            </w:r>
          </w:p>
        </w:tc>
        <w:tc>
          <w:tcPr>
            <w:tcW w:w="4311" w:type="dxa"/>
          </w:tcPr>
          <w:p w14:paraId="323DD698" w14:textId="77777777" w:rsidR="00746A42" w:rsidRPr="00DD3B0D" w:rsidRDefault="00746A42" w:rsidP="00746A42">
            <w:pPr>
              <w:jc w:val="center"/>
              <w:rPr>
                <w:b/>
                <w:kern w:val="2"/>
                <w:szCs w:val="24"/>
              </w:rPr>
            </w:pPr>
            <w:r w:rsidRPr="00DD3B0D">
              <w:rPr>
                <w:color w:val="4472C4"/>
                <w:kern w:val="2"/>
                <w:szCs w:val="24"/>
              </w:rPr>
              <w:t>(nurodomos atstovo pareigos, vardas, pavardė)</w:t>
            </w:r>
          </w:p>
        </w:tc>
      </w:tr>
      <w:tr w:rsidR="00746A42" w:rsidRPr="00DD3B0D" w14:paraId="5089FC92" w14:textId="77777777" w:rsidTr="691CEEAF">
        <w:tc>
          <w:tcPr>
            <w:tcW w:w="5224" w:type="dxa"/>
            <w:gridSpan w:val="3"/>
          </w:tcPr>
          <w:p w14:paraId="02272E82" w14:textId="77777777" w:rsidR="00746A42" w:rsidRPr="00DD3B0D" w:rsidRDefault="00746A42" w:rsidP="00746A42">
            <w:pPr>
              <w:jc w:val="center"/>
              <w:rPr>
                <w:b/>
                <w:color w:val="4472C4"/>
                <w:kern w:val="2"/>
                <w:szCs w:val="24"/>
              </w:rPr>
            </w:pPr>
          </w:p>
          <w:p w14:paraId="342FE0F5" w14:textId="77777777" w:rsidR="00746A42" w:rsidRPr="00DD3B0D" w:rsidRDefault="00746A42" w:rsidP="00746A42">
            <w:pPr>
              <w:jc w:val="center"/>
              <w:rPr>
                <w:b/>
                <w:color w:val="4472C4"/>
                <w:kern w:val="2"/>
                <w:szCs w:val="24"/>
              </w:rPr>
            </w:pPr>
            <w:r w:rsidRPr="00DD3B0D">
              <w:rPr>
                <w:b/>
                <w:color w:val="4472C4"/>
                <w:kern w:val="2"/>
                <w:szCs w:val="24"/>
              </w:rPr>
              <w:t>(parašas)</w:t>
            </w:r>
          </w:p>
          <w:p w14:paraId="2BD5E588" w14:textId="77777777" w:rsidR="00746A42" w:rsidRPr="00DD3B0D" w:rsidRDefault="00746A42" w:rsidP="00746A42">
            <w:pPr>
              <w:jc w:val="center"/>
              <w:rPr>
                <w:b/>
                <w:color w:val="4472C4"/>
                <w:kern w:val="2"/>
                <w:szCs w:val="24"/>
              </w:rPr>
            </w:pPr>
          </w:p>
          <w:p w14:paraId="47D36AAC" w14:textId="77777777" w:rsidR="00746A42" w:rsidRPr="00DD3B0D" w:rsidRDefault="00746A42" w:rsidP="00746A42">
            <w:pPr>
              <w:jc w:val="center"/>
              <w:rPr>
                <w:b/>
                <w:color w:val="4472C4"/>
                <w:kern w:val="2"/>
                <w:szCs w:val="24"/>
              </w:rPr>
            </w:pPr>
          </w:p>
        </w:tc>
        <w:tc>
          <w:tcPr>
            <w:tcW w:w="4311" w:type="dxa"/>
          </w:tcPr>
          <w:p w14:paraId="14B02147" w14:textId="77777777" w:rsidR="00746A42" w:rsidRPr="00DD3B0D" w:rsidRDefault="00746A42" w:rsidP="00746A42">
            <w:pPr>
              <w:jc w:val="center"/>
              <w:rPr>
                <w:b/>
                <w:color w:val="4472C4"/>
                <w:kern w:val="2"/>
                <w:szCs w:val="24"/>
              </w:rPr>
            </w:pPr>
          </w:p>
          <w:p w14:paraId="43F95DA3" w14:textId="77777777" w:rsidR="00746A42" w:rsidRPr="00DD3B0D" w:rsidRDefault="00746A42" w:rsidP="00746A42">
            <w:pPr>
              <w:jc w:val="center"/>
              <w:rPr>
                <w:b/>
                <w:color w:val="4472C4"/>
                <w:kern w:val="2"/>
                <w:szCs w:val="24"/>
              </w:rPr>
            </w:pPr>
            <w:r w:rsidRPr="00DD3B0D">
              <w:rPr>
                <w:b/>
                <w:color w:val="4472C4"/>
                <w:kern w:val="2"/>
                <w:szCs w:val="24"/>
              </w:rPr>
              <w:t>(parašas)</w:t>
            </w:r>
          </w:p>
        </w:tc>
      </w:tr>
    </w:tbl>
    <w:p w14:paraId="4103F24B" w14:textId="77777777" w:rsidR="00B75D40" w:rsidRPr="00DD3B0D" w:rsidRDefault="00B75D40" w:rsidP="00B75D40">
      <w:pPr>
        <w:rPr>
          <w:szCs w:val="24"/>
        </w:rPr>
      </w:pPr>
    </w:p>
    <w:p w14:paraId="4F730727" w14:textId="77777777" w:rsidR="00B75D40" w:rsidRPr="00DD3B0D" w:rsidRDefault="00B75D40" w:rsidP="00B75D40">
      <w:pPr>
        <w:tabs>
          <w:tab w:val="left" w:pos="5400"/>
        </w:tabs>
        <w:jc w:val="center"/>
        <w:textAlignment w:val="center"/>
      </w:pPr>
      <w:r w:rsidRPr="00DD3B0D">
        <w:rPr>
          <w:b/>
          <w:bCs/>
        </w:rPr>
        <w:t>______________</w:t>
      </w:r>
    </w:p>
    <w:p w14:paraId="7F3479F5" w14:textId="77777777" w:rsidR="005D5E39" w:rsidRPr="00DD3B0D" w:rsidRDefault="005D5E39"/>
    <w:p w14:paraId="3E03D54A" w14:textId="77777777" w:rsidR="005C3848" w:rsidRPr="00DD3B0D" w:rsidRDefault="005C3848" w:rsidP="005C3848">
      <w:pPr>
        <w:spacing w:line="276" w:lineRule="auto"/>
        <w:jc w:val="center"/>
        <w:rPr>
          <w:b/>
          <w:caps/>
        </w:rPr>
      </w:pPr>
      <w:r w:rsidRPr="00DD3B0D">
        <w:rPr>
          <w:b/>
          <w:caps/>
        </w:rPr>
        <w:t>PASLAUGŲ pirkimo</w:t>
      </w:r>
      <w:r w:rsidRPr="00DD3B0D">
        <w:rPr>
          <w:rFonts w:eastAsia="Arial"/>
        </w:rPr>
        <w:t>–</w:t>
      </w:r>
      <w:r w:rsidRPr="00DD3B0D">
        <w:rPr>
          <w:b/>
          <w:caps/>
        </w:rPr>
        <w:t>pardavimo sutarties Bendrosios sąlygos</w:t>
      </w:r>
    </w:p>
    <w:p w14:paraId="341A5279" w14:textId="77777777" w:rsidR="005C3848" w:rsidRPr="00DD3B0D" w:rsidRDefault="005C3848" w:rsidP="005C3848">
      <w:pPr>
        <w:spacing w:line="276" w:lineRule="auto"/>
        <w:jc w:val="center"/>
      </w:pPr>
    </w:p>
    <w:p w14:paraId="70DAB695" w14:textId="77777777" w:rsidR="005C3848" w:rsidRPr="00DD3B0D" w:rsidRDefault="005C3848" w:rsidP="005C3848">
      <w:pPr>
        <w:keepNext/>
        <w:keepLines/>
        <w:tabs>
          <w:tab w:val="left" w:pos="426"/>
        </w:tabs>
        <w:spacing w:line="276" w:lineRule="auto"/>
        <w:jc w:val="center"/>
        <w:rPr>
          <w:rFonts w:eastAsia="Cambria"/>
          <w:b/>
          <w:bCs/>
          <w:caps/>
          <w14:numSpacing w14:val="tabular"/>
        </w:rPr>
      </w:pPr>
      <w:r w:rsidRPr="00DD3B0D">
        <w:rPr>
          <w:rFonts w:eastAsia="Cambria"/>
          <w:b/>
          <w:bCs/>
          <w:caps/>
          <w14:numSpacing w14:val="tabular"/>
        </w:rPr>
        <w:t>1.</w:t>
      </w:r>
      <w:r w:rsidRPr="00DD3B0D">
        <w:rPr>
          <w:rFonts w:eastAsia="Cambria"/>
          <w:b/>
          <w:bCs/>
          <w:caps/>
          <w14:numSpacing w14:val="tabular"/>
        </w:rPr>
        <w:tab/>
        <w:t>Pagrindinės sąvokos ir Sutarties aiškinimas</w:t>
      </w:r>
    </w:p>
    <w:p w14:paraId="119B6F0A" w14:textId="77777777" w:rsidR="005C3848" w:rsidRPr="00DD3B0D" w:rsidRDefault="005C3848" w:rsidP="005C3848">
      <w:pPr>
        <w:keepNext/>
        <w:keepLines/>
        <w:tabs>
          <w:tab w:val="left" w:pos="426"/>
        </w:tabs>
        <w:spacing w:line="276" w:lineRule="auto"/>
        <w:jc w:val="both"/>
        <w:rPr>
          <w:rFonts w:eastAsia="Cambria"/>
          <w:b/>
          <w:bCs/>
          <w:caps/>
          <w14:numSpacing w14:val="tabular"/>
        </w:rPr>
      </w:pPr>
    </w:p>
    <w:p w14:paraId="12FF7E52" w14:textId="77777777" w:rsidR="005C3848" w:rsidRPr="00DD3B0D" w:rsidRDefault="005C3848" w:rsidP="005C384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DD3B0D">
        <w:rPr>
          <w:rFonts w:eastAsia="Arial"/>
          <w:b/>
          <w:bCs/>
        </w:rPr>
        <w:t>1.1.</w:t>
      </w:r>
      <w:r w:rsidRPr="00DD3B0D">
        <w:rPr>
          <w:rFonts w:eastAsia="Arial"/>
          <w:b/>
          <w:bCs/>
        </w:rPr>
        <w:tab/>
      </w:r>
      <w:r w:rsidRPr="00DD3B0D">
        <w:rPr>
          <w:rFonts w:eastAsia="Arial"/>
          <w:b/>
        </w:rPr>
        <w:t>Sąvokos</w:t>
      </w:r>
    </w:p>
    <w:p w14:paraId="6E9DBF4B" w14:textId="77777777" w:rsidR="005C3848" w:rsidRPr="00DD3B0D" w:rsidRDefault="005C3848" w:rsidP="005C384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4C0803B" w14:textId="77777777" w:rsidR="005C3848" w:rsidRPr="00DD3B0D" w:rsidRDefault="005C3848" w:rsidP="005C3848">
      <w:pPr>
        <w:widowControl w:val="0"/>
        <w:tabs>
          <w:tab w:val="left" w:pos="567"/>
        </w:tabs>
        <w:spacing w:line="276" w:lineRule="auto"/>
        <w:jc w:val="both"/>
        <w:rPr>
          <w:rFonts w:eastAsia="Cambria"/>
          <w:b/>
          <w:bCs/>
        </w:rPr>
      </w:pPr>
      <w:r w:rsidRPr="00DD3B0D">
        <w:rPr>
          <w:rFonts w:eastAsia="Cambria"/>
        </w:rPr>
        <w:t>1.1.1. Šioje Sutartyje didžiąja raide rašomos sąvokos turi šias nurodytas reikšmes:</w:t>
      </w:r>
    </w:p>
    <w:p w14:paraId="58042522"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1.1.1.1.</w:t>
      </w:r>
      <w:r w:rsidRPr="00DD3B0D">
        <w:tab/>
      </w:r>
      <w:r w:rsidRPr="00DD3B0D">
        <w:rPr>
          <w:rFonts w:eastAsia="Arial"/>
          <w:b/>
          <w:bCs/>
        </w:rPr>
        <w:t>Bendrosios sąlygos</w:t>
      </w:r>
      <w:r w:rsidRPr="00DD3B0D">
        <w:rPr>
          <w:rFonts w:eastAsia="Arial"/>
        </w:rPr>
        <w:t xml:space="preserve"> – Sutarties dalis, kuri vadinasi „Paslaugų pirkimo–pardavimo sutarties Bendrosios sąlygos“;</w:t>
      </w:r>
    </w:p>
    <w:p w14:paraId="3211710E"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1.1.1.2.</w:t>
      </w:r>
      <w:r w:rsidRPr="00DD3B0D">
        <w:rPr>
          <w:rFonts w:eastAsia="Arial"/>
        </w:rPr>
        <w:tab/>
      </w:r>
      <w:r w:rsidRPr="00DD3B0D">
        <w:rPr>
          <w:rFonts w:eastAsia="Arial"/>
          <w:b/>
          <w:bCs/>
        </w:rPr>
        <w:t>Pirkėjas</w:t>
      </w:r>
      <w:r w:rsidRPr="00DD3B0D">
        <w:rPr>
          <w:rFonts w:eastAsia="Arial"/>
        </w:rPr>
        <w:t xml:space="preserve"> – asmuo, kuris Specialiosiose sąlygose yra įvardytas kaip Pirkėjas, </w:t>
      </w:r>
      <w:r w:rsidRPr="00DD3B0D">
        <w:t>įsigyjantis Specialiosiose sąlygose ir Sutarties prieduose nurodytas Paslaugas</w:t>
      </w:r>
      <w:r w:rsidRPr="00DD3B0D">
        <w:rPr>
          <w:rFonts w:eastAsia="Arial"/>
        </w:rPr>
        <w:t>;</w:t>
      </w:r>
    </w:p>
    <w:p w14:paraId="622AE88C"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b/>
          <w:bCs/>
        </w:rPr>
      </w:pPr>
      <w:r w:rsidRPr="00DD3B0D">
        <w:rPr>
          <w:rFonts w:eastAsia="Arial"/>
        </w:rPr>
        <w:t>1.1.1.3.</w:t>
      </w:r>
      <w:r w:rsidRPr="00DD3B0D">
        <w:rPr>
          <w:rFonts w:eastAsia="Arial"/>
        </w:rPr>
        <w:tab/>
      </w:r>
      <w:r w:rsidRPr="00DD3B0D">
        <w:rPr>
          <w:rFonts w:eastAsia="Arial"/>
          <w:b/>
          <w:bCs/>
        </w:rPr>
        <w:t xml:space="preserve">Pradinės sutarties vertė </w:t>
      </w:r>
      <w:r w:rsidRPr="00DD3B0D">
        <w:rPr>
          <w:rFonts w:eastAsia="Arial"/>
        </w:rPr>
        <w:t>– Specialiosiose sąlygose nurodyta</w:t>
      </w:r>
      <w:r w:rsidRPr="00DD3B0D">
        <w:rPr>
          <w:rFonts w:eastAsia="Arial"/>
          <w:b/>
          <w:bCs/>
        </w:rPr>
        <w:t xml:space="preserve"> </w:t>
      </w:r>
      <w:r w:rsidRPr="00DD3B0D">
        <w:rPr>
          <w:rFonts w:eastAsia="Arial"/>
        </w:rPr>
        <w:t xml:space="preserve">vertė be pridėtinės vertės </w:t>
      </w:r>
      <w:r w:rsidRPr="00DD3B0D">
        <w:rPr>
          <w:rFonts w:eastAsia="Arial"/>
        </w:rPr>
        <w:lastRenderedPageBreak/>
        <w:t>mokesčio (toliau – PVM);</w:t>
      </w:r>
    </w:p>
    <w:p w14:paraId="2328211F" w14:textId="77777777" w:rsidR="005C3848" w:rsidRPr="00DD3B0D" w:rsidRDefault="005C3848" w:rsidP="005C3848">
      <w:pPr>
        <w:spacing w:line="276" w:lineRule="auto"/>
        <w:jc w:val="both"/>
      </w:pPr>
      <w:r w:rsidRPr="00DD3B0D">
        <w:t xml:space="preserve">1.1.1.4. </w:t>
      </w:r>
      <w:r w:rsidRPr="00DD3B0D">
        <w:rPr>
          <w:rFonts w:eastAsia="Arial"/>
          <w:b/>
          <w:bCs/>
        </w:rPr>
        <w:t>Paslaugos</w:t>
      </w:r>
      <w:r w:rsidRPr="00DD3B0D">
        <w:rPr>
          <w:rFonts w:eastAsia="Arial"/>
        </w:rPr>
        <w:t xml:space="preserve"> – </w:t>
      </w:r>
      <w:r w:rsidRPr="00DD3B0D">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58B6911"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t>1.1.1.5.</w:t>
      </w:r>
      <w:r w:rsidRPr="00DD3B0D">
        <w:tab/>
      </w:r>
      <w:r w:rsidRPr="00DD3B0D">
        <w:rPr>
          <w:rFonts w:eastAsia="Arial"/>
          <w:b/>
          <w:bCs/>
        </w:rPr>
        <w:t xml:space="preserve">Paslaugų perdavimo–priėmimo aktas </w:t>
      </w:r>
      <w:r w:rsidRPr="00DD3B0D">
        <w:rPr>
          <w:rFonts w:eastAsia="Arial"/>
        </w:rPr>
        <w:t>– dokumentas,</w:t>
      </w:r>
      <w:r w:rsidRPr="00DD3B0D">
        <w:rPr>
          <w:rFonts w:eastAsia="Arial"/>
          <w:b/>
          <w:bCs/>
        </w:rPr>
        <w:t xml:space="preserve"> </w:t>
      </w:r>
      <w:r w:rsidRPr="00DD3B0D">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04AA3F7" w14:textId="77777777" w:rsidR="005C3848" w:rsidRPr="00DD3B0D" w:rsidRDefault="005C3848" w:rsidP="005C3848">
      <w:pPr>
        <w:tabs>
          <w:tab w:val="left" w:pos="284"/>
          <w:tab w:val="left" w:pos="567"/>
          <w:tab w:val="left" w:pos="851"/>
          <w:tab w:val="left" w:pos="992"/>
          <w:tab w:val="left" w:pos="1134"/>
        </w:tabs>
        <w:spacing w:line="276" w:lineRule="auto"/>
        <w:jc w:val="both"/>
        <w:rPr>
          <w:rFonts w:eastAsia="Arial"/>
          <w:szCs w:val="24"/>
        </w:rPr>
      </w:pPr>
      <w:r w:rsidRPr="00DD3B0D">
        <w:rPr>
          <w:rFonts w:eastAsia="Arial"/>
          <w:szCs w:val="24"/>
        </w:rPr>
        <w:t xml:space="preserve">1.1.1.6. </w:t>
      </w:r>
      <w:r w:rsidRPr="00DD3B0D">
        <w:rPr>
          <w:rFonts w:eastAsia="Arial"/>
          <w:b/>
          <w:bCs/>
          <w:szCs w:val="24"/>
        </w:rPr>
        <w:t>Paslaugų trūkumai</w:t>
      </w:r>
      <w:r w:rsidRPr="00DD3B0D">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DD3B0D">
        <w:t xml:space="preserve"> </w:t>
      </w:r>
    </w:p>
    <w:p w14:paraId="2A811F10" w14:textId="77777777" w:rsidR="005C3848" w:rsidRPr="00DD3B0D" w:rsidRDefault="005C3848" w:rsidP="005C3848">
      <w:pPr>
        <w:rPr>
          <w:rFonts w:eastAsia="MS Mincho"/>
          <w:i/>
          <w:iCs/>
          <w:sz w:val="20"/>
        </w:rPr>
      </w:pPr>
      <w:r w:rsidRPr="00DD3B0D">
        <w:rPr>
          <w:rFonts w:eastAsia="MS Mincho"/>
          <w:i/>
          <w:iCs/>
          <w:sz w:val="20"/>
        </w:rPr>
        <w:t>Papunkčio pakeitimai:</w:t>
      </w:r>
    </w:p>
    <w:p w14:paraId="3691649B" w14:textId="77777777" w:rsidR="005C3848" w:rsidRPr="00DD3B0D" w:rsidRDefault="005C3848" w:rsidP="005C3848">
      <w:pPr>
        <w:jc w:val="both"/>
        <w:rPr>
          <w:rFonts w:eastAsia="MS Mincho"/>
          <w:i/>
          <w:iCs/>
          <w:sz w:val="20"/>
        </w:rPr>
      </w:pPr>
      <w:r w:rsidRPr="00DD3B0D">
        <w:rPr>
          <w:rFonts w:eastAsia="MS Mincho"/>
          <w:i/>
          <w:iCs/>
          <w:sz w:val="20"/>
        </w:rPr>
        <w:t xml:space="preserve">Nr. </w:t>
      </w:r>
      <w:hyperlink r:id="rId10" w:history="1">
        <w:r w:rsidRPr="00DD3B0D">
          <w:rPr>
            <w:rFonts w:eastAsia="MS Mincho"/>
            <w:i/>
            <w:iCs/>
            <w:color w:val="467886" w:themeColor="hyperlink"/>
            <w:sz w:val="20"/>
            <w:u w:val="single"/>
          </w:rPr>
          <w:t>1S-52</w:t>
        </w:r>
      </w:hyperlink>
      <w:r w:rsidRPr="00DD3B0D">
        <w:rPr>
          <w:rFonts w:eastAsia="MS Mincho"/>
          <w:i/>
          <w:iCs/>
          <w:sz w:val="20"/>
        </w:rPr>
        <w:t>, 2025-04-17, paskelbta TAR 2025-04-18, i. k. 2025-06847</w:t>
      </w:r>
    </w:p>
    <w:p w14:paraId="02CD6634" w14:textId="77777777" w:rsidR="005C3848" w:rsidRPr="00DD3B0D" w:rsidRDefault="005C3848" w:rsidP="005C3848"/>
    <w:p w14:paraId="1CD68ED7"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b/>
        </w:rPr>
      </w:pPr>
      <w:r w:rsidRPr="00DD3B0D">
        <w:rPr>
          <w:rFonts w:eastAsia="Arial"/>
        </w:rPr>
        <w:t>1.1.1.7.</w:t>
      </w:r>
      <w:r w:rsidRPr="00DD3B0D">
        <w:rPr>
          <w:rFonts w:eastAsia="Arial"/>
        </w:rPr>
        <w:tab/>
      </w:r>
      <w:r w:rsidRPr="00DD3B0D">
        <w:rPr>
          <w:rFonts w:eastAsia="Arial"/>
          <w:b/>
        </w:rPr>
        <w:t xml:space="preserve">Sąskaita </w:t>
      </w:r>
      <w:r w:rsidRPr="00DD3B0D">
        <w:rPr>
          <w:rFonts w:eastAsia="Arial"/>
        </w:rPr>
        <w:t>–</w:t>
      </w:r>
      <w:r w:rsidRPr="00DD3B0D">
        <w:rPr>
          <w:rFonts w:eastAsia="Arial"/>
          <w:b/>
        </w:rPr>
        <w:t xml:space="preserve"> </w:t>
      </w:r>
      <w:r w:rsidRPr="00DD3B0D">
        <w:t xml:space="preserve">Tiekėjo išrašoma ir Pirkėjui apmokėjimui pateikiama sąskaita faktūra, PVM sąskaita faktūra ar kitas mokėjimo dokumentas už Tiekėjo tinkamai suteiktas bei Pirkėjo priimtas </w:t>
      </w:r>
      <w:r w:rsidRPr="00DD3B0D">
        <w:rPr>
          <w:rFonts w:eastAsia="Arial"/>
        </w:rPr>
        <w:t>Paslaugas</w:t>
      </w:r>
      <w:r w:rsidRPr="00DD3B0D">
        <w:t xml:space="preserve">. </w:t>
      </w:r>
      <w:r w:rsidRPr="00DD3B0D">
        <w:rPr>
          <w:rFonts w:eastAsia="Arial"/>
        </w:rPr>
        <w:t>Jeigu Sutartyje yra numatytas Paslaugų teikimas etapais ar periodais, Sąskaita gali būti pateikiama dėl kiekvieno etapo ar periodo atskirai;</w:t>
      </w:r>
    </w:p>
    <w:p w14:paraId="6E329F8D"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1.1.1.8.</w:t>
      </w:r>
      <w:r w:rsidRPr="00DD3B0D">
        <w:rPr>
          <w:rFonts w:eastAsia="Arial"/>
        </w:rPr>
        <w:tab/>
      </w:r>
      <w:r w:rsidRPr="00DD3B0D">
        <w:rPr>
          <w:rFonts w:eastAsia="Arial"/>
          <w:b/>
          <w:bCs/>
        </w:rPr>
        <w:t>Specialiosios sąlygos</w:t>
      </w:r>
      <w:r w:rsidRPr="00DD3B0D">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71FE613"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b/>
          <w:bCs/>
        </w:rPr>
      </w:pPr>
      <w:r w:rsidRPr="00DD3B0D">
        <w:rPr>
          <w:rFonts w:eastAsia="Arial"/>
        </w:rPr>
        <w:t>1.1.1.9.</w:t>
      </w:r>
      <w:r w:rsidRPr="00DD3B0D">
        <w:rPr>
          <w:rFonts w:eastAsia="Arial"/>
        </w:rPr>
        <w:tab/>
      </w:r>
      <w:r w:rsidRPr="00DD3B0D">
        <w:rPr>
          <w:rFonts w:eastAsia="Arial"/>
          <w:b/>
          <w:bCs/>
        </w:rPr>
        <w:t xml:space="preserve">Susitarimas </w:t>
      </w:r>
      <w:r w:rsidRPr="00DD3B0D">
        <w:rPr>
          <w:rFonts w:eastAsia="Arial"/>
        </w:rPr>
        <w:t>– tai dokumentas, kurį Šalys sudaro keisdamos Sutarties sąlygas VPĮ leidžiama apimtimi;</w:t>
      </w:r>
    </w:p>
    <w:p w14:paraId="0DCA3881"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b/>
          <w:bCs/>
        </w:rPr>
      </w:pPr>
      <w:r w:rsidRPr="00DD3B0D">
        <w:rPr>
          <w:rFonts w:eastAsia="Arial"/>
        </w:rPr>
        <w:t>1.1.1.10.</w:t>
      </w:r>
      <w:r w:rsidRPr="00DD3B0D">
        <w:rPr>
          <w:rFonts w:eastAsia="Arial"/>
        </w:rPr>
        <w:tab/>
        <w:t xml:space="preserve"> </w:t>
      </w:r>
      <w:r w:rsidRPr="00DD3B0D">
        <w:rPr>
          <w:rFonts w:eastAsia="Arial"/>
          <w:b/>
          <w:bCs/>
        </w:rPr>
        <w:t>Sutarties kaina</w:t>
      </w:r>
      <w:r w:rsidRPr="00DD3B0D">
        <w:rPr>
          <w:rFonts w:eastAsia="Arial"/>
        </w:rPr>
        <w:t xml:space="preserve"> – pagal Sutartį Tiekėjui mokėtina suma, įskaitant visus privalomus mokesčius ir išlaidas;</w:t>
      </w:r>
    </w:p>
    <w:p w14:paraId="21E658EC"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1.1.1.11.</w:t>
      </w:r>
      <w:r w:rsidRPr="00DD3B0D">
        <w:rPr>
          <w:rFonts w:eastAsia="Arial"/>
        </w:rPr>
        <w:tab/>
        <w:t xml:space="preserve"> </w:t>
      </w:r>
      <w:r w:rsidRPr="00DD3B0D">
        <w:rPr>
          <w:rFonts w:eastAsia="Arial"/>
          <w:b/>
          <w:bCs/>
        </w:rPr>
        <w:t xml:space="preserve">Sutarties sąlygos </w:t>
      </w:r>
      <w:r w:rsidRPr="00DD3B0D">
        <w:rPr>
          <w:rFonts w:eastAsia="Arial"/>
        </w:rPr>
        <w:t>– Bendrosios sąlygos ir Specialiosios sąlygos kartu;</w:t>
      </w:r>
    </w:p>
    <w:p w14:paraId="1CEE2815"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1.1.1.12.</w:t>
      </w:r>
      <w:r w:rsidRPr="00DD3B0D">
        <w:tab/>
      </w:r>
      <w:r w:rsidRPr="00DD3B0D">
        <w:rPr>
          <w:rFonts w:eastAsia="Arial"/>
        </w:rPr>
        <w:t xml:space="preserve"> </w:t>
      </w:r>
      <w:r w:rsidRPr="00DD3B0D">
        <w:rPr>
          <w:rFonts w:eastAsia="Arial"/>
          <w:b/>
          <w:bCs/>
        </w:rPr>
        <w:t xml:space="preserve">Sutartis </w:t>
      </w:r>
      <w:r w:rsidRPr="00DD3B0D">
        <w:rPr>
          <w:rFonts w:eastAsia="Arial"/>
        </w:rPr>
        <w:t>– Paslaugų pirkimo–pardavimo sutartis, kurią sudaro Sutarties sąlygos, Specialiosiose sąlygose išvardyti priedai ir Susitarimai;</w:t>
      </w:r>
    </w:p>
    <w:p w14:paraId="77847901"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 xml:space="preserve">1.1.1.13. </w:t>
      </w:r>
      <w:r w:rsidRPr="00DD3B0D">
        <w:rPr>
          <w:rFonts w:eastAsia="Arial"/>
        </w:rPr>
        <w:tab/>
      </w:r>
      <w:r w:rsidRPr="00DD3B0D">
        <w:rPr>
          <w:rFonts w:eastAsia="Arial"/>
          <w:b/>
          <w:bCs/>
        </w:rPr>
        <w:t>Šalis</w:t>
      </w:r>
      <w:r w:rsidRPr="00DD3B0D">
        <w:rPr>
          <w:rFonts w:eastAsia="Arial"/>
        </w:rPr>
        <w:t xml:space="preserve"> – Pirkėjas arba Tiekėjas, kiekvienas atskirai, priklausomai nuo konteksto;</w:t>
      </w:r>
    </w:p>
    <w:p w14:paraId="3023113A"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 xml:space="preserve">1.1.1.14. </w:t>
      </w:r>
      <w:r w:rsidRPr="00DD3B0D">
        <w:rPr>
          <w:rFonts w:eastAsia="Arial"/>
        </w:rPr>
        <w:tab/>
      </w:r>
      <w:r w:rsidRPr="00DD3B0D">
        <w:rPr>
          <w:rFonts w:eastAsia="Arial"/>
          <w:b/>
          <w:bCs/>
        </w:rPr>
        <w:t>Šalys</w:t>
      </w:r>
      <w:r w:rsidRPr="00DD3B0D">
        <w:rPr>
          <w:rFonts w:eastAsia="Arial"/>
        </w:rPr>
        <w:t xml:space="preserve"> – Pirkėjas ir Tiekėjas kartu;</w:t>
      </w:r>
    </w:p>
    <w:p w14:paraId="4C58AD45" w14:textId="77777777" w:rsidR="005C3848" w:rsidRPr="00DD3B0D" w:rsidRDefault="005C3848" w:rsidP="005C3848">
      <w:pPr>
        <w:widowControl w:val="0"/>
        <w:tabs>
          <w:tab w:val="left" w:pos="567"/>
          <w:tab w:val="left" w:pos="851"/>
          <w:tab w:val="left" w:pos="992"/>
          <w:tab w:val="left" w:pos="1134"/>
        </w:tabs>
        <w:spacing w:line="276" w:lineRule="auto"/>
        <w:jc w:val="both"/>
      </w:pPr>
      <w:r w:rsidRPr="00DD3B0D">
        <w:t>1.1.1.15.</w:t>
      </w:r>
      <w:r w:rsidRPr="00DD3B0D">
        <w:tab/>
        <w:t xml:space="preserve"> </w:t>
      </w:r>
      <w:r w:rsidRPr="00DD3B0D">
        <w:rPr>
          <w:rFonts w:eastAsia="Arial"/>
          <w:b/>
        </w:rPr>
        <w:t>Tiekėjas</w:t>
      </w:r>
      <w:r w:rsidRPr="00DD3B0D">
        <w:rPr>
          <w:rFonts w:eastAsia="Arial"/>
        </w:rPr>
        <w:t xml:space="preserve"> – asmuo, kuris Specialiosiose sąlygose yra įvardytas kaip Tiekėjas, </w:t>
      </w:r>
      <w:r w:rsidRPr="00DD3B0D">
        <w:t xml:space="preserve">teikiantis Specialiosiose sąlygose nurodytas </w:t>
      </w:r>
      <w:r w:rsidRPr="00DD3B0D">
        <w:rPr>
          <w:rFonts w:eastAsia="Arial"/>
        </w:rPr>
        <w:t>Paslaugas</w:t>
      </w:r>
      <w:r w:rsidRPr="00DD3B0D">
        <w:t>;</w:t>
      </w:r>
    </w:p>
    <w:p w14:paraId="00FC09AF" w14:textId="77777777" w:rsidR="005C3848" w:rsidRPr="00DD3B0D" w:rsidRDefault="005C3848" w:rsidP="005C3848">
      <w:pPr>
        <w:widowControl w:val="0"/>
        <w:tabs>
          <w:tab w:val="left" w:pos="567"/>
          <w:tab w:val="left" w:pos="851"/>
          <w:tab w:val="left" w:pos="992"/>
          <w:tab w:val="left" w:pos="1134"/>
        </w:tabs>
        <w:spacing w:line="276" w:lineRule="auto"/>
        <w:jc w:val="both"/>
      </w:pPr>
      <w:r w:rsidRPr="00DD3B0D">
        <w:t xml:space="preserve">1.1.1.16. </w:t>
      </w:r>
      <w:r w:rsidRPr="00DD3B0D">
        <w:rPr>
          <w:b/>
          <w:bCs/>
        </w:rPr>
        <w:t xml:space="preserve">Užsakymas </w:t>
      </w:r>
      <w:r w:rsidRPr="00DD3B0D">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00C3B57"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b/>
          <w:bCs/>
        </w:rPr>
      </w:pPr>
      <w:r w:rsidRPr="00DD3B0D">
        <w:rPr>
          <w:rFonts w:eastAsia="Arial"/>
        </w:rPr>
        <w:t>1.1.1.17.</w:t>
      </w:r>
      <w:r w:rsidRPr="00DD3B0D">
        <w:tab/>
      </w:r>
      <w:r w:rsidRPr="00DD3B0D">
        <w:rPr>
          <w:rFonts w:eastAsia="Arial"/>
        </w:rPr>
        <w:t xml:space="preserve"> </w:t>
      </w:r>
      <w:r w:rsidRPr="00DD3B0D">
        <w:rPr>
          <w:rFonts w:eastAsia="Arial"/>
          <w:b/>
          <w:bCs/>
        </w:rPr>
        <w:t xml:space="preserve">VPĮ </w:t>
      </w:r>
      <w:r w:rsidRPr="00DD3B0D">
        <w:rPr>
          <w:rFonts w:eastAsia="Arial"/>
        </w:rPr>
        <w:t>– Lietuvos Respublikos viešųjų pirkimų įstatymas.</w:t>
      </w:r>
    </w:p>
    <w:p w14:paraId="504D5E5C"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lastRenderedPageBreak/>
        <w:t>1.1.1.18.</w:t>
      </w:r>
      <w:r w:rsidRPr="00DD3B0D">
        <w:rPr>
          <w:rFonts w:eastAsia="Arial"/>
        </w:rPr>
        <w:tab/>
        <w:t xml:space="preserve"> Kitų Sutartyje didžiąja raide rašomų sąvokų reikšmės yra nurodytos Sutarties tekste.</w:t>
      </w:r>
    </w:p>
    <w:p w14:paraId="4329C7FD" w14:textId="77777777" w:rsidR="005C3848" w:rsidRPr="00DD3B0D" w:rsidRDefault="005C3848" w:rsidP="005C3848">
      <w:pPr>
        <w:widowControl w:val="0"/>
        <w:tabs>
          <w:tab w:val="left" w:pos="709"/>
          <w:tab w:val="left" w:pos="851"/>
          <w:tab w:val="left" w:pos="992"/>
          <w:tab w:val="left" w:pos="1134"/>
        </w:tabs>
        <w:spacing w:line="276" w:lineRule="auto"/>
        <w:jc w:val="both"/>
        <w:rPr>
          <w:rFonts w:eastAsia="Arial"/>
        </w:rPr>
      </w:pPr>
      <w:r w:rsidRPr="00DD3B0D">
        <w:rPr>
          <w:rFonts w:eastAsia="Arial"/>
        </w:rPr>
        <w:t>1.1.2.</w:t>
      </w:r>
      <w:r w:rsidRPr="00DD3B0D">
        <w:tab/>
      </w:r>
      <w:r w:rsidRPr="00DD3B0D">
        <w:rPr>
          <w:rFonts w:eastAsia="Arial"/>
        </w:rPr>
        <w:t xml:space="preserve">Sutartyje neapibrėžtos sąvokos suprantamos ir aiškinamos taip, kaip jas apibrėžia VPĮ ir kiti </w:t>
      </w:r>
      <w:r w:rsidRPr="00DD3B0D">
        <w:t>įstatymai bei teisės aktai</w:t>
      </w:r>
      <w:r w:rsidRPr="00DD3B0D">
        <w:rPr>
          <w:rFonts w:eastAsia="Arial"/>
        </w:rPr>
        <w:t>, galiojantys Sutarties sudarymo ir vykdymo metu.</w:t>
      </w:r>
    </w:p>
    <w:p w14:paraId="34EA0336" w14:textId="77777777" w:rsidR="005C3848" w:rsidRPr="00DD3B0D" w:rsidRDefault="005C3848" w:rsidP="005C3848">
      <w:pPr>
        <w:widowControl w:val="0"/>
        <w:tabs>
          <w:tab w:val="left" w:pos="709"/>
          <w:tab w:val="left" w:pos="851"/>
          <w:tab w:val="left" w:pos="992"/>
          <w:tab w:val="left" w:pos="1134"/>
        </w:tabs>
        <w:spacing w:line="276" w:lineRule="auto"/>
        <w:jc w:val="both"/>
        <w:rPr>
          <w:rFonts w:eastAsia="Arial"/>
        </w:rPr>
      </w:pPr>
      <w:r w:rsidRPr="00DD3B0D">
        <w:rPr>
          <w:rFonts w:eastAsia="Arial"/>
        </w:rPr>
        <w:t>1.1.3.</w:t>
      </w:r>
      <w:r w:rsidRPr="00DD3B0D">
        <w:rPr>
          <w:rFonts w:eastAsia="Arial"/>
        </w:rPr>
        <w:tab/>
        <w:t>Kitos Sutartyje vartojamos sąvokos ir terminai turi bendrinę reikšmę arba artimiausią Sutarties pobūdžiui specialiąją reikšmę, jei Sutartyje nėra nustatyta ir paaiškinta kitokia jų reikšmė.</w:t>
      </w:r>
    </w:p>
    <w:p w14:paraId="108A0157"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b/>
          <w:bCs/>
        </w:rPr>
      </w:pPr>
    </w:p>
    <w:p w14:paraId="19622E77" w14:textId="77777777" w:rsidR="005C3848" w:rsidRPr="00DD3B0D" w:rsidRDefault="005C3848" w:rsidP="005C3848">
      <w:pPr>
        <w:keepNext/>
        <w:keepLines/>
        <w:tabs>
          <w:tab w:val="left" w:pos="567"/>
        </w:tabs>
        <w:spacing w:line="276" w:lineRule="auto"/>
        <w:jc w:val="center"/>
        <w:rPr>
          <w:rFonts w:eastAsia="Cambria"/>
          <w:b/>
          <w:bCs/>
          <w14:numSpacing w14:val="tabular"/>
        </w:rPr>
      </w:pPr>
      <w:r w:rsidRPr="00DD3B0D">
        <w:rPr>
          <w:rFonts w:eastAsia="Cambria"/>
          <w:b/>
          <w:bCs/>
          <w14:numSpacing w14:val="tabular"/>
        </w:rPr>
        <w:t>1.2.</w:t>
      </w:r>
      <w:r w:rsidRPr="00DD3B0D">
        <w:rPr>
          <w:rFonts w:eastAsia="Cambria"/>
          <w:b/>
          <w:bCs/>
          <w14:numSpacing w14:val="tabular"/>
        </w:rPr>
        <w:tab/>
        <w:t>Sutarties aiškinimas</w:t>
      </w:r>
    </w:p>
    <w:p w14:paraId="669D461F" w14:textId="77777777" w:rsidR="005C3848" w:rsidRPr="00DD3B0D" w:rsidRDefault="005C3848" w:rsidP="005C3848">
      <w:pPr>
        <w:keepNext/>
        <w:keepLines/>
        <w:tabs>
          <w:tab w:val="left" w:pos="567"/>
        </w:tabs>
        <w:spacing w:line="276" w:lineRule="auto"/>
        <w:ind w:left="792"/>
        <w:jc w:val="both"/>
        <w:rPr>
          <w:rFonts w:eastAsia="Cambria"/>
          <w:b/>
          <w:bCs/>
          <w14:numSpacing w14:val="tabular"/>
        </w:rPr>
      </w:pPr>
    </w:p>
    <w:p w14:paraId="3A980AA0"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1.2.1.</w:t>
      </w:r>
      <w:r w:rsidRPr="00DD3B0D">
        <w:rPr>
          <w:rFonts w:eastAsia="Arial"/>
        </w:rPr>
        <w:tab/>
        <w:t>Sutartis yra sudaryta ir turi būti aiškinama pagal Lietuvos Respublikos teisės aktus.</w:t>
      </w:r>
    </w:p>
    <w:p w14:paraId="75DC5D29"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1.2.2.</w:t>
      </w:r>
      <w:r w:rsidRPr="00DD3B0D">
        <w:rPr>
          <w:rFonts w:eastAsia="Arial"/>
        </w:rPr>
        <w:tab/>
        <w:t>Jei Bendrosios sąlygos ir (ar) Specialiosios sąlygos prieštarauja VPĮ ir kitų teisės aktų reikalavimams, taikomos VPĮ ir kitų teisės aktų nuostatos.</w:t>
      </w:r>
    </w:p>
    <w:p w14:paraId="21EEE136"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1.2.3.</w:t>
      </w:r>
      <w:r w:rsidRPr="00DD3B0D">
        <w:rPr>
          <w:rFonts w:eastAsia="Arial"/>
        </w:rPr>
        <w:tab/>
        <w:t>Diena Sutartyje reiškia kalendorinę dieną.</w:t>
      </w:r>
    </w:p>
    <w:p w14:paraId="64429D12"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1.2.4.</w:t>
      </w:r>
      <w:r w:rsidRPr="00DD3B0D">
        <w:rPr>
          <w:rFonts w:eastAsia="Arial"/>
        </w:rPr>
        <w:tab/>
        <w:t>Darbo diena Sutartyje reiškia bet kurią dieną, išskyrus šeštadienį, sekmadienį ir švenčių dienas Lietuvoje, nurodytas Lietuvos Respublikos darbo kodekse.</w:t>
      </w:r>
    </w:p>
    <w:p w14:paraId="6A90AE2D"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1.2.5.</w:t>
      </w:r>
      <w:r w:rsidRPr="00DD3B0D">
        <w:rPr>
          <w:rFonts w:eastAsia="Arial"/>
        </w:rPr>
        <w:tab/>
        <w:t>Terminai pagal Sutartį yra skaičiuojami metais, mėnesiais, savaitėmis, darbo dienomis, kalendorinėmis dienomis, valandomis ir minutėmis.</w:t>
      </w:r>
    </w:p>
    <w:p w14:paraId="4B76F11A"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1.2.6.</w:t>
      </w:r>
      <w:r w:rsidRPr="00DD3B0D">
        <w:rPr>
          <w:rFonts w:eastAsia="Arial"/>
        </w:rPr>
        <w:tab/>
        <w:t>Kvalifikacija, rėmimasis kitų ūkio subjektų pajėgumais, Paslaugų apimtis, peržiūra suprantami taip, kaip nustatyta VPĮ bei jį įgyvendinančiuose teisės aktuose.</w:t>
      </w:r>
    </w:p>
    <w:p w14:paraId="2D0C5CD8"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1.2.7.</w:t>
      </w:r>
      <w:r w:rsidRPr="00DD3B0D">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E52A19C"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1.2.8.</w:t>
      </w:r>
      <w:r w:rsidRPr="00DD3B0D">
        <w:rPr>
          <w:rFonts w:eastAsia="Arial"/>
        </w:rPr>
        <w:tab/>
        <w:t>Informuoti, pranešti, įspėti arba atsakyti reiškia pateikti informaciją, pranešimą, įspėjimą arba atsakymą Bendrosiose ir (ar) Specialiosiose sąlygose nustatyta tvarka.</w:t>
      </w:r>
    </w:p>
    <w:p w14:paraId="530EC107"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1.2.9.</w:t>
      </w:r>
      <w:r w:rsidRPr="00DD3B0D">
        <w:rPr>
          <w:rFonts w:eastAsia="Arial"/>
        </w:rPr>
        <w:tab/>
        <w:t>Patvirtinti reiškia pateikti patvirtinimą raštu arba pasirašyti dokumentą be išlygų ar su išlygomis, išskyrus atvejus, kai asmuo, pasirašydamas dokumentą, nurodo, jog atsisako jį patvirtinti.</w:t>
      </w:r>
    </w:p>
    <w:p w14:paraId="780FFDD6"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1.2.10.</w:t>
      </w:r>
      <w:r w:rsidRPr="00DD3B0D">
        <w:rPr>
          <w:rFonts w:eastAsia="Arial"/>
        </w:rPr>
        <w:tab/>
      </w:r>
      <w:r w:rsidRPr="00DD3B0D">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89E1D9"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1.2.11.</w:t>
      </w:r>
      <w:r w:rsidRPr="00DD3B0D">
        <w:rPr>
          <w:rFonts w:eastAsia="Arial"/>
        </w:rPr>
        <w:tab/>
      </w:r>
      <w:r w:rsidRPr="00DD3B0D">
        <w:rPr>
          <w:rFonts w:eastAsia="Arial"/>
          <w:shd w:val="clear" w:color="auto" w:fill="FFFFFF"/>
        </w:rPr>
        <w:t>Jeigu Sutartyje nurodyta reikšmė skaičiais ir žodžiais skiriasi, vadovaujamasi žodžiais nurodyta reikšme.</w:t>
      </w:r>
    </w:p>
    <w:p w14:paraId="7CA9F2E8"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1.2.12.</w:t>
      </w:r>
      <w:r w:rsidRPr="00DD3B0D">
        <w:rPr>
          <w:rFonts w:eastAsia="Arial"/>
        </w:rPr>
        <w:tab/>
      </w:r>
      <w:r w:rsidRPr="00DD3B0D">
        <w:rPr>
          <w:rFonts w:eastAsia="Arial"/>
          <w:shd w:val="clear" w:color="auto" w:fill="FFFFFF"/>
        </w:rPr>
        <w:t>Jei pateikiamos nuorodos į teisės aktus, turi būti taikomos aktualios teisės aktų redakcijos, jeigu nenurodyta kitaip.</w:t>
      </w:r>
    </w:p>
    <w:p w14:paraId="1ED8AD83"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b/>
          <w:bCs/>
        </w:rPr>
      </w:pPr>
    </w:p>
    <w:p w14:paraId="79853E8C"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DD3B0D">
        <w:rPr>
          <w:rFonts w:eastAsia="Arial"/>
          <w:b/>
        </w:rPr>
        <w:t>1.3.</w:t>
      </w:r>
      <w:r w:rsidRPr="00DD3B0D">
        <w:rPr>
          <w:rFonts w:eastAsia="Arial"/>
          <w:b/>
        </w:rPr>
        <w:tab/>
        <w:t>Dokumentų viršenybė</w:t>
      </w:r>
    </w:p>
    <w:p w14:paraId="07BD7766"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A9A4552"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Cambria"/>
        </w:rPr>
      </w:pPr>
      <w:r w:rsidRPr="00DD3B0D">
        <w:rPr>
          <w:rFonts w:eastAsia="Cambria"/>
        </w:rPr>
        <w:t>1.3.1.</w:t>
      </w:r>
      <w:r w:rsidRPr="00DD3B0D">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B621648" w14:textId="77777777" w:rsidR="005C3848" w:rsidRPr="00DD3B0D" w:rsidRDefault="005C3848" w:rsidP="005C3848">
      <w:pPr>
        <w:tabs>
          <w:tab w:val="left" w:pos="709"/>
        </w:tabs>
        <w:spacing w:line="276" w:lineRule="auto"/>
        <w:jc w:val="both"/>
        <w:outlineLvl w:val="2"/>
        <w:rPr>
          <w:rFonts w:eastAsia="Trebuchet MS"/>
          <w:bCs/>
        </w:rPr>
      </w:pPr>
      <w:r w:rsidRPr="00DD3B0D">
        <w:rPr>
          <w:rFonts w:eastAsia="Trebuchet MS"/>
        </w:rPr>
        <w:t xml:space="preserve">1.3.1.1. </w:t>
      </w:r>
      <w:r w:rsidRPr="00DD3B0D">
        <w:rPr>
          <w:rFonts w:eastAsia="Trebuchet MS"/>
          <w:bCs/>
        </w:rPr>
        <w:t>Techninė specifikacija;</w:t>
      </w:r>
    </w:p>
    <w:p w14:paraId="5CFDAA89" w14:textId="77777777" w:rsidR="005C3848" w:rsidRPr="00DD3B0D" w:rsidRDefault="005C3848" w:rsidP="005C3848">
      <w:pPr>
        <w:tabs>
          <w:tab w:val="left" w:pos="709"/>
        </w:tabs>
        <w:spacing w:line="276" w:lineRule="auto"/>
        <w:jc w:val="both"/>
        <w:outlineLvl w:val="2"/>
        <w:rPr>
          <w:rFonts w:eastAsia="Trebuchet MS"/>
          <w:bCs/>
        </w:rPr>
      </w:pPr>
      <w:r w:rsidRPr="00DD3B0D">
        <w:rPr>
          <w:rFonts w:eastAsia="Trebuchet MS"/>
          <w:bCs/>
        </w:rPr>
        <w:t>1.3.1.2. Specialiosios sąlygos;</w:t>
      </w:r>
    </w:p>
    <w:p w14:paraId="0A843692" w14:textId="77777777" w:rsidR="005C3848" w:rsidRPr="00DD3B0D" w:rsidRDefault="005C3848" w:rsidP="005C3848">
      <w:pPr>
        <w:tabs>
          <w:tab w:val="left" w:pos="709"/>
        </w:tabs>
        <w:spacing w:line="276" w:lineRule="auto"/>
        <w:jc w:val="both"/>
        <w:outlineLvl w:val="2"/>
        <w:rPr>
          <w:rFonts w:eastAsia="Trebuchet MS"/>
          <w:bCs/>
        </w:rPr>
      </w:pPr>
      <w:r w:rsidRPr="00DD3B0D">
        <w:rPr>
          <w:rFonts w:eastAsia="Trebuchet MS"/>
          <w:bCs/>
        </w:rPr>
        <w:t>1.3.1.3. Bendrosios sąlygos;</w:t>
      </w:r>
    </w:p>
    <w:p w14:paraId="0D2E28A1" w14:textId="77777777" w:rsidR="005C3848" w:rsidRPr="00DD3B0D" w:rsidRDefault="005C3848" w:rsidP="005C3848">
      <w:pPr>
        <w:tabs>
          <w:tab w:val="left" w:pos="709"/>
        </w:tabs>
        <w:spacing w:line="276" w:lineRule="auto"/>
        <w:jc w:val="both"/>
        <w:outlineLvl w:val="2"/>
        <w:rPr>
          <w:rFonts w:eastAsia="Trebuchet MS"/>
          <w:bCs/>
        </w:rPr>
      </w:pPr>
      <w:r w:rsidRPr="00DD3B0D">
        <w:rPr>
          <w:rFonts w:eastAsia="Trebuchet MS"/>
          <w:bCs/>
        </w:rPr>
        <w:t>1.3.1.4. Pirkimo dokumentai (išskyrus techninę specifikaciją);</w:t>
      </w:r>
    </w:p>
    <w:p w14:paraId="3ED954B2" w14:textId="77777777" w:rsidR="005C3848" w:rsidRPr="00DD3B0D" w:rsidRDefault="005C3848" w:rsidP="005C3848">
      <w:pPr>
        <w:tabs>
          <w:tab w:val="left" w:pos="709"/>
        </w:tabs>
        <w:spacing w:line="276" w:lineRule="auto"/>
        <w:jc w:val="both"/>
        <w:outlineLvl w:val="2"/>
        <w:rPr>
          <w:rFonts w:eastAsia="Trebuchet MS"/>
          <w:bCs/>
        </w:rPr>
      </w:pPr>
      <w:r w:rsidRPr="00DD3B0D">
        <w:rPr>
          <w:rFonts w:eastAsia="Trebuchet MS"/>
          <w:bCs/>
        </w:rPr>
        <w:t>1.3.1.5. Pasiūlymas;</w:t>
      </w:r>
    </w:p>
    <w:p w14:paraId="329310F3" w14:textId="77777777" w:rsidR="005C3848" w:rsidRPr="00DD3B0D" w:rsidRDefault="005C3848" w:rsidP="005C3848">
      <w:pPr>
        <w:tabs>
          <w:tab w:val="left" w:pos="709"/>
        </w:tabs>
        <w:spacing w:line="276" w:lineRule="auto"/>
        <w:jc w:val="both"/>
        <w:outlineLvl w:val="2"/>
        <w:rPr>
          <w:rFonts w:eastAsia="Trebuchet MS"/>
          <w:bCs/>
        </w:rPr>
      </w:pPr>
      <w:r w:rsidRPr="00DD3B0D">
        <w:rPr>
          <w:rFonts w:eastAsia="Trebuchet MS"/>
          <w:bCs/>
        </w:rPr>
        <w:lastRenderedPageBreak/>
        <w:t>1.3.1.6. Kiti Specialiosiose sąlygose išvardinti priedai.</w:t>
      </w:r>
    </w:p>
    <w:p w14:paraId="4EFDFD6A"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Cambria"/>
        </w:rPr>
      </w:pPr>
      <w:r w:rsidRPr="00DD3B0D">
        <w:rPr>
          <w:rFonts w:eastAsia="Cambria"/>
        </w:rPr>
        <w:t>1.3.2.</w:t>
      </w:r>
      <w:r w:rsidRPr="00DD3B0D">
        <w:rPr>
          <w:rFonts w:eastAsia="Cambria"/>
        </w:rPr>
        <w:tab/>
        <w:t xml:space="preserve"> Tuo atveju, kai Šalių Susitarimu yra keičiamos Sutarties sąlygos, naujai sutartos Sutarties sąlygos turi viršenybę prieš pakeistąsias.</w:t>
      </w:r>
    </w:p>
    <w:p w14:paraId="00EF9BC3"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Cambria"/>
        </w:rPr>
      </w:pPr>
      <w:r w:rsidRPr="00DD3B0D">
        <w:rPr>
          <w:rFonts w:eastAsia="Cambria"/>
        </w:rPr>
        <w:t>1.3.3.</w:t>
      </w:r>
      <w:r w:rsidRPr="00DD3B0D">
        <w:tab/>
      </w:r>
      <w:r w:rsidRPr="00DD3B0D">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372990"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1.3.4.</w:t>
      </w:r>
      <w:r w:rsidRPr="00DD3B0D">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D3B0D">
        <w:rPr>
          <w:rFonts w:eastAsia="Arial"/>
          <w:vertAlign w:val="superscript"/>
        </w:rPr>
        <w:t>1</w:t>
      </w:r>
      <w:r w:rsidRPr="00DD3B0D">
        <w:rPr>
          <w:rFonts w:eastAsia="Arial"/>
        </w:rPr>
        <w:t>).</w:t>
      </w:r>
    </w:p>
    <w:p w14:paraId="764222BF"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b/>
          <w:bCs/>
        </w:rPr>
      </w:pPr>
    </w:p>
    <w:p w14:paraId="623BEFE2" w14:textId="77777777" w:rsidR="005C3848" w:rsidRPr="00DD3B0D" w:rsidRDefault="005C3848" w:rsidP="005C38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DD3B0D">
        <w:rPr>
          <w:rFonts w:eastAsia="Arial"/>
          <w:b/>
          <w:caps/>
        </w:rPr>
        <w:t>2.</w:t>
      </w:r>
      <w:r w:rsidRPr="00DD3B0D">
        <w:rPr>
          <w:rFonts w:eastAsia="Arial"/>
          <w:b/>
          <w:caps/>
        </w:rPr>
        <w:tab/>
        <w:t>Sutarties dalykas</w:t>
      </w:r>
    </w:p>
    <w:p w14:paraId="306E9163" w14:textId="77777777" w:rsidR="005C3848" w:rsidRPr="00DD3B0D" w:rsidRDefault="005C3848" w:rsidP="005C38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CCC461A" w14:textId="77777777" w:rsidR="005C3848" w:rsidRPr="00DD3B0D" w:rsidRDefault="005C3848" w:rsidP="005C3848">
      <w:pPr>
        <w:widowControl w:val="0"/>
        <w:tabs>
          <w:tab w:val="left" w:pos="426"/>
          <w:tab w:val="left" w:pos="567"/>
          <w:tab w:val="left" w:pos="851"/>
          <w:tab w:val="left" w:pos="992"/>
          <w:tab w:val="left" w:pos="1134"/>
        </w:tabs>
        <w:spacing w:line="276" w:lineRule="auto"/>
        <w:jc w:val="both"/>
        <w:rPr>
          <w:rFonts w:eastAsia="Cambria"/>
        </w:rPr>
      </w:pPr>
      <w:r w:rsidRPr="00DD3B0D">
        <w:rPr>
          <w:rFonts w:eastAsia="Cambria"/>
        </w:rPr>
        <w:t>2.1.</w:t>
      </w:r>
      <w:r w:rsidRPr="00DD3B0D">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D3B0D">
        <w:rPr>
          <w:rFonts w:eastAsia="Arial"/>
        </w:rPr>
        <w:t>Paslaugas</w:t>
      </w:r>
      <w:r w:rsidRPr="00DD3B0D">
        <w:rPr>
          <w:rFonts w:eastAsia="Cambria"/>
        </w:rPr>
        <w:t xml:space="preserve"> bei sumokėti Tiekėjui Sutartyje nurodytą kainą Sutartyje nustatytomis sąlygomis ir tvarka.</w:t>
      </w:r>
    </w:p>
    <w:p w14:paraId="63AA23B1" w14:textId="77777777" w:rsidR="005C3848" w:rsidRPr="00DD3B0D" w:rsidRDefault="005C3848" w:rsidP="005C3848">
      <w:pPr>
        <w:widowControl w:val="0"/>
        <w:tabs>
          <w:tab w:val="left" w:pos="426"/>
          <w:tab w:val="left" w:pos="567"/>
          <w:tab w:val="left" w:pos="851"/>
          <w:tab w:val="left" w:pos="992"/>
          <w:tab w:val="left" w:pos="1134"/>
        </w:tabs>
        <w:spacing w:line="276" w:lineRule="auto"/>
        <w:jc w:val="both"/>
        <w:rPr>
          <w:rFonts w:eastAsia="Arial"/>
        </w:rPr>
      </w:pPr>
      <w:r w:rsidRPr="00DD3B0D">
        <w:rPr>
          <w:rFonts w:eastAsia="Arial"/>
        </w:rPr>
        <w:t>2.2.</w:t>
      </w:r>
      <w:r w:rsidRPr="00DD3B0D">
        <w:rPr>
          <w:rFonts w:eastAsia="Arial"/>
        </w:rPr>
        <w:tab/>
        <w:t xml:space="preserve">Šalys, vykdydamos Sutartį, įsipareigoja laikytis visų Sutarties vykdymui taikytinų </w:t>
      </w:r>
      <w:r w:rsidRPr="00DD3B0D">
        <w:t>įstatymų bei kitų teisės aktų</w:t>
      </w:r>
      <w:r w:rsidRPr="00DD3B0D">
        <w:rPr>
          <w:rFonts w:eastAsia="Arial"/>
        </w:rPr>
        <w:t xml:space="preserve"> reikalavimų. Šalis turi teisę reikalauti, kad kita Šalis įvykdytų visus</w:t>
      </w:r>
      <w:r w:rsidRPr="00DD3B0D">
        <w:t xml:space="preserve"> įstatymų bei kitų teisės aktų</w:t>
      </w:r>
      <w:r w:rsidRPr="00DD3B0D">
        <w:rPr>
          <w:rFonts w:eastAsia="Arial"/>
        </w:rPr>
        <w:t xml:space="preserve"> reikalavimus, taikomus Sutarties vykdymui. Nė viena iš Sutarties sąlygų nereiškia ir negali būti aiškinama kaip Pirkėjo atsisakymas </w:t>
      </w:r>
      <w:r w:rsidRPr="00DD3B0D">
        <w:t>įstatymuose bei kituose teisės aktuose</w:t>
      </w:r>
      <w:r w:rsidRPr="00DD3B0D">
        <w:rPr>
          <w:rFonts w:eastAsia="Arial"/>
        </w:rPr>
        <w:t xml:space="preserve"> numatytų ir Sutartimi neaptartų Pirkėjo kitų teisių ir garantijų, susijusių su netinkamu Paslaugų teikimu ar jų kokybe, arba kaip Tiekėjo atsisakymas </w:t>
      </w:r>
      <w:r w:rsidRPr="00DD3B0D">
        <w:t>įstatymuose bei kituose teisės aktuose</w:t>
      </w:r>
      <w:r w:rsidRPr="00DD3B0D">
        <w:rPr>
          <w:rFonts w:eastAsia="Arial"/>
        </w:rPr>
        <w:t xml:space="preserve"> numatytų ir Sutartimi neaptartų Tiekėjo kitų teisių ir garantijų dėl atlyginimo už suteiktas Paslaugas gavimo.</w:t>
      </w:r>
    </w:p>
    <w:p w14:paraId="11282BC0" w14:textId="77777777" w:rsidR="005C3848" w:rsidRPr="00DD3B0D" w:rsidRDefault="005C3848" w:rsidP="005C3848">
      <w:pPr>
        <w:widowControl w:val="0"/>
        <w:tabs>
          <w:tab w:val="left" w:pos="426"/>
          <w:tab w:val="left" w:pos="567"/>
          <w:tab w:val="left" w:pos="851"/>
          <w:tab w:val="left" w:pos="992"/>
          <w:tab w:val="left" w:pos="1134"/>
        </w:tabs>
        <w:spacing w:line="276" w:lineRule="auto"/>
        <w:jc w:val="both"/>
        <w:rPr>
          <w:rFonts w:eastAsia="Arial"/>
        </w:rPr>
      </w:pPr>
      <w:r w:rsidRPr="00DD3B0D">
        <w:rPr>
          <w:rFonts w:eastAsia="Arial"/>
        </w:rPr>
        <w:t>2.3.</w:t>
      </w:r>
      <w:r w:rsidRPr="00DD3B0D">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D230E2F" w14:textId="77777777" w:rsidR="005C3848" w:rsidRPr="00DD3B0D" w:rsidRDefault="005C3848" w:rsidP="005C3848">
      <w:pPr>
        <w:widowControl w:val="0"/>
        <w:tabs>
          <w:tab w:val="left" w:pos="426"/>
          <w:tab w:val="left" w:pos="567"/>
          <w:tab w:val="left" w:pos="851"/>
          <w:tab w:val="left" w:pos="992"/>
          <w:tab w:val="left" w:pos="1134"/>
        </w:tabs>
        <w:spacing w:line="276" w:lineRule="auto"/>
        <w:jc w:val="both"/>
        <w:rPr>
          <w:rFonts w:eastAsia="Arial"/>
        </w:rPr>
      </w:pPr>
    </w:p>
    <w:p w14:paraId="54E40C12" w14:textId="77777777" w:rsidR="005C3848" w:rsidRPr="00DD3B0D" w:rsidRDefault="005C3848" w:rsidP="005C38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DD3B0D">
        <w:rPr>
          <w:rFonts w:eastAsia="Arial"/>
          <w:b/>
          <w:caps/>
        </w:rPr>
        <w:t>3.</w:t>
      </w:r>
      <w:r w:rsidRPr="00DD3B0D">
        <w:rPr>
          <w:rFonts w:eastAsia="Arial"/>
          <w:b/>
          <w:caps/>
        </w:rPr>
        <w:tab/>
        <w:t>TIEKĖJAS ir kiti Sutarties vykdymui pasitelkiami asmenys</w:t>
      </w:r>
    </w:p>
    <w:p w14:paraId="4BAFF710" w14:textId="77777777" w:rsidR="005C3848" w:rsidRPr="00DD3B0D" w:rsidRDefault="005C3848" w:rsidP="005C38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A60990" w14:textId="77777777" w:rsidR="005C3848" w:rsidRPr="00DD3B0D" w:rsidRDefault="005C3848" w:rsidP="005C384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DD3B0D">
        <w:rPr>
          <w:rFonts w:eastAsia="Arial"/>
          <w:b/>
        </w:rPr>
        <w:t>3.1.</w:t>
      </w:r>
      <w:r w:rsidRPr="00DD3B0D">
        <w:rPr>
          <w:rFonts w:eastAsia="Arial"/>
          <w:b/>
        </w:rPr>
        <w:tab/>
        <w:t>Kvalifikacija ir kiti Tiekėjo pasiūlymu prisiimti įsipareigojimai</w:t>
      </w:r>
    </w:p>
    <w:p w14:paraId="54C9B09A" w14:textId="77777777" w:rsidR="005C3848" w:rsidRPr="00DD3B0D" w:rsidRDefault="005C3848" w:rsidP="005C384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888F53C"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D3B0D">
        <w:rPr>
          <w:rFonts w:eastAsia="Cambria"/>
        </w:rPr>
        <w:t>3.1.1.</w:t>
      </w:r>
      <w:r w:rsidRPr="00DD3B0D">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934F137"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3.1.1.1.</w:t>
      </w:r>
      <w:r w:rsidRPr="00DD3B0D">
        <w:rPr>
          <w:rFonts w:eastAsia="Arial"/>
        </w:rPr>
        <w:tab/>
        <w:t>turėtų teisę verstis ta veikla, kuri yra reikalinga Sutarčiai įvykdyti.</w:t>
      </w:r>
      <w:r w:rsidRPr="00DD3B0D">
        <w:t xml:space="preserve"> </w:t>
      </w:r>
      <w:r w:rsidRPr="00DD3B0D">
        <w:rPr>
          <w:rFonts w:eastAsia="Arial"/>
        </w:rPr>
        <w:t>Pirkėjui pareikalavus, Tiekėjas turi pateikti dokumentus, įrodančius, kad Sutartį vykdo tik tokią teisę turintys asmenys;</w:t>
      </w:r>
    </w:p>
    <w:p w14:paraId="1F168C78"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3.1.1.2.</w:t>
      </w:r>
      <w:r w:rsidRPr="00DD3B0D">
        <w:tab/>
      </w:r>
      <w:r w:rsidRPr="00DD3B0D">
        <w:rPr>
          <w:rFonts w:eastAsia="Arial"/>
        </w:rPr>
        <w:t>atitiktų tiekėjų kvalifikacijai pirkimo dokumentuose nustatytus reikalavimus bei neturėtų pirkimo dokumentuose nustatytų pašalinimo pagrindų;</w:t>
      </w:r>
    </w:p>
    <w:p w14:paraId="3F17A7FE" w14:textId="542BA84F" w:rsidR="005C3848" w:rsidRPr="00DD3B0D" w:rsidRDefault="005C3848" w:rsidP="005C3848">
      <w:pPr>
        <w:widowControl w:val="0"/>
        <w:tabs>
          <w:tab w:val="right" w:pos="9808"/>
        </w:tabs>
        <w:suppressAutoHyphens/>
        <w:spacing w:line="276" w:lineRule="auto"/>
        <w:jc w:val="both"/>
        <w:textAlignment w:val="center"/>
        <w:rPr>
          <w:rFonts w:eastAsia="Arial"/>
        </w:rPr>
      </w:pPr>
      <w:r w:rsidRPr="00DD3B0D">
        <w:rPr>
          <w:lang w:eastAsia="lt-LT"/>
        </w:rPr>
        <w:t xml:space="preserve">3.1.1.3. laikytųsi Tiekėjo pasiūlyme nurodytų įsipareigojimų, įskaitant, bet neapsiribojant – atitiktų Tiekėjo </w:t>
      </w:r>
      <w:r w:rsidRPr="00DD3B0D">
        <w:t xml:space="preserve">pasiūlyme nurodytų kriterijų, dėl kurių jo pasiūlymas buvo išrinktas ekonomiškai naudingiausiu </w:t>
      </w:r>
      <w:r w:rsidRPr="00DD3B0D">
        <w:rPr>
          <w:lang w:eastAsia="lt-LT"/>
        </w:rPr>
        <w:t>(toliau – </w:t>
      </w:r>
      <w:r w:rsidRPr="00DD3B0D">
        <w:rPr>
          <w:b/>
          <w:bCs/>
          <w:lang w:eastAsia="lt-LT"/>
        </w:rPr>
        <w:t>Kokybiniai kriterijai</w:t>
      </w:r>
      <w:r w:rsidRPr="00DD3B0D">
        <w:rPr>
          <w:lang w:eastAsia="lt-LT"/>
        </w:rPr>
        <w:t>), reikšmes ir parametrus. Šiame papunktyje nurodytų įsipareigojimų laikymosi tikrinimo tvarka nustatoma Specialiosiose sąlygose;</w:t>
      </w:r>
      <w:r w:rsidRPr="00DD3B0D">
        <w:t xml:space="preserve"> </w:t>
      </w:r>
    </w:p>
    <w:p w14:paraId="0994914B" w14:textId="77777777" w:rsidR="005C3848" w:rsidRPr="00DD3B0D" w:rsidRDefault="005C3848" w:rsidP="005C3848">
      <w:pPr>
        <w:rPr>
          <w:rFonts w:eastAsia="MS Mincho"/>
          <w:i/>
          <w:iCs/>
          <w:sz w:val="20"/>
        </w:rPr>
      </w:pPr>
      <w:r w:rsidRPr="00DD3B0D">
        <w:rPr>
          <w:rFonts w:eastAsia="MS Mincho"/>
          <w:i/>
          <w:iCs/>
          <w:sz w:val="20"/>
        </w:rPr>
        <w:t>Papunkčio pakeitimai:</w:t>
      </w:r>
    </w:p>
    <w:p w14:paraId="2396B1CE" w14:textId="77777777" w:rsidR="005C3848" w:rsidRPr="00DD3B0D" w:rsidRDefault="005C3848" w:rsidP="005C3848">
      <w:pPr>
        <w:jc w:val="both"/>
        <w:rPr>
          <w:rFonts w:eastAsia="MS Mincho"/>
          <w:i/>
          <w:iCs/>
          <w:sz w:val="20"/>
        </w:rPr>
      </w:pPr>
      <w:r w:rsidRPr="00DD3B0D">
        <w:rPr>
          <w:rFonts w:eastAsia="MS Mincho"/>
          <w:i/>
          <w:iCs/>
          <w:sz w:val="20"/>
        </w:rPr>
        <w:lastRenderedPageBreak/>
        <w:t xml:space="preserve">Nr. </w:t>
      </w:r>
      <w:hyperlink r:id="rId11" w:history="1">
        <w:r w:rsidRPr="00DD3B0D">
          <w:rPr>
            <w:rFonts w:eastAsia="MS Mincho"/>
            <w:i/>
            <w:iCs/>
            <w:color w:val="467886" w:themeColor="hyperlink"/>
            <w:sz w:val="20"/>
            <w:u w:val="single"/>
          </w:rPr>
          <w:t>1S-52</w:t>
        </w:r>
      </w:hyperlink>
      <w:r w:rsidRPr="00DD3B0D">
        <w:rPr>
          <w:rFonts w:eastAsia="MS Mincho"/>
          <w:i/>
          <w:iCs/>
          <w:sz w:val="20"/>
        </w:rPr>
        <w:t>, 2025-04-17, paskelbta TAR 2025-04-18, i. k. 2025-06847</w:t>
      </w:r>
    </w:p>
    <w:p w14:paraId="672FF138" w14:textId="77777777" w:rsidR="005C3848" w:rsidRPr="00DD3B0D" w:rsidRDefault="005C3848" w:rsidP="005C3848"/>
    <w:p w14:paraId="3545D2D4"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3.1.1.4.</w:t>
      </w:r>
      <w:r w:rsidRPr="00DD3B0D">
        <w:rPr>
          <w:rFonts w:eastAsia="Arial"/>
        </w:rPr>
        <w:tab/>
        <w:t>užtikrintų nustatytų kokybės vadybos sistemos ir (arba) aplinkos apsaugos vadybos sistemos standartų taikymą, jeigu to reikalaujama pirkimo dokumentuose, ir turėtų tą patvirtinančius dokumentus;</w:t>
      </w:r>
    </w:p>
    <w:p w14:paraId="52B5CE8E"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 xml:space="preserve">3.1.1.5. </w:t>
      </w:r>
      <w:r w:rsidRPr="00DD3B0D">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D3B0D">
        <w:t>.</w:t>
      </w:r>
    </w:p>
    <w:p w14:paraId="23C1F8A0"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3.1.2.</w:t>
      </w:r>
      <w:r w:rsidRPr="00DD3B0D">
        <w:rPr>
          <w:rFonts w:eastAsia="Arial"/>
        </w:rPr>
        <w:tab/>
        <w:t xml:space="preserve">Tuo atveju, kai Tiekėjas yra jungtinės veiklos sutarties pagrindu veikianti tiekėjų grupė, jos nariai Pirkėjui už Sutarties vykdymą atsako solidariai. </w:t>
      </w:r>
      <w:r w:rsidRPr="00DD3B0D">
        <w:rPr>
          <w:rFonts w:eastAsia="Arial"/>
          <w:shd w:val="clear" w:color="auto" w:fill="FFFFFF"/>
        </w:rPr>
        <w:t xml:space="preserve">Jeigu Tiekėjas remiasi </w:t>
      </w:r>
      <w:r w:rsidRPr="00DD3B0D">
        <w:rPr>
          <w:rFonts w:eastAsia="Arial"/>
        </w:rPr>
        <w:t xml:space="preserve">ūkio </w:t>
      </w:r>
      <w:r w:rsidRPr="00DD3B0D">
        <w:rPr>
          <w:rFonts w:eastAsia="Arial"/>
          <w:shd w:val="clear" w:color="auto" w:fill="FFFFFF"/>
        </w:rPr>
        <w:t xml:space="preserve">subjektų pajėgumais, siekdamas atitikti finansinio ir ekonominio pajėgumo reikalavimus, Tiekėjas su tokiais </w:t>
      </w:r>
      <w:r w:rsidRPr="00DD3B0D">
        <w:rPr>
          <w:rFonts w:eastAsia="Arial"/>
        </w:rPr>
        <w:t xml:space="preserve">ūkio </w:t>
      </w:r>
      <w:r w:rsidRPr="00DD3B0D">
        <w:rPr>
          <w:rFonts w:eastAsia="Arial"/>
          <w:shd w:val="clear" w:color="auto" w:fill="FFFFFF"/>
        </w:rPr>
        <w:t>subjektais už Sutarties vykdymą atsako solidariai (jeigu to buvo reikalaujama pirkimo dokumentuose).</w:t>
      </w:r>
    </w:p>
    <w:p w14:paraId="636BE033"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3.1.3.</w:t>
      </w:r>
      <w:r w:rsidRPr="00DD3B0D">
        <w:rPr>
          <w:rFonts w:eastAsia="Arial"/>
        </w:rPr>
        <w:tab/>
        <w:t xml:space="preserve">Tiekėjas taip pat atsako už tai, kad Tiekėjas, Sutartį tiesiogiai vykdantys subtiekėjai ir specialistai atitiktų jiems </w:t>
      </w:r>
      <w:r w:rsidRPr="00DD3B0D">
        <w:t>įstatymų bei kitų teisės aktų</w:t>
      </w:r>
      <w:r w:rsidRPr="00DD3B0D">
        <w:rPr>
          <w:rFonts w:eastAsia="Arial"/>
        </w:rPr>
        <w:t xml:space="preserve"> ir (arba) pirkimo dokumentuose nustatytus profesinės kvalifikacijos ir kitus reikalavimus bei turėtų teisę verstis ta veikla, kuriai jie pasitelkiami.</w:t>
      </w:r>
    </w:p>
    <w:p w14:paraId="3C84E8B5"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1E03BF9"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D3B0D">
        <w:rPr>
          <w:rFonts w:eastAsia="Arial"/>
          <w:b/>
          <w:bCs/>
        </w:rPr>
        <w:t>3.2.</w:t>
      </w:r>
      <w:r w:rsidRPr="00DD3B0D">
        <w:tab/>
      </w:r>
      <w:r w:rsidRPr="00DD3B0D">
        <w:rPr>
          <w:rFonts w:eastAsia="Arial"/>
          <w:b/>
          <w:bCs/>
        </w:rPr>
        <w:t>Subtiekėjų bei specialistų pasitelkimas ir keitimas</w:t>
      </w:r>
    </w:p>
    <w:p w14:paraId="22699F98"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91C3F6B"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DD3B0D">
        <w:rPr>
          <w:rFonts w:eastAsia="Arial"/>
        </w:rPr>
        <w:t>3.2.1.</w:t>
      </w:r>
      <w:r w:rsidRPr="00DD3B0D">
        <w:rPr>
          <w:rFonts w:eastAsia="Arial"/>
        </w:rPr>
        <w:tab/>
      </w:r>
      <w:r w:rsidRPr="00DD3B0D">
        <w:rPr>
          <w:rFonts w:eastAsia="Arial"/>
          <w:shd w:val="clear" w:color="auto" w:fill="FFFFFF"/>
        </w:rPr>
        <w:t>Tiekėjas įsipareigoja užtikrinti, kad Sutartį vykdys pirkime pasiūlyti ir kvalifikaci</w:t>
      </w:r>
      <w:r w:rsidRPr="00DD3B0D">
        <w:rPr>
          <w:rFonts w:eastAsia="Arial"/>
        </w:rPr>
        <w:t>jos</w:t>
      </w:r>
      <w:r w:rsidRPr="00DD3B0D">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D3B0D">
        <w:rPr>
          <w:rFonts w:eastAsia="Arial"/>
        </w:rPr>
        <w:t xml:space="preserve">ir specialistų </w:t>
      </w:r>
      <w:r w:rsidRPr="00DD3B0D">
        <w:rPr>
          <w:rFonts w:eastAsia="Arial"/>
          <w:shd w:val="clear" w:color="auto" w:fill="FFFFFF"/>
        </w:rPr>
        <w:t>veiksmus ar neveikimą.</w:t>
      </w:r>
    </w:p>
    <w:p w14:paraId="5BB9C45C"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DD3B0D">
        <w:rPr>
          <w:rFonts w:eastAsia="Arial"/>
        </w:rPr>
        <w:t>3.2.2.</w:t>
      </w:r>
      <w:r w:rsidRPr="00DD3B0D">
        <w:rPr>
          <w:rFonts w:eastAsia="Arial"/>
        </w:rPr>
        <w:tab/>
      </w:r>
      <w:r w:rsidRPr="00DD3B0D">
        <w:rPr>
          <w:rFonts w:eastAsia="Arial"/>
          <w:shd w:val="clear" w:color="auto" w:fill="FFFFFF"/>
        </w:rPr>
        <w:t>Sutarties vykdymui pasitelkiami subtiekėjai ir (ar) specialistai (jeigu tokie pasitelkiami) nurodomi Specialiosiose sąlygose.</w:t>
      </w:r>
    </w:p>
    <w:p w14:paraId="00AEEB1F"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jc w:val="both"/>
        <w:rPr>
          <w:rFonts w:eastAsia="Arial"/>
        </w:rPr>
      </w:pPr>
      <w:r w:rsidRPr="00DD3B0D">
        <w:rPr>
          <w:rFonts w:eastAsia="Arial"/>
          <w:kern w:val="2"/>
          <w:szCs w:val="24"/>
        </w:rPr>
        <w:t>3.2.3. Tiekėjas gali keisti ir (ar) pasitelkti subtiekėjus ir (ar) specialistus šiame Sutarties poskyryje nustatytais atvejais ir tvarka.</w:t>
      </w:r>
      <w:r w:rsidRPr="00DD3B0D">
        <w:t xml:space="preserve"> </w:t>
      </w:r>
    </w:p>
    <w:p w14:paraId="517EB4BD" w14:textId="77777777" w:rsidR="005C3848" w:rsidRPr="00DD3B0D" w:rsidRDefault="005C3848" w:rsidP="005C3848">
      <w:pPr>
        <w:rPr>
          <w:rFonts w:eastAsia="MS Mincho"/>
          <w:i/>
          <w:iCs/>
          <w:sz w:val="20"/>
        </w:rPr>
      </w:pPr>
      <w:r w:rsidRPr="00DD3B0D">
        <w:rPr>
          <w:rFonts w:eastAsia="MS Mincho"/>
          <w:i/>
          <w:iCs/>
          <w:sz w:val="20"/>
        </w:rPr>
        <w:t>Papunkčio pakeitimai:</w:t>
      </w:r>
    </w:p>
    <w:p w14:paraId="04E8A483" w14:textId="77777777" w:rsidR="005C3848" w:rsidRPr="00DD3B0D" w:rsidRDefault="005C3848" w:rsidP="005C3848">
      <w:pPr>
        <w:jc w:val="both"/>
        <w:rPr>
          <w:rFonts w:eastAsia="MS Mincho"/>
          <w:i/>
          <w:iCs/>
          <w:sz w:val="20"/>
        </w:rPr>
      </w:pPr>
      <w:r w:rsidRPr="00DD3B0D">
        <w:rPr>
          <w:rFonts w:eastAsia="MS Mincho"/>
          <w:i/>
          <w:iCs/>
          <w:sz w:val="20"/>
        </w:rPr>
        <w:t xml:space="preserve">Nr. </w:t>
      </w:r>
      <w:hyperlink r:id="rId12" w:history="1">
        <w:r w:rsidRPr="00DD3B0D">
          <w:rPr>
            <w:rFonts w:eastAsia="MS Mincho"/>
            <w:i/>
            <w:iCs/>
            <w:color w:val="467886" w:themeColor="hyperlink"/>
            <w:sz w:val="20"/>
            <w:u w:val="single"/>
          </w:rPr>
          <w:t>1S-52</w:t>
        </w:r>
      </w:hyperlink>
      <w:r w:rsidRPr="00DD3B0D">
        <w:rPr>
          <w:rFonts w:eastAsia="MS Mincho"/>
          <w:i/>
          <w:iCs/>
          <w:sz w:val="20"/>
        </w:rPr>
        <w:t>, 2025-04-17, paskelbta TAR 2025-04-18, i. k. 2025-06847</w:t>
      </w:r>
    </w:p>
    <w:p w14:paraId="6BFBD91A" w14:textId="77777777" w:rsidR="005C3848" w:rsidRPr="00DD3B0D" w:rsidRDefault="005C3848" w:rsidP="005C3848"/>
    <w:p w14:paraId="37C4BE65" w14:textId="77777777" w:rsidR="005C3848" w:rsidRPr="00DD3B0D" w:rsidRDefault="005C3848" w:rsidP="005C3848">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DD3B0D">
        <w:rPr>
          <w:rFonts w:eastAsia="Cambria"/>
          <w:shd w:val="clear" w:color="auto" w:fill="FFFFFF"/>
        </w:rPr>
        <w:t>3.2.4. Naujas subtiekėjas ar specialistas gali pradėti vykdyti jiems Tiekėjo pavestus įsipareigojimus pagal Sutartį ne anksčiau, nei bus pasirašytas Susitarimas.</w:t>
      </w:r>
    </w:p>
    <w:p w14:paraId="11C8FD97" w14:textId="77777777" w:rsidR="005C3848" w:rsidRPr="00DD3B0D" w:rsidRDefault="005C3848" w:rsidP="005C3848">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DD3B0D">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D3B0D">
        <w:rPr>
          <w:rFonts w:eastAsia="Cambria"/>
        </w:rPr>
        <w:t>,</w:t>
      </w:r>
      <w:r w:rsidRPr="00DD3B0D">
        <w:rPr>
          <w:rFonts w:eastAsia="Cambria"/>
          <w:shd w:val="clear" w:color="auto" w:fill="FFFFFF"/>
        </w:rPr>
        <w:t xml:space="preserve"> kokybės vadybos sistemos ir (arba) aplinkos apsaugos vadybos sistemos standartų </w:t>
      </w:r>
      <w:r w:rsidRPr="00DD3B0D">
        <w:rPr>
          <w:rFonts w:eastAsia="Cambria"/>
        </w:rPr>
        <w:t xml:space="preserve">reikalavimų, reikalavimų dėl pašalinimo pagrindų nebuvimo, atitikties nacionalinio saugumo interesams bei reikalavimams </w:t>
      </w:r>
      <w:r w:rsidRPr="00DD3B0D">
        <w:rPr>
          <w:rFonts w:eastAsia="Arial"/>
          <w:shd w:val="clear" w:color="auto" w:fill="FFFFFF"/>
        </w:rPr>
        <w:t xml:space="preserve">nebūti registruotu (nuolat gyvenančiu ar turinčiu pilietybę) nepatikimomis laikomose valstybėse ar teritorijose </w:t>
      </w:r>
      <w:r w:rsidRPr="00DD3B0D">
        <w:rPr>
          <w:rFonts w:eastAsia="Cambria"/>
        </w:rPr>
        <w:t>(jei taikoma) ir Tiekėjo pasiūlyme nurodytų sąlygų pirkimo dokumentuose nustatytiems Kokybiniams</w:t>
      </w:r>
      <w:r w:rsidRPr="00DD3B0D">
        <w:rPr>
          <w:rFonts w:eastAsia="Cambria"/>
          <w:b/>
          <w:bCs/>
        </w:rPr>
        <w:t xml:space="preserve"> </w:t>
      </w:r>
      <w:r w:rsidRPr="00DD3B0D">
        <w:rPr>
          <w:rFonts w:eastAsia="Cambria"/>
        </w:rPr>
        <w:t>kriterijams pagrįsti (jei taikoma)</w:t>
      </w:r>
      <w:r w:rsidRPr="00DD3B0D">
        <w:rPr>
          <w:rFonts w:eastAsia="Cambria"/>
          <w:shd w:val="clear" w:color="auto" w:fill="FFFFFF"/>
        </w:rPr>
        <w:t>, Tiekėjui taikoma Specialiosiose sąlygose nustatyto dydžio bauda.</w:t>
      </w:r>
    </w:p>
    <w:p w14:paraId="66B5359D" w14:textId="77777777" w:rsidR="005C3848" w:rsidRPr="00DD3B0D" w:rsidRDefault="005C3848" w:rsidP="005C3848">
      <w:pPr>
        <w:rPr>
          <w:rFonts w:eastAsia="MS Mincho"/>
          <w:i/>
          <w:iCs/>
          <w:sz w:val="20"/>
        </w:rPr>
      </w:pPr>
      <w:r w:rsidRPr="00DD3B0D">
        <w:rPr>
          <w:rFonts w:eastAsia="MS Mincho"/>
          <w:i/>
          <w:iCs/>
          <w:sz w:val="20"/>
        </w:rPr>
        <w:t>Papunkčio pakeitimai:</w:t>
      </w:r>
    </w:p>
    <w:p w14:paraId="50D6A4DF" w14:textId="77777777" w:rsidR="005C3848" w:rsidRPr="00DD3B0D" w:rsidRDefault="005C3848" w:rsidP="005C3848">
      <w:pPr>
        <w:jc w:val="both"/>
        <w:rPr>
          <w:rFonts w:eastAsia="MS Mincho"/>
          <w:i/>
          <w:iCs/>
          <w:sz w:val="20"/>
        </w:rPr>
      </w:pPr>
      <w:r w:rsidRPr="00DD3B0D">
        <w:rPr>
          <w:rFonts w:eastAsia="MS Mincho"/>
          <w:i/>
          <w:iCs/>
          <w:sz w:val="20"/>
        </w:rPr>
        <w:t xml:space="preserve">Nr. </w:t>
      </w:r>
      <w:hyperlink r:id="rId13" w:history="1">
        <w:r w:rsidRPr="00DD3B0D">
          <w:rPr>
            <w:rFonts w:eastAsia="MS Mincho"/>
            <w:i/>
            <w:iCs/>
            <w:color w:val="467886" w:themeColor="hyperlink"/>
            <w:sz w:val="20"/>
            <w:u w:val="single"/>
          </w:rPr>
          <w:t>1S-52</w:t>
        </w:r>
      </w:hyperlink>
      <w:r w:rsidRPr="00DD3B0D">
        <w:rPr>
          <w:rFonts w:eastAsia="MS Mincho"/>
          <w:i/>
          <w:iCs/>
          <w:sz w:val="20"/>
        </w:rPr>
        <w:t>, 2025-04-17, paskelbta TAR 2025-04-18, i. k. 2025-06847</w:t>
      </w:r>
    </w:p>
    <w:p w14:paraId="557FDADF" w14:textId="77777777" w:rsidR="005C3848" w:rsidRPr="00DD3B0D" w:rsidRDefault="005C3848" w:rsidP="005C3848"/>
    <w:p w14:paraId="24FC9161" w14:textId="77777777" w:rsidR="005C3848" w:rsidRPr="00DD3B0D" w:rsidRDefault="005C3848" w:rsidP="005C3848">
      <w:pPr>
        <w:widowControl w:val="0"/>
        <w:tabs>
          <w:tab w:val="left" w:pos="993"/>
        </w:tabs>
        <w:spacing w:line="276" w:lineRule="auto"/>
        <w:jc w:val="both"/>
        <w:rPr>
          <w:rFonts w:eastAsia="Arial"/>
          <w:shd w:val="clear" w:color="auto" w:fill="FFFFFF"/>
        </w:rPr>
      </w:pPr>
      <w:r w:rsidRPr="00DD3B0D">
        <w:rPr>
          <w:rFonts w:eastAsia="Arial"/>
          <w:shd w:val="clear" w:color="auto" w:fill="FFFFFF"/>
        </w:rPr>
        <w:t xml:space="preserve">3.2.6. Tiekėjas turi teisę Sutarties vykdymui pasitelkti naujus, Specialiosiose sąlygose nenurodytus subtiekėjus, kurių pajėgumais Tiekėjas </w:t>
      </w:r>
      <w:r w:rsidRPr="00DD3B0D">
        <w:rPr>
          <w:rFonts w:eastAsia="Cambria"/>
          <w:shd w:val="clear" w:color="auto" w:fill="FFFFFF"/>
        </w:rPr>
        <w:t>nesirėmė pirkimo dokumentuose numatytiems kvalifikacijos reikalavimams pagrįsti.</w:t>
      </w:r>
    </w:p>
    <w:p w14:paraId="0861ED17" w14:textId="77777777" w:rsidR="005C3848" w:rsidRPr="00DD3B0D" w:rsidRDefault="005C3848" w:rsidP="005C3848">
      <w:pPr>
        <w:widowControl w:val="0"/>
        <w:tabs>
          <w:tab w:val="left" w:pos="993"/>
        </w:tabs>
        <w:spacing w:line="276" w:lineRule="auto"/>
        <w:jc w:val="both"/>
        <w:rPr>
          <w:rFonts w:eastAsia="Arial"/>
          <w:shd w:val="clear" w:color="auto" w:fill="FFFFFF"/>
        </w:rPr>
      </w:pPr>
      <w:r w:rsidRPr="00DD3B0D">
        <w:rPr>
          <w:rFonts w:eastAsia="Arial"/>
          <w:shd w:val="clear" w:color="auto" w:fill="FFFFFF"/>
        </w:rPr>
        <w:lastRenderedPageBreak/>
        <w:t xml:space="preserve">3.2.7. Sudarius Sutartį, tačiau ne vėliau negu Sutartis pradedama vykdyti, Tiekėjas įsipareigoja Pirkėjui pranešti tuo metu žinomų subtiekėjų, kurių pajėgumais Tiekėjas </w:t>
      </w:r>
      <w:r w:rsidRPr="00DD3B0D">
        <w:rPr>
          <w:rFonts w:eastAsia="Cambria"/>
          <w:shd w:val="clear" w:color="auto" w:fill="FFFFFF"/>
        </w:rPr>
        <w:t>nesirėmė pirkimo dokumentuose numatytiems kvalifikacijos reikalavimams pagrįsti,</w:t>
      </w:r>
      <w:r w:rsidRPr="00DD3B0D">
        <w:rPr>
          <w:rFonts w:eastAsia="Arial"/>
          <w:shd w:val="clear" w:color="auto" w:fill="FFFFFF"/>
        </w:rPr>
        <w:t xml:space="preserve"> pavadinimus, </w:t>
      </w:r>
      <w:r w:rsidRPr="00DD3B0D">
        <w:rPr>
          <w:rFonts w:eastAsia="Arial"/>
        </w:rPr>
        <w:t xml:space="preserve">juridinio asmens kodą, </w:t>
      </w:r>
      <w:r w:rsidRPr="00DD3B0D">
        <w:rPr>
          <w:rFonts w:eastAsia="Arial"/>
          <w:shd w:val="clear" w:color="auto" w:fill="FFFFFF"/>
        </w:rPr>
        <w:t>kontaktinius duomenis</w:t>
      </w:r>
      <w:r w:rsidRPr="00DD3B0D">
        <w:rPr>
          <w:rFonts w:eastAsia="Arial"/>
        </w:rPr>
        <w:t>,</w:t>
      </w:r>
      <w:r w:rsidRPr="00DD3B0D">
        <w:rPr>
          <w:rFonts w:eastAsia="Arial"/>
          <w:shd w:val="clear" w:color="auto" w:fill="FFFFFF"/>
        </w:rPr>
        <w:t xml:space="preserve"> jų atstovus.</w:t>
      </w:r>
    </w:p>
    <w:p w14:paraId="2FD13D55" w14:textId="77777777" w:rsidR="005C3848" w:rsidRPr="00DD3B0D" w:rsidRDefault="005C3848" w:rsidP="005C3848">
      <w:pPr>
        <w:widowControl w:val="0"/>
        <w:tabs>
          <w:tab w:val="left" w:pos="993"/>
        </w:tabs>
        <w:spacing w:line="276" w:lineRule="auto"/>
        <w:jc w:val="both"/>
        <w:rPr>
          <w:rFonts w:eastAsia="Cambria"/>
          <w:shd w:val="clear" w:color="auto" w:fill="FFFFFF"/>
        </w:rPr>
      </w:pPr>
      <w:r w:rsidRPr="00DD3B0D">
        <w:rPr>
          <w:rFonts w:eastAsia="Arial"/>
          <w:shd w:val="clear" w:color="auto" w:fill="FFFFFF"/>
        </w:rPr>
        <w:t>3.2.8. Tiekėjas, bet kuriuo Sutarties vykdymo metu,</w:t>
      </w:r>
      <w:r w:rsidRPr="00DD3B0D">
        <w:rPr>
          <w:rFonts w:eastAsia="Cambria"/>
        </w:rPr>
        <w:t xml:space="preserve"> subtiekėjus, kurių pajėgumais Tiekėjas nesirėmė pirkimo dokumentuose numatytiems kvalifikacijos reikalavimams pagrįsti, gali keisti savo nuožiūra.</w:t>
      </w:r>
    </w:p>
    <w:p w14:paraId="092AC5A4" w14:textId="77777777" w:rsidR="005C3848" w:rsidRPr="00DD3B0D" w:rsidRDefault="005C3848" w:rsidP="005C3848">
      <w:pPr>
        <w:widowControl w:val="0"/>
        <w:pBdr>
          <w:top w:val="nil"/>
          <w:left w:val="nil"/>
          <w:bottom w:val="nil"/>
          <w:right w:val="nil"/>
          <w:between w:val="nil"/>
        </w:pBdr>
        <w:tabs>
          <w:tab w:val="left" w:pos="993"/>
        </w:tabs>
        <w:spacing w:line="276" w:lineRule="auto"/>
        <w:jc w:val="both"/>
        <w:rPr>
          <w:rFonts w:eastAsia="Cambria"/>
        </w:rPr>
      </w:pPr>
      <w:r w:rsidRPr="00DD3B0D">
        <w:rPr>
          <w:rFonts w:eastAsia="Arial"/>
          <w:shd w:val="clear" w:color="auto" w:fill="FFFFFF"/>
        </w:rPr>
        <w:t>3.2.9. Tiekėjas</w:t>
      </w:r>
      <w:r w:rsidRPr="00DD3B0D">
        <w:rPr>
          <w:rFonts w:eastAsia="Arial"/>
        </w:rPr>
        <w:t>,</w:t>
      </w:r>
      <w:r w:rsidRPr="00DD3B0D">
        <w:rPr>
          <w:rFonts w:eastAsia="Arial"/>
          <w:shd w:val="clear" w:color="auto" w:fill="FFFFFF"/>
        </w:rPr>
        <w:t xml:space="preserve"> </w:t>
      </w:r>
      <w:r w:rsidRPr="00DD3B0D">
        <w:rPr>
          <w:rFonts w:eastAsia="Arial"/>
        </w:rPr>
        <w:t>bet kuriuo Sutarties vykdymo metu,</w:t>
      </w:r>
      <w:r w:rsidRPr="00DD3B0D">
        <w:rPr>
          <w:rFonts w:eastAsia="Cambria"/>
        </w:rPr>
        <w:t xml:space="preserve"> </w:t>
      </w:r>
      <w:r w:rsidRPr="00DD3B0D">
        <w:rPr>
          <w:rFonts w:eastAsia="Cambria"/>
          <w:shd w:val="clear" w:color="auto" w:fill="FFFFFF"/>
        </w:rPr>
        <w:t>ne vėliau nei prieš 5 (penkias) darbo dienas</w:t>
      </w:r>
      <w:r w:rsidRPr="00DD3B0D">
        <w:rPr>
          <w:rFonts w:eastAsia="Arial"/>
          <w:shd w:val="clear" w:color="auto" w:fill="FFFFFF"/>
        </w:rPr>
        <w:t xml:space="preserve"> iki numatomo naujo subtiekėjo, kurio pajėgumais Tiekėjas </w:t>
      </w:r>
      <w:r w:rsidRPr="00DD3B0D">
        <w:rPr>
          <w:rFonts w:eastAsia="Cambria"/>
          <w:shd w:val="clear" w:color="auto" w:fill="FFFFFF"/>
        </w:rPr>
        <w:t>nesirėmė pirkimo dokumentuose numatytiems kvalifikacijos reikalavimams pagrįsti,</w:t>
      </w:r>
      <w:r w:rsidRPr="00DD3B0D">
        <w:rPr>
          <w:rFonts w:eastAsia="Arial"/>
          <w:shd w:val="clear" w:color="auto" w:fill="FFFFFF"/>
        </w:rPr>
        <w:t xml:space="preserve"> pasitelkimo</w:t>
      </w:r>
      <w:r w:rsidRPr="00DD3B0D">
        <w:rPr>
          <w:rFonts w:eastAsia="Arial"/>
        </w:rPr>
        <w:t xml:space="preserve"> ir (arba) keitimo</w:t>
      </w:r>
      <w:r w:rsidRPr="00DD3B0D">
        <w:rPr>
          <w:rFonts w:eastAsia="Arial"/>
          <w:shd w:val="clear" w:color="auto" w:fill="FFFFFF"/>
        </w:rPr>
        <w:t xml:space="preserve"> apie tai privalo informuoti </w:t>
      </w:r>
      <w:r w:rsidRPr="00DD3B0D">
        <w:t>Pirkėją</w:t>
      </w:r>
      <w:r w:rsidRPr="00DD3B0D">
        <w:rPr>
          <w:rFonts w:eastAsia="Arial"/>
          <w:shd w:val="clear" w:color="auto" w:fill="FFFFFF"/>
        </w:rPr>
        <w:t xml:space="preserve">. </w:t>
      </w:r>
      <w:r w:rsidRPr="00DD3B0D">
        <w:t xml:space="preserve">Pirkėjas (jeigu buvo taikoma pirkimo dokumentuose) turi patikrinti, ar nėra </w:t>
      </w:r>
      <w:r w:rsidRPr="00DD3B0D">
        <w:rPr>
          <w:rFonts w:eastAsia="Cambria"/>
        </w:rPr>
        <w:t xml:space="preserve">subtiekėjo pašalinimo pagrindų ir subtiekėjo atitiktį nacionalinio saugumo interesams ir reikalavimams </w:t>
      </w:r>
      <w:r w:rsidRPr="00DD3B0D">
        <w:rPr>
          <w:rFonts w:eastAsia="Arial"/>
          <w:shd w:val="clear" w:color="auto" w:fill="FFFFFF"/>
        </w:rPr>
        <w:t>nebūti registruotu (nuolat gyvenančiu ar turinčiu pilietybę) nepatikimomis laikomose valstybėse ar teritorijose</w:t>
      </w:r>
      <w:r w:rsidRPr="00DD3B0D">
        <w:rPr>
          <w:rFonts w:eastAsia="Cambria"/>
        </w:rPr>
        <w:t>. Jeigu subtiekėjo padėtis neatitinka bent vieno iš nurodytų reikalavimų, Pirkėjas reikalauja pakeisti šį subtiekėją reikalavimus atitinkančiu subtiekėju.</w:t>
      </w:r>
      <w:r w:rsidRPr="00DD3B0D">
        <w:t xml:space="preserve"> </w:t>
      </w:r>
      <w:r w:rsidRPr="00DD3B0D">
        <w:rPr>
          <w:rFonts w:eastAsia="Cambria"/>
        </w:rPr>
        <w:t>Pirkėjas</w:t>
      </w:r>
      <w:r w:rsidRPr="00DD3B0D">
        <w:t xml:space="preserve"> per 5 (penkias) darbo dienas raštu informuoja Tiekėją apie sutikimą pasitelkti ir (ar) keisti naują subtiekėją, kurio pajėgumais Tiekėjas nesirėmė pirkimo dokumentuose numatytiems kvalifikacijos reikalavimams pagrįsti. </w:t>
      </w:r>
      <w:r w:rsidRPr="00DD3B0D">
        <w:rPr>
          <w:rFonts w:eastAsia="Cambria"/>
        </w:rPr>
        <w:t>Pirkėjui sutikus, Šalys pasirašo Susitarimą, kuris laikomas neatsiejama Sutarties dalimi.</w:t>
      </w:r>
    </w:p>
    <w:p w14:paraId="48ECDD4C" w14:textId="77777777" w:rsidR="005C3848" w:rsidRPr="00DD3B0D" w:rsidRDefault="005C3848" w:rsidP="005C3848">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DD3B0D">
        <w:rPr>
          <w:rFonts w:eastAsia="Arial"/>
        </w:rPr>
        <w:t>3.2.10. Subtiekėjai</w:t>
      </w:r>
      <w:r w:rsidRPr="00DD3B0D">
        <w:rPr>
          <w:rFonts w:eastAsia="Arial"/>
          <w:shd w:val="clear" w:color="auto" w:fill="FFFFFF"/>
        </w:rPr>
        <w:t xml:space="preserve">, kurių pajėgumais Tiekėjas rėmėsi, kad atitiktų pirkimo dokumentuose nustatytus kvalifikacijos reikalavimus, gali būti </w:t>
      </w:r>
      <w:r w:rsidRPr="00DD3B0D">
        <w:rPr>
          <w:rFonts w:eastAsia="Arial"/>
        </w:rPr>
        <w:t xml:space="preserve">keičiami </w:t>
      </w:r>
      <w:r w:rsidRPr="00DD3B0D">
        <w:rPr>
          <w:rFonts w:eastAsia="Arial"/>
          <w:shd w:val="clear" w:color="auto" w:fill="FFFFFF"/>
        </w:rPr>
        <w:t>tik šiais atvejais:</w:t>
      </w:r>
    </w:p>
    <w:p w14:paraId="41F299B5" w14:textId="77777777" w:rsidR="005C3848" w:rsidRPr="00DD3B0D" w:rsidRDefault="005C3848" w:rsidP="005C3848">
      <w:pPr>
        <w:widowControl w:val="0"/>
        <w:pBdr>
          <w:top w:val="nil"/>
          <w:left w:val="nil"/>
          <w:bottom w:val="nil"/>
          <w:right w:val="nil"/>
          <w:between w:val="nil"/>
        </w:pBdr>
        <w:tabs>
          <w:tab w:val="left" w:pos="0"/>
          <w:tab w:val="left" w:pos="1134"/>
        </w:tabs>
        <w:spacing w:line="276" w:lineRule="auto"/>
        <w:jc w:val="both"/>
        <w:rPr>
          <w:rFonts w:eastAsia="Arial"/>
        </w:rPr>
      </w:pPr>
      <w:r w:rsidRPr="00DD3B0D">
        <w:rPr>
          <w:rFonts w:eastAsia="Cambria"/>
          <w:shd w:val="clear" w:color="auto" w:fill="FFFFFF"/>
        </w:rPr>
        <w:t xml:space="preserve">3.2.10.1. kai subtiekėjui </w:t>
      </w:r>
      <w:r w:rsidRPr="00DD3B0D">
        <w:t>iškelta bankroto byla, pradėtas bankroto procesas ne teismo tvarka, jis tampa nemokus arba yra nemokumo tikimybė, sustabdo ūkinę veiklą ar kai įstatymuose ir kituose teisės aktuose nustatyta tvarka susidaro analogiška situacija</w:t>
      </w:r>
      <w:r w:rsidRPr="00DD3B0D">
        <w:rPr>
          <w:rFonts w:eastAsia="Cambria"/>
          <w:shd w:val="clear" w:color="auto" w:fill="FFFFFF"/>
        </w:rPr>
        <w:t>;</w:t>
      </w:r>
    </w:p>
    <w:p w14:paraId="12FF7A37" w14:textId="77777777" w:rsidR="005C3848" w:rsidRPr="00DD3B0D" w:rsidRDefault="005C3848" w:rsidP="005C3848">
      <w:pPr>
        <w:widowControl w:val="0"/>
        <w:pBdr>
          <w:top w:val="nil"/>
          <w:left w:val="nil"/>
          <w:bottom w:val="nil"/>
          <w:right w:val="nil"/>
          <w:between w:val="nil"/>
        </w:pBdr>
        <w:tabs>
          <w:tab w:val="left" w:pos="0"/>
          <w:tab w:val="left" w:pos="1134"/>
        </w:tabs>
        <w:spacing w:line="276" w:lineRule="auto"/>
        <w:jc w:val="both"/>
        <w:rPr>
          <w:rFonts w:eastAsia="Arial"/>
        </w:rPr>
      </w:pPr>
      <w:r w:rsidRPr="00DD3B0D">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E005211" w14:textId="77777777" w:rsidR="005C3848" w:rsidRPr="00DD3B0D" w:rsidRDefault="005C3848" w:rsidP="005C3848">
      <w:pPr>
        <w:widowControl w:val="0"/>
        <w:pBdr>
          <w:top w:val="nil"/>
          <w:left w:val="nil"/>
          <w:bottom w:val="nil"/>
          <w:right w:val="nil"/>
          <w:between w:val="nil"/>
        </w:pBdr>
        <w:tabs>
          <w:tab w:val="left" w:pos="0"/>
          <w:tab w:val="left" w:pos="1134"/>
        </w:tabs>
        <w:spacing w:line="276" w:lineRule="auto"/>
        <w:jc w:val="both"/>
        <w:rPr>
          <w:rFonts w:eastAsia="Arial"/>
        </w:rPr>
      </w:pPr>
      <w:r w:rsidRPr="00DD3B0D">
        <w:rPr>
          <w:rFonts w:eastAsia="Cambria"/>
          <w:shd w:val="clear" w:color="auto" w:fill="FFFFFF"/>
        </w:rPr>
        <w:t xml:space="preserve">3.2.10.3. </w:t>
      </w:r>
      <w:r w:rsidRPr="00DD3B0D">
        <w:rPr>
          <w:rFonts w:eastAsia="Cambria"/>
        </w:rPr>
        <w:t>Tiekėjas ar subtiekėjas privalo pakeisti subtiekėją, jei paaiškėja, kad jis neatitinka jam pirkimo dokumentuose keliamų reikalavimų.</w:t>
      </w:r>
    </w:p>
    <w:p w14:paraId="1D5937F6" w14:textId="77777777" w:rsidR="005C3848" w:rsidRPr="00DD3B0D" w:rsidRDefault="005C3848" w:rsidP="005C3848">
      <w:pPr>
        <w:widowControl w:val="0"/>
        <w:pBdr>
          <w:top w:val="nil"/>
          <w:left w:val="nil"/>
          <w:bottom w:val="nil"/>
          <w:right w:val="nil"/>
          <w:between w:val="nil"/>
        </w:pBdr>
        <w:tabs>
          <w:tab w:val="left" w:pos="993"/>
        </w:tabs>
        <w:spacing w:line="276" w:lineRule="auto"/>
        <w:ind w:left="720" w:hanging="720"/>
        <w:jc w:val="both"/>
        <w:rPr>
          <w:rFonts w:eastAsia="Cambria"/>
        </w:rPr>
      </w:pPr>
      <w:r w:rsidRPr="00DD3B0D">
        <w:rPr>
          <w:rFonts w:eastAsia="Cambria"/>
        </w:rPr>
        <w:t>3.2.11.</w:t>
      </w:r>
      <w:r w:rsidRPr="00DD3B0D">
        <w:rPr>
          <w:rFonts w:eastAsia="Cambria"/>
        </w:rPr>
        <w:tab/>
      </w:r>
      <w:r w:rsidRPr="00DD3B0D">
        <w:rPr>
          <w:rFonts w:eastAsia="Cambria"/>
          <w:shd w:val="clear" w:color="auto" w:fill="FFFFFF"/>
        </w:rPr>
        <w:t>Tiekėjo (ar subtiekėjų) specialista</w:t>
      </w:r>
      <w:r w:rsidRPr="00DD3B0D">
        <w:rPr>
          <w:rFonts w:eastAsia="Cambria"/>
        </w:rPr>
        <w:t>i,</w:t>
      </w:r>
      <w:r w:rsidRPr="00DD3B0D">
        <w:rPr>
          <w:rFonts w:eastAsia="Cambria"/>
          <w:shd w:val="clear" w:color="auto" w:fill="FFFFFF"/>
        </w:rPr>
        <w:t xml:space="preserve"> vykd</w:t>
      </w:r>
      <w:r w:rsidRPr="00DD3B0D">
        <w:rPr>
          <w:rFonts w:eastAsia="Cambria"/>
        </w:rPr>
        <w:t>antys</w:t>
      </w:r>
      <w:r w:rsidRPr="00DD3B0D">
        <w:rPr>
          <w:rFonts w:eastAsia="Cambria"/>
          <w:shd w:val="clear" w:color="auto" w:fill="FFFFFF"/>
        </w:rPr>
        <w:t xml:space="preserve"> Sutartį, gali būti keičiami šiais atvejais:</w:t>
      </w:r>
    </w:p>
    <w:p w14:paraId="02C48D7F" w14:textId="77777777" w:rsidR="005C3848" w:rsidRPr="00DD3B0D" w:rsidRDefault="005C3848" w:rsidP="005C3848">
      <w:pPr>
        <w:widowControl w:val="0"/>
        <w:pBdr>
          <w:top w:val="nil"/>
          <w:left w:val="nil"/>
          <w:bottom w:val="nil"/>
          <w:right w:val="nil"/>
          <w:between w:val="nil"/>
        </w:pBdr>
        <w:tabs>
          <w:tab w:val="left" w:pos="1134"/>
        </w:tabs>
        <w:spacing w:line="276" w:lineRule="auto"/>
        <w:jc w:val="both"/>
        <w:rPr>
          <w:rFonts w:eastAsia="Cambria"/>
        </w:rPr>
      </w:pPr>
      <w:r w:rsidRPr="00DD3B0D">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74EC4C" w14:textId="77777777" w:rsidR="005C3848" w:rsidRPr="00DD3B0D" w:rsidRDefault="005C3848" w:rsidP="005C3848">
      <w:pPr>
        <w:widowControl w:val="0"/>
        <w:pBdr>
          <w:top w:val="nil"/>
          <w:left w:val="nil"/>
          <w:bottom w:val="nil"/>
          <w:right w:val="nil"/>
          <w:between w:val="nil"/>
        </w:pBdr>
        <w:tabs>
          <w:tab w:val="left" w:pos="1134"/>
          <w:tab w:val="left" w:pos="1418"/>
        </w:tabs>
        <w:spacing w:line="276" w:lineRule="auto"/>
        <w:jc w:val="both"/>
        <w:rPr>
          <w:rFonts w:eastAsia="Cambria"/>
        </w:rPr>
      </w:pPr>
      <w:r w:rsidRPr="00DD3B0D">
        <w:rPr>
          <w:rFonts w:eastAsia="Cambria"/>
          <w:shd w:val="clear" w:color="auto" w:fill="FFFFFF"/>
        </w:rPr>
        <w:t>3.2.11.2. Pirkėjo iniciatyva, jei Pirkėjas turi pagrįstų įtarimų, kad Tiekėjo Sutarties vykdymui paskirtas specialistas nekompetentingas vykdyti nustatytas pareigas;</w:t>
      </w:r>
    </w:p>
    <w:p w14:paraId="2599EB11" w14:textId="77777777" w:rsidR="005C3848" w:rsidRPr="00DD3B0D" w:rsidRDefault="005C3848" w:rsidP="005C3848">
      <w:pPr>
        <w:widowControl w:val="0"/>
        <w:pBdr>
          <w:top w:val="nil"/>
          <w:left w:val="nil"/>
          <w:bottom w:val="nil"/>
          <w:right w:val="nil"/>
          <w:between w:val="nil"/>
        </w:pBdr>
        <w:tabs>
          <w:tab w:val="left" w:pos="1134"/>
          <w:tab w:val="left" w:pos="1276"/>
        </w:tabs>
        <w:spacing w:line="276" w:lineRule="auto"/>
        <w:jc w:val="both"/>
        <w:rPr>
          <w:rFonts w:eastAsia="Cambria"/>
        </w:rPr>
      </w:pPr>
      <w:r w:rsidRPr="00DD3B0D">
        <w:rPr>
          <w:rFonts w:eastAsia="Cambria"/>
          <w:shd w:val="clear" w:color="auto" w:fill="FFFFFF"/>
        </w:rPr>
        <w:t xml:space="preserve">3.2.11.3. </w:t>
      </w:r>
      <w:r w:rsidRPr="00DD3B0D">
        <w:rPr>
          <w:rFonts w:eastAsia="Cambria"/>
        </w:rPr>
        <w:t>Tiekėjas ar subtiekėjas privalo pakeisti specialistą, jei paaiškėja, kad jis neatitinka jam pirkimo dokumentuose keliamų reikalavimų.</w:t>
      </w:r>
    </w:p>
    <w:p w14:paraId="1CDBB249" w14:textId="77777777" w:rsidR="005C3848" w:rsidRPr="00DD3B0D" w:rsidRDefault="005C3848" w:rsidP="005C3848">
      <w:pPr>
        <w:widowControl w:val="0"/>
        <w:tabs>
          <w:tab w:val="right" w:pos="9808"/>
        </w:tabs>
        <w:suppressAutoHyphens/>
        <w:spacing w:line="276" w:lineRule="auto"/>
        <w:jc w:val="both"/>
        <w:textAlignment w:val="center"/>
        <w:rPr>
          <w:rFonts w:eastAsia="Cambria"/>
        </w:rPr>
      </w:pPr>
      <w:r w:rsidRPr="00DD3B0D">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D3B0D">
        <w:t xml:space="preserve"> </w:t>
      </w:r>
    </w:p>
    <w:p w14:paraId="33535C75" w14:textId="77777777" w:rsidR="005C3848" w:rsidRPr="00DD3B0D" w:rsidRDefault="005C3848" w:rsidP="005C3848">
      <w:pPr>
        <w:rPr>
          <w:rFonts w:eastAsia="MS Mincho"/>
          <w:i/>
          <w:iCs/>
          <w:sz w:val="20"/>
        </w:rPr>
      </w:pPr>
      <w:r w:rsidRPr="00DD3B0D">
        <w:rPr>
          <w:rFonts w:eastAsia="MS Mincho"/>
          <w:i/>
          <w:iCs/>
          <w:sz w:val="20"/>
        </w:rPr>
        <w:t>Papunkčio pakeitimai:</w:t>
      </w:r>
    </w:p>
    <w:p w14:paraId="200EC85A" w14:textId="77777777" w:rsidR="005C3848" w:rsidRPr="00DD3B0D" w:rsidRDefault="005C3848" w:rsidP="005C3848">
      <w:pPr>
        <w:jc w:val="both"/>
        <w:rPr>
          <w:rFonts w:eastAsia="MS Mincho"/>
          <w:i/>
          <w:iCs/>
          <w:sz w:val="20"/>
        </w:rPr>
      </w:pPr>
      <w:r w:rsidRPr="00DD3B0D">
        <w:rPr>
          <w:rFonts w:eastAsia="MS Mincho"/>
          <w:i/>
          <w:iCs/>
          <w:sz w:val="20"/>
        </w:rPr>
        <w:t xml:space="preserve">Nr. </w:t>
      </w:r>
      <w:hyperlink r:id="rId14" w:history="1">
        <w:r w:rsidRPr="00DD3B0D">
          <w:rPr>
            <w:rFonts w:eastAsia="MS Mincho"/>
            <w:i/>
            <w:iCs/>
            <w:color w:val="467886" w:themeColor="hyperlink"/>
            <w:sz w:val="20"/>
            <w:u w:val="single"/>
          </w:rPr>
          <w:t>1S-52</w:t>
        </w:r>
      </w:hyperlink>
      <w:r w:rsidRPr="00DD3B0D">
        <w:rPr>
          <w:rFonts w:eastAsia="MS Mincho"/>
          <w:i/>
          <w:iCs/>
          <w:sz w:val="20"/>
        </w:rPr>
        <w:t>, 2025-04-17, paskelbta TAR 2025-04-18, i. k. 2025-06847</w:t>
      </w:r>
    </w:p>
    <w:p w14:paraId="7228E1FC" w14:textId="77777777" w:rsidR="005C3848" w:rsidRPr="00DD3B0D" w:rsidRDefault="005C3848" w:rsidP="005C3848"/>
    <w:p w14:paraId="257270B7" w14:textId="77777777" w:rsidR="005C3848" w:rsidRPr="00DD3B0D" w:rsidRDefault="005C3848" w:rsidP="005C3848">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DD3B0D">
        <w:rPr>
          <w:rFonts w:eastAsia="Cambria"/>
          <w:shd w:val="clear" w:color="auto" w:fill="FFFFFF"/>
        </w:rPr>
        <w:t xml:space="preserve">3.2.13. Tiekėjas privalo ne vėliau nei prieš 5 (penkias) darbo dienas iki numatomo subtiekėjo, </w:t>
      </w:r>
      <w:r w:rsidRPr="00DD3B0D">
        <w:rPr>
          <w:rFonts w:eastAsia="Arial"/>
          <w:shd w:val="clear" w:color="auto" w:fill="FFFFFF"/>
        </w:rPr>
        <w:t>kurio pajėgumais Tiekėjas rėmėsi, kad atitiktų pirkimo dokumentuose nustatytus kvalifikacijos reikalavimus,</w:t>
      </w:r>
      <w:r w:rsidRPr="00DD3B0D">
        <w:rPr>
          <w:rFonts w:eastAsia="Cambria"/>
          <w:shd w:val="clear" w:color="auto" w:fill="FFFFFF"/>
        </w:rPr>
        <w:t xml:space="preserve"> </w:t>
      </w:r>
      <w:r w:rsidRPr="00DD3B0D">
        <w:rPr>
          <w:rFonts w:eastAsia="Arial"/>
          <w:shd w:val="clear" w:color="auto" w:fill="FFFFFF"/>
        </w:rPr>
        <w:t xml:space="preserve">ir (ar) specialisto </w:t>
      </w:r>
      <w:r w:rsidRPr="00DD3B0D">
        <w:rPr>
          <w:rFonts w:eastAsia="Cambria"/>
          <w:shd w:val="clear" w:color="auto" w:fill="FFFFFF"/>
        </w:rPr>
        <w:t>keitimo pateikti Pirkėjui šiuos dokumentus:</w:t>
      </w:r>
    </w:p>
    <w:p w14:paraId="325AF32C" w14:textId="77777777" w:rsidR="005C3848" w:rsidRPr="00DD3B0D" w:rsidRDefault="005C3848" w:rsidP="005C3848">
      <w:pPr>
        <w:widowControl w:val="0"/>
        <w:pBdr>
          <w:top w:val="nil"/>
          <w:left w:val="nil"/>
          <w:bottom w:val="nil"/>
          <w:right w:val="nil"/>
          <w:between w:val="nil"/>
        </w:pBdr>
        <w:tabs>
          <w:tab w:val="left" w:pos="1134"/>
        </w:tabs>
        <w:spacing w:line="276" w:lineRule="auto"/>
        <w:jc w:val="both"/>
        <w:rPr>
          <w:rFonts w:eastAsia="Cambria"/>
        </w:rPr>
      </w:pPr>
      <w:r w:rsidRPr="00DD3B0D">
        <w:rPr>
          <w:rFonts w:eastAsia="Cambria"/>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662FBEE4" w14:textId="77777777" w:rsidR="005C3848" w:rsidRPr="00DD3B0D" w:rsidRDefault="005C3848" w:rsidP="005C3848">
      <w:pPr>
        <w:widowControl w:val="0"/>
        <w:pBdr>
          <w:top w:val="nil"/>
          <w:left w:val="nil"/>
          <w:bottom w:val="nil"/>
          <w:right w:val="nil"/>
          <w:between w:val="nil"/>
        </w:pBdr>
        <w:tabs>
          <w:tab w:val="left" w:pos="1134"/>
        </w:tabs>
        <w:spacing w:line="276" w:lineRule="auto"/>
        <w:jc w:val="both"/>
        <w:rPr>
          <w:rFonts w:eastAsia="Cambria"/>
        </w:rPr>
      </w:pPr>
      <w:r w:rsidRPr="00DD3B0D">
        <w:rPr>
          <w:rFonts w:eastAsia="Cambria"/>
          <w:shd w:val="clear" w:color="auto" w:fill="FFFFFF"/>
        </w:rPr>
        <w:t xml:space="preserve">3.2.13.2. </w:t>
      </w:r>
      <w:r w:rsidRPr="00DD3B0D">
        <w:rPr>
          <w:rFonts w:eastAsia="Cambria"/>
        </w:rPr>
        <w:t xml:space="preserve">naujo subtiekėjo ir (ar) specialisto kvalifikaciją, atitiktį </w:t>
      </w:r>
      <w:r w:rsidRPr="00DD3B0D">
        <w:rPr>
          <w:rFonts w:eastAsia="Cambria"/>
          <w:kern w:val="2"/>
          <w:szCs w:val="24"/>
        </w:rPr>
        <w:t xml:space="preserve">Kokybiniams kriterijams (jei taikoma), </w:t>
      </w:r>
      <w:r w:rsidRPr="00DD3B0D">
        <w:rPr>
          <w:rFonts w:eastAsia="Cambria"/>
          <w:shd w:val="clear" w:color="auto" w:fill="FFFFFF"/>
        </w:rPr>
        <w:t xml:space="preserve">reikalaujamiems kokybės vadybos sistemos ir (arba) aplinkos apsaugos vadybos sistemos standartams (jei taikoma), </w:t>
      </w:r>
      <w:r w:rsidRPr="00DD3B0D">
        <w:rPr>
          <w:rFonts w:eastAsia="Cambria"/>
        </w:rPr>
        <w:t xml:space="preserve">pašalinimo pagrindų nebuvimą ir atitiktį </w:t>
      </w:r>
      <w:r w:rsidRPr="00DD3B0D">
        <w:rPr>
          <w:rFonts w:eastAsia="Arial"/>
          <w:shd w:val="clear" w:color="auto" w:fill="FFFFFF"/>
        </w:rPr>
        <w:t>nacionalinio saugumo interesams bei reikalavimams</w:t>
      </w:r>
      <w:r w:rsidRPr="00DD3B0D">
        <w:rPr>
          <w:rFonts w:eastAsia="Cambria"/>
        </w:rPr>
        <w:t xml:space="preserve"> </w:t>
      </w:r>
      <w:r w:rsidRPr="00DD3B0D">
        <w:rPr>
          <w:rFonts w:eastAsia="Arial"/>
          <w:shd w:val="clear" w:color="auto" w:fill="FFFFFF"/>
        </w:rPr>
        <w:t>nebūti registruotu (nuolat gyvenančiu ar turinčiu pilietybę) nepatikimomis laikomose valstybėse ar teritorijose</w:t>
      </w:r>
      <w:r w:rsidRPr="00DD3B0D">
        <w:rPr>
          <w:rFonts w:eastAsia="Cambria"/>
        </w:rPr>
        <w:t xml:space="preserve"> (jei taikoma) įrodančius dokumentus pagal Sutarties reikalavimus.</w:t>
      </w:r>
      <w:r w:rsidRPr="00DD3B0D">
        <w:t xml:space="preserve"> </w:t>
      </w:r>
    </w:p>
    <w:p w14:paraId="50BB1DD9" w14:textId="77777777" w:rsidR="005C3848" w:rsidRPr="00DD3B0D" w:rsidRDefault="005C3848" w:rsidP="005C3848">
      <w:pPr>
        <w:rPr>
          <w:rFonts w:eastAsia="MS Mincho"/>
          <w:i/>
          <w:iCs/>
          <w:sz w:val="20"/>
        </w:rPr>
      </w:pPr>
      <w:r w:rsidRPr="00DD3B0D">
        <w:rPr>
          <w:rFonts w:eastAsia="MS Mincho"/>
          <w:i/>
          <w:iCs/>
          <w:sz w:val="20"/>
        </w:rPr>
        <w:t>Papunkčio pakeitimai:</w:t>
      </w:r>
    </w:p>
    <w:p w14:paraId="3574F2B0" w14:textId="77777777" w:rsidR="005C3848" w:rsidRPr="00DD3B0D" w:rsidRDefault="005C3848" w:rsidP="005C3848">
      <w:pPr>
        <w:jc w:val="both"/>
        <w:rPr>
          <w:rFonts w:eastAsia="MS Mincho"/>
          <w:i/>
          <w:iCs/>
          <w:sz w:val="20"/>
        </w:rPr>
      </w:pPr>
      <w:r w:rsidRPr="00DD3B0D">
        <w:rPr>
          <w:rFonts w:eastAsia="MS Mincho"/>
          <w:i/>
          <w:iCs/>
          <w:sz w:val="20"/>
        </w:rPr>
        <w:t xml:space="preserve">Nr. </w:t>
      </w:r>
      <w:hyperlink r:id="rId15" w:history="1">
        <w:r w:rsidRPr="00DD3B0D">
          <w:rPr>
            <w:rFonts w:eastAsia="MS Mincho"/>
            <w:i/>
            <w:iCs/>
            <w:color w:val="467886" w:themeColor="hyperlink"/>
            <w:sz w:val="20"/>
            <w:u w:val="single"/>
          </w:rPr>
          <w:t>1S-52</w:t>
        </w:r>
      </w:hyperlink>
      <w:r w:rsidRPr="00DD3B0D">
        <w:rPr>
          <w:rFonts w:eastAsia="MS Mincho"/>
          <w:i/>
          <w:iCs/>
          <w:sz w:val="20"/>
        </w:rPr>
        <w:t>, 2025-04-17, paskelbta TAR 2025-04-18, i. k. 2025-06847</w:t>
      </w:r>
    </w:p>
    <w:p w14:paraId="628F1025" w14:textId="77777777" w:rsidR="005C3848" w:rsidRPr="00DD3B0D" w:rsidRDefault="005C3848" w:rsidP="005C3848"/>
    <w:p w14:paraId="256B3CDA" w14:textId="77777777" w:rsidR="005C3848" w:rsidRPr="00DD3B0D" w:rsidRDefault="005C3848" w:rsidP="005C3848">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DD3B0D">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DD3B0D">
        <w:rPr>
          <w:rFonts w:eastAsia="Arial"/>
          <w:shd w:val="clear" w:color="auto" w:fill="FFFFFF"/>
        </w:rPr>
        <w:t>kurio pajėgumais Tiekėjas rėmėsi, kad atitiktų pirkimo dokumentuose nustatytus kvalifikacijos reikalavimus,</w:t>
      </w:r>
      <w:r w:rsidRPr="00DD3B0D">
        <w:rPr>
          <w:rFonts w:eastAsia="Cambria"/>
        </w:rPr>
        <w:t xml:space="preserve"> ir (ar) specialistą. Pirkėjui sutikus, Šalys pasirašo Susitarimą, kuris laikomas neatsiejama Sutarties dalimi.</w:t>
      </w:r>
    </w:p>
    <w:p w14:paraId="1E0A2FC5"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D7515E"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DD3B0D">
        <w:rPr>
          <w:rFonts w:eastAsia="Cambria"/>
          <w:b/>
          <w:bCs/>
        </w:rPr>
        <w:t>3.3. Jungtinės veiklos partnerių keitimas</w:t>
      </w:r>
    </w:p>
    <w:p w14:paraId="6A592A7C" w14:textId="77777777" w:rsidR="005C3848" w:rsidRPr="00DD3B0D" w:rsidRDefault="005C3848" w:rsidP="005C3848">
      <w:pPr>
        <w:widowControl w:val="0"/>
        <w:pBdr>
          <w:top w:val="nil"/>
          <w:left w:val="nil"/>
          <w:bottom w:val="nil"/>
          <w:right w:val="nil"/>
          <w:between w:val="nil"/>
        </w:pBdr>
        <w:tabs>
          <w:tab w:val="left" w:pos="567"/>
        </w:tabs>
        <w:spacing w:line="276" w:lineRule="auto"/>
        <w:jc w:val="both"/>
        <w:rPr>
          <w:rFonts w:eastAsia="Cambria"/>
          <w:b/>
          <w:bCs/>
        </w:rPr>
      </w:pPr>
    </w:p>
    <w:p w14:paraId="79BFBEBF" w14:textId="77777777" w:rsidR="005C3848" w:rsidRPr="00DD3B0D" w:rsidRDefault="005C3848" w:rsidP="005C3848">
      <w:pPr>
        <w:widowControl w:val="0"/>
        <w:pBdr>
          <w:top w:val="nil"/>
          <w:left w:val="nil"/>
          <w:bottom w:val="nil"/>
          <w:right w:val="nil"/>
          <w:between w:val="nil"/>
        </w:pBdr>
        <w:spacing w:line="276" w:lineRule="auto"/>
        <w:jc w:val="both"/>
        <w:rPr>
          <w:rFonts w:eastAsia="Cambria"/>
        </w:rPr>
      </w:pPr>
      <w:r w:rsidRPr="00DD3B0D">
        <w:rPr>
          <w:rFonts w:eastAsia="Cambria"/>
          <w:shd w:val="clear" w:color="auto" w:fill="FFFFFF"/>
        </w:rPr>
        <w:t xml:space="preserve">3.3.1. Tiekėjas, vykdantis Sutartį </w:t>
      </w:r>
      <w:r w:rsidRPr="00DD3B0D">
        <w:rPr>
          <w:rFonts w:eastAsia="Cambria"/>
        </w:rPr>
        <w:t xml:space="preserve">kaip tiekėjų grupė, veikianti </w:t>
      </w:r>
      <w:r w:rsidRPr="00DD3B0D">
        <w:rPr>
          <w:rFonts w:eastAsia="Cambria"/>
          <w:shd w:val="clear" w:color="auto" w:fill="FFFFFF"/>
        </w:rPr>
        <w:t>jungtinės veiklos</w:t>
      </w:r>
      <w:r w:rsidRPr="00DD3B0D">
        <w:rPr>
          <w:rFonts w:eastAsia="Cambria"/>
        </w:rPr>
        <w:t xml:space="preserve"> sutarties</w:t>
      </w:r>
      <w:r w:rsidRPr="00DD3B0D">
        <w:rPr>
          <w:rFonts w:eastAsia="Cambria"/>
          <w:shd w:val="clear" w:color="auto" w:fill="FFFFFF"/>
        </w:rPr>
        <w:t xml:space="preserve"> pagrindu, turi teisę atsisakyti jungtinės veiklos partnerio (toliau – Partneris), jei dėl objektyvių ir pagrįstų aplinkybių </w:t>
      </w:r>
      <w:r w:rsidRPr="00DD3B0D">
        <w:rPr>
          <w:rFonts w:eastAsia="Cambria"/>
        </w:rPr>
        <w:t>P</w:t>
      </w:r>
      <w:r w:rsidRPr="00DD3B0D">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C058E36"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D3B0D">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BF5"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D3B0D">
        <w:rPr>
          <w:rFonts w:eastAsia="Cambria"/>
          <w:shd w:val="clear" w:color="auto" w:fill="FFFFFF"/>
        </w:rPr>
        <w:t>3.3.3. Tiekėjas privalo ne vėliau nei prieš 10 (dešimt) darbo dienų iki numatomo Partnerio keitimo arba atsisakymo pateikti Pirkėjui šiuos dokumentus:</w:t>
      </w:r>
    </w:p>
    <w:p w14:paraId="4A5EDD6A"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D3B0D">
        <w:rPr>
          <w:rFonts w:eastAsia="Cambria"/>
          <w:shd w:val="clear" w:color="auto" w:fill="FFFFFF"/>
        </w:rPr>
        <w:t>3.3.3.1. argumentuotą rašytinį prašymą pakeisti Tiekėjo sudėtį ir įrodymus, pagrindžiančius bent vieną Partnerio atsisakymo ar keitimo aplinkybę, nurodytą Sutartyje;</w:t>
      </w:r>
    </w:p>
    <w:p w14:paraId="34611A2E"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D3B0D">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C36150E"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D3B0D">
        <w:rPr>
          <w:rFonts w:eastAsia="Cambria"/>
          <w:shd w:val="clear" w:color="auto" w:fill="FFFFFF"/>
        </w:rPr>
        <w:t>3.3.3.3. pasiliekančiojo Partnerio ar naujai pasitelkiamo Partnerio kvalifikaciją patvirtinančius dokumentus ir, jei</w:t>
      </w:r>
      <w:r w:rsidRPr="00DD3B0D">
        <w:rPr>
          <w:szCs w:val="24"/>
          <w:lang w:eastAsia="lt-LT"/>
        </w:rPr>
        <w:t xml:space="preserve">gu taikytina, kokybės vadybos ir (arba) aplinkos apsaugos vadybos sistemos standartų reikalavimus įrodančius dokumentus. Visais atvejais </w:t>
      </w:r>
      <w:r w:rsidRPr="00DD3B0D">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w:t>
      </w:r>
      <w:r w:rsidRPr="00DD3B0D">
        <w:rPr>
          <w:rFonts w:eastAsia="Cambria"/>
          <w:shd w:val="clear" w:color="auto" w:fill="FFFFFF"/>
        </w:rPr>
        <w:lastRenderedPageBreak/>
        <w:t xml:space="preserve">Jei pasitelkiamas naujas Partneris, taip pat, vadovaujantis pirkimo dokumentuose nurodytais reikalavimais, pateikiami dokumentai, pagrindžiantys pasitelkiamo Partnerio pašalinimo pagrindų nebuvimą ir atitiktį </w:t>
      </w:r>
      <w:r w:rsidRPr="00DD3B0D">
        <w:rPr>
          <w:rFonts w:eastAsia="Cambria"/>
        </w:rPr>
        <w:t xml:space="preserve">nacionalinio saugumo interesams bei reikalavimams </w:t>
      </w:r>
      <w:r w:rsidRPr="00DD3B0D">
        <w:rPr>
          <w:rFonts w:eastAsia="Arial"/>
          <w:shd w:val="clear" w:color="auto" w:fill="FFFFFF"/>
        </w:rPr>
        <w:t>nebūti registruotu (nuolat gyvenančiu ar turinčiu pilietybę) nepatikimomis laikomose valstybėse ar teritorijose</w:t>
      </w:r>
      <w:r w:rsidRPr="00DD3B0D">
        <w:rPr>
          <w:rFonts w:eastAsia="Cambria"/>
          <w:shd w:val="clear" w:color="auto" w:fill="FFFFFF"/>
        </w:rPr>
        <w:t xml:space="preserve"> (jei taikoma).</w:t>
      </w:r>
      <w:r w:rsidRPr="00DD3B0D">
        <w:t xml:space="preserve"> </w:t>
      </w:r>
    </w:p>
    <w:p w14:paraId="11D2725C" w14:textId="77777777" w:rsidR="005C3848" w:rsidRPr="00DD3B0D" w:rsidRDefault="005C3848" w:rsidP="005C3848">
      <w:pPr>
        <w:rPr>
          <w:rFonts w:eastAsia="MS Mincho"/>
          <w:i/>
          <w:iCs/>
          <w:sz w:val="20"/>
        </w:rPr>
      </w:pPr>
      <w:r w:rsidRPr="00DD3B0D">
        <w:rPr>
          <w:rFonts w:eastAsia="MS Mincho"/>
          <w:i/>
          <w:iCs/>
          <w:sz w:val="20"/>
        </w:rPr>
        <w:t>Papunkčio pakeitimai:</w:t>
      </w:r>
    </w:p>
    <w:p w14:paraId="5179F6B5" w14:textId="77777777" w:rsidR="005C3848" w:rsidRPr="00DD3B0D" w:rsidRDefault="005C3848" w:rsidP="005C3848">
      <w:pPr>
        <w:jc w:val="both"/>
        <w:rPr>
          <w:rFonts w:eastAsia="MS Mincho"/>
          <w:i/>
          <w:iCs/>
          <w:sz w:val="20"/>
        </w:rPr>
      </w:pPr>
      <w:r w:rsidRPr="00DD3B0D">
        <w:rPr>
          <w:rFonts w:eastAsia="MS Mincho"/>
          <w:i/>
          <w:iCs/>
          <w:sz w:val="20"/>
        </w:rPr>
        <w:t xml:space="preserve">Nr. </w:t>
      </w:r>
      <w:hyperlink r:id="rId16" w:history="1">
        <w:r w:rsidRPr="00DD3B0D">
          <w:rPr>
            <w:rFonts w:eastAsia="MS Mincho"/>
            <w:i/>
            <w:iCs/>
            <w:color w:val="467886" w:themeColor="hyperlink"/>
            <w:sz w:val="20"/>
            <w:u w:val="single"/>
          </w:rPr>
          <w:t>1S-52</w:t>
        </w:r>
      </w:hyperlink>
      <w:r w:rsidRPr="00DD3B0D">
        <w:rPr>
          <w:rFonts w:eastAsia="MS Mincho"/>
          <w:i/>
          <w:iCs/>
          <w:sz w:val="20"/>
        </w:rPr>
        <w:t>, 2025-04-17, paskelbta TAR 2025-04-18, i. k. 2025-06847</w:t>
      </w:r>
    </w:p>
    <w:p w14:paraId="4EFA5BF0" w14:textId="77777777" w:rsidR="005C3848" w:rsidRPr="00DD3B0D" w:rsidRDefault="005C3848" w:rsidP="005C3848"/>
    <w:p w14:paraId="75A5EC63"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DD3B0D">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DD3B0D">
        <w:rPr>
          <w:rFonts w:eastAsia="Cambria"/>
        </w:rPr>
        <w:t xml:space="preserve">sutikimą </w:t>
      </w:r>
      <w:r w:rsidRPr="00DD3B0D">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96A88DF"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711DD68"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D3B0D">
        <w:rPr>
          <w:rFonts w:eastAsia="Arial"/>
          <w:b/>
        </w:rPr>
        <w:t>3.4.</w:t>
      </w:r>
      <w:r w:rsidRPr="00DD3B0D">
        <w:rPr>
          <w:rFonts w:eastAsia="Arial"/>
          <w:b/>
        </w:rPr>
        <w:tab/>
        <w:t>Susitarimai dėl tiesioginio atsiskaitymo su subtiekėjais</w:t>
      </w:r>
    </w:p>
    <w:p w14:paraId="5367A523"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371F0F"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3.4.1.</w:t>
      </w:r>
      <w:r w:rsidRPr="00DD3B0D">
        <w:rPr>
          <w:rFonts w:eastAsia="Arial"/>
        </w:rPr>
        <w:tab/>
      </w:r>
      <w:r w:rsidRPr="00DD3B0D">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FAF5924"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Cambria"/>
        </w:rPr>
      </w:pPr>
      <w:r w:rsidRPr="00DD3B0D">
        <w:rPr>
          <w:rFonts w:eastAsia="Cambria"/>
        </w:rPr>
        <w:t>3.4.1.1.</w:t>
      </w:r>
      <w:r w:rsidRPr="00DD3B0D">
        <w:rPr>
          <w:rFonts w:eastAsia="Cambria"/>
        </w:rPr>
        <w:tab/>
      </w:r>
      <w:r w:rsidRPr="00DD3B0D">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4FB99FD"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D3B0D">
        <w:rPr>
          <w:rFonts w:eastAsia="Cambria"/>
        </w:rPr>
        <w:t>3.4.1.2.</w:t>
      </w:r>
      <w:r w:rsidRPr="00DD3B0D">
        <w:rPr>
          <w:rFonts w:eastAsia="Cambria"/>
        </w:rPr>
        <w:tab/>
      </w:r>
      <w:r w:rsidRPr="00DD3B0D">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34F4592"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D3B0D">
        <w:rPr>
          <w:rFonts w:eastAsia="Cambria"/>
        </w:rPr>
        <w:t>3.4.1.3.</w:t>
      </w:r>
      <w:r w:rsidRPr="00DD3B0D">
        <w:rPr>
          <w:rFonts w:eastAsia="Cambria"/>
        </w:rPr>
        <w:tab/>
      </w:r>
      <w:r w:rsidRPr="00DD3B0D">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2CB088"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D3B0D">
        <w:rPr>
          <w:rFonts w:eastAsia="Cambria"/>
        </w:rPr>
        <w:t>3.4.1.4.</w:t>
      </w:r>
      <w:r w:rsidRPr="00DD3B0D">
        <w:rPr>
          <w:rFonts w:eastAsia="Cambria"/>
        </w:rPr>
        <w:tab/>
      </w:r>
      <w:r w:rsidRPr="00DD3B0D">
        <w:rPr>
          <w:rFonts w:eastAsia="Cambria"/>
          <w:shd w:val="clear" w:color="auto" w:fill="FFFFFF"/>
        </w:rPr>
        <w:t>tiesioginio atsiskaitymo su subtiekėjais galimybė nekeičia Tiekėjo atsakomybės dėl Sutarties įvykdymo.</w:t>
      </w:r>
    </w:p>
    <w:p w14:paraId="347D179E"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DFFDA72"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DD3B0D">
        <w:rPr>
          <w:rFonts w:eastAsia="Arial"/>
          <w:b/>
          <w:caps/>
        </w:rPr>
        <w:t>4.</w:t>
      </w:r>
      <w:r w:rsidRPr="00DD3B0D">
        <w:rPr>
          <w:rFonts w:eastAsia="Arial"/>
          <w:b/>
          <w:caps/>
        </w:rPr>
        <w:tab/>
        <w:t>Šalių bendradarbiavimas</w:t>
      </w:r>
    </w:p>
    <w:p w14:paraId="1B6C1D49"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DAC3324"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D3B0D">
        <w:rPr>
          <w:rFonts w:eastAsia="Arial"/>
          <w:b/>
        </w:rPr>
        <w:t>4.1.</w:t>
      </w:r>
      <w:r w:rsidRPr="00DD3B0D">
        <w:rPr>
          <w:rFonts w:eastAsia="Arial"/>
          <w:b/>
        </w:rPr>
        <w:tab/>
        <w:t>Šalių bendradarbiavimo pareiga</w:t>
      </w:r>
    </w:p>
    <w:p w14:paraId="7232B9B3"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F0B0F20"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4.1.1.</w:t>
      </w:r>
      <w:r w:rsidRPr="00DD3B0D">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500549"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4.1.2.</w:t>
      </w:r>
      <w:r w:rsidRPr="00DD3B0D">
        <w:rPr>
          <w:rFonts w:eastAsia="Arial"/>
        </w:rPr>
        <w:tab/>
        <w:t>Šalys įsipareigoja užtikrinti, kad viena kitai teiks dokumentus ir (ar) kitą informaciją, kurie yra būtini Šalių tinkamam įsipareigojimų įvykdymui pagal Sutartį.</w:t>
      </w:r>
    </w:p>
    <w:p w14:paraId="46E78002"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4.1.3.</w:t>
      </w:r>
      <w:r w:rsidRPr="00DD3B0D">
        <w:rPr>
          <w:rFonts w:eastAsia="Arial"/>
        </w:rPr>
        <w:tab/>
      </w:r>
      <w:r w:rsidRPr="00DD3B0D">
        <w:rPr>
          <w:rFonts w:eastAsia="Arial"/>
          <w:shd w:val="clear" w:color="auto" w:fill="FFFFFF"/>
        </w:rPr>
        <w:t xml:space="preserve">Jeigu Šalis susiduria su </w:t>
      </w:r>
      <w:r w:rsidRPr="00DD3B0D">
        <w:rPr>
          <w:rFonts w:eastAsia="Arial"/>
        </w:rPr>
        <w:t>S</w:t>
      </w:r>
      <w:r w:rsidRPr="00DD3B0D">
        <w:rPr>
          <w:rFonts w:eastAsia="Arial"/>
          <w:shd w:val="clear" w:color="auto" w:fill="FFFFFF"/>
        </w:rPr>
        <w:t>utarties vykdymo kliūtimi, ji turi nedelsdama, bet ne vėliau kaip per 5 (penkias) darbo dienas, įspėti kitą Šalį apie tokia</w:t>
      </w:r>
      <w:r w:rsidRPr="00DD3B0D">
        <w:rPr>
          <w:rFonts w:eastAsia="Arial"/>
        </w:rPr>
        <w:t>s</w:t>
      </w:r>
      <w:r w:rsidRPr="00DD3B0D">
        <w:rPr>
          <w:rFonts w:eastAsia="Arial"/>
          <w:shd w:val="clear" w:color="auto" w:fill="FFFFFF"/>
        </w:rPr>
        <w:t xml:space="preserve"> kliūtis</w:t>
      </w:r>
      <w:r w:rsidRPr="00DD3B0D">
        <w:rPr>
          <w:rFonts w:eastAsia="Arial"/>
        </w:rPr>
        <w:t xml:space="preserve"> ir imtis visų nuo jos priklausančių protingų priemonių toms kliūtims pašalinti.</w:t>
      </w:r>
    </w:p>
    <w:p w14:paraId="3A26B94C"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A9F7A03"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D3B0D">
        <w:rPr>
          <w:rFonts w:eastAsia="Arial"/>
          <w:b/>
          <w:bCs/>
        </w:rPr>
        <w:lastRenderedPageBreak/>
        <w:t>4.2.</w:t>
      </w:r>
      <w:r w:rsidRPr="00DD3B0D">
        <w:tab/>
      </w:r>
      <w:r w:rsidRPr="00DD3B0D">
        <w:rPr>
          <w:rFonts w:eastAsia="Arial"/>
          <w:b/>
          <w:bCs/>
        </w:rPr>
        <w:t>Kontaktiniai asmenys</w:t>
      </w:r>
    </w:p>
    <w:p w14:paraId="5318CA63"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191732" w14:textId="77777777" w:rsidR="005C3848" w:rsidRPr="00DD3B0D" w:rsidRDefault="005C3848" w:rsidP="005C3848">
      <w:pPr>
        <w:widowControl w:val="0"/>
        <w:tabs>
          <w:tab w:val="left" w:pos="567"/>
          <w:tab w:val="left" w:pos="709"/>
          <w:tab w:val="left" w:pos="851"/>
          <w:tab w:val="left" w:pos="992"/>
          <w:tab w:val="left" w:pos="1134"/>
        </w:tabs>
        <w:spacing w:line="276" w:lineRule="auto"/>
        <w:jc w:val="both"/>
        <w:rPr>
          <w:rFonts w:eastAsia="Arial"/>
        </w:rPr>
      </w:pPr>
      <w:r w:rsidRPr="00DD3B0D">
        <w:rPr>
          <w:rFonts w:eastAsia="Arial"/>
        </w:rPr>
        <w:t>4.2.1.</w:t>
      </w:r>
      <w:r w:rsidRPr="00DD3B0D">
        <w:tab/>
      </w:r>
      <w:r w:rsidRPr="00DD3B0D">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29BD432" w14:textId="77777777" w:rsidR="005C3848" w:rsidRPr="00DD3B0D" w:rsidRDefault="005C3848" w:rsidP="005C3848">
      <w:pPr>
        <w:widowControl w:val="0"/>
        <w:tabs>
          <w:tab w:val="left" w:pos="567"/>
          <w:tab w:val="left" w:pos="709"/>
          <w:tab w:val="left" w:pos="851"/>
          <w:tab w:val="left" w:pos="992"/>
          <w:tab w:val="left" w:pos="1134"/>
        </w:tabs>
        <w:spacing w:line="276" w:lineRule="auto"/>
        <w:jc w:val="both"/>
        <w:rPr>
          <w:rFonts w:eastAsia="Arial"/>
        </w:rPr>
      </w:pPr>
      <w:r w:rsidRPr="00DD3B0D">
        <w:rPr>
          <w:rFonts w:eastAsia="Arial"/>
        </w:rPr>
        <w:t>4.2.2.</w:t>
      </w:r>
      <w:r w:rsidRPr="00DD3B0D">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D3B0D">
        <w:t xml:space="preserve"> </w:t>
      </w:r>
      <w:r w:rsidRPr="00DD3B0D">
        <w:rPr>
          <w:rFonts w:eastAsia="Arial"/>
        </w:rPr>
        <w:t>vardą, pavardę, el. paštą ir telefono numerį.</w:t>
      </w:r>
    </w:p>
    <w:p w14:paraId="3F2865E5" w14:textId="77777777" w:rsidR="005C3848" w:rsidRPr="00DD3B0D" w:rsidRDefault="005C3848" w:rsidP="005C3848">
      <w:pPr>
        <w:widowControl w:val="0"/>
        <w:tabs>
          <w:tab w:val="left" w:pos="567"/>
          <w:tab w:val="left" w:pos="709"/>
          <w:tab w:val="left" w:pos="851"/>
          <w:tab w:val="left" w:pos="992"/>
          <w:tab w:val="left" w:pos="1134"/>
        </w:tabs>
        <w:spacing w:line="276" w:lineRule="auto"/>
        <w:jc w:val="both"/>
        <w:rPr>
          <w:rFonts w:eastAsia="Arial"/>
        </w:rPr>
      </w:pPr>
      <w:r w:rsidRPr="00DD3B0D">
        <w:rPr>
          <w:rFonts w:eastAsia="Arial"/>
        </w:rPr>
        <w:t>4.2.3.</w:t>
      </w:r>
      <w:r w:rsidRPr="00DD3B0D">
        <w:tab/>
      </w:r>
      <w:r w:rsidRPr="00DD3B0D">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BD9D2F8" w14:textId="77777777" w:rsidR="005C3848" w:rsidRPr="00DD3B0D" w:rsidRDefault="005C3848" w:rsidP="005C3848">
      <w:pPr>
        <w:widowControl w:val="0"/>
        <w:tabs>
          <w:tab w:val="left" w:pos="567"/>
          <w:tab w:val="left" w:pos="709"/>
          <w:tab w:val="left" w:pos="851"/>
          <w:tab w:val="left" w:pos="992"/>
          <w:tab w:val="left" w:pos="1134"/>
        </w:tabs>
        <w:spacing w:line="276" w:lineRule="auto"/>
        <w:jc w:val="both"/>
        <w:rPr>
          <w:rFonts w:eastAsia="Arial"/>
          <w:b/>
          <w:bCs/>
        </w:rPr>
      </w:pPr>
    </w:p>
    <w:p w14:paraId="3E7F203A" w14:textId="77777777" w:rsidR="005C3848" w:rsidRPr="00DD3B0D" w:rsidRDefault="005C3848" w:rsidP="005C38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DD3B0D">
        <w:rPr>
          <w:rFonts w:eastAsia="Arial"/>
          <w:b/>
          <w:bCs/>
          <w:caps/>
        </w:rPr>
        <w:t>5.</w:t>
      </w:r>
      <w:r w:rsidRPr="00DD3B0D">
        <w:tab/>
      </w:r>
      <w:r w:rsidRPr="00DD3B0D">
        <w:rPr>
          <w:rFonts w:eastAsia="Arial"/>
          <w:b/>
          <w:bCs/>
          <w:caps/>
        </w:rPr>
        <w:t>SUTARTIES VYKDYMO METU PATEIKIAMI dokumentai</w:t>
      </w:r>
    </w:p>
    <w:p w14:paraId="2E042A63" w14:textId="77777777" w:rsidR="005C3848" w:rsidRPr="00DD3B0D" w:rsidRDefault="005C3848" w:rsidP="005C384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0DADF38" w14:textId="77777777" w:rsidR="005C3848" w:rsidRPr="00DD3B0D" w:rsidRDefault="005C3848" w:rsidP="005C3848">
      <w:pPr>
        <w:widowControl w:val="0"/>
        <w:tabs>
          <w:tab w:val="left" w:pos="567"/>
          <w:tab w:val="left" w:pos="709"/>
          <w:tab w:val="left" w:pos="851"/>
          <w:tab w:val="left" w:pos="992"/>
          <w:tab w:val="left" w:pos="1134"/>
        </w:tabs>
        <w:spacing w:line="276" w:lineRule="auto"/>
        <w:jc w:val="both"/>
        <w:rPr>
          <w:rFonts w:eastAsia="Arial"/>
        </w:rPr>
      </w:pPr>
      <w:r w:rsidRPr="00DD3B0D">
        <w:rPr>
          <w:rFonts w:eastAsia="Arial"/>
        </w:rPr>
        <w:t>5.1.</w:t>
      </w:r>
      <w:r w:rsidRPr="00DD3B0D">
        <w:tab/>
      </w:r>
      <w:r w:rsidRPr="00DD3B0D">
        <w:rPr>
          <w:rFonts w:eastAsia="Arial"/>
        </w:rPr>
        <w:t>Jeigu Tiekėjas turi parengti ir (ar) pateikti Pirkėjui Paslaugų rezultato naudojimo instrukcijas, jos turi būti aiškios ir detalios, kad Pirkėjas, vadovaudamasis jomis, galėtų tinkamai naudotis Paslaugų rezultatu.</w:t>
      </w:r>
    </w:p>
    <w:p w14:paraId="17B25D95" w14:textId="77777777" w:rsidR="005C3848" w:rsidRPr="00DD3B0D" w:rsidRDefault="005C3848" w:rsidP="005C3848">
      <w:pPr>
        <w:widowControl w:val="0"/>
        <w:tabs>
          <w:tab w:val="left" w:pos="567"/>
          <w:tab w:val="left" w:pos="709"/>
          <w:tab w:val="left" w:pos="851"/>
          <w:tab w:val="left" w:pos="992"/>
          <w:tab w:val="left" w:pos="1134"/>
        </w:tabs>
        <w:spacing w:line="276" w:lineRule="auto"/>
        <w:jc w:val="both"/>
        <w:rPr>
          <w:rFonts w:eastAsia="Arial"/>
        </w:rPr>
      </w:pPr>
      <w:r w:rsidRPr="00DD3B0D">
        <w:rPr>
          <w:rFonts w:eastAsia="Arial"/>
        </w:rPr>
        <w:t>5.2.</w:t>
      </w:r>
      <w:r w:rsidRPr="00DD3B0D">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BCE8E2" w14:textId="77777777" w:rsidR="005C3848" w:rsidRPr="00DD3B0D" w:rsidRDefault="005C3848" w:rsidP="005C3848">
      <w:pPr>
        <w:widowControl w:val="0"/>
        <w:tabs>
          <w:tab w:val="left" w:pos="567"/>
          <w:tab w:val="left" w:pos="709"/>
          <w:tab w:val="left" w:pos="851"/>
          <w:tab w:val="left" w:pos="992"/>
          <w:tab w:val="left" w:pos="1134"/>
        </w:tabs>
        <w:spacing w:line="276" w:lineRule="auto"/>
        <w:jc w:val="both"/>
        <w:rPr>
          <w:rFonts w:eastAsia="Arial"/>
        </w:rPr>
      </w:pPr>
      <w:r w:rsidRPr="00DD3B0D">
        <w:rPr>
          <w:rFonts w:eastAsia="Arial"/>
        </w:rPr>
        <w:t>5.3.</w:t>
      </w:r>
      <w:r w:rsidRPr="00DD3B0D">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A3EF214" w14:textId="77777777" w:rsidR="005C3848" w:rsidRPr="00DD3B0D" w:rsidRDefault="005C3848" w:rsidP="005C3848">
      <w:pPr>
        <w:widowControl w:val="0"/>
        <w:tabs>
          <w:tab w:val="left" w:pos="567"/>
          <w:tab w:val="left" w:pos="709"/>
          <w:tab w:val="left" w:pos="851"/>
          <w:tab w:val="left" w:pos="992"/>
          <w:tab w:val="left" w:pos="1134"/>
        </w:tabs>
        <w:spacing w:line="276" w:lineRule="auto"/>
        <w:jc w:val="both"/>
        <w:rPr>
          <w:rFonts w:eastAsia="Arial"/>
          <w:b/>
          <w:bCs/>
        </w:rPr>
      </w:pPr>
    </w:p>
    <w:p w14:paraId="3BD9CA26"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D3B0D">
        <w:rPr>
          <w:rFonts w:eastAsia="Arial"/>
          <w:b/>
          <w:caps/>
        </w:rPr>
        <w:t>6.</w:t>
      </w:r>
      <w:r w:rsidRPr="00DD3B0D">
        <w:rPr>
          <w:rFonts w:eastAsia="Arial"/>
          <w:b/>
          <w:caps/>
        </w:rPr>
        <w:tab/>
      </w:r>
      <w:r w:rsidRPr="00DD3B0D">
        <w:rPr>
          <w:rFonts w:eastAsia="Arial"/>
          <w:b/>
          <w:bCs/>
        </w:rPr>
        <w:t>PASLAUGŲ</w:t>
      </w:r>
      <w:r w:rsidRPr="00DD3B0D">
        <w:rPr>
          <w:rFonts w:eastAsia="Arial"/>
          <w:b/>
          <w:caps/>
        </w:rPr>
        <w:t xml:space="preserve"> </w:t>
      </w:r>
      <w:r w:rsidRPr="00DD3B0D">
        <w:rPr>
          <w:rFonts w:eastAsia="Arial"/>
          <w:b/>
          <w:bCs/>
        </w:rPr>
        <w:t>TEIKIMO</w:t>
      </w:r>
      <w:r w:rsidRPr="00DD3B0D">
        <w:rPr>
          <w:rFonts w:eastAsia="Arial"/>
          <w:b/>
          <w:caps/>
        </w:rPr>
        <w:t xml:space="preserve"> PABAIGA IR </w:t>
      </w:r>
      <w:r w:rsidRPr="00DD3B0D">
        <w:rPr>
          <w:rFonts w:eastAsia="Arial"/>
          <w:b/>
          <w:bCs/>
        </w:rPr>
        <w:t>PASLAUGŲ REZULTATO</w:t>
      </w:r>
      <w:r w:rsidRPr="00DD3B0D">
        <w:rPr>
          <w:rFonts w:eastAsia="Arial"/>
          <w:b/>
        </w:rPr>
        <w:t xml:space="preserve"> </w:t>
      </w:r>
      <w:r w:rsidRPr="00DD3B0D">
        <w:rPr>
          <w:rFonts w:eastAsia="Arial"/>
          <w:b/>
          <w:caps/>
        </w:rPr>
        <w:t>priėmimas</w:t>
      </w:r>
    </w:p>
    <w:p w14:paraId="2D2CE853"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ED98DCC"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D3B0D">
        <w:rPr>
          <w:rFonts w:eastAsia="Arial"/>
          <w:b/>
        </w:rPr>
        <w:t>6.1.</w:t>
      </w:r>
      <w:r w:rsidRPr="00DD3B0D">
        <w:rPr>
          <w:rFonts w:eastAsia="Arial"/>
          <w:b/>
        </w:rPr>
        <w:tab/>
      </w:r>
      <w:r w:rsidRPr="00DD3B0D">
        <w:rPr>
          <w:rFonts w:eastAsia="Arial"/>
          <w:b/>
          <w:bCs/>
        </w:rPr>
        <w:t>Paslaugų</w:t>
      </w:r>
      <w:r w:rsidRPr="00DD3B0D">
        <w:rPr>
          <w:rFonts w:eastAsia="Arial"/>
          <w:b/>
        </w:rPr>
        <w:t xml:space="preserve"> teikimo pabaiga</w:t>
      </w:r>
    </w:p>
    <w:p w14:paraId="6B21962F"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28B896E"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6.1.1.</w:t>
      </w:r>
      <w:r w:rsidRPr="00DD3B0D">
        <w:rPr>
          <w:rFonts w:eastAsia="Arial"/>
        </w:rPr>
        <w:tab/>
        <w:t>Paslaugų teikimas laikomas užbaigtu, kai yra įvykdytos visos šios sąlygos:</w:t>
      </w:r>
    </w:p>
    <w:p w14:paraId="3E23FA48"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6.1.1.1.</w:t>
      </w:r>
      <w:r w:rsidRPr="00DD3B0D">
        <w:rPr>
          <w:rFonts w:eastAsia="Arial"/>
        </w:rPr>
        <w:tab/>
        <w:t xml:space="preserve">Tiekėjas suteikė visas Paslaugas pagal Sutarties ir </w:t>
      </w:r>
      <w:r w:rsidRPr="00DD3B0D">
        <w:t>įstatymų bei kitų teisės aktų</w:t>
      </w:r>
      <w:r w:rsidRPr="00DD3B0D">
        <w:rPr>
          <w:rFonts w:eastAsia="Arial"/>
        </w:rPr>
        <w:t xml:space="preserve"> reikalavimus;</w:t>
      </w:r>
    </w:p>
    <w:p w14:paraId="05457447"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6.1.1.2.</w:t>
      </w:r>
      <w:r w:rsidRPr="00DD3B0D">
        <w:rPr>
          <w:rFonts w:eastAsia="Arial"/>
        </w:rPr>
        <w:tab/>
        <w:t>Tiekėjas perdavė Pirkėjui visą reikalingą dokumentaciją, įskaitant naudojimo instrukcijas, sertifikatus ir garantijas (jei to reikalaujama);</w:t>
      </w:r>
    </w:p>
    <w:p w14:paraId="548A8349"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6.1.1.3.</w:t>
      </w:r>
      <w:r w:rsidRPr="00DD3B0D">
        <w:tab/>
      </w:r>
      <w:r w:rsidRPr="00DD3B0D">
        <w:rPr>
          <w:rFonts w:eastAsia="Arial"/>
        </w:rPr>
        <w:t>Tiekėjas apmokė Pirkėjo personalą, kaip naudotis Paslaugų rezultatu (jeigu to reikalaujama);</w:t>
      </w:r>
    </w:p>
    <w:p w14:paraId="60DB69E6"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6.1.1.4.</w:t>
      </w:r>
      <w:r w:rsidRPr="00DD3B0D">
        <w:tab/>
      </w:r>
      <w:r w:rsidRPr="00DD3B0D">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C7A8959"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6.1.1.5.</w:t>
      </w:r>
      <w:r w:rsidRPr="00DD3B0D">
        <w:tab/>
      </w:r>
      <w:r w:rsidRPr="00DD3B0D">
        <w:rPr>
          <w:rFonts w:eastAsia="Arial"/>
        </w:rPr>
        <w:t xml:space="preserve">Tiekėjas įvykdė kitas sąlygas, numatytas </w:t>
      </w:r>
      <w:r w:rsidRPr="00DD3B0D">
        <w:t>įstatymuose bei kituose teisės aktuose</w:t>
      </w:r>
      <w:r w:rsidRPr="00DD3B0D">
        <w:rPr>
          <w:rFonts w:eastAsia="Arial"/>
        </w:rPr>
        <w:t>, Sutartyje ir pasiūlyme, kurios turi būti įvykdytos tam, kad būtų laikoma, jog Paslaugų teikimas yra užbaigtas, ir pateikė Pirkėjui tai įrodančius dokumentus.</w:t>
      </w:r>
    </w:p>
    <w:p w14:paraId="63F411A4"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b/>
          <w:bCs/>
        </w:rPr>
      </w:pPr>
    </w:p>
    <w:p w14:paraId="2555B984"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D3B0D">
        <w:rPr>
          <w:rFonts w:eastAsia="Arial"/>
          <w:b/>
          <w:bCs/>
        </w:rPr>
        <w:t>6.2.</w:t>
      </w:r>
      <w:r w:rsidRPr="00DD3B0D">
        <w:tab/>
      </w:r>
      <w:r w:rsidRPr="00DD3B0D">
        <w:rPr>
          <w:rFonts w:eastAsia="Arial"/>
          <w:b/>
          <w:bCs/>
        </w:rPr>
        <w:t>Paslaugų, kurios yra vienkartinio pobūdžio, teikiamos periodiškai arba pagal Pirkėjo Užsakymą perdavimas–priėmimas</w:t>
      </w:r>
    </w:p>
    <w:p w14:paraId="64BAB6DF"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067282" w14:textId="77777777" w:rsidR="005C3848" w:rsidRPr="00DD3B0D" w:rsidRDefault="005C3848" w:rsidP="005C3848">
      <w:pPr>
        <w:widowControl w:val="0"/>
        <w:tabs>
          <w:tab w:val="left" w:pos="567"/>
          <w:tab w:val="left" w:pos="709"/>
          <w:tab w:val="left" w:pos="851"/>
          <w:tab w:val="left" w:pos="992"/>
          <w:tab w:val="left" w:pos="1134"/>
        </w:tabs>
        <w:spacing w:line="276" w:lineRule="auto"/>
        <w:jc w:val="both"/>
        <w:rPr>
          <w:rFonts w:eastAsia="Arial"/>
        </w:rPr>
      </w:pPr>
      <w:r w:rsidRPr="00DD3B0D">
        <w:rPr>
          <w:rFonts w:eastAsia="Arial"/>
        </w:rPr>
        <w:t>6.2.1.</w:t>
      </w:r>
      <w:r w:rsidRPr="00DD3B0D">
        <w:tab/>
      </w:r>
      <w:r w:rsidRPr="00DD3B0D">
        <w:rPr>
          <w:rFonts w:eastAsia="Arial"/>
        </w:rPr>
        <w:t xml:space="preserve">Tiekėjas privalo </w:t>
      </w:r>
      <w:r w:rsidRPr="00DD3B0D">
        <w:t>suteikti Paslaugas ir perduoti Paslaugų rezultatą (jei taikoma) Pirkėjui</w:t>
      </w:r>
      <w:r w:rsidRPr="00DD3B0D">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463DBD7" w14:textId="77777777" w:rsidR="005C3848" w:rsidRPr="00DD3B0D" w:rsidRDefault="005C3848" w:rsidP="005C3848">
      <w:pPr>
        <w:widowControl w:val="0"/>
        <w:tabs>
          <w:tab w:val="left" w:pos="567"/>
          <w:tab w:val="left" w:pos="709"/>
          <w:tab w:val="left" w:pos="851"/>
          <w:tab w:val="left" w:pos="992"/>
          <w:tab w:val="left" w:pos="1134"/>
        </w:tabs>
        <w:spacing w:line="276" w:lineRule="auto"/>
        <w:jc w:val="both"/>
        <w:rPr>
          <w:rFonts w:eastAsia="Arial"/>
        </w:rPr>
      </w:pPr>
      <w:r w:rsidRPr="00DD3B0D">
        <w:rPr>
          <w:rFonts w:eastAsia="Arial"/>
        </w:rPr>
        <w:t>6.2.2.</w:t>
      </w:r>
      <w:r w:rsidRPr="00DD3B0D">
        <w:tab/>
      </w:r>
      <w:r w:rsidRPr="00DD3B0D">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5F58F2F" w14:textId="77777777" w:rsidR="005C3848" w:rsidRPr="00DD3B0D" w:rsidRDefault="005C3848" w:rsidP="005C3848">
      <w:pPr>
        <w:widowControl w:val="0"/>
        <w:tabs>
          <w:tab w:val="left" w:pos="567"/>
          <w:tab w:val="left" w:pos="709"/>
          <w:tab w:val="left" w:pos="851"/>
          <w:tab w:val="left" w:pos="992"/>
          <w:tab w:val="left" w:pos="1134"/>
        </w:tabs>
        <w:spacing w:line="276" w:lineRule="auto"/>
        <w:jc w:val="both"/>
        <w:rPr>
          <w:rFonts w:eastAsia="Arial"/>
        </w:rPr>
      </w:pPr>
      <w:r w:rsidRPr="00DD3B0D">
        <w:rPr>
          <w:rFonts w:eastAsia="Arial"/>
        </w:rPr>
        <w:t>6.2.3.</w:t>
      </w:r>
      <w:r w:rsidRPr="00DD3B0D">
        <w:rPr>
          <w:rFonts w:eastAsia="Arial"/>
        </w:rPr>
        <w:tab/>
        <w:t>Tiekėjui suteikus Paslaugas, Pirkėjas atlieka jų patikrinimą ir privalo:</w:t>
      </w:r>
    </w:p>
    <w:p w14:paraId="4882F43C"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6.2.3.1.</w:t>
      </w:r>
      <w:r w:rsidRPr="00DD3B0D">
        <w:tab/>
      </w:r>
      <w:r w:rsidRPr="00DD3B0D">
        <w:rPr>
          <w:rFonts w:eastAsia="Arial"/>
        </w:rPr>
        <w:t>ne vėliau kaip per 5 (penkias) darbo dienas nuo faktinio Paslaugų suteikimo ir Paslaugų perdavimo–priėmimo akto pateikimo priimti Paslaugų rezultatą, pasirašydamas Paslaugų perdavimo–priėmimo aktą; arba</w:t>
      </w:r>
    </w:p>
    <w:p w14:paraId="62E08CCB"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6.2.3.2.</w:t>
      </w:r>
      <w:r w:rsidRPr="00DD3B0D">
        <w:tab/>
      </w:r>
      <w:r w:rsidRPr="00DD3B0D">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D3B0D">
        <w:rPr>
          <w:rFonts w:eastAsia="Arial"/>
          <w:b/>
          <w:bCs/>
        </w:rPr>
        <w:t>toliau – Defektų aktas</w:t>
      </w:r>
      <w:r w:rsidRPr="00DD3B0D">
        <w:rPr>
          <w:rFonts w:eastAsia="Arial"/>
        </w:rPr>
        <w:t>); arba</w:t>
      </w:r>
    </w:p>
    <w:p w14:paraId="5B863045"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6.2.3.3.</w:t>
      </w:r>
      <w:r w:rsidRPr="00DD3B0D">
        <w:tab/>
      </w:r>
      <w:r w:rsidRPr="00DD3B0D">
        <w:rPr>
          <w:rFonts w:eastAsia="Arial"/>
        </w:rPr>
        <w:t>atsisakyti priimti Paslaugų rezultatą ir įteikti (arba išsiųsti) Defektų aktą Tiekėjui dėl netinkamų Paslaugų ar jų dalies.</w:t>
      </w:r>
    </w:p>
    <w:p w14:paraId="45F6AFD1"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6.2.4.</w:t>
      </w:r>
      <w:r w:rsidRPr="00DD3B0D">
        <w:tab/>
      </w:r>
      <w:r w:rsidRPr="00DD3B0D">
        <w:rPr>
          <w:rFonts w:eastAsia="Arial"/>
        </w:rPr>
        <w:t>Paslaugų perdavimo–priėmimo akte turi būti nurodoma data, kada Tiekėjas suteikė Paslaugas ir pateikė visus reikiamus dokumentus.</w:t>
      </w:r>
    </w:p>
    <w:p w14:paraId="23C3BC38"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6.2.5.</w:t>
      </w:r>
      <w:r w:rsidRPr="00DD3B0D">
        <w:tab/>
      </w:r>
      <w:r w:rsidRPr="00DD3B0D">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187B46"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6.2.6.</w:t>
      </w:r>
      <w:r w:rsidRPr="00DD3B0D">
        <w:tab/>
      </w:r>
      <w:r w:rsidRPr="00DD3B0D">
        <w:rPr>
          <w:rFonts w:eastAsia="Arial"/>
        </w:rPr>
        <w:t>Jeigu Pirkėjas per 5 (penkias) darbo dienas nuo Paslaugų perdavimo–priėmimo akto gavimo nepateikia (neišsiunčia) Tiekėjui Defektų akto, laikoma, kad Pirkėjas Paslaugas priėmė ir joms pretenzijų neturi.</w:t>
      </w:r>
    </w:p>
    <w:p w14:paraId="713DF87B" w14:textId="77777777" w:rsidR="005C3848" w:rsidRPr="00DD3B0D" w:rsidRDefault="005C3848" w:rsidP="005C3848">
      <w:pPr>
        <w:widowControl w:val="0"/>
        <w:tabs>
          <w:tab w:val="left" w:pos="567"/>
          <w:tab w:val="left" w:pos="709"/>
          <w:tab w:val="left" w:pos="851"/>
          <w:tab w:val="left" w:pos="992"/>
          <w:tab w:val="left" w:pos="1134"/>
        </w:tabs>
        <w:spacing w:line="276" w:lineRule="auto"/>
        <w:jc w:val="both"/>
        <w:rPr>
          <w:rFonts w:eastAsia="Arial"/>
        </w:rPr>
      </w:pPr>
      <w:r w:rsidRPr="00DD3B0D">
        <w:rPr>
          <w:rFonts w:eastAsia="Arial"/>
        </w:rPr>
        <w:t>6.2.7.</w:t>
      </w:r>
      <w:r w:rsidRPr="00DD3B0D">
        <w:tab/>
        <w:t xml:space="preserve">Su Paslaugomis susijusių prekių </w:t>
      </w:r>
      <w:r w:rsidRPr="00DD3B0D">
        <w:rPr>
          <w:rFonts w:eastAsia="Arial"/>
        </w:rPr>
        <w:t>praradimo ar sugadinimo ar atsitiktinio žuvimo rizika Pirkėjui iš Tiekėjo pereina nuo faktinio tokių Paslaugų priėmimo momento.</w:t>
      </w:r>
    </w:p>
    <w:p w14:paraId="71726E88" w14:textId="77777777" w:rsidR="005C3848" w:rsidRPr="00DD3B0D" w:rsidRDefault="005C3848" w:rsidP="005C3848">
      <w:pPr>
        <w:widowControl w:val="0"/>
        <w:tabs>
          <w:tab w:val="left" w:pos="567"/>
          <w:tab w:val="left" w:pos="709"/>
          <w:tab w:val="left" w:pos="851"/>
          <w:tab w:val="left" w:pos="992"/>
          <w:tab w:val="left" w:pos="1134"/>
        </w:tabs>
        <w:spacing w:line="276" w:lineRule="auto"/>
        <w:jc w:val="both"/>
        <w:rPr>
          <w:rFonts w:eastAsia="Arial"/>
        </w:rPr>
      </w:pPr>
      <w:r w:rsidRPr="00DD3B0D">
        <w:rPr>
          <w:rFonts w:eastAsia="Arial"/>
        </w:rPr>
        <w:t>6.2.8.</w:t>
      </w:r>
      <w:r w:rsidRPr="00DD3B0D">
        <w:tab/>
      </w:r>
      <w:r w:rsidRPr="00DD3B0D">
        <w:rPr>
          <w:rFonts w:eastAsia="Arial"/>
        </w:rPr>
        <w:t>Pirkėjas turi teisę naudotis Paslaugų rezultatu (jei taikoma) tik po Paslaugų perdavimo–priėmimo akto pasirašymo.</w:t>
      </w:r>
    </w:p>
    <w:p w14:paraId="4E074E51"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9545D75" w14:textId="77777777" w:rsidR="005C3848" w:rsidRPr="00DD3B0D" w:rsidRDefault="005C3848" w:rsidP="005C3848">
      <w:pPr>
        <w:widowControl w:val="0"/>
        <w:tabs>
          <w:tab w:val="left" w:pos="567"/>
          <w:tab w:val="left" w:pos="709"/>
          <w:tab w:val="left" w:pos="851"/>
          <w:tab w:val="left" w:pos="992"/>
          <w:tab w:val="left" w:pos="1134"/>
        </w:tabs>
        <w:spacing w:line="276" w:lineRule="auto"/>
        <w:jc w:val="both"/>
        <w:rPr>
          <w:rFonts w:eastAsia="Arial"/>
          <w:b/>
          <w:bCs/>
        </w:rPr>
      </w:pPr>
    </w:p>
    <w:p w14:paraId="049217CA"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D3B0D">
        <w:rPr>
          <w:rFonts w:eastAsia="Arial"/>
          <w:b/>
        </w:rPr>
        <w:lastRenderedPageBreak/>
        <w:t>6.3.</w:t>
      </w:r>
      <w:r w:rsidRPr="00DD3B0D">
        <w:rPr>
          <w:rFonts w:eastAsia="Arial"/>
          <w:b/>
        </w:rPr>
        <w:tab/>
      </w:r>
      <w:r w:rsidRPr="00DD3B0D">
        <w:rPr>
          <w:rFonts w:eastAsia="Arial"/>
          <w:b/>
          <w:bCs/>
        </w:rPr>
        <w:t>Paslaugų</w:t>
      </w:r>
      <w:r w:rsidRPr="00DD3B0D">
        <w:rPr>
          <w:rFonts w:eastAsia="Arial"/>
          <w:b/>
        </w:rPr>
        <w:t>, kurios teikiamos etapais, perdavimas–priėmimas</w:t>
      </w:r>
    </w:p>
    <w:p w14:paraId="73A76264"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7769780" w14:textId="77777777" w:rsidR="005C3848" w:rsidRPr="00DD3B0D" w:rsidRDefault="005C3848" w:rsidP="005C3848">
      <w:pPr>
        <w:spacing w:line="276" w:lineRule="auto"/>
        <w:rPr>
          <w:rFonts w:eastAsia="Arial"/>
        </w:rPr>
      </w:pPr>
      <w:r w:rsidRPr="00DD3B0D">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B9F0F66" w14:textId="77777777" w:rsidR="005C3848" w:rsidRPr="00DD3B0D" w:rsidRDefault="005C3848" w:rsidP="005C3848">
      <w:pPr>
        <w:widowControl w:val="0"/>
        <w:tabs>
          <w:tab w:val="left" w:pos="567"/>
          <w:tab w:val="left" w:pos="709"/>
          <w:tab w:val="left" w:pos="851"/>
          <w:tab w:val="left" w:pos="992"/>
          <w:tab w:val="left" w:pos="1134"/>
        </w:tabs>
        <w:spacing w:line="276" w:lineRule="auto"/>
        <w:jc w:val="both"/>
        <w:rPr>
          <w:rFonts w:eastAsia="Arial"/>
        </w:rPr>
      </w:pPr>
      <w:r w:rsidRPr="00DD3B0D">
        <w:rPr>
          <w:rFonts w:eastAsia="Arial"/>
        </w:rPr>
        <w:t>6.3.2.</w:t>
      </w:r>
      <w:r w:rsidRPr="00DD3B0D">
        <w:tab/>
      </w:r>
      <w:r w:rsidRPr="00DD3B0D">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1E864F" w14:textId="77777777" w:rsidR="005C3848" w:rsidRPr="00DD3B0D" w:rsidRDefault="005C3848" w:rsidP="005C3848">
      <w:pPr>
        <w:spacing w:line="276" w:lineRule="auto"/>
        <w:jc w:val="both"/>
        <w:rPr>
          <w:rFonts w:eastAsia="Arial"/>
        </w:rPr>
      </w:pPr>
      <w:r w:rsidRPr="00DD3B0D">
        <w:rPr>
          <w:rFonts w:eastAsia="Arial"/>
        </w:rPr>
        <w:t>6.3.3. Pirkėjas pasirašo kiekvieną Paslaugų perdavimo–priėmimo aktą su sąlyga, kad buvo priimti visi ankstesni etapai, jeigu Specialiosiose sąlygose nėra nurodyta kitaip.</w:t>
      </w:r>
    </w:p>
    <w:p w14:paraId="6E135EC3" w14:textId="77777777" w:rsidR="005C3848" w:rsidRPr="00DD3B0D" w:rsidRDefault="005C3848" w:rsidP="005C3848">
      <w:pPr>
        <w:spacing w:line="276" w:lineRule="auto"/>
        <w:jc w:val="both"/>
        <w:rPr>
          <w:rFonts w:eastAsia="Arial"/>
        </w:rPr>
      </w:pPr>
      <w:r w:rsidRPr="00DD3B0D">
        <w:rPr>
          <w:rFonts w:eastAsia="Arial"/>
        </w:rPr>
        <w:t>6.3.4. Suteikus visuose etapuose numatytas Paslaugas, t. y. baigus teikti Paslaugas, pasirašomas galutinis suteiktų Paslaugų perdavimo–priėmimo aktas.</w:t>
      </w:r>
    </w:p>
    <w:p w14:paraId="7827456A" w14:textId="77777777" w:rsidR="005C3848" w:rsidRPr="00DD3B0D" w:rsidRDefault="005C3848" w:rsidP="005C3848">
      <w:pPr>
        <w:widowControl w:val="0"/>
        <w:tabs>
          <w:tab w:val="left" w:pos="567"/>
          <w:tab w:val="left" w:pos="709"/>
          <w:tab w:val="left" w:pos="851"/>
          <w:tab w:val="left" w:pos="992"/>
          <w:tab w:val="left" w:pos="1134"/>
        </w:tabs>
        <w:spacing w:line="276" w:lineRule="auto"/>
        <w:jc w:val="both"/>
        <w:rPr>
          <w:rFonts w:eastAsia="Arial"/>
        </w:rPr>
      </w:pPr>
      <w:r w:rsidRPr="00DD3B0D">
        <w:rPr>
          <w:rFonts w:eastAsia="Arial"/>
        </w:rPr>
        <w:t>6.3.5.</w:t>
      </w:r>
      <w:r w:rsidRPr="00DD3B0D">
        <w:tab/>
      </w:r>
      <w:r w:rsidRPr="00DD3B0D">
        <w:rPr>
          <w:rFonts w:eastAsia="Arial"/>
        </w:rPr>
        <w:t>Tiekėjui suteikus Paslaugas konkrečiame etape, Pirkėjas atlieka Paslaugų rezultato patikrinimą ir privalo:</w:t>
      </w:r>
    </w:p>
    <w:p w14:paraId="159EE6FA"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C0FB4DA"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6.3.5.2.</w:t>
      </w:r>
      <w:r w:rsidRPr="00DD3B0D">
        <w:tab/>
      </w:r>
      <w:r w:rsidRPr="00DD3B0D">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D3B0D">
        <w:rPr>
          <w:rFonts w:eastAsia="Arial"/>
          <w:b/>
          <w:bCs/>
        </w:rPr>
        <w:t>Defektų aktas</w:t>
      </w:r>
      <w:r w:rsidRPr="00DD3B0D">
        <w:rPr>
          <w:rFonts w:eastAsia="Arial"/>
        </w:rPr>
        <w:t>); arba</w:t>
      </w:r>
    </w:p>
    <w:p w14:paraId="5199D33B"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6.3.5.3. atsisakyti priimti Paslaugų etapo rezultatą ir įteikti (arba išsiųsti) Defektų aktą Tiekėjui dėl netinkamai suteiktų šio etapo Paslaugų.</w:t>
      </w:r>
    </w:p>
    <w:p w14:paraId="15495594"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6.3.6.</w:t>
      </w:r>
      <w:r w:rsidRPr="00DD3B0D">
        <w:tab/>
      </w:r>
      <w:r w:rsidRPr="00DD3B0D">
        <w:rPr>
          <w:rFonts w:eastAsia="Arial"/>
        </w:rPr>
        <w:t>Paslaugų perdavimo–priėmimo akte turi būti nurodoma data, kada Tiekėjas suteikė Paslaugas konkrečiame etape ir pateikė visus reikiamus dokumentus (jei taikoma).</w:t>
      </w:r>
    </w:p>
    <w:p w14:paraId="3964CBC2"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6.3.7.</w:t>
      </w:r>
      <w:r w:rsidRPr="00DD3B0D">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E9A5C5"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6.3.8.</w:t>
      </w:r>
      <w:r w:rsidRPr="00DD3B0D">
        <w:tab/>
      </w:r>
      <w:r w:rsidRPr="00DD3B0D">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0895DAC" w14:textId="77777777" w:rsidR="005C3848" w:rsidRPr="00DD3B0D" w:rsidRDefault="005C3848" w:rsidP="005C3848">
      <w:pPr>
        <w:widowControl w:val="0"/>
        <w:tabs>
          <w:tab w:val="left" w:pos="567"/>
          <w:tab w:val="left" w:pos="709"/>
          <w:tab w:val="left" w:pos="851"/>
          <w:tab w:val="left" w:pos="992"/>
          <w:tab w:val="left" w:pos="1134"/>
        </w:tabs>
        <w:spacing w:line="276" w:lineRule="auto"/>
        <w:jc w:val="both"/>
        <w:rPr>
          <w:rFonts w:eastAsia="Arial"/>
        </w:rPr>
      </w:pPr>
      <w:r w:rsidRPr="00DD3B0D">
        <w:rPr>
          <w:rFonts w:eastAsia="Arial"/>
        </w:rPr>
        <w:t>6.3.9.</w:t>
      </w:r>
      <w:r w:rsidRPr="00DD3B0D">
        <w:tab/>
      </w:r>
      <w:r w:rsidRPr="00DD3B0D">
        <w:rPr>
          <w:rFonts w:eastAsia="Arial"/>
        </w:rPr>
        <w:t xml:space="preserve">Pirkėjas turi teisę naudotis Paslaugų, teikiamų etapais, rezultatu tik po galutinio Paslaugų perdavimo–priėmimo akto pasirašymo, </w:t>
      </w:r>
      <w:r w:rsidRPr="00DD3B0D">
        <w:t>jeigu kitaip nenumatyta Specialiosiose sąlygose.</w:t>
      </w:r>
    </w:p>
    <w:p w14:paraId="50DB4090" w14:textId="77777777" w:rsidR="005C3848" w:rsidRPr="00DD3B0D" w:rsidRDefault="005C3848" w:rsidP="005C3848">
      <w:pPr>
        <w:keepNext/>
        <w:keepLines/>
        <w:tabs>
          <w:tab w:val="left" w:pos="567"/>
          <w:tab w:val="left" w:pos="851"/>
          <w:tab w:val="left" w:pos="992"/>
          <w:tab w:val="left" w:pos="1134"/>
        </w:tabs>
        <w:spacing w:line="276" w:lineRule="auto"/>
        <w:jc w:val="both"/>
        <w:rPr>
          <w:rFonts w:eastAsia="Arial"/>
          <w:bCs/>
          <w:szCs w:val="24"/>
        </w:rPr>
      </w:pPr>
      <w:r w:rsidRPr="00DD3B0D">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648AD2E"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 xml:space="preserve">6.3.11.Jeigu Tiekėjas Paslaugas suteikė anksčiau negu per Specialiosiose sąlygose nustatytą Paslaugų teikimo etapo terminą, tačiau Paslaugos turi trūkumų ir Tiekėjas šių trūkumų neištaiso </w:t>
      </w:r>
      <w:r w:rsidRPr="00DD3B0D">
        <w:rPr>
          <w:rFonts w:eastAsia="Arial"/>
        </w:rPr>
        <w:lastRenderedPageBreak/>
        <w:t>iki Specialiosiose sąlygose nurodyto Paslaugų etapo termino pabaigos, Tiekėjui iki tinkamų Paslaugų suteikimo dienos taikomos Specialiosiose sąlygose nurodyto dydžio netesybos.</w:t>
      </w:r>
    </w:p>
    <w:p w14:paraId="2D288186"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FDB3EC" w14:textId="77777777" w:rsidR="005C3848" w:rsidRPr="00DD3B0D" w:rsidRDefault="005C3848" w:rsidP="005C38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DD3B0D">
        <w:rPr>
          <w:rFonts w:eastAsia="Arial"/>
          <w:b/>
          <w:bCs/>
          <w:caps/>
        </w:rPr>
        <w:t>7.</w:t>
      </w:r>
      <w:r w:rsidRPr="00DD3B0D">
        <w:tab/>
      </w:r>
      <w:r w:rsidRPr="00DD3B0D">
        <w:rPr>
          <w:rFonts w:eastAsia="Arial"/>
          <w:b/>
          <w:bCs/>
          <w:caps/>
        </w:rPr>
        <w:t>Tiekėjo garantiniai įsipareigojimai</w:t>
      </w:r>
    </w:p>
    <w:p w14:paraId="70EC07B9" w14:textId="77777777" w:rsidR="005C3848" w:rsidRPr="00DD3B0D" w:rsidRDefault="005C3848" w:rsidP="005C38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F13DBE"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DD3B0D">
        <w:rPr>
          <w:rFonts w:eastAsia="Arial"/>
          <w:b/>
          <w:bCs/>
        </w:rPr>
        <w:t>7.1.</w:t>
      </w:r>
      <w:r w:rsidRPr="00DD3B0D">
        <w:rPr>
          <w:rFonts w:eastAsia="Arial"/>
          <w:b/>
          <w:bCs/>
        </w:rPr>
        <w:tab/>
      </w:r>
      <w:r w:rsidRPr="00DD3B0D">
        <w:rPr>
          <w:rFonts w:eastAsia="Arial"/>
          <w:b/>
        </w:rPr>
        <w:t>Garantiniai terminai (jei taikoma)</w:t>
      </w:r>
    </w:p>
    <w:p w14:paraId="26DA6D7A"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4A6B7CA" w14:textId="77777777" w:rsidR="005C3848" w:rsidRPr="00DD3B0D" w:rsidRDefault="005C3848" w:rsidP="005C384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DD3B0D">
        <w:rPr>
          <w:rFonts w:eastAsia="Arial"/>
        </w:rPr>
        <w:t>7.1.1.</w:t>
      </w:r>
      <w:r w:rsidRPr="00DD3B0D">
        <w:tab/>
      </w:r>
      <w:r w:rsidRPr="00DD3B0D">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E58B63" w14:textId="77777777" w:rsidR="005C3848" w:rsidRPr="00DD3B0D" w:rsidRDefault="005C3848" w:rsidP="005C384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DD3B0D">
        <w:rPr>
          <w:rFonts w:eastAsia="Arial"/>
        </w:rPr>
        <w:t>7.1.2.</w:t>
      </w:r>
      <w:r w:rsidRPr="00DD3B0D">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32127FC" w14:textId="77777777" w:rsidR="005C3848" w:rsidRPr="00DD3B0D" w:rsidRDefault="005C3848" w:rsidP="005C384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DD3B0D">
        <w:rPr>
          <w:rFonts w:eastAsia="Arial"/>
        </w:rPr>
        <w:t>7.1.3.</w:t>
      </w:r>
      <w:r w:rsidRPr="00DD3B0D">
        <w:tab/>
      </w:r>
      <w:r w:rsidRPr="00DD3B0D">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A07D246" w14:textId="77777777" w:rsidR="005C3848" w:rsidRPr="00DD3B0D" w:rsidRDefault="005C3848" w:rsidP="005C384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91ABE91"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D3B0D">
        <w:rPr>
          <w:rFonts w:eastAsia="Arial"/>
          <w:b/>
          <w:bCs/>
        </w:rPr>
        <w:t>7.2.</w:t>
      </w:r>
      <w:r w:rsidRPr="00DD3B0D">
        <w:tab/>
      </w:r>
      <w:r w:rsidRPr="00DD3B0D">
        <w:rPr>
          <w:rFonts w:eastAsia="Arial"/>
          <w:b/>
          <w:bCs/>
        </w:rPr>
        <w:t>Pretenzijos dėl Paslaugų trūkumų</w:t>
      </w:r>
    </w:p>
    <w:p w14:paraId="220D932D"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D3D84C"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7.2.1.</w:t>
      </w:r>
      <w:r w:rsidRPr="00DD3B0D">
        <w:t xml:space="preserve"> </w:t>
      </w:r>
      <w:r w:rsidRPr="00DD3B0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DD3B0D">
        <w:t xml:space="preserve"> </w:t>
      </w:r>
    </w:p>
    <w:p w14:paraId="431DC93B" w14:textId="77777777" w:rsidR="005C3848" w:rsidRPr="00DD3B0D" w:rsidRDefault="005C3848" w:rsidP="005C3848">
      <w:pPr>
        <w:rPr>
          <w:rFonts w:eastAsia="MS Mincho"/>
          <w:i/>
          <w:iCs/>
          <w:sz w:val="20"/>
        </w:rPr>
      </w:pPr>
      <w:r w:rsidRPr="00DD3B0D">
        <w:rPr>
          <w:rFonts w:eastAsia="MS Mincho"/>
          <w:i/>
          <w:iCs/>
          <w:sz w:val="20"/>
        </w:rPr>
        <w:t>Papunkčio pakeitimai:</w:t>
      </w:r>
    </w:p>
    <w:p w14:paraId="68BDAC61" w14:textId="77777777" w:rsidR="005C3848" w:rsidRPr="00DD3B0D" w:rsidRDefault="005C3848" w:rsidP="005C3848">
      <w:pPr>
        <w:jc w:val="both"/>
        <w:rPr>
          <w:rFonts w:eastAsia="MS Mincho"/>
          <w:i/>
          <w:iCs/>
          <w:sz w:val="20"/>
        </w:rPr>
      </w:pPr>
      <w:r w:rsidRPr="00DD3B0D">
        <w:rPr>
          <w:rFonts w:eastAsia="MS Mincho"/>
          <w:i/>
          <w:iCs/>
          <w:sz w:val="20"/>
        </w:rPr>
        <w:t xml:space="preserve">Nr. </w:t>
      </w:r>
      <w:hyperlink r:id="rId17" w:history="1">
        <w:r w:rsidRPr="00DD3B0D">
          <w:rPr>
            <w:rFonts w:eastAsia="MS Mincho"/>
            <w:i/>
            <w:iCs/>
            <w:color w:val="467886" w:themeColor="hyperlink"/>
            <w:sz w:val="20"/>
            <w:u w:val="single"/>
          </w:rPr>
          <w:t>1S-52</w:t>
        </w:r>
      </w:hyperlink>
      <w:r w:rsidRPr="00DD3B0D">
        <w:rPr>
          <w:rFonts w:eastAsia="MS Mincho"/>
          <w:i/>
          <w:iCs/>
          <w:sz w:val="20"/>
        </w:rPr>
        <w:t>, 2025-04-17, paskelbta TAR 2025-04-18, i. k. 2025-06847</w:t>
      </w:r>
    </w:p>
    <w:p w14:paraId="4F8AFE2C" w14:textId="77777777" w:rsidR="005C3848" w:rsidRPr="00DD3B0D" w:rsidRDefault="005C3848" w:rsidP="005C3848"/>
    <w:p w14:paraId="2245BE45"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7.2.2.</w:t>
      </w:r>
      <w:r w:rsidRPr="00DD3B0D">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8A12033" w14:textId="77777777" w:rsidR="005C3848" w:rsidRPr="00DD3B0D" w:rsidRDefault="005C3848" w:rsidP="005C3848">
      <w:pPr>
        <w:tabs>
          <w:tab w:val="left" w:pos="567"/>
          <w:tab w:val="left" w:pos="851"/>
          <w:tab w:val="left" w:pos="992"/>
          <w:tab w:val="left" w:pos="1134"/>
        </w:tabs>
        <w:spacing w:line="276" w:lineRule="auto"/>
        <w:jc w:val="both"/>
      </w:pPr>
      <w:r w:rsidRPr="00DD3B0D">
        <w:t xml:space="preserve">7.2.3. Jei Tiekėjas nepripažįsta </w:t>
      </w:r>
      <w:r w:rsidRPr="00DD3B0D">
        <w:rPr>
          <w:rFonts w:eastAsia="Arial"/>
        </w:rPr>
        <w:t>Paslaugų</w:t>
      </w:r>
      <w:r w:rsidRPr="00DD3B0D">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5D3B24" w14:textId="77777777" w:rsidR="005C3848" w:rsidRPr="00DD3B0D" w:rsidRDefault="005C3848" w:rsidP="005C3848">
      <w:pPr>
        <w:tabs>
          <w:tab w:val="left" w:pos="567"/>
          <w:tab w:val="left" w:pos="851"/>
          <w:tab w:val="left" w:pos="992"/>
          <w:tab w:val="left" w:pos="1134"/>
        </w:tabs>
        <w:spacing w:line="276" w:lineRule="auto"/>
        <w:jc w:val="both"/>
      </w:pPr>
      <w:r w:rsidRPr="00DD3B0D">
        <w:t xml:space="preserve">7.2.3.1. jei </w:t>
      </w:r>
      <w:r w:rsidRPr="00DD3B0D">
        <w:rPr>
          <w:rFonts w:eastAsia="Arial"/>
        </w:rPr>
        <w:t>Paslaugų rezultatas</w:t>
      </w:r>
      <w:r w:rsidRPr="00DD3B0D">
        <w:t xml:space="preserve"> atitinka Sutartyje ir įstatymuose bei kituose teisės aktuose nurodytus reikalavimus – Pirkėjas;</w:t>
      </w:r>
    </w:p>
    <w:p w14:paraId="7BB29C28" w14:textId="77777777" w:rsidR="005C3848" w:rsidRPr="00DD3B0D" w:rsidRDefault="005C3848" w:rsidP="005C3848">
      <w:pPr>
        <w:tabs>
          <w:tab w:val="left" w:pos="567"/>
          <w:tab w:val="left" w:pos="851"/>
          <w:tab w:val="left" w:pos="992"/>
          <w:tab w:val="left" w:pos="1134"/>
        </w:tabs>
        <w:spacing w:line="276" w:lineRule="auto"/>
        <w:jc w:val="both"/>
      </w:pPr>
      <w:r w:rsidRPr="00DD3B0D">
        <w:t xml:space="preserve">7.2.3.2. jei </w:t>
      </w:r>
      <w:r w:rsidRPr="00DD3B0D">
        <w:rPr>
          <w:rFonts w:eastAsia="Arial"/>
        </w:rPr>
        <w:t>Paslaugų rezultatas</w:t>
      </w:r>
      <w:r w:rsidRPr="00DD3B0D">
        <w:t xml:space="preserve"> neatitinka Sutartyje ir įstatymuose bei kituose teisės aktuose nurodytų reikalavimų – Tiekėjas.</w:t>
      </w:r>
    </w:p>
    <w:p w14:paraId="0E1DA0B2" w14:textId="77777777" w:rsidR="005C3848" w:rsidRPr="00DD3B0D" w:rsidRDefault="005C3848" w:rsidP="005C3848">
      <w:pPr>
        <w:tabs>
          <w:tab w:val="left" w:pos="567"/>
          <w:tab w:val="left" w:pos="851"/>
          <w:tab w:val="left" w:pos="992"/>
          <w:tab w:val="left" w:pos="1134"/>
        </w:tabs>
        <w:spacing w:line="276" w:lineRule="auto"/>
        <w:jc w:val="both"/>
      </w:pPr>
      <w:r w:rsidRPr="00DD3B0D">
        <w:t>7.2.4. Ekspertizės išvados Šalims yra privalomos.</w:t>
      </w:r>
    </w:p>
    <w:p w14:paraId="21AA9160" w14:textId="77777777" w:rsidR="005C3848" w:rsidRPr="00DD3B0D" w:rsidRDefault="005C3848" w:rsidP="005C3848">
      <w:pPr>
        <w:tabs>
          <w:tab w:val="left" w:pos="567"/>
          <w:tab w:val="left" w:pos="851"/>
          <w:tab w:val="left" w:pos="992"/>
          <w:tab w:val="left" w:pos="1134"/>
        </w:tabs>
        <w:spacing w:line="276" w:lineRule="auto"/>
        <w:jc w:val="both"/>
      </w:pPr>
      <w:r w:rsidRPr="00DD3B0D">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797D902" w14:textId="77777777" w:rsidR="005C3848" w:rsidRPr="00DD3B0D" w:rsidRDefault="005C3848" w:rsidP="005C3848">
      <w:pPr>
        <w:tabs>
          <w:tab w:val="left" w:pos="567"/>
          <w:tab w:val="left" w:pos="851"/>
          <w:tab w:val="left" w:pos="992"/>
          <w:tab w:val="left" w:pos="1134"/>
        </w:tabs>
        <w:spacing w:line="276" w:lineRule="auto"/>
        <w:jc w:val="both"/>
        <w:rPr>
          <w:rFonts w:eastAsia="Arial"/>
          <w:b/>
          <w:bCs/>
        </w:rPr>
      </w:pPr>
    </w:p>
    <w:p w14:paraId="076CDFFF"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D3B0D">
        <w:rPr>
          <w:rFonts w:eastAsia="Arial"/>
          <w:b/>
          <w:bCs/>
        </w:rPr>
        <w:lastRenderedPageBreak/>
        <w:t>7.3.</w:t>
      </w:r>
      <w:r w:rsidRPr="00DD3B0D">
        <w:rPr>
          <w:rFonts w:eastAsia="Arial"/>
          <w:b/>
          <w:bCs/>
        </w:rPr>
        <w:tab/>
        <w:t xml:space="preserve">Paslaugų </w:t>
      </w:r>
      <w:r w:rsidRPr="00DD3B0D">
        <w:rPr>
          <w:rFonts w:eastAsia="Arial"/>
          <w:b/>
        </w:rPr>
        <w:t>trūkumų šalinimas</w:t>
      </w:r>
    </w:p>
    <w:p w14:paraId="76D9EAF0"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16E6F6"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7.3.1.</w:t>
      </w:r>
      <w:r w:rsidRPr="00DD3B0D">
        <w:tab/>
      </w:r>
      <w:r w:rsidRPr="00DD3B0D">
        <w:rPr>
          <w:rFonts w:eastAsia="Arial"/>
        </w:rPr>
        <w:t>Tiekėjas privalo nemokamai pašalinti Paslaugų rezultato trūkumus. Jeigu nustatomi s</w:t>
      </w:r>
      <w:r w:rsidRPr="00DD3B0D">
        <w:t xml:space="preserve">u Paslaugomis susijusių prekių trūkumai, Tiekėjas privalo </w:t>
      </w:r>
      <w:r w:rsidRPr="00DD3B0D">
        <w:rPr>
          <w:rFonts w:eastAsia="Arial"/>
        </w:rPr>
        <w:t xml:space="preserve">pašalinti </w:t>
      </w:r>
      <w:r w:rsidRPr="00DD3B0D">
        <w:t>jų</w:t>
      </w:r>
      <w:r w:rsidRPr="00DD3B0D">
        <w:rPr>
          <w:rFonts w:eastAsia="Arial"/>
        </w:rPr>
        <w:t xml:space="preserve"> trūkumus, sutaisydamas prekes ar jų dalį arba pakeisdamas prekę nauja preke ar jos dalimi.</w:t>
      </w:r>
    </w:p>
    <w:p w14:paraId="06A722E5"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7.3.2.</w:t>
      </w:r>
      <w:r w:rsidRPr="00DD3B0D">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4F24F28"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7.3.3.</w:t>
      </w:r>
      <w:r w:rsidRPr="00DD3B0D">
        <w:tab/>
      </w:r>
      <w:r w:rsidRPr="00DD3B0D">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ED39290"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7.3.4.</w:t>
      </w:r>
      <w:r w:rsidRPr="00DD3B0D">
        <w:tab/>
      </w:r>
      <w:r w:rsidRPr="00DD3B0D">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5AA80C5"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7.3.5.</w:t>
      </w:r>
      <w:r w:rsidRPr="00DD3B0D">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91AD31E"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7.3.6.</w:t>
      </w:r>
      <w:r w:rsidRPr="00DD3B0D">
        <w:rPr>
          <w:rFonts w:eastAsia="Arial"/>
        </w:rPr>
        <w:tab/>
        <w:t>Tiekėjas, pašalinęs visus Paslaugų trūkumus, privalo apie tai informuoti Pirkėją.</w:t>
      </w:r>
    </w:p>
    <w:p w14:paraId="5521FFA9"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7.3.7.</w:t>
      </w:r>
      <w:r w:rsidRPr="00DD3B0D">
        <w:tab/>
      </w:r>
      <w:r w:rsidRPr="00DD3B0D">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459E777"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b/>
          <w:bCs/>
        </w:rPr>
      </w:pPr>
    </w:p>
    <w:p w14:paraId="58117760"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D3B0D">
        <w:rPr>
          <w:rFonts w:eastAsia="Arial"/>
          <w:b/>
          <w:bCs/>
        </w:rPr>
        <w:t>7.4.</w:t>
      </w:r>
      <w:r w:rsidRPr="00DD3B0D">
        <w:tab/>
      </w:r>
      <w:r w:rsidRPr="00DD3B0D">
        <w:rPr>
          <w:rFonts w:eastAsia="Arial"/>
          <w:b/>
          <w:bCs/>
        </w:rPr>
        <w:t>Pirkėjo teisės, Tiekėjui nepašalinus Paslaugų trūkumų</w:t>
      </w:r>
    </w:p>
    <w:p w14:paraId="311D9217"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7A4BA1"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7.4.1.</w:t>
      </w:r>
      <w:r w:rsidRPr="00DD3B0D">
        <w:rPr>
          <w:rFonts w:eastAsia="Arial"/>
        </w:rPr>
        <w:tab/>
        <w:t>Jeigu Tiekėjas atsisako pašalinti arba nepašalina Paslaugų trūkumų per Pirkėjo nustatytus protingus terminus, Pirkėjas turi teisę:</w:t>
      </w:r>
    </w:p>
    <w:p w14:paraId="2CB44013"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7.4.1.1.</w:t>
      </w:r>
      <w:r w:rsidRPr="00DD3B0D">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A0AD18D"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DD3B0D">
        <w:rPr>
          <w:rFonts w:eastAsia="Arial"/>
        </w:rPr>
        <w:t>7.4.1.2.</w:t>
      </w:r>
      <w:r w:rsidRPr="00DD3B0D">
        <w:tab/>
      </w:r>
      <w:r w:rsidRPr="00DD3B0D">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C15CDFD"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7.4.1.3.atsisakyti Paslaugų ir nemokėti už tokias Paslaugas ar reikalauti grąžinti už Paslaugas sumokėtą sumą bei nutraukti Sutartį.</w:t>
      </w:r>
    </w:p>
    <w:p w14:paraId="5B8C2C7D"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7.4.2.</w:t>
      </w:r>
      <w:r w:rsidRPr="00DD3B0D">
        <w:tab/>
      </w:r>
      <w:r w:rsidRPr="00DD3B0D">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B939F7D"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7.4.3.</w:t>
      </w:r>
      <w:r w:rsidRPr="00DD3B0D">
        <w:rPr>
          <w:rFonts w:eastAsia="Arial"/>
        </w:rPr>
        <w:tab/>
        <w:t>Tiekėjas privalo patenkinti Pirkėjo pagal Bendrųjų sąlygų 7.4.4 papunktį pareikštą piniginį reikalavimą per 30 (trisdešimt) dienų arba per ilgesnį Pirkėjo reikalavime nurodytą protingą terminą.</w:t>
      </w:r>
    </w:p>
    <w:p w14:paraId="595A3D59"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lastRenderedPageBreak/>
        <w:t>7.4.4.</w:t>
      </w:r>
      <w:r w:rsidRPr="00DD3B0D">
        <w:tab/>
      </w:r>
      <w:r w:rsidRPr="00DD3B0D">
        <w:rPr>
          <w:rFonts w:eastAsia="Arial"/>
        </w:rPr>
        <w:t>Už vėlavimą pašalinti Paslaugų trūkumus Pirkėjas privalo reikalauti Tiekėjo sumokėti Specialiosiose sąlygose nustatyto dydžio netesybas.</w:t>
      </w:r>
    </w:p>
    <w:p w14:paraId="75F06F59"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EC9861" w14:textId="77777777" w:rsidR="005C3848" w:rsidRPr="00DD3B0D" w:rsidRDefault="005C3848" w:rsidP="005C38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DD3B0D">
        <w:rPr>
          <w:rFonts w:eastAsia="Arial"/>
          <w:b/>
          <w:bCs/>
          <w:caps/>
        </w:rPr>
        <w:t>8.</w:t>
      </w:r>
      <w:r w:rsidRPr="00DD3B0D">
        <w:tab/>
      </w:r>
      <w:r w:rsidRPr="00DD3B0D">
        <w:rPr>
          <w:rFonts w:eastAsia="Arial"/>
          <w:b/>
          <w:bCs/>
          <w:caps/>
        </w:rPr>
        <w:t>PASLAUGŲ SUTEIKIMO TERMINAI</w:t>
      </w:r>
    </w:p>
    <w:p w14:paraId="469E7C35" w14:textId="77777777" w:rsidR="005C3848" w:rsidRPr="00DD3B0D" w:rsidRDefault="005C3848" w:rsidP="005C38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0FD538"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D3B0D">
        <w:rPr>
          <w:rFonts w:eastAsia="Arial"/>
          <w:b/>
          <w:bCs/>
        </w:rPr>
        <w:t>8.1.</w:t>
      </w:r>
      <w:r w:rsidRPr="00DD3B0D">
        <w:tab/>
      </w:r>
      <w:r w:rsidRPr="00DD3B0D">
        <w:rPr>
          <w:rFonts w:eastAsia="Arial"/>
          <w:b/>
          <w:bCs/>
        </w:rPr>
        <w:t>Paslaugų terminai ir teikimo grafikas</w:t>
      </w:r>
    </w:p>
    <w:p w14:paraId="7F73A89F"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18CF74"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8.1.1.</w:t>
      </w:r>
      <w:r w:rsidRPr="00DD3B0D">
        <w:rPr>
          <w:rFonts w:eastAsia="Arial"/>
        </w:rPr>
        <w:tab/>
        <w:t>Tiekėjas privalo suteikti Paslaugas laikydamasis terminų, nurodytų Specialiosiose sąlygose.</w:t>
      </w:r>
    </w:p>
    <w:p w14:paraId="39DB5A00"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8.1.2.</w:t>
      </w:r>
      <w:r w:rsidRPr="00DD3B0D">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D3B0D">
        <w:rPr>
          <w:rFonts w:eastAsia="Arial"/>
          <w:b/>
          <w:bCs/>
        </w:rPr>
        <w:t>Grafikas</w:t>
      </w:r>
      <w:r w:rsidRPr="00DD3B0D">
        <w:rPr>
          <w:rFonts w:eastAsia="Arial"/>
        </w:rPr>
        <w:t>).</w:t>
      </w:r>
    </w:p>
    <w:p w14:paraId="2F188911"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8.1.3.</w:t>
      </w:r>
      <w:r w:rsidRPr="00DD3B0D">
        <w:tab/>
      </w:r>
      <w:r w:rsidRPr="00DD3B0D">
        <w:rPr>
          <w:rFonts w:eastAsia="Arial"/>
        </w:rPr>
        <w:t>Jei aktualu, Grafike turi būti pažymėta, kurios Paslaugos gali būti teikiamos lygiagrečiai, o kurios gali būti teikiamos tik numatytu eiliškumu.</w:t>
      </w:r>
    </w:p>
    <w:p w14:paraId="5B4F2D90"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93C5BB"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D3B0D">
        <w:rPr>
          <w:rFonts w:eastAsia="Arial"/>
          <w:b/>
          <w:bCs/>
        </w:rPr>
        <w:t>8.2.</w:t>
      </w:r>
      <w:r w:rsidRPr="00DD3B0D">
        <w:rPr>
          <w:rFonts w:eastAsia="Arial"/>
          <w:b/>
          <w:bCs/>
        </w:rPr>
        <w:tab/>
      </w:r>
      <w:r w:rsidRPr="00DD3B0D">
        <w:rPr>
          <w:rFonts w:eastAsia="Arial"/>
          <w:b/>
        </w:rPr>
        <w:t xml:space="preserve">Netesybos už </w:t>
      </w:r>
      <w:r w:rsidRPr="00DD3B0D">
        <w:rPr>
          <w:rFonts w:eastAsia="Arial"/>
          <w:b/>
          <w:bCs/>
        </w:rPr>
        <w:t>Paslaugų teikimo</w:t>
      </w:r>
      <w:r w:rsidRPr="00DD3B0D">
        <w:rPr>
          <w:rFonts w:eastAsia="Arial"/>
          <w:b/>
        </w:rPr>
        <w:t xml:space="preserve"> vėlavimą</w:t>
      </w:r>
    </w:p>
    <w:p w14:paraId="4B15574C" w14:textId="77777777" w:rsidR="005C3848" w:rsidRPr="00DD3B0D" w:rsidRDefault="005C3848" w:rsidP="005C384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CC2D993" w14:textId="77777777" w:rsidR="005C3848" w:rsidRPr="00DD3B0D" w:rsidRDefault="005C3848" w:rsidP="005C384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DD3B0D">
        <w:rPr>
          <w:rFonts w:eastAsia="Arial"/>
        </w:rPr>
        <w:t>8.2.1.</w:t>
      </w:r>
      <w:r w:rsidRPr="00DD3B0D">
        <w:rPr>
          <w:rFonts w:eastAsia="Arial"/>
        </w:rPr>
        <w:tab/>
        <w:t>Jeigu Tiekėjas praleidžia Paslaugų teikimo terminus, nustatytus Specialiosiose sąlygose, Tiekėjui iki Paslaugų suteikimo dienos taikomos Specialiosiose sąlygose nurodyto dydžio netesybos.</w:t>
      </w:r>
    </w:p>
    <w:p w14:paraId="2A21A383" w14:textId="77777777" w:rsidR="005C3848" w:rsidRPr="00DD3B0D" w:rsidRDefault="005C3848" w:rsidP="005C384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DD3B0D">
        <w:rPr>
          <w:rFonts w:eastAsia="Arial"/>
        </w:rPr>
        <w:t>8.2.2.</w:t>
      </w:r>
      <w:r w:rsidRPr="00DD3B0D">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78A9A86"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t xml:space="preserve">8.2.3. Jei Tiekėjui pagal šią Sutartį yra priskaičiuotos netesybos, Pirkėjo už </w:t>
      </w:r>
      <w:r w:rsidRPr="00DD3B0D">
        <w:rPr>
          <w:rFonts w:eastAsia="Arial"/>
        </w:rPr>
        <w:t>Paslaugas</w:t>
      </w:r>
      <w:r w:rsidRPr="00DD3B0D">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5700E3"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C9E81E" w14:textId="77777777" w:rsidR="005C3848" w:rsidRPr="00DD3B0D" w:rsidRDefault="005C3848" w:rsidP="005C38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DD3B0D">
        <w:rPr>
          <w:rFonts w:eastAsia="Arial"/>
          <w:b/>
          <w:bCs/>
          <w:caps/>
        </w:rPr>
        <w:t>9.</w:t>
      </w:r>
      <w:r w:rsidRPr="00DD3B0D">
        <w:rPr>
          <w:rFonts w:eastAsia="Arial"/>
          <w:b/>
          <w:bCs/>
          <w:caps/>
        </w:rPr>
        <w:tab/>
      </w:r>
      <w:r w:rsidRPr="00DD3B0D">
        <w:rPr>
          <w:rFonts w:eastAsia="Arial"/>
          <w:b/>
          <w:caps/>
        </w:rPr>
        <w:t>Prievolių pagal Sutartį įvykdymo užtikrinimo būdai</w:t>
      </w:r>
    </w:p>
    <w:p w14:paraId="53DAB711" w14:textId="77777777" w:rsidR="005C3848" w:rsidRPr="00DD3B0D" w:rsidRDefault="005C3848" w:rsidP="005C38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8ADDDCC"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228DB0"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A263B7"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D3B0D">
        <w:rPr>
          <w:rFonts w:eastAsia="Arial"/>
          <w:b/>
          <w:bCs/>
          <w:caps/>
        </w:rPr>
        <w:t>10.</w:t>
      </w:r>
      <w:r w:rsidRPr="00DD3B0D">
        <w:rPr>
          <w:rFonts w:eastAsia="Arial"/>
          <w:b/>
          <w:bCs/>
          <w:caps/>
        </w:rPr>
        <w:tab/>
      </w:r>
      <w:r w:rsidRPr="00DD3B0D">
        <w:rPr>
          <w:rFonts w:eastAsia="Arial"/>
          <w:b/>
          <w:caps/>
        </w:rPr>
        <w:t>Sutarties įvykdymo užtikrinimas (JEI TAIKOMA)</w:t>
      </w:r>
    </w:p>
    <w:p w14:paraId="71D847F5"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4D722D"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DD3B0D">
        <w:rPr>
          <w:rFonts w:eastAsia="Arial"/>
          <w:shd w:val="clear" w:color="auto" w:fill="FFFFFF"/>
        </w:rPr>
        <w:t xml:space="preserve">10.1. Šio skyriaus nuostatos taikomos tuomet, jei Specialiosiose sąlygose numatyta, kad tinkamam Sutarties įvykdymui užtikrinti Tiekėjas turi pateikti </w:t>
      </w:r>
      <w:r w:rsidRPr="00DD3B0D">
        <w:rPr>
          <w:rFonts w:eastAsia="Cambria"/>
          <w:shd w:val="clear" w:color="auto" w:fill="FFFFFF"/>
        </w:rPr>
        <w:t xml:space="preserve">pirmo pareikalavimo </w:t>
      </w:r>
      <w:r w:rsidRPr="00DD3B0D">
        <w:rPr>
          <w:rFonts w:eastAsia="Arial"/>
          <w:shd w:val="clear" w:color="auto" w:fill="FFFFFF"/>
        </w:rPr>
        <w:t>banko garantiją arba draudimo bendrovės laidavimo draudimo raštą arba kitą Specialiosiose sąlygose nurodytą sutartinių įsipareigojimų įvykdymo užtikrinimą.</w:t>
      </w:r>
    </w:p>
    <w:p w14:paraId="6321D8AD"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DD3B0D">
        <w:rPr>
          <w:b/>
          <w:bCs/>
        </w:rPr>
        <w:t>Pastaba.</w:t>
      </w:r>
      <w:r w:rsidRPr="00DD3B0D">
        <w:t xml:space="preserve"> </w:t>
      </w:r>
      <w:r w:rsidRPr="00DD3B0D">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8244C2" w14:textId="77777777" w:rsidR="005C3848" w:rsidRPr="00DD3B0D" w:rsidRDefault="005C3848" w:rsidP="005C3848">
      <w:pPr>
        <w:tabs>
          <w:tab w:val="left" w:pos="567"/>
        </w:tabs>
        <w:spacing w:line="276" w:lineRule="auto"/>
        <w:jc w:val="both"/>
        <w:rPr>
          <w:rFonts w:eastAsia="Cambria"/>
        </w:rPr>
      </w:pPr>
      <w:r w:rsidRPr="00DD3B0D">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DD3B0D">
        <w:rPr>
          <w:rFonts w:eastAsia="Cambria"/>
        </w:rPr>
        <w:t>kartu su draudimo bendrovės laidavimo draudimo raštu turi būti pateiktas ir pasirašytas draudimo liudijimas (polisas) bei dokumentas, įrodantis, kad draudimo įmoka už išduotą laidavimo draudimo raštą yra sumokėta</w:t>
      </w:r>
      <w:r w:rsidRPr="00DD3B0D">
        <w:rPr>
          <w:rFonts w:eastAsia="Cambria"/>
          <w:shd w:val="clear" w:color="auto" w:fill="FFFFFF"/>
        </w:rPr>
        <w:t xml:space="preserve">), atitinkantį Bendrųjų sąlygų 10 skyriuje nurodytas sąlygas, per Specialiosiose sąlygose nustatytą terminą (toliau – </w:t>
      </w:r>
      <w:r w:rsidRPr="00DD3B0D">
        <w:rPr>
          <w:rFonts w:eastAsia="Cambria"/>
          <w:b/>
          <w:bCs/>
          <w:shd w:val="clear" w:color="auto" w:fill="FFFFFF"/>
        </w:rPr>
        <w:t>Sutarties įvykdymo užtikrinimas</w:t>
      </w:r>
      <w:r w:rsidRPr="00DD3B0D">
        <w:rPr>
          <w:rFonts w:eastAsia="Cambria"/>
          <w:shd w:val="clear" w:color="auto" w:fill="FFFFFF"/>
        </w:rPr>
        <w:t>).</w:t>
      </w:r>
    </w:p>
    <w:p w14:paraId="34948D23" w14:textId="77777777" w:rsidR="005C3848" w:rsidRPr="00DD3B0D" w:rsidRDefault="005C3848" w:rsidP="005C3848">
      <w:pPr>
        <w:tabs>
          <w:tab w:val="left" w:pos="567"/>
        </w:tabs>
        <w:spacing w:line="276" w:lineRule="auto"/>
        <w:jc w:val="both"/>
        <w:textAlignment w:val="baseline"/>
      </w:pPr>
      <w:r w:rsidRPr="00DD3B0D">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F73635" w14:textId="77777777" w:rsidR="005C3848" w:rsidRPr="00DD3B0D" w:rsidRDefault="005C3848" w:rsidP="005C3848">
      <w:pPr>
        <w:tabs>
          <w:tab w:val="left" w:pos="567"/>
        </w:tabs>
        <w:spacing w:line="276" w:lineRule="auto"/>
        <w:jc w:val="both"/>
        <w:textAlignment w:val="baseline"/>
      </w:pPr>
      <w:r w:rsidRPr="00DD3B0D">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3E75576" w14:textId="77777777" w:rsidR="005C3848" w:rsidRPr="00DD3B0D" w:rsidRDefault="005C3848" w:rsidP="005C3848">
      <w:pPr>
        <w:tabs>
          <w:tab w:val="left" w:pos="567"/>
        </w:tabs>
        <w:spacing w:line="276" w:lineRule="auto"/>
        <w:jc w:val="both"/>
        <w:textAlignment w:val="baseline"/>
      </w:pPr>
      <w:r w:rsidRPr="00DD3B0D">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CC67147" w14:textId="77777777" w:rsidR="005C3848" w:rsidRPr="00DD3B0D" w:rsidRDefault="005C3848" w:rsidP="005C3848">
      <w:pPr>
        <w:tabs>
          <w:tab w:val="left" w:pos="567"/>
        </w:tabs>
        <w:spacing w:line="276" w:lineRule="auto"/>
        <w:jc w:val="both"/>
        <w:textAlignment w:val="baseline"/>
      </w:pPr>
      <w:r w:rsidRPr="00DD3B0D">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3F4695E" w14:textId="77777777" w:rsidR="005C3848" w:rsidRPr="00DD3B0D" w:rsidRDefault="005C3848" w:rsidP="005C3848">
      <w:pPr>
        <w:tabs>
          <w:tab w:val="left" w:pos="567"/>
        </w:tabs>
        <w:spacing w:line="276" w:lineRule="auto"/>
        <w:jc w:val="both"/>
        <w:textAlignment w:val="baseline"/>
      </w:pPr>
      <w:r w:rsidRPr="00DD3B0D">
        <w:t>10.7. Sutarties įvykdymo užtikrinimas turi įsigalioti ne vėliau negu jo pateikimo Pirkėjui dieną.</w:t>
      </w:r>
    </w:p>
    <w:p w14:paraId="527AF3F1" w14:textId="77777777" w:rsidR="005C3848" w:rsidRPr="00DD3B0D" w:rsidRDefault="005C3848" w:rsidP="005C3848">
      <w:pPr>
        <w:tabs>
          <w:tab w:val="left" w:pos="567"/>
        </w:tabs>
        <w:spacing w:line="276" w:lineRule="auto"/>
        <w:jc w:val="both"/>
        <w:textAlignment w:val="baseline"/>
      </w:pPr>
      <w:r w:rsidRPr="00DD3B0D">
        <w:t>10.8. Sutarties įvykdymo užtikrinimo suma turi būti nurodoma ir išmokama eurais.</w:t>
      </w:r>
    </w:p>
    <w:p w14:paraId="51ED589D" w14:textId="77777777" w:rsidR="005C3848" w:rsidRPr="00DD3B0D" w:rsidRDefault="005C3848" w:rsidP="005C3848">
      <w:pPr>
        <w:tabs>
          <w:tab w:val="left" w:pos="567"/>
        </w:tabs>
        <w:spacing w:line="276" w:lineRule="auto"/>
        <w:jc w:val="both"/>
        <w:textAlignment w:val="baseline"/>
      </w:pPr>
      <w:r w:rsidRPr="00DD3B0D">
        <w:t>10.9. Sutarties įvykdymo užtikrinimas turi būti surašytas lietuvių arba kita kalba (esant Pirkėjo prašymui, turi būti pateiktas vertimas į lietuvių kalbą).</w:t>
      </w:r>
    </w:p>
    <w:p w14:paraId="196D66BD" w14:textId="77777777" w:rsidR="005C3848" w:rsidRPr="00DD3B0D" w:rsidRDefault="005C3848" w:rsidP="005C3848">
      <w:pPr>
        <w:tabs>
          <w:tab w:val="left" w:pos="567"/>
        </w:tabs>
        <w:spacing w:line="276" w:lineRule="auto"/>
        <w:jc w:val="both"/>
        <w:textAlignment w:val="baseline"/>
      </w:pPr>
      <w:r w:rsidRPr="00DD3B0D">
        <w:t>10.10. Sutarties įvykdymo užtikrinime nurodytas jo galiojimo terminas turi būti ne trumpesnis nei nurodytas Specialiosiose sąlygose.</w:t>
      </w:r>
    </w:p>
    <w:p w14:paraId="150B2320" w14:textId="77777777" w:rsidR="005C3848" w:rsidRPr="00DD3B0D" w:rsidRDefault="005C3848" w:rsidP="005C3848">
      <w:pPr>
        <w:tabs>
          <w:tab w:val="left" w:pos="567"/>
        </w:tabs>
        <w:spacing w:line="276" w:lineRule="auto"/>
        <w:jc w:val="both"/>
        <w:textAlignment w:val="baseline"/>
      </w:pPr>
      <w:r w:rsidRPr="00DD3B0D">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4F3A85" w14:textId="77777777" w:rsidR="005C3848" w:rsidRPr="00DD3B0D" w:rsidRDefault="005C3848" w:rsidP="005C3848">
      <w:pPr>
        <w:tabs>
          <w:tab w:val="left" w:pos="567"/>
        </w:tabs>
        <w:spacing w:line="276" w:lineRule="auto"/>
        <w:jc w:val="both"/>
        <w:textAlignment w:val="baseline"/>
      </w:pPr>
      <w:r w:rsidRPr="00DD3B0D">
        <w:t xml:space="preserve">10.12. Jeigu Sutartyje nustatytomis sąlygomis </w:t>
      </w:r>
      <w:r w:rsidRPr="00DD3B0D">
        <w:rPr>
          <w:rFonts w:eastAsia="Arial"/>
        </w:rPr>
        <w:t>Paslaugų</w:t>
      </w:r>
      <w:r w:rsidRPr="00DD3B0D">
        <w:t xml:space="preserve"> suteikimo terminas yra pratęsiamas arba nukeliamas dėl Sutarties sustabdymo, arba suteikti </w:t>
      </w:r>
      <w:r w:rsidRPr="00DD3B0D">
        <w:rPr>
          <w:rFonts w:eastAsia="Arial"/>
        </w:rPr>
        <w:t>Paslaugas</w:t>
      </w:r>
      <w:r w:rsidRPr="00DD3B0D">
        <w:t xml:space="preserve"> arba taisyti </w:t>
      </w:r>
      <w:r w:rsidRPr="00DD3B0D">
        <w:rPr>
          <w:rFonts w:eastAsia="Arial"/>
        </w:rPr>
        <w:t>Paslaugų</w:t>
      </w:r>
      <w:r w:rsidRPr="00DD3B0D">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84ED7C" w14:textId="77777777" w:rsidR="005C3848" w:rsidRPr="00DD3B0D" w:rsidRDefault="005C3848" w:rsidP="005C3848">
      <w:pPr>
        <w:tabs>
          <w:tab w:val="left" w:pos="567"/>
        </w:tabs>
        <w:spacing w:line="276" w:lineRule="auto"/>
        <w:jc w:val="both"/>
        <w:textAlignment w:val="baseline"/>
      </w:pPr>
      <w:r w:rsidRPr="00DD3B0D">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97A0D6" w14:textId="77777777" w:rsidR="005C3848" w:rsidRPr="00DD3B0D" w:rsidRDefault="005C3848" w:rsidP="005C3848">
      <w:pPr>
        <w:tabs>
          <w:tab w:val="left" w:pos="567"/>
        </w:tabs>
        <w:spacing w:line="276" w:lineRule="auto"/>
        <w:jc w:val="both"/>
      </w:pPr>
      <w:r w:rsidRPr="00DD3B0D">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021612" w14:textId="77777777" w:rsidR="005C3848" w:rsidRPr="00DD3B0D" w:rsidRDefault="005C3848" w:rsidP="005C3848">
      <w:pPr>
        <w:tabs>
          <w:tab w:val="left" w:pos="567"/>
        </w:tabs>
        <w:spacing w:line="276" w:lineRule="auto"/>
        <w:jc w:val="both"/>
        <w:textAlignment w:val="baseline"/>
      </w:pPr>
      <w:r w:rsidRPr="00DD3B0D">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E1592B3" w14:textId="77777777" w:rsidR="005C3848" w:rsidRPr="00DD3B0D" w:rsidRDefault="005C3848" w:rsidP="005C3848">
      <w:pPr>
        <w:tabs>
          <w:tab w:val="left" w:pos="567"/>
        </w:tabs>
        <w:spacing w:line="276" w:lineRule="auto"/>
        <w:jc w:val="both"/>
        <w:textAlignment w:val="baseline"/>
      </w:pPr>
      <w:r w:rsidRPr="00DD3B0D">
        <w:t>10.16. Pirkėjas gali pasinaudoti Sutarties įvykdymo užtikrinimu, esant bet kuriai iš žemiau nurodytų aplinkybių:</w:t>
      </w:r>
    </w:p>
    <w:p w14:paraId="3CA98E8E" w14:textId="77777777" w:rsidR="005C3848" w:rsidRPr="00DD3B0D" w:rsidRDefault="005C3848" w:rsidP="005C3848">
      <w:pPr>
        <w:tabs>
          <w:tab w:val="left" w:pos="567"/>
        </w:tabs>
        <w:spacing w:line="276" w:lineRule="auto"/>
        <w:jc w:val="both"/>
        <w:textAlignment w:val="baseline"/>
      </w:pPr>
      <w:r w:rsidRPr="00DD3B0D">
        <w:t>10.16.1. Tiekėjas neįvykdė, nevykdo arba netinkamai vykdo savo įsipareigojimus pagal Sutartį;</w:t>
      </w:r>
    </w:p>
    <w:p w14:paraId="4FCEB9E6" w14:textId="77777777" w:rsidR="005C3848" w:rsidRPr="00DD3B0D" w:rsidRDefault="005C3848" w:rsidP="005C3848">
      <w:pPr>
        <w:tabs>
          <w:tab w:val="left" w:pos="567"/>
        </w:tabs>
        <w:spacing w:line="276" w:lineRule="auto"/>
        <w:jc w:val="both"/>
        <w:textAlignment w:val="baseline"/>
      </w:pPr>
      <w:r w:rsidRPr="00DD3B0D">
        <w:t xml:space="preserve">10.16.2. Tiekėjas per protingai nustatytą laikotarpį neįvykdo Pirkėjo nurodymo ištaisyti </w:t>
      </w:r>
      <w:r w:rsidRPr="00DD3B0D">
        <w:rPr>
          <w:rFonts w:eastAsia="Arial"/>
        </w:rPr>
        <w:t>Paslaugų</w:t>
      </w:r>
      <w:r w:rsidRPr="00DD3B0D">
        <w:t xml:space="preserve"> trūkumus;</w:t>
      </w:r>
    </w:p>
    <w:p w14:paraId="48BE7E00" w14:textId="77777777" w:rsidR="005C3848" w:rsidRPr="00DD3B0D" w:rsidRDefault="005C3848" w:rsidP="005C3848">
      <w:pPr>
        <w:tabs>
          <w:tab w:val="left" w:pos="567"/>
        </w:tabs>
        <w:spacing w:line="276" w:lineRule="auto"/>
        <w:jc w:val="both"/>
        <w:textAlignment w:val="baseline"/>
      </w:pPr>
      <w:r w:rsidRPr="00DD3B0D">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EF4B0D9" w14:textId="77777777" w:rsidR="005C3848" w:rsidRPr="00DD3B0D" w:rsidRDefault="005C3848" w:rsidP="005C3848">
      <w:pPr>
        <w:tabs>
          <w:tab w:val="left" w:pos="567"/>
        </w:tabs>
        <w:spacing w:line="276" w:lineRule="auto"/>
        <w:jc w:val="both"/>
        <w:textAlignment w:val="baseline"/>
      </w:pPr>
      <w:r w:rsidRPr="00DD3B0D">
        <w:t>10.16.4. Tiekėjas be pateisinamos priežasties (ne Sutartyje nustatytais atvejais) vienašališkai nutraukia Sutartį.</w:t>
      </w:r>
    </w:p>
    <w:p w14:paraId="1C314F6C" w14:textId="77777777" w:rsidR="005C3848" w:rsidRPr="00DD3B0D" w:rsidRDefault="005C3848" w:rsidP="005C3848">
      <w:pPr>
        <w:tabs>
          <w:tab w:val="left" w:pos="567"/>
        </w:tabs>
        <w:spacing w:line="276" w:lineRule="auto"/>
        <w:jc w:val="both"/>
        <w:textAlignment w:val="baseline"/>
        <w:rPr>
          <w:b/>
          <w:bCs/>
        </w:rPr>
      </w:pPr>
    </w:p>
    <w:p w14:paraId="2AC0ACDD" w14:textId="77777777" w:rsidR="005C3848" w:rsidRPr="00DD3B0D" w:rsidRDefault="005C3848" w:rsidP="005C3848">
      <w:pPr>
        <w:keepNext/>
        <w:keepLines/>
        <w:tabs>
          <w:tab w:val="left" w:pos="567"/>
          <w:tab w:val="left" w:pos="851"/>
          <w:tab w:val="left" w:pos="992"/>
          <w:tab w:val="left" w:pos="1134"/>
        </w:tabs>
        <w:spacing w:line="276" w:lineRule="auto"/>
        <w:jc w:val="center"/>
        <w:rPr>
          <w:rFonts w:eastAsia="Cambria"/>
          <w:caps/>
          <w14:numSpacing w14:val="tabular"/>
        </w:rPr>
      </w:pPr>
      <w:r w:rsidRPr="00DD3B0D">
        <w:rPr>
          <w:rFonts w:eastAsia="Cambria"/>
          <w:b/>
          <w:bCs/>
          <w:caps/>
          <w14:numSpacing w14:val="tabular"/>
        </w:rPr>
        <w:t>11.</w:t>
      </w:r>
      <w:r w:rsidRPr="00DD3B0D">
        <w:rPr>
          <w:rFonts w:eastAsia="Cambria"/>
          <w:b/>
          <w:bCs/>
          <w:caps/>
          <w14:numSpacing w14:val="tabular"/>
        </w:rPr>
        <w:tab/>
        <w:t>SUTARTIES KAINA IR JOS PERSKAIČIAVIMAS</w:t>
      </w:r>
    </w:p>
    <w:p w14:paraId="3CB470D4"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5946FC"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90526D0"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11.2. Pradinės sutarties vertė yra nurodyta Specialiosiose sąlygose.</w:t>
      </w:r>
    </w:p>
    <w:p w14:paraId="25AEB761"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BDD875"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11.4. Sutarties kainos peržiūra atliekama Specialiosiose sąlygose nustatyta tvarka.</w:t>
      </w:r>
    </w:p>
    <w:p w14:paraId="2025E0A4"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27A8C6" w14:textId="77777777" w:rsidR="005C3848" w:rsidRPr="00DD3B0D" w:rsidRDefault="005C3848" w:rsidP="005C3848">
      <w:pPr>
        <w:keepNext/>
        <w:keepLines/>
        <w:tabs>
          <w:tab w:val="left" w:pos="567"/>
          <w:tab w:val="left" w:pos="851"/>
          <w:tab w:val="left" w:pos="992"/>
          <w:tab w:val="left" w:pos="1134"/>
        </w:tabs>
        <w:spacing w:line="276" w:lineRule="auto"/>
        <w:jc w:val="center"/>
        <w:rPr>
          <w:rFonts w:eastAsia="Cambria"/>
          <w:b/>
          <w:bCs/>
          <w:caps/>
          <w14:numSpacing w14:val="tabular"/>
        </w:rPr>
      </w:pPr>
      <w:r w:rsidRPr="00DD3B0D">
        <w:rPr>
          <w:rFonts w:eastAsia="Cambria"/>
          <w:b/>
          <w:bCs/>
          <w:caps/>
          <w14:numSpacing w14:val="tabular"/>
        </w:rPr>
        <w:t>12.</w:t>
      </w:r>
      <w:r w:rsidRPr="00DD3B0D">
        <w:rPr>
          <w:rFonts w:eastAsia="Cambria"/>
          <w:b/>
          <w:bCs/>
          <w:caps/>
          <w14:numSpacing w14:val="tabular"/>
        </w:rPr>
        <w:tab/>
        <w:t>ATSISKAITYMO TVARKA</w:t>
      </w:r>
    </w:p>
    <w:p w14:paraId="5482B2C8" w14:textId="77777777" w:rsidR="005C3848" w:rsidRPr="00DD3B0D" w:rsidRDefault="005C3848" w:rsidP="005C3848">
      <w:pPr>
        <w:keepNext/>
        <w:keepLines/>
        <w:tabs>
          <w:tab w:val="left" w:pos="567"/>
          <w:tab w:val="left" w:pos="851"/>
          <w:tab w:val="left" w:pos="992"/>
          <w:tab w:val="left" w:pos="1134"/>
        </w:tabs>
        <w:spacing w:line="276" w:lineRule="auto"/>
        <w:jc w:val="center"/>
        <w:rPr>
          <w:rFonts w:eastAsia="Cambria"/>
          <w:b/>
          <w:bCs/>
          <w:caps/>
          <w14:numSpacing w14:val="tabular"/>
        </w:rPr>
      </w:pPr>
    </w:p>
    <w:p w14:paraId="3511905A"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D3B0D">
        <w:rPr>
          <w:rFonts w:eastAsia="Arial"/>
          <w:b/>
          <w:bCs/>
        </w:rPr>
        <w:t>12.1.</w:t>
      </w:r>
      <w:r w:rsidRPr="00DD3B0D">
        <w:tab/>
      </w:r>
      <w:r w:rsidRPr="00DD3B0D">
        <w:rPr>
          <w:rFonts w:eastAsia="Arial"/>
          <w:b/>
          <w:bCs/>
        </w:rPr>
        <w:t>Išankstinis mokėjimas (avansas) (jei taikoma)</w:t>
      </w:r>
    </w:p>
    <w:p w14:paraId="7DDBA389"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1DAC9D" w14:textId="77777777" w:rsidR="005C3848" w:rsidRPr="00DD3B0D" w:rsidRDefault="005C3848" w:rsidP="005C3848">
      <w:pPr>
        <w:tabs>
          <w:tab w:val="left" w:pos="567"/>
        </w:tabs>
        <w:spacing w:line="276" w:lineRule="auto"/>
        <w:jc w:val="both"/>
        <w:textAlignment w:val="baseline"/>
      </w:pPr>
      <w:r w:rsidRPr="00DD3B0D">
        <w:t>12.1.1. Bendrųjų sąlygų 12.1 poskyrio sąlygos taikomos tuo atveju, jei Specialiosiose sąlygose yra nurodyta, kad Tiekėjui mokamas išankstinis mokėjimas (avansas) (toliau –</w:t>
      </w:r>
      <w:r w:rsidRPr="00DD3B0D">
        <w:rPr>
          <w:b/>
          <w:bCs/>
        </w:rPr>
        <w:t xml:space="preserve"> Avansas</w:t>
      </w:r>
      <w:r w:rsidRPr="00DD3B0D">
        <w:t>).</w:t>
      </w:r>
    </w:p>
    <w:p w14:paraId="0373E7F8" w14:textId="77777777" w:rsidR="005C3848" w:rsidRPr="00DD3B0D" w:rsidRDefault="005C3848" w:rsidP="005C3848">
      <w:pPr>
        <w:tabs>
          <w:tab w:val="left" w:pos="567"/>
        </w:tabs>
        <w:spacing w:line="276" w:lineRule="auto"/>
        <w:jc w:val="both"/>
        <w:textAlignment w:val="baseline"/>
      </w:pPr>
      <w:r w:rsidRPr="00DD3B0D">
        <w:t>12.1.2. Pirkėjas sumoka Tiekėjui ne didesnį kaip Specialiosiose sąlygose nurodyto dydžio Avansą.</w:t>
      </w:r>
    </w:p>
    <w:p w14:paraId="1096BBFC" w14:textId="77777777" w:rsidR="005C3848" w:rsidRPr="00DD3B0D" w:rsidRDefault="005C3848" w:rsidP="005C3848">
      <w:pPr>
        <w:tabs>
          <w:tab w:val="left" w:pos="567"/>
        </w:tabs>
        <w:spacing w:line="276" w:lineRule="auto"/>
        <w:jc w:val="both"/>
        <w:textAlignment w:val="baseline"/>
      </w:pPr>
      <w:r w:rsidRPr="00DD3B0D">
        <w:t xml:space="preserve">12.1.3. Jei Specialiosiose sąlygose to reikalaujama, Tiekėjas, norėdamas gauti Avansą, kreipdamasis dėl Avanso išmokėjimo, ne vėliau kaip per 10 (dešimt) darbo dienų nuo Sutarties </w:t>
      </w:r>
      <w:r w:rsidRPr="00DD3B0D">
        <w:lastRenderedPageBreak/>
        <w:t xml:space="preserve">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D3B0D">
        <w:rPr>
          <w:b/>
        </w:rPr>
        <w:t>Avanso užtikrinimas</w:t>
      </w:r>
      <w:r w:rsidRPr="00DD3B0D">
        <w:t>).</w:t>
      </w:r>
    </w:p>
    <w:p w14:paraId="01B67071" w14:textId="77777777" w:rsidR="005C3848" w:rsidRPr="00DD3B0D" w:rsidRDefault="005C3848" w:rsidP="005C3848">
      <w:pPr>
        <w:tabs>
          <w:tab w:val="left" w:pos="567"/>
        </w:tabs>
        <w:spacing w:line="276" w:lineRule="auto"/>
        <w:jc w:val="both"/>
        <w:textAlignment w:val="baseline"/>
      </w:pPr>
      <w:r w:rsidRPr="00DD3B0D">
        <w:rPr>
          <w:b/>
          <w:bCs/>
        </w:rPr>
        <w:t>Pastaba.</w:t>
      </w:r>
      <w:r w:rsidRPr="00DD3B0D">
        <w:t xml:space="preserve"> </w:t>
      </w:r>
      <w:r w:rsidRPr="00DD3B0D">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D3B0D">
        <w:t xml:space="preserve"> </w:t>
      </w:r>
      <w:r w:rsidRPr="00DD3B0D">
        <w:rPr>
          <w:rFonts w:eastAsia="Arial"/>
          <w:shd w:val="clear" w:color="auto" w:fill="FFFFFF"/>
        </w:rPr>
        <w:t>įstatymų bei kitų teisės aktų</w:t>
      </w:r>
      <w:r w:rsidRPr="00DD3B0D">
        <w:rPr>
          <w:rFonts w:eastAsia="Arial"/>
        </w:rPr>
        <w:t xml:space="preserve"> </w:t>
      </w:r>
      <w:r w:rsidRPr="00DD3B0D">
        <w:rPr>
          <w:rFonts w:eastAsia="Arial"/>
          <w:shd w:val="clear" w:color="auto" w:fill="FFFFFF"/>
        </w:rPr>
        <w:t>nuostatas.</w:t>
      </w:r>
    </w:p>
    <w:p w14:paraId="4F0453E0" w14:textId="77777777" w:rsidR="005C3848" w:rsidRPr="00DD3B0D" w:rsidRDefault="005C3848" w:rsidP="005C3848">
      <w:pPr>
        <w:tabs>
          <w:tab w:val="left" w:pos="567"/>
        </w:tabs>
        <w:spacing w:line="276" w:lineRule="auto"/>
        <w:jc w:val="both"/>
        <w:textAlignment w:val="baseline"/>
      </w:pPr>
      <w:r w:rsidRPr="00DD3B0D">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4129463" w14:textId="77777777" w:rsidR="005C3848" w:rsidRPr="00DD3B0D" w:rsidRDefault="005C3848" w:rsidP="005C3848">
      <w:pPr>
        <w:tabs>
          <w:tab w:val="left" w:pos="567"/>
        </w:tabs>
        <w:spacing w:line="276" w:lineRule="auto"/>
        <w:jc w:val="both"/>
        <w:textAlignment w:val="baseline"/>
      </w:pPr>
      <w:r w:rsidRPr="00DD3B0D">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7D38CE9" w14:textId="77777777" w:rsidR="005C3848" w:rsidRPr="00DD3B0D" w:rsidRDefault="005C3848" w:rsidP="005C3848">
      <w:pPr>
        <w:tabs>
          <w:tab w:val="left" w:pos="567"/>
        </w:tabs>
        <w:spacing w:line="276" w:lineRule="auto"/>
        <w:jc w:val="both"/>
        <w:textAlignment w:val="baseline"/>
      </w:pPr>
      <w:r w:rsidRPr="00DD3B0D">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D16C55" w14:textId="77777777" w:rsidR="005C3848" w:rsidRPr="00DD3B0D" w:rsidRDefault="005C3848" w:rsidP="005C3848">
      <w:pPr>
        <w:tabs>
          <w:tab w:val="left" w:pos="567"/>
        </w:tabs>
        <w:spacing w:line="276" w:lineRule="auto"/>
        <w:jc w:val="both"/>
        <w:textAlignment w:val="baseline"/>
      </w:pPr>
      <w:r w:rsidRPr="00DD3B0D">
        <w:t>12.1.7. Avanso užtikrinimo suma turi būti nurodoma ir išmokama eurais.</w:t>
      </w:r>
    </w:p>
    <w:p w14:paraId="5235E0BB" w14:textId="77777777" w:rsidR="005C3848" w:rsidRPr="00DD3B0D" w:rsidRDefault="005C3848" w:rsidP="005C3848">
      <w:pPr>
        <w:tabs>
          <w:tab w:val="left" w:pos="567"/>
        </w:tabs>
        <w:spacing w:line="276" w:lineRule="auto"/>
        <w:jc w:val="both"/>
        <w:textAlignment w:val="baseline"/>
      </w:pPr>
      <w:r w:rsidRPr="00DD3B0D">
        <w:t>12.1.8. Avanso užtikrinimas turi būti surašytas lietuvių arba kita kalba (esant Pirkėjo prašymui, turi būti pateiktas vertimas į lietuvių kalbą).</w:t>
      </w:r>
    </w:p>
    <w:p w14:paraId="77FB3654" w14:textId="77777777" w:rsidR="005C3848" w:rsidRPr="00DD3B0D" w:rsidRDefault="005C3848" w:rsidP="005C3848">
      <w:pPr>
        <w:tabs>
          <w:tab w:val="left" w:pos="567"/>
        </w:tabs>
        <w:spacing w:line="276" w:lineRule="auto"/>
        <w:jc w:val="both"/>
        <w:textAlignment w:val="baseline"/>
      </w:pPr>
      <w:r w:rsidRPr="00DD3B0D">
        <w:t>12.1.9. Avanso užtikrinimas, neatitinkantis šiame Sutarties poskyryje nustatytų reikalavimų, nebus priimamas.</w:t>
      </w:r>
    </w:p>
    <w:p w14:paraId="7B6030E5" w14:textId="77777777" w:rsidR="005C3848" w:rsidRPr="00DD3B0D" w:rsidRDefault="005C3848" w:rsidP="005C3848">
      <w:pPr>
        <w:tabs>
          <w:tab w:val="left" w:pos="567"/>
        </w:tabs>
        <w:spacing w:line="276" w:lineRule="auto"/>
        <w:jc w:val="both"/>
        <w:textAlignment w:val="baseline"/>
      </w:pPr>
      <w:r w:rsidRPr="00DD3B0D">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40AF1D" w14:textId="77777777" w:rsidR="005C3848" w:rsidRPr="00DD3B0D" w:rsidRDefault="005C3848" w:rsidP="005C3848">
      <w:pPr>
        <w:tabs>
          <w:tab w:val="left" w:pos="567"/>
        </w:tabs>
        <w:spacing w:line="276" w:lineRule="auto"/>
        <w:jc w:val="both"/>
        <w:textAlignment w:val="baseline"/>
      </w:pPr>
      <w:r w:rsidRPr="00DD3B0D">
        <w:t>12.1.11. Pirkėjas sumoka Tiekėjui Avansą per Specialiosiose sąlygose numatytą terminą nuo išankstinio mokėjimo sąskaitos ir Avanso užtikrinimo (jei taikoma) gavimo dienos. Sumokėto Avanso suma išskaitoma iš mokėtinos sumos.</w:t>
      </w:r>
    </w:p>
    <w:p w14:paraId="308AB0FF" w14:textId="77777777" w:rsidR="005C3848" w:rsidRPr="00DD3B0D" w:rsidRDefault="005C3848" w:rsidP="005C3848">
      <w:pPr>
        <w:tabs>
          <w:tab w:val="left" w:pos="567"/>
        </w:tabs>
        <w:spacing w:line="276" w:lineRule="auto"/>
        <w:jc w:val="both"/>
        <w:textAlignment w:val="baseline"/>
      </w:pPr>
      <w:r w:rsidRPr="00DD3B0D">
        <w:t xml:space="preserve">12.1.12. Nutraukus Sutartį, Tiekėjas privalo grąžinti Pirkėjui gautą Avansą per 5 (penkias) darbo dienas (jeigu dalis </w:t>
      </w:r>
      <w:r w:rsidRPr="00DD3B0D">
        <w:rPr>
          <w:rFonts w:eastAsia="Arial"/>
        </w:rPr>
        <w:t>Paslaugų yra suteikta</w:t>
      </w:r>
      <w:r w:rsidRPr="00DD3B0D">
        <w:t xml:space="preserve">, Pirkėjas jas yra priėmęs ir </w:t>
      </w:r>
      <w:r w:rsidRPr="00DD3B0D">
        <w:rPr>
          <w:rFonts w:eastAsia="Arial"/>
        </w:rPr>
        <w:t>Paslaugų rezultatu</w:t>
      </w:r>
      <w:r w:rsidRPr="00DD3B0D">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B4E8B9" w14:textId="77777777" w:rsidR="005C3848" w:rsidRPr="00DD3B0D" w:rsidRDefault="005C3848" w:rsidP="005C3848">
      <w:pPr>
        <w:tabs>
          <w:tab w:val="left" w:pos="567"/>
        </w:tabs>
        <w:spacing w:line="276" w:lineRule="auto"/>
        <w:jc w:val="both"/>
        <w:textAlignment w:val="baseline"/>
      </w:pPr>
    </w:p>
    <w:p w14:paraId="5E50E2FD"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D3B0D">
        <w:rPr>
          <w:rFonts w:eastAsia="Arial"/>
          <w:b/>
          <w:bCs/>
        </w:rPr>
        <w:t>12.2.</w:t>
      </w:r>
      <w:r w:rsidRPr="00DD3B0D">
        <w:rPr>
          <w:rFonts w:eastAsia="Arial"/>
          <w:b/>
          <w:bCs/>
        </w:rPr>
        <w:tab/>
      </w:r>
      <w:r w:rsidRPr="00DD3B0D">
        <w:rPr>
          <w:rFonts w:eastAsia="Arial"/>
          <w:b/>
        </w:rPr>
        <w:t>Mokėjimų tvarka</w:t>
      </w:r>
    </w:p>
    <w:p w14:paraId="6020DF52"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243DB4"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12.2.1.</w:t>
      </w:r>
      <w:r w:rsidRPr="00DD3B0D">
        <w:rPr>
          <w:rFonts w:eastAsia="Arial"/>
        </w:rPr>
        <w:tab/>
      </w:r>
      <w:r w:rsidRPr="00DD3B0D">
        <w:t xml:space="preserve">Tiekėjas išrašo Sąskaitą tik Šalims pasirašius </w:t>
      </w:r>
      <w:r w:rsidRPr="00DD3B0D">
        <w:rPr>
          <w:rFonts w:eastAsia="Arial"/>
        </w:rPr>
        <w:t>Paslaugų</w:t>
      </w:r>
      <w:r w:rsidRPr="00DD3B0D">
        <w:t xml:space="preserve"> perdavimo–priėmimo aktą, jeigu kitaip nenumatyta Specialiosiose sąlygose</w:t>
      </w:r>
      <w:r w:rsidRPr="00DD3B0D">
        <w:rPr>
          <w:rFonts w:eastAsia="Arial"/>
        </w:rPr>
        <w:t>:</w:t>
      </w:r>
    </w:p>
    <w:p w14:paraId="51601854"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12.2.1.1.</w:t>
      </w:r>
      <w:r w:rsidRPr="00DD3B0D">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w:t>
      </w:r>
      <w:r w:rsidRPr="00DD3B0D">
        <w:rPr>
          <w:rFonts w:eastAsia="Arial"/>
        </w:rPr>
        <w:lastRenderedPageBreak/>
        <w:t>faktūrų standartas), Tiekėjas gali pateikti pasirinktomis priemonėmis;</w:t>
      </w:r>
    </w:p>
    <w:p w14:paraId="6E92249B"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 xml:space="preserve">12.2.1.2. </w:t>
      </w:r>
      <w:r w:rsidRPr="00DD3B0D">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7934332"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12.2.2.</w:t>
      </w:r>
      <w:r w:rsidRPr="00DD3B0D">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85BCCA"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pPr>
      <w:r w:rsidRPr="00DD3B0D">
        <w:t>12.2.3.</w:t>
      </w:r>
      <w:r w:rsidRPr="00DD3B0D">
        <w:tab/>
        <w:t>Išankstinio mokėjimo sąskaitas (jeigu Specialiosiose sąlygose yra numatytas Avanso mokėjimas) Tiekėjas privalo pateikti šiame Sutarties poskyryje nustatyta tvarka.</w:t>
      </w:r>
    </w:p>
    <w:p w14:paraId="10A87351"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12.2.4.</w:t>
      </w:r>
      <w:r w:rsidRPr="00DD3B0D">
        <w:tab/>
      </w:r>
      <w:r w:rsidRPr="00DD3B0D">
        <w:rPr>
          <w:rFonts w:eastAsia="Arial"/>
        </w:rPr>
        <w:t>Pirkėjas atlieka mokėjimus už Paslaugas Specialiosiose sąlygose nustatytais terminais.</w:t>
      </w:r>
    </w:p>
    <w:p w14:paraId="295CAD6A"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12.2.5.</w:t>
      </w:r>
      <w:r w:rsidRPr="00DD3B0D">
        <w:rPr>
          <w:rFonts w:eastAsia="Arial"/>
        </w:rPr>
        <w:tab/>
        <w:t>Už mokėjimų pagal Sutartį vėlavimus Pirkėjui taikomos netesybos Specialiosiose sąlygose nustatyta tvarka.</w:t>
      </w:r>
    </w:p>
    <w:p w14:paraId="63757DD1"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12.2.6.</w:t>
      </w:r>
      <w:r w:rsidRPr="00DD3B0D">
        <w:tab/>
      </w:r>
      <w:r w:rsidRPr="00DD3B0D">
        <w:rPr>
          <w:rFonts w:eastAsia="Arial"/>
        </w:rPr>
        <w:t>Jei Paslaugos teikiamos etapais ar periodais aukščiau nurodyta atsiskaitymo tvarka galioja kiekvienam Paslaugų teikimo etapui ar periodui, jei Specialiosiose sąlygose nenustatyta kitaip.</w:t>
      </w:r>
    </w:p>
    <w:p w14:paraId="2D68B19D" w14:textId="77777777" w:rsidR="005C3848" w:rsidRPr="00DD3B0D" w:rsidRDefault="005C3848" w:rsidP="005C384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DD3B0D">
        <w:rPr>
          <w:rFonts w:eastAsia="Arial"/>
        </w:rPr>
        <w:t>12.2.7.</w:t>
      </w:r>
      <w:r w:rsidRPr="00DD3B0D">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72A316"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E74EAB"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D3B0D">
        <w:rPr>
          <w:rFonts w:eastAsia="Arial"/>
          <w:b/>
          <w:bCs/>
        </w:rPr>
        <w:t>12.3.</w:t>
      </w:r>
      <w:r w:rsidRPr="00DD3B0D">
        <w:rPr>
          <w:rFonts w:eastAsia="Arial"/>
          <w:b/>
          <w:bCs/>
        </w:rPr>
        <w:tab/>
      </w:r>
      <w:r w:rsidRPr="00DD3B0D">
        <w:rPr>
          <w:rFonts w:eastAsia="Arial"/>
          <w:b/>
        </w:rPr>
        <w:t>Kiti atsiskaitymo klausimai</w:t>
      </w:r>
    </w:p>
    <w:p w14:paraId="30C1E17F"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F483C8"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12.3.1.</w:t>
      </w:r>
      <w:r w:rsidRPr="00DD3B0D">
        <w:rPr>
          <w:rFonts w:eastAsia="Arial"/>
        </w:rPr>
        <w:tab/>
        <w:t>Pirkėjas privalo pervesti mokėjimus Tiekėjui į Tiekėjo banko sąskaitą, nurodytą Specialiosiose sąlygose.</w:t>
      </w:r>
    </w:p>
    <w:p w14:paraId="77703D6F"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12.3.2.</w:t>
      </w:r>
      <w:r w:rsidRPr="00DD3B0D">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F1CADB"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12.3.3.</w:t>
      </w:r>
      <w:r w:rsidRPr="00DD3B0D">
        <w:rPr>
          <w:rFonts w:eastAsia="Arial"/>
        </w:rPr>
        <w:tab/>
        <w:t>Visi mokėjimai pagal Sutartį atliekami eurais.</w:t>
      </w:r>
    </w:p>
    <w:p w14:paraId="01FFED08"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12.3.4.</w:t>
      </w:r>
      <w:r w:rsidRPr="00DD3B0D">
        <w:rPr>
          <w:rFonts w:eastAsia="Arial"/>
        </w:rPr>
        <w:tab/>
        <w:t>Už pavėluotus mokėjimus pagal Sutartį mokančioji Šalis privalo sumokėti kitai Šaliai Specialiosiose sąlygose nurodyto dydžio netesybas.</w:t>
      </w:r>
    </w:p>
    <w:p w14:paraId="52350B98"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AAF32"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D3B0D">
        <w:rPr>
          <w:rFonts w:eastAsia="Arial"/>
          <w:b/>
          <w:bCs/>
          <w:caps/>
        </w:rPr>
        <w:t>13.</w:t>
      </w:r>
      <w:r w:rsidRPr="00DD3B0D">
        <w:rPr>
          <w:rFonts w:eastAsia="Arial"/>
          <w:b/>
          <w:bCs/>
          <w:caps/>
        </w:rPr>
        <w:tab/>
      </w:r>
      <w:r w:rsidRPr="00DD3B0D">
        <w:rPr>
          <w:rFonts w:eastAsia="Arial"/>
          <w:b/>
          <w:caps/>
        </w:rPr>
        <w:t>Konfidenciali informacija</w:t>
      </w:r>
    </w:p>
    <w:p w14:paraId="2CEFEE00"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8A51DE"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13.1.</w:t>
      </w:r>
      <w:r w:rsidRPr="00DD3B0D">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4735949"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13.2.</w:t>
      </w:r>
      <w:r w:rsidRPr="00DD3B0D">
        <w:rPr>
          <w:rFonts w:eastAsia="Arial"/>
        </w:rPr>
        <w:tab/>
        <w:t>Šalis turi teisę atskleisti kitos Šalies konfidencialią informaciją šiais atvejais:</w:t>
      </w:r>
    </w:p>
    <w:p w14:paraId="683522BA"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13.2.1.</w:t>
      </w:r>
      <w:r w:rsidRPr="00DD3B0D">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823846"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lastRenderedPageBreak/>
        <w:t>13.2.2.</w:t>
      </w:r>
      <w:r w:rsidRPr="00DD3B0D">
        <w:rPr>
          <w:rFonts w:eastAsia="Arial"/>
        </w:rPr>
        <w:tab/>
        <w:t xml:space="preserve">konfidencialią informaciją yra būtina atskleisti pagal </w:t>
      </w:r>
      <w:r w:rsidRPr="00DD3B0D">
        <w:t>įstatymų bei kitų teisės aktų</w:t>
      </w:r>
      <w:r w:rsidRPr="00DD3B0D">
        <w:rPr>
          <w:rFonts w:eastAsia="Arial"/>
        </w:rPr>
        <w:t xml:space="preserve"> reikalavimus, įskaitant atvejus, kai to reikalauja viešojo administravimo subjektai, taip, kaip jie apibrėžti Lietuvos Respublikos viešojo administravimo įstatyme.</w:t>
      </w:r>
    </w:p>
    <w:p w14:paraId="73B5B52F"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13.3.</w:t>
      </w:r>
      <w:r w:rsidRPr="00DD3B0D">
        <w:rPr>
          <w:rFonts w:eastAsia="Arial"/>
        </w:rPr>
        <w:tab/>
        <w:t xml:space="preserve">Prieš atskleisdama konfidencialią informaciją, Šalis privalo informuoti kitą Šalį (tiek, kiek tai nedraudžiama pagal </w:t>
      </w:r>
      <w:r w:rsidRPr="00DD3B0D">
        <w:t>įstatymus bei kitus teisės aktus</w:t>
      </w:r>
      <w:r w:rsidRPr="00DD3B0D">
        <w:rPr>
          <w:rFonts w:eastAsia="Arial"/>
        </w:rPr>
        <w:t>) apie būtinybę arba gautą viešojo administravimo subjekto reikalavimą atskleisti konfidencialią informaciją ir imtis protingų priemonių, siekdama užtikrinti atskleistos informacijos konfidencialumą.</w:t>
      </w:r>
    </w:p>
    <w:p w14:paraId="1CF4D186"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13.4.</w:t>
      </w:r>
      <w:r w:rsidRPr="00DD3B0D">
        <w:rPr>
          <w:rFonts w:eastAsia="Arial"/>
        </w:rPr>
        <w:tab/>
        <w:t>Šalis atsako:</w:t>
      </w:r>
    </w:p>
    <w:p w14:paraId="7716C87C"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13.4.1.</w:t>
      </w:r>
      <w:r w:rsidRPr="00DD3B0D">
        <w:rPr>
          <w:rFonts w:eastAsia="Arial"/>
        </w:rPr>
        <w:tab/>
        <w:t>už bet kokį neteisėtą, įskaitant atsitiktinį, kitos Šalies konfidencialios informacijos ar bet kurios jos dalies atskleidimą ar perdavimą arba konfidencialios informacijos neteisėtą naudojimą;</w:t>
      </w:r>
    </w:p>
    <w:p w14:paraId="40162FD6"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13.4.2.</w:t>
      </w:r>
      <w:r w:rsidRPr="00DD3B0D">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E360913"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13.5.</w:t>
      </w:r>
      <w:r w:rsidRPr="00DD3B0D">
        <w:rPr>
          <w:rFonts w:eastAsia="Arial"/>
        </w:rPr>
        <w:tab/>
        <w:t>Šalis, nepagrįstai atskleidusi kitos Šalies konfidencialią informaciją, privalo sumokėti kitai Šaliai Specialiosiose sąlygose nurodyto dydžio baudą.</w:t>
      </w:r>
    </w:p>
    <w:p w14:paraId="6A06D9B1"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DA598F"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D3B0D">
        <w:rPr>
          <w:rFonts w:eastAsia="Arial"/>
          <w:b/>
          <w:bCs/>
          <w:caps/>
        </w:rPr>
        <w:t>14.</w:t>
      </w:r>
      <w:r w:rsidRPr="00DD3B0D">
        <w:rPr>
          <w:rFonts w:eastAsia="Arial"/>
          <w:b/>
          <w:bCs/>
          <w:caps/>
        </w:rPr>
        <w:tab/>
      </w:r>
      <w:r w:rsidRPr="00DD3B0D">
        <w:rPr>
          <w:rFonts w:eastAsia="Arial"/>
          <w:b/>
          <w:caps/>
        </w:rPr>
        <w:t>Asmens duomenų apsauga</w:t>
      </w:r>
    </w:p>
    <w:p w14:paraId="0AAA78E7"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ECE100"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14.1.</w:t>
      </w:r>
      <w:r w:rsidRPr="00DD3B0D">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280A7D9" w14:textId="77777777" w:rsidR="005C3848" w:rsidRPr="00DD3B0D" w:rsidRDefault="005C3848" w:rsidP="005C3848">
      <w:pPr>
        <w:tabs>
          <w:tab w:val="left" w:pos="567"/>
          <w:tab w:val="left" w:pos="851"/>
          <w:tab w:val="left" w:pos="992"/>
          <w:tab w:val="left" w:pos="1134"/>
        </w:tabs>
        <w:spacing w:line="276" w:lineRule="auto"/>
        <w:jc w:val="both"/>
      </w:pPr>
      <w:r w:rsidRPr="00DD3B0D">
        <w:t>14.2.</w:t>
      </w:r>
      <w:r w:rsidRPr="00DD3B0D">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CB40A6B" w14:textId="77777777" w:rsidR="005C3848" w:rsidRPr="00DD3B0D" w:rsidRDefault="005C3848" w:rsidP="005C3848">
      <w:pPr>
        <w:tabs>
          <w:tab w:val="left" w:pos="0"/>
          <w:tab w:val="left" w:pos="851"/>
          <w:tab w:val="left" w:pos="992"/>
          <w:tab w:val="left" w:pos="1134"/>
        </w:tabs>
        <w:spacing w:line="276" w:lineRule="auto"/>
        <w:jc w:val="both"/>
        <w:rPr>
          <w:rFonts w:eastAsia="Arial"/>
          <w:b/>
          <w:bCs/>
        </w:rPr>
      </w:pPr>
    </w:p>
    <w:p w14:paraId="02009BDE"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DD3B0D">
        <w:rPr>
          <w:rFonts w:eastAsia="Arial"/>
          <w:b/>
          <w:bCs/>
          <w:caps/>
        </w:rPr>
        <w:t>15.</w:t>
      </w:r>
      <w:r w:rsidRPr="00DD3B0D">
        <w:rPr>
          <w:rFonts w:eastAsia="Arial"/>
          <w:b/>
          <w:bCs/>
          <w:caps/>
        </w:rPr>
        <w:tab/>
      </w:r>
      <w:r w:rsidRPr="00DD3B0D">
        <w:rPr>
          <w:rFonts w:eastAsia="Arial"/>
          <w:b/>
          <w:caps/>
        </w:rPr>
        <w:t>INTELEKTINĖ NUOSAVYBĖ</w:t>
      </w:r>
    </w:p>
    <w:p w14:paraId="6C6843D3"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6FEEDFD" w14:textId="77777777" w:rsidR="005C3848" w:rsidRPr="00DD3B0D" w:rsidRDefault="005C3848" w:rsidP="005C3848">
      <w:pPr>
        <w:tabs>
          <w:tab w:val="left" w:pos="567"/>
        </w:tabs>
        <w:spacing w:line="276" w:lineRule="auto"/>
        <w:jc w:val="both"/>
        <w:textAlignment w:val="baseline"/>
      </w:pPr>
      <w:r w:rsidRPr="00DD3B0D">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D3B0D">
        <w:rPr>
          <w:rFonts w:eastAsia="Arial"/>
        </w:rPr>
        <w:t>Paslaugų</w:t>
      </w:r>
      <w:r w:rsidRPr="00DD3B0D">
        <w:t xml:space="preserve"> pobūdžio ar (ir) išimtinių teisių, patentų ir kt.</w:t>
      </w:r>
    </w:p>
    <w:p w14:paraId="2CFCE8E4" w14:textId="77777777" w:rsidR="005C3848" w:rsidRPr="00DD3B0D" w:rsidRDefault="005C3848" w:rsidP="005C3848">
      <w:pPr>
        <w:tabs>
          <w:tab w:val="left" w:pos="567"/>
        </w:tabs>
        <w:spacing w:line="276" w:lineRule="auto"/>
        <w:jc w:val="both"/>
        <w:textAlignment w:val="baseline"/>
      </w:pPr>
      <w:r w:rsidRPr="00DD3B0D">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D7F2E8B" w14:textId="77777777" w:rsidR="005C3848" w:rsidRPr="00DD3B0D" w:rsidRDefault="005C3848" w:rsidP="005C3848">
      <w:pPr>
        <w:tabs>
          <w:tab w:val="left" w:pos="567"/>
        </w:tabs>
        <w:spacing w:line="276" w:lineRule="auto"/>
        <w:jc w:val="both"/>
        <w:textAlignment w:val="baseline"/>
      </w:pPr>
      <w:r w:rsidRPr="00DD3B0D">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32981C9" w14:textId="77777777" w:rsidR="005C3848" w:rsidRPr="00DD3B0D" w:rsidRDefault="005C3848" w:rsidP="005C3848">
      <w:pPr>
        <w:tabs>
          <w:tab w:val="left" w:pos="567"/>
        </w:tabs>
        <w:spacing w:line="276" w:lineRule="auto"/>
        <w:jc w:val="both"/>
        <w:textAlignment w:val="baseline"/>
        <w:rPr>
          <w:b/>
          <w:bCs/>
        </w:rPr>
      </w:pPr>
    </w:p>
    <w:p w14:paraId="3A64B617"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D3B0D">
        <w:rPr>
          <w:rFonts w:eastAsia="Arial"/>
          <w:b/>
          <w:bCs/>
          <w:caps/>
        </w:rPr>
        <w:t>16.</w:t>
      </w:r>
      <w:r w:rsidRPr="00DD3B0D">
        <w:rPr>
          <w:rFonts w:eastAsia="Arial"/>
          <w:b/>
          <w:bCs/>
          <w:caps/>
        </w:rPr>
        <w:tab/>
      </w:r>
      <w:r w:rsidRPr="00DD3B0D">
        <w:rPr>
          <w:rFonts w:eastAsia="Arial"/>
          <w:b/>
          <w:caps/>
        </w:rPr>
        <w:t>Pareiškimai ir garantijos</w:t>
      </w:r>
    </w:p>
    <w:p w14:paraId="44AA616E"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6880F7"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16.1. Kiekviena iš Šalių pareiškia ir garantuoja kitai Šaliai, kad:</w:t>
      </w:r>
    </w:p>
    <w:p w14:paraId="5F2872EC"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16.1.1. yra teisėtai priimti ir galioja visi būtini sprendimai, gauti leidimai bei sutikimai, taip pat teisėtai atlikti ir galioja kiti teisiniai veiksmai, reikalingi Sutarties sudarymui, galiojimui ir vykdymui;</w:t>
      </w:r>
    </w:p>
    <w:p w14:paraId="2DCDB6DB"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 xml:space="preserve">16.1.2. sudarydama Sutartį, Šalis neviršija savo kompetencijos ir nepažeidžia jai taikomų </w:t>
      </w:r>
      <w:r w:rsidRPr="00DD3B0D">
        <w:t>įstatymų bei kitų teisės aktų</w:t>
      </w:r>
      <w:r w:rsidRPr="00DD3B0D">
        <w:rPr>
          <w:rFonts w:eastAsia="Arial"/>
        </w:rPr>
        <w:t>, teismo ar arbitražo teismo sprendimų, administracinių aktų, sutarčių ar kitų prievolių pagal taikomą privatinę teisę, viešąją teisę, Europos Sąjungos teisę arba tarptautinę teisę;</w:t>
      </w:r>
    </w:p>
    <w:p w14:paraId="47ECB158"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5C693D"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3E350F"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864981"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16.1.6. visi Šalies pareiškimai ir garantijos yra išsamūs ir nepalieka nutylėtų jokių aplinkybių, kurios darytų šiuos pareiškimus ar garantijas neteisingais.</w:t>
      </w:r>
    </w:p>
    <w:p w14:paraId="3DBEB786"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 xml:space="preserve">16.2. Tiekėjas papildomai pareiškia ir garantuoja Pirkėjui, kad Tiekėjas, subtiekėjai, jungtinės veiklos partneriai ir specialistai turi galiojančius ir teisėtus visus </w:t>
      </w:r>
      <w:r w:rsidRPr="00DD3B0D">
        <w:t>įstatymuose bei kituose teisės aktuose</w:t>
      </w:r>
      <w:r w:rsidRPr="00DD3B0D">
        <w:rPr>
          <w:rFonts w:eastAsia="Arial"/>
        </w:rPr>
        <w:t xml:space="preserve"> numatytus leidimus, licencijas, atestatus, teisės pripažinimo dokumentus, reikalingus vykdant Sutartį.</w:t>
      </w:r>
    </w:p>
    <w:p w14:paraId="58936B77"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shd w:val="clear" w:color="auto" w:fill="FFFFFF"/>
        </w:rPr>
      </w:pPr>
      <w:r w:rsidRPr="00DD3B0D">
        <w:rPr>
          <w:rFonts w:eastAsia="Arial"/>
          <w:shd w:val="clear" w:color="auto" w:fill="FFFFFF"/>
        </w:rPr>
        <w:t xml:space="preserve">16.3. </w:t>
      </w:r>
      <w:r w:rsidRPr="00DD3B0D">
        <w:t>Tiekėjas pareiškia, kad suteiktų Paslaugų rezultato disponavimo, valdymo ir naudojimosi teisės nėra apribotos</w:t>
      </w:r>
      <w:r w:rsidRPr="00DD3B0D">
        <w:rPr>
          <w:rFonts w:eastAsia="Arial"/>
        </w:rPr>
        <w:t xml:space="preserve"> </w:t>
      </w:r>
      <w:r w:rsidRPr="00DD3B0D">
        <w:rPr>
          <w:rFonts w:eastAsia="Arial"/>
          <w:shd w:val="clear" w:color="auto" w:fill="FFFFFF"/>
        </w:rPr>
        <w:t xml:space="preserve">ir jokie tretieji asmenys neturi pretenzijų į Sutartimi perduodamą </w:t>
      </w:r>
      <w:r w:rsidRPr="00DD3B0D">
        <w:rPr>
          <w:rFonts w:eastAsia="Arial"/>
        </w:rPr>
        <w:t>Paslaugų rezultatą</w:t>
      </w:r>
      <w:r w:rsidRPr="00DD3B0D">
        <w:rPr>
          <w:rFonts w:eastAsia="Arial"/>
          <w:shd w:val="clear" w:color="auto" w:fill="FFFFFF"/>
        </w:rPr>
        <w:t>.</w:t>
      </w:r>
    </w:p>
    <w:p w14:paraId="2A8EA1A1" w14:textId="77777777" w:rsidR="005C3848" w:rsidRPr="00DD3B0D" w:rsidRDefault="005C3848" w:rsidP="005C3848">
      <w:pPr>
        <w:widowControl w:val="0"/>
        <w:tabs>
          <w:tab w:val="left" w:pos="567"/>
          <w:tab w:val="left" w:pos="851"/>
          <w:tab w:val="left" w:pos="992"/>
          <w:tab w:val="left" w:pos="1134"/>
        </w:tabs>
        <w:spacing w:line="276" w:lineRule="auto"/>
        <w:jc w:val="both"/>
      </w:pPr>
      <w:r w:rsidRPr="00DD3B0D">
        <w:rPr>
          <w:rFonts w:eastAsia="Arial"/>
        </w:rPr>
        <w:t>16.4. T</w:t>
      </w:r>
      <w:r w:rsidRPr="00DD3B0D">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DB5875"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5DD5878"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D3B0D">
        <w:rPr>
          <w:rFonts w:eastAsia="Arial"/>
          <w:b/>
          <w:bCs/>
          <w:caps/>
        </w:rPr>
        <w:t>17.</w:t>
      </w:r>
      <w:r w:rsidRPr="00DD3B0D">
        <w:rPr>
          <w:rFonts w:eastAsia="Arial"/>
          <w:b/>
          <w:bCs/>
          <w:caps/>
        </w:rPr>
        <w:tab/>
      </w:r>
      <w:r w:rsidRPr="00DD3B0D">
        <w:rPr>
          <w:rFonts w:eastAsia="Arial"/>
          <w:b/>
          <w:caps/>
        </w:rPr>
        <w:t>Bendrieji atsakomybės klausimai</w:t>
      </w:r>
    </w:p>
    <w:p w14:paraId="5797D6DF"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p>
    <w:p w14:paraId="771B1CB3"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17.1. Netesybų sumokėjimas už vėlavimą ar pareigų pagal Sutartį pažeidimą neatleidžia Šalies nuo Sutartyje numatytų jos pareigų vykdymo.</w:t>
      </w:r>
    </w:p>
    <w:p w14:paraId="6628EA3F" w14:textId="77777777" w:rsidR="005C3848" w:rsidRPr="00DD3B0D" w:rsidRDefault="005C3848" w:rsidP="005C3848">
      <w:pPr>
        <w:widowControl w:val="0"/>
        <w:tabs>
          <w:tab w:val="left" w:pos="567"/>
          <w:tab w:val="left" w:pos="851"/>
          <w:tab w:val="left" w:pos="992"/>
          <w:tab w:val="left" w:pos="1134"/>
        </w:tabs>
        <w:spacing w:line="276" w:lineRule="auto"/>
        <w:jc w:val="both"/>
      </w:pPr>
      <w:r w:rsidRPr="00DD3B0D">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w:t>
      </w:r>
      <w:r w:rsidRPr="00DD3B0D">
        <w:lastRenderedPageBreak/>
        <w:t xml:space="preserve">vykdymo ar nevykdymo, neviršijant Pradinės sutarties vertės, jei teisės aktai nenumato, kad privalo būti kompensuota didesnė suma. </w:t>
      </w:r>
      <w:r w:rsidRPr="00DD3B0D">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AF7064"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778FAF"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17.4. Šioje Sutartyje numatytos teisių gynybos priemonės neapriboja Šalių teisės pasinaudoti kitomis teisėtomis teisių gynybos priemonėmis.</w:t>
      </w:r>
    </w:p>
    <w:p w14:paraId="50D000DE"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BE2BC0"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A13C31" w14:textId="77777777" w:rsidR="005C3848" w:rsidRPr="00DD3B0D" w:rsidRDefault="005C3848" w:rsidP="005C3848">
      <w:pPr>
        <w:tabs>
          <w:tab w:val="left" w:pos="567"/>
        </w:tabs>
        <w:spacing w:line="276" w:lineRule="auto"/>
        <w:jc w:val="both"/>
        <w:textAlignment w:val="baseline"/>
        <w:rPr>
          <w:rFonts w:eastAsia="Arial"/>
        </w:rPr>
      </w:pPr>
      <w:r w:rsidRPr="00DD3B0D">
        <w:rPr>
          <w:rFonts w:eastAsia="Arial"/>
        </w:rPr>
        <w:t xml:space="preserve">17.7. </w:t>
      </w:r>
      <w:r w:rsidRPr="00DD3B0D">
        <w:t xml:space="preserve">Jeigu Sutartis nutraukiama dėl esminio sutarties pažeidimo pagal Bendrųjų sąlygų 22.2.1 papunktį ir (ar) Tiekėjas esminę Sutarties sąlygą, nurodytą </w:t>
      </w:r>
      <w:r w:rsidRPr="00DD3B0D">
        <w:rPr>
          <w:rFonts w:eastAsia="Arial"/>
        </w:rPr>
        <w:t>Specialiųjų sąlygų 10 skyriuje</w:t>
      </w:r>
      <w:r w:rsidRPr="00DD3B0D">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C8EFCAB" w14:textId="77777777" w:rsidR="005C3848" w:rsidRPr="00DD3B0D" w:rsidRDefault="005C3848" w:rsidP="005C3848">
      <w:pPr>
        <w:rPr>
          <w:rFonts w:eastAsia="MS Mincho"/>
          <w:i/>
          <w:iCs/>
          <w:sz w:val="20"/>
        </w:rPr>
      </w:pPr>
      <w:r w:rsidRPr="00DD3B0D">
        <w:rPr>
          <w:rFonts w:eastAsia="MS Mincho"/>
          <w:i/>
          <w:iCs/>
          <w:sz w:val="20"/>
        </w:rPr>
        <w:t>Papildyta papunkčiu:</w:t>
      </w:r>
    </w:p>
    <w:p w14:paraId="547FEFEE" w14:textId="77777777" w:rsidR="005C3848" w:rsidRPr="00DD3B0D" w:rsidRDefault="005C3848" w:rsidP="005C3848">
      <w:pPr>
        <w:jc w:val="both"/>
        <w:rPr>
          <w:rFonts w:eastAsia="MS Mincho"/>
          <w:i/>
          <w:iCs/>
          <w:sz w:val="20"/>
        </w:rPr>
      </w:pPr>
      <w:r w:rsidRPr="00DD3B0D">
        <w:rPr>
          <w:rFonts w:eastAsia="MS Mincho"/>
          <w:i/>
          <w:iCs/>
          <w:sz w:val="20"/>
        </w:rPr>
        <w:t xml:space="preserve">Nr. </w:t>
      </w:r>
      <w:hyperlink r:id="rId18" w:history="1">
        <w:r w:rsidRPr="00DD3B0D">
          <w:rPr>
            <w:rFonts w:eastAsia="MS Mincho"/>
            <w:i/>
            <w:iCs/>
            <w:color w:val="467886" w:themeColor="hyperlink"/>
            <w:sz w:val="20"/>
            <w:u w:val="single"/>
          </w:rPr>
          <w:t>1S-52</w:t>
        </w:r>
      </w:hyperlink>
      <w:r w:rsidRPr="00DD3B0D">
        <w:rPr>
          <w:rFonts w:eastAsia="MS Mincho"/>
          <w:i/>
          <w:iCs/>
          <w:sz w:val="20"/>
        </w:rPr>
        <w:t>, 2025-04-17, paskelbta TAR 2025-04-18, i. k. 2025-06847</w:t>
      </w:r>
    </w:p>
    <w:p w14:paraId="4B24660F" w14:textId="77777777" w:rsidR="005C3848" w:rsidRPr="00DD3B0D" w:rsidRDefault="005C3848" w:rsidP="005C3848"/>
    <w:p w14:paraId="4E6C3D2B"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D3B0D">
        <w:rPr>
          <w:rFonts w:eastAsia="Arial"/>
          <w:b/>
          <w:bCs/>
          <w:caps/>
        </w:rPr>
        <w:t>18.</w:t>
      </w:r>
      <w:r w:rsidRPr="00DD3B0D">
        <w:rPr>
          <w:rFonts w:eastAsia="Arial"/>
          <w:b/>
          <w:bCs/>
          <w:caps/>
        </w:rPr>
        <w:tab/>
      </w:r>
      <w:r w:rsidRPr="00DD3B0D">
        <w:rPr>
          <w:rFonts w:eastAsia="Arial"/>
          <w:b/>
          <w:caps/>
        </w:rPr>
        <w:t>Nenugalima jėga (FORCE MAJEURE)</w:t>
      </w:r>
    </w:p>
    <w:p w14:paraId="29736DCB"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47D00C"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18.1.</w:t>
      </w:r>
      <w:r w:rsidRPr="00DD3B0D">
        <w:rPr>
          <w:rFonts w:eastAsia="Arial"/>
          <w:b/>
          <w:bCs/>
        </w:rPr>
        <w:tab/>
      </w:r>
      <w:r w:rsidRPr="00DD3B0D">
        <w:rPr>
          <w:rFonts w:eastAsia="Arial"/>
        </w:rPr>
        <w:t>Atsakomybė pagal Sutartį netaikoma, taip pat Šalys gali būti visiškai ar iš dalies atleistos nuo civilinės atsakomybės šiais pagrindais:</w:t>
      </w:r>
    </w:p>
    <w:p w14:paraId="7A054B40"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Cambria"/>
        </w:rPr>
      </w:pPr>
      <w:r w:rsidRPr="00DD3B0D">
        <w:rPr>
          <w:rFonts w:eastAsia="Cambria"/>
        </w:rPr>
        <w:t>18.1.1.</w:t>
      </w:r>
      <w:r w:rsidRPr="00DD3B0D">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824CFDC"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Cambria"/>
        </w:rPr>
      </w:pPr>
      <w:r w:rsidRPr="00DD3B0D">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46FD44"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18.2.</w:t>
      </w:r>
      <w:r w:rsidRPr="00DD3B0D">
        <w:rPr>
          <w:rFonts w:eastAsia="Arial"/>
          <w:b/>
          <w:bCs/>
        </w:rPr>
        <w:tab/>
      </w:r>
      <w:r w:rsidRPr="00DD3B0D">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96F0B71" w14:textId="77777777" w:rsidR="005C3848" w:rsidRPr="00DD3B0D" w:rsidRDefault="005C3848" w:rsidP="005C3848">
      <w:pPr>
        <w:widowControl w:val="0"/>
        <w:tabs>
          <w:tab w:val="left" w:pos="567"/>
          <w:tab w:val="left" w:pos="709"/>
          <w:tab w:val="left" w:pos="851"/>
          <w:tab w:val="left" w:pos="992"/>
          <w:tab w:val="left" w:pos="1134"/>
        </w:tabs>
        <w:spacing w:line="276" w:lineRule="auto"/>
        <w:jc w:val="both"/>
        <w:rPr>
          <w:rFonts w:eastAsia="Arial"/>
        </w:rPr>
      </w:pPr>
      <w:r w:rsidRPr="00DD3B0D">
        <w:rPr>
          <w:rFonts w:eastAsia="Arial"/>
        </w:rPr>
        <w:t>18.3.</w:t>
      </w:r>
      <w:r w:rsidRPr="00DD3B0D">
        <w:rPr>
          <w:rFonts w:eastAsia="Arial"/>
          <w:b/>
          <w:bCs/>
        </w:rPr>
        <w:tab/>
      </w:r>
      <w:r w:rsidRPr="00DD3B0D">
        <w:rPr>
          <w:rFonts w:eastAsia="Arial"/>
        </w:rPr>
        <w:t xml:space="preserve">Pagrindas atleisti Šalį nuo atsakomybės atsiranda nuo nenugalimos jėgos aplinkybių </w:t>
      </w:r>
      <w:r w:rsidRPr="00DD3B0D">
        <w:rPr>
          <w:rFonts w:eastAsia="Arial"/>
        </w:rPr>
        <w:lastRenderedPageBreak/>
        <w:t>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16E410"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18.4.</w:t>
      </w:r>
      <w:r w:rsidRPr="00DD3B0D">
        <w:rPr>
          <w:rFonts w:eastAsia="Arial"/>
        </w:rPr>
        <w:tab/>
        <w:t>Jeigu nenugalimos jėgos (</w:t>
      </w:r>
      <w:r w:rsidRPr="00DD3B0D">
        <w:rPr>
          <w:rFonts w:eastAsia="Arial"/>
          <w:iCs/>
        </w:rPr>
        <w:t>force majeure</w:t>
      </w:r>
      <w:r w:rsidRPr="00DD3B0D">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3816F2"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b/>
          <w:bCs/>
        </w:rPr>
      </w:pPr>
    </w:p>
    <w:p w14:paraId="1BD539A7"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D3B0D">
        <w:rPr>
          <w:rFonts w:eastAsia="Arial"/>
          <w:b/>
          <w:bCs/>
          <w:caps/>
        </w:rPr>
        <w:t>19.</w:t>
      </w:r>
      <w:r w:rsidRPr="00DD3B0D">
        <w:rPr>
          <w:rFonts w:eastAsia="Arial"/>
          <w:b/>
          <w:bCs/>
          <w:caps/>
        </w:rPr>
        <w:tab/>
      </w:r>
      <w:r w:rsidRPr="00DD3B0D">
        <w:rPr>
          <w:rFonts w:eastAsia="Arial"/>
          <w:b/>
          <w:caps/>
        </w:rPr>
        <w:t>Sutarties nuostatų negaliojimas</w:t>
      </w:r>
    </w:p>
    <w:p w14:paraId="5E117955"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689E86"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19.1.</w:t>
      </w:r>
      <w:r w:rsidRPr="00DD3B0D">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D3B0D">
        <w:t>įstatymų bei kitų teisės aktų</w:t>
      </w:r>
      <w:r w:rsidRPr="00DD3B0D">
        <w:rPr>
          <w:rFonts w:eastAsia="Arial"/>
        </w:rPr>
        <w:t xml:space="preserve"> ir galima daryti prielaidą, kad Sutartis būtų buvusi teisėtai sudaryta ir neįtraukus nuostatos, kuri yra negaliojanti.</w:t>
      </w:r>
    </w:p>
    <w:p w14:paraId="4B96630E"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19.2.</w:t>
      </w:r>
      <w:r w:rsidRPr="00DD3B0D">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62EAE6"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DA5916"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D3B0D">
        <w:rPr>
          <w:rFonts w:eastAsia="Arial"/>
          <w:b/>
          <w:bCs/>
          <w:caps/>
        </w:rPr>
        <w:t>20.</w:t>
      </w:r>
      <w:r w:rsidRPr="00DD3B0D">
        <w:rPr>
          <w:rFonts w:eastAsia="Arial"/>
          <w:b/>
          <w:bCs/>
          <w:caps/>
        </w:rPr>
        <w:tab/>
      </w:r>
      <w:r w:rsidRPr="00DD3B0D">
        <w:rPr>
          <w:rFonts w:eastAsia="Arial"/>
          <w:b/>
          <w:caps/>
        </w:rPr>
        <w:t>Sutarties pakeitimai</w:t>
      </w:r>
    </w:p>
    <w:p w14:paraId="27989189"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1407DE" w14:textId="77777777" w:rsidR="005C3848" w:rsidRPr="00DD3B0D" w:rsidRDefault="005C3848" w:rsidP="005C3848">
      <w:pPr>
        <w:tabs>
          <w:tab w:val="left" w:pos="284"/>
          <w:tab w:val="left" w:pos="567"/>
        </w:tabs>
        <w:spacing w:line="276" w:lineRule="auto"/>
        <w:jc w:val="both"/>
      </w:pPr>
      <w:r w:rsidRPr="00DD3B0D">
        <w:t>20.1. Sutarties sąlygos Sutarties galiojimo laikotarpiu negali būti keičiamos, išskyrus tokias Sutarties sąlygas, kurių keitimas numatytas Sutartyje ir (ar) galimas vadovaujantis VPĮ nuostatomis.</w:t>
      </w:r>
    </w:p>
    <w:p w14:paraId="527E93FB"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20.2. Sutarties pakeitimai įforminami Šalims sudarant Susitarimą.</w:t>
      </w:r>
    </w:p>
    <w:p w14:paraId="5CFFF732"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D3B0D">
        <w:t>įstatymų bei kitų teisės aktų</w:t>
      </w:r>
      <w:r w:rsidRPr="00DD3B0D">
        <w:rPr>
          <w:rFonts w:eastAsia="Arial"/>
        </w:rPr>
        <w:t xml:space="preserve"> nuostatomis.</w:t>
      </w:r>
    </w:p>
    <w:p w14:paraId="62BB3265"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20.4. Susitarimas įsigalioja nuo jo sudarymo, jei Susitarime nenurodyta kitaip. Susitarimą Pirkėjas privalo paviešinti VPĮ 33 ir 86 straipsniuose nustatyta tvarka.</w:t>
      </w:r>
    </w:p>
    <w:p w14:paraId="428948D9"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D3B0D">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BC85D9"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67A795"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D3B0D">
        <w:rPr>
          <w:rFonts w:eastAsia="Arial"/>
          <w:b/>
          <w:bCs/>
          <w:caps/>
        </w:rPr>
        <w:t>21.</w:t>
      </w:r>
      <w:r w:rsidRPr="00DD3B0D">
        <w:rPr>
          <w:rFonts w:eastAsia="Arial"/>
          <w:b/>
          <w:bCs/>
          <w:caps/>
        </w:rPr>
        <w:tab/>
      </w:r>
      <w:r w:rsidRPr="00DD3B0D">
        <w:rPr>
          <w:rFonts w:eastAsia="Arial"/>
          <w:b/>
          <w:caps/>
        </w:rPr>
        <w:t>Sutarties sUSTABDYMAS</w:t>
      </w:r>
    </w:p>
    <w:p w14:paraId="5194B91F"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8ECABA" w14:textId="77777777" w:rsidR="005C3848" w:rsidRPr="00DD3B0D" w:rsidRDefault="005C3848" w:rsidP="005C3848">
      <w:pPr>
        <w:tabs>
          <w:tab w:val="left" w:pos="567"/>
        </w:tabs>
        <w:spacing w:line="276" w:lineRule="auto"/>
        <w:jc w:val="both"/>
        <w:textAlignment w:val="baseline"/>
      </w:pPr>
      <w:r w:rsidRPr="00DD3B0D">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D3B0D">
        <w:rPr>
          <w:rFonts w:eastAsia="Arial"/>
        </w:rPr>
        <w:t>Paslaugų</w:t>
      </w:r>
      <w:r w:rsidRPr="00DD3B0D">
        <w:t xml:space="preserve"> (jų dalies) teikimo sustabdymą iki atitinkamų aplinkybių pasibaigimo.</w:t>
      </w:r>
    </w:p>
    <w:p w14:paraId="6E04340F" w14:textId="77777777" w:rsidR="005C3848" w:rsidRPr="00DD3B0D" w:rsidRDefault="005C3848" w:rsidP="005C3848">
      <w:pPr>
        <w:tabs>
          <w:tab w:val="left" w:pos="567"/>
        </w:tabs>
        <w:spacing w:line="276" w:lineRule="auto"/>
        <w:jc w:val="both"/>
        <w:textAlignment w:val="baseline"/>
      </w:pPr>
      <w:r w:rsidRPr="00DD3B0D">
        <w:lastRenderedPageBreak/>
        <w:t xml:space="preserve">21.2. </w:t>
      </w:r>
      <w:r w:rsidRPr="00DD3B0D">
        <w:rPr>
          <w:rFonts w:eastAsia="Arial"/>
        </w:rPr>
        <w:t>Paslaugų</w:t>
      </w:r>
      <w:r w:rsidRPr="00DD3B0D">
        <w:t xml:space="preserve"> (jų dalies) teikimas gali būti stabdomas esant bent vienai iš šių aplinkybių:</w:t>
      </w:r>
    </w:p>
    <w:p w14:paraId="324E1245" w14:textId="77777777" w:rsidR="005C3848" w:rsidRPr="00DD3B0D" w:rsidRDefault="005C3848" w:rsidP="005C3848">
      <w:pPr>
        <w:tabs>
          <w:tab w:val="left" w:pos="567"/>
        </w:tabs>
        <w:spacing w:line="276" w:lineRule="auto"/>
        <w:jc w:val="both"/>
        <w:textAlignment w:val="baseline"/>
      </w:pPr>
      <w:r w:rsidRPr="00DD3B0D">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81FAD6A" w14:textId="77777777" w:rsidR="005C3848" w:rsidRPr="00DD3B0D" w:rsidRDefault="005C3848" w:rsidP="005C3848">
      <w:pPr>
        <w:tabs>
          <w:tab w:val="left" w:pos="567"/>
        </w:tabs>
        <w:spacing w:line="276" w:lineRule="auto"/>
        <w:jc w:val="both"/>
        <w:textAlignment w:val="baseline"/>
      </w:pPr>
      <w:r w:rsidRPr="00DD3B0D">
        <w:t>21.2.2. Tiekėjas Sutartyje nurodyta tvarka negali teikti Paslaugų (pavyzdžiui, Pirkėjas dėl objektyvių priežasčių negali sudaryti techninių galimybių Paslaugų teikimui), o Tiekėjas dėl to negali vykdyti Sutarties;</w:t>
      </w:r>
    </w:p>
    <w:p w14:paraId="724CBF3B" w14:textId="77777777" w:rsidR="005C3848" w:rsidRPr="00DD3B0D" w:rsidRDefault="005C3848" w:rsidP="005C3848">
      <w:pPr>
        <w:tabs>
          <w:tab w:val="left" w:pos="567"/>
        </w:tabs>
        <w:spacing w:line="276" w:lineRule="auto"/>
        <w:jc w:val="both"/>
        <w:textAlignment w:val="baseline"/>
      </w:pPr>
      <w:r w:rsidRPr="00DD3B0D">
        <w:t>21.2.3. dėl nenumatytų prekių, paslaugų ir (ar) darbų, susijusių su perkamu objektu, kurių poreikis paaiškėjo tik vykdant Sutartį, įsigijimo;</w:t>
      </w:r>
    </w:p>
    <w:p w14:paraId="055120DD" w14:textId="77777777" w:rsidR="005C3848" w:rsidRPr="00DD3B0D" w:rsidRDefault="005C3848" w:rsidP="005C3848">
      <w:pPr>
        <w:tabs>
          <w:tab w:val="left" w:pos="567"/>
        </w:tabs>
        <w:spacing w:line="276" w:lineRule="auto"/>
        <w:jc w:val="both"/>
        <w:textAlignment w:val="baseline"/>
      </w:pPr>
      <w:r w:rsidRPr="00DD3B0D">
        <w:t>21.2.4. ne dėl Pirkėjo kaltės vėluoja kitos Pirkėjo pirkimo sutarties, turinčios tiesioginės įtakos šiai Sutarčiai, vykdymas;</w:t>
      </w:r>
    </w:p>
    <w:p w14:paraId="14667D74" w14:textId="77777777" w:rsidR="005C3848" w:rsidRPr="00DD3B0D" w:rsidRDefault="005C3848" w:rsidP="005C3848">
      <w:pPr>
        <w:tabs>
          <w:tab w:val="left" w:pos="567"/>
        </w:tabs>
        <w:spacing w:line="276" w:lineRule="auto"/>
        <w:jc w:val="both"/>
        <w:textAlignment w:val="baseline"/>
      </w:pPr>
      <w:r w:rsidRPr="00DD3B0D">
        <w:t>21.2.5. esant įrodymais pagrįstoms kliūtims ar trukdymams, sukeltiems Tiekėjui kitų trečiųjų asmenų ne dėl Tiekėjo ne laiku ar netinkamai pagal Sutarties sąlygas ir tvarką įvykdytų sutartinių įsipareigojimų;</w:t>
      </w:r>
    </w:p>
    <w:p w14:paraId="3AE78356" w14:textId="77777777" w:rsidR="005C3848" w:rsidRPr="00DD3B0D" w:rsidRDefault="005C3848" w:rsidP="005C3848">
      <w:pPr>
        <w:tabs>
          <w:tab w:val="left" w:pos="567"/>
        </w:tabs>
        <w:spacing w:line="276" w:lineRule="auto"/>
        <w:jc w:val="both"/>
        <w:textAlignment w:val="baseline"/>
      </w:pPr>
      <w:r w:rsidRPr="00DD3B0D">
        <w:t>21.2.6. pasikeitus galiojančiam teisės aktui ar įsigaliojus naujam teisės aktui, kuris turi įtakos šios Sutarties vykdymui;</w:t>
      </w:r>
    </w:p>
    <w:p w14:paraId="5EA65CEC" w14:textId="77777777" w:rsidR="005C3848" w:rsidRPr="00DD3B0D" w:rsidRDefault="005C3848" w:rsidP="005C3848">
      <w:pPr>
        <w:tabs>
          <w:tab w:val="left" w:pos="567"/>
        </w:tabs>
        <w:spacing w:line="276" w:lineRule="auto"/>
        <w:jc w:val="both"/>
        <w:textAlignment w:val="baseline"/>
      </w:pPr>
      <w:r w:rsidRPr="00DD3B0D">
        <w:t>21.2.7. sutartinių įsipareigojimų stabdymo būtinybė atsirado dėl sustabdyto, perskirstyto, negauto ir panašiai Pirkėjo Paslaugų pirkimui skirto finansavimo arba finansavimo trūkumo;</w:t>
      </w:r>
    </w:p>
    <w:p w14:paraId="2F47AC0B" w14:textId="77777777" w:rsidR="005C3848" w:rsidRPr="00DD3B0D" w:rsidRDefault="005C3848" w:rsidP="005C3848">
      <w:pPr>
        <w:tabs>
          <w:tab w:val="left" w:pos="567"/>
        </w:tabs>
        <w:spacing w:line="276" w:lineRule="auto"/>
        <w:jc w:val="both"/>
        <w:textAlignment w:val="baseline"/>
      </w:pPr>
      <w:r w:rsidRPr="00DD3B0D">
        <w:t>21.2.8. dėl teisminių (arbitražinių) ginčų su Pirkėju ar trečiaisiais asmenimis, kurių dalykas yra tiesiogiai susijęs su Sutarties vykdymu.</w:t>
      </w:r>
    </w:p>
    <w:p w14:paraId="6B9FE175" w14:textId="77777777" w:rsidR="005C3848" w:rsidRPr="00DD3B0D" w:rsidRDefault="005C3848" w:rsidP="005C3848">
      <w:pPr>
        <w:tabs>
          <w:tab w:val="left" w:pos="567"/>
        </w:tabs>
        <w:spacing w:line="276" w:lineRule="auto"/>
        <w:jc w:val="both"/>
        <w:textAlignment w:val="baseline"/>
      </w:pPr>
      <w:r w:rsidRPr="00DD3B0D">
        <w:t xml:space="preserve">21.3. Jei </w:t>
      </w:r>
      <w:r w:rsidRPr="00DD3B0D">
        <w:rPr>
          <w:rFonts w:eastAsia="Arial"/>
        </w:rPr>
        <w:t>Paslaugų</w:t>
      </w:r>
      <w:r w:rsidRPr="00DD3B0D">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F993FEF" w14:textId="77777777" w:rsidR="005C3848" w:rsidRPr="00DD3B0D" w:rsidRDefault="005C3848" w:rsidP="005C3848">
      <w:pPr>
        <w:tabs>
          <w:tab w:val="left" w:pos="567"/>
        </w:tabs>
        <w:spacing w:line="276" w:lineRule="auto"/>
        <w:jc w:val="both"/>
        <w:textAlignment w:val="baseline"/>
      </w:pPr>
      <w:r w:rsidRPr="00DD3B0D">
        <w:t xml:space="preserve">21.4. Jei </w:t>
      </w:r>
      <w:r w:rsidRPr="00DD3B0D">
        <w:rPr>
          <w:rFonts w:eastAsia="Arial"/>
        </w:rPr>
        <w:t>Paslaugų</w:t>
      </w:r>
      <w:r w:rsidRPr="00DD3B0D">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536AC88" w14:textId="77777777" w:rsidR="005C3848" w:rsidRPr="00DD3B0D" w:rsidRDefault="005C3848" w:rsidP="005C3848">
      <w:pPr>
        <w:tabs>
          <w:tab w:val="left" w:pos="567"/>
        </w:tabs>
        <w:spacing w:line="276" w:lineRule="auto"/>
        <w:jc w:val="both"/>
        <w:textAlignment w:val="baseline"/>
      </w:pPr>
      <w:r w:rsidRPr="00DD3B0D">
        <w:t>21.5. Sutartinių įsipareigojimų vykdymas gali būti stabdomas tik Sutarties galiojimo laikotarpiu tokia tvarka:</w:t>
      </w:r>
    </w:p>
    <w:p w14:paraId="7D85CF38" w14:textId="77777777" w:rsidR="005C3848" w:rsidRPr="00DD3B0D" w:rsidRDefault="005C3848" w:rsidP="005C3848">
      <w:pPr>
        <w:tabs>
          <w:tab w:val="left" w:pos="567"/>
        </w:tabs>
        <w:spacing w:line="276" w:lineRule="auto"/>
        <w:jc w:val="both"/>
        <w:textAlignment w:val="baseline"/>
      </w:pPr>
      <w:r w:rsidRPr="00DD3B0D">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16B942D" w14:textId="77777777" w:rsidR="005C3848" w:rsidRPr="00DD3B0D" w:rsidRDefault="005C3848" w:rsidP="005C3848">
      <w:pPr>
        <w:spacing w:line="276" w:lineRule="auto"/>
        <w:jc w:val="both"/>
      </w:pPr>
      <w:r w:rsidRPr="00DD3B0D">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7204D80" w14:textId="77777777" w:rsidR="005C3848" w:rsidRPr="00DD3B0D" w:rsidRDefault="005C3848" w:rsidP="005C3848">
      <w:pPr>
        <w:spacing w:line="276" w:lineRule="auto"/>
        <w:jc w:val="both"/>
      </w:pPr>
      <w:r w:rsidRPr="00DD3B0D">
        <w:t xml:space="preserve">21.5.3. Tiekėjas, gavęs Pirkėjo raštišką pranešimą apie stabdymą, privalo nedelsiant, bet ne vėliau kaip per 3 (tris) darbo dienas po patvirtinimo išsiuntimo Pirkėjui dienos, sustabdyti sutartinių </w:t>
      </w:r>
      <w:r w:rsidRPr="00DD3B0D">
        <w:lastRenderedPageBreak/>
        <w:t>įsipareigojimų ar jų dalies vykdymą. Jei sutartinių įsipareigojimų ar jų dalies vykdymas sustabdytas, Šalys negali vykdyti jokių jiems pagal Sutartį ar Sutarties dalį priskirtų įsipareigojimų.</w:t>
      </w:r>
    </w:p>
    <w:p w14:paraId="5D4A0875" w14:textId="77777777" w:rsidR="005C3848" w:rsidRPr="00DD3B0D" w:rsidRDefault="005C3848" w:rsidP="005C3848">
      <w:pPr>
        <w:spacing w:line="276" w:lineRule="auto"/>
        <w:jc w:val="both"/>
      </w:pPr>
      <w:r w:rsidRPr="00DD3B0D">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334BFD" w14:textId="77777777" w:rsidR="005C3848" w:rsidRPr="00DD3B0D" w:rsidRDefault="005C3848" w:rsidP="005C3848">
      <w:pPr>
        <w:spacing w:line="276" w:lineRule="auto"/>
        <w:jc w:val="both"/>
      </w:pPr>
      <w:r w:rsidRPr="00DD3B0D">
        <w:t>21.7. Sutartinių įsipareigojimų vykdymas sustabdomas ne ilgesniam kaip konkrečios, pagrįstos aplinkybės egzistavimo laikotarpiui.</w:t>
      </w:r>
    </w:p>
    <w:p w14:paraId="56F720CB" w14:textId="77777777" w:rsidR="005C3848" w:rsidRPr="00DD3B0D" w:rsidRDefault="005C3848" w:rsidP="005C3848">
      <w:pPr>
        <w:tabs>
          <w:tab w:val="left" w:pos="567"/>
        </w:tabs>
        <w:spacing w:line="276" w:lineRule="auto"/>
        <w:jc w:val="both"/>
        <w:textAlignment w:val="baseline"/>
      </w:pPr>
      <w:r w:rsidRPr="00DD3B0D">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1B1FD8F" w14:textId="77777777" w:rsidR="005C3848" w:rsidRPr="00DD3B0D" w:rsidRDefault="005C3848" w:rsidP="005C3848">
      <w:pPr>
        <w:tabs>
          <w:tab w:val="left" w:pos="567"/>
        </w:tabs>
        <w:spacing w:line="276" w:lineRule="auto"/>
        <w:jc w:val="both"/>
        <w:textAlignment w:val="baseline"/>
      </w:pPr>
      <w:r w:rsidRPr="00DD3B0D">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45953C9" w14:textId="77777777" w:rsidR="005C3848" w:rsidRPr="00DD3B0D" w:rsidRDefault="005C3848" w:rsidP="005C3848">
      <w:pPr>
        <w:tabs>
          <w:tab w:val="left" w:pos="567"/>
        </w:tabs>
        <w:spacing w:line="276" w:lineRule="auto"/>
        <w:jc w:val="both"/>
        <w:textAlignment w:val="baseline"/>
      </w:pPr>
      <w:r w:rsidRPr="00DD3B0D">
        <w:t>21.10. Atnaujinus Sutarties vykdymą, neįvykdytų prievolių (jų dalies) įvykdymo terminai ir Sutarties galiojimas nukeliami tokiam terminui, kiek buvo likę laiko jų įvykdymui (Sutarties galiojimui) jų sustabdymo metu.</w:t>
      </w:r>
    </w:p>
    <w:p w14:paraId="71EFEAA8" w14:textId="77777777" w:rsidR="005C3848" w:rsidRPr="00DD3B0D" w:rsidRDefault="005C3848" w:rsidP="005C3848">
      <w:pPr>
        <w:tabs>
          <w:tab w:val="left" w:pos="567"/>
        </w:tabs>
        <w:spacing w:line="276" w:lineRule="auto"/>
        <w:jc w:val="both"/>
        <w:textAlignment w:val="baseline"/>
      </w:pPr>
      <w:r w:rsidRPr="00DD3B0D">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C0A286B" w14:textId="77777777" w:rsidR="005C3848" w:rsidRPr="00DD3B0D" w:rsidRDefault="005C3848" w:rsidP="005C3848">
      <w:pPr>
        <w:tabs>
          <w:tab w:val="left" w:pos="567"/>
        </w:tabs>
        <w:spacing w:line="276" w:lineRule="auto"/>
        <w:jc w:val="both"/>
        <w:textAlignment w:val="baseline"/>
        <w:rPr>
          <w:b/>
          <w:bCs/>
        </w:rPr>
      </w:pPr>
    </w:p>
    <w:p w14:paraId="4CBD4E3D"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D3B0D">
        <w:rPr>
          <w:rFonts w:eastAsia="Arial"/>
          <w:b/>
          <w:bCs/>
          <w:caps/>
        </w:rPr>
        <w:t>22.</w:t>
      </w:r>
      <w:r w:rsidRPr="00DD3B0D">
        <w:rPr>
          <w:rFonts w:eastAsia="Arial"/>
          <w:b/>
          <w:bCs/>
          <w:caps/>
        </w:rPr>
        <w:tab/>
      </w:r>
      <w:r w:rsidRPr="00DD3B0D">
        <w:rPr>
          <w:rFonts w:eastAsia="Arial"/>
          <w:b/>
          <w:caps/>
        </w:rPr>
        <w:t>Sutarties nutraukimas</w:t>
      </w:r>
    </w:p>
    <w:p w14:paraId="156F4AF0"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9A8551" w14:textId="77777777" w:rsidR="005C3848" w:rsidRPr="00DD3B0D" w:rsidRDefault="005C3848" w:rsidP="005C3848">
      <w:pPr>
        <w:tabs>
          <w:tab w:val="left" w:pos="567"/>
          <w:tab w:val="left" w:pos="851"/>
          <w:tab w:val="left" w:pos="992"/>
          <w:tab w:val="left" w:pos="1134"/>
        </w:tabs>
        <w:spacing w:line="276" w:lineRule="auto"/>
        <w:jc w:val="both"/>
        <w:rPr>
          <w:rFonts w:eastAsia="Cambria"/>
          <w:b/>
          <w:bCs/>
        </w:rPr>
      </w:pPr>
      <w:r w:rsidRPr="00DD3B0D">
        <w:rPr>
          <w:rFonts w:eastAsia="Cambria"/>
        </w:rPr>
        <w:t>Sutartis gali būti nutraukiama VPĮ 90 straipsnyje ir Sutartyje numatytais atvejais, įskaitant galimybę nutraukti Sutartį Šalių susitarimu.</w:t>
      </w:r>
    </w:p>
    <w:p w14:paraId="67F9741A" w14:textId="77777777" w:rsidR="005C3848" w:rsidRPr="00DD3B0D" w:rsidRDefault="005C3848" w:rsidP="005C3848">
      <w:pPr>
        <w:tabs>
          <w:tab w:val="left" w:pos="567"/>
          <w:tab w:val="left" w:pos="851"/>
          <w:tab w:val="left" w:pos="992"/>
          <w:tab w:val="left" w:pos="1134"/>
        </w:tabs>
        <w:spacing w:line="276" w:lineRule="auto"/>
        <w:jc w:val="both"/>
        <w:rPr>
          <w:rFonts w:eastAsia="Cambria"/>
          <w:b/>
          <w:bCs/>
        </w:rPr>
      </w:pPr>
    </w:p>
    <w:p w14:paraId="67E7F710"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D3B0D">
        <w:rPr>
          <w:rFonts w:eastAsia="Arial"/>
          <w:b/>
          <w:bCs/>
        </w:rPr>
        <w:t>22.1.</w:t>
      </w:r>
      <w:r w:rsidRPr="00DD3B0D">
        <w:rPr>
          <w:rFonts w:eastAsia="Arial"/>
          <w:b/>
          <w:bCs/>
        </w:rPr>
        <w:tab/>
      </w:r>
      <w:r w:rsidRPr="00DD3B0D">
        <w:rPr>
          <w:rFonts w:eastAsia="Arial"/>
          <w:b/>
        </w:rPr>
        <w:t>Pretenzijos dėl Sutarties pažeidimų</w:t>
      </w:r>
    </w:p>
    <w:p w14:paraId="48FE170D"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C71953" w14:textId="77777777" w:rsidR="005C3848" w:rsidRPr="00DD3B0D" w:rsidRDefault="005C3848" w:rsidP="005C3848">
      <w:pPr>
        <w:tabs>
          <w:tab w:val="left" w:pos="567"/>
        </w:tabs>
        <w:spacing w:line="276" w:lineRule="auto"/>
        <w:jc w:val="both"/>
        <w:textAlignment w:val="baseline"/>
      </w:pPr>
      <w:r w:rsidRPr="00DD3B0D">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23698F" w14:textId="77777777" w:rsidR="005C3848" w:rsidRPr="00DD3B0D" w:rsidRDefault="005C3848" w:rsidP="005C3848">
      <w:pPr>
        <w:tabs>
          <w:tab w:val="left" w:pos="567"/>
        </w:tabs>
        <w:spacing w:line="276" w:lineRule="auto"/>
        <w:jc w:val="both"/>
        <w:textAlignment w:val="baseline"/>
      </w:pPr>
      <w:r w:rsidRPr="00DD3B0D">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D3B0D">
        <w:rPr>
          <w:bCs/>
        </w:rPr>
        <w:t xml:space="preserve"> </w:t>
      </w:r>
      <w:r w:rsidRPr="00DD3B0D">
        <w:t>Tiekėjo teisė siūlyti kitą terminą nelaikoma Pirkėjo pareiga tą terminą priimti. Pretenziją gavusios Šalies pasiūlytasis terminas pakeičia terminą, nurodytą pretenzijoje, tik jeigu kita Šalis jį patvirtina.</w:t>
      </w:r>
    </w:p>
    <w:p w14:paraId="7C9555B5" w14:textId="77777777" w:rsidR="005C3848" w:rsidRPr="00DD3B0D" w:rsidRDefault="005C3848" w:rsidP="005C3848">
      <w:pPr>
        <w:tabs>
          <w:tab w:val="left" w:pos="567"/>
        </w:tabs>
        <w:spacing w:line="276" w:lineRule="auto"/>
        <w:jc w:val="both"/>
        <w:textAlignment w:val="baseline"/>
        <w:rPr>
          <w:b/>
          <w:bCs/>
        </w:rPr>
      </w:pPr>
    </w:p>
    <w:p w14:paraId="0805FAE4"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D3B0D">
        <w:rPr>
          <w:rFonts w:eastAsia="Arial"/>
          <w:b/>
          <w:bCs/>
        </w:rPr>
        <w:t>22.2.</w:t>
      </w:r>
      <w:r w:rsidRPr="00DD3B0D">
        <w:rPr>
          <w:rFonts w:eastAsia="Arial"/>
          <w:b/>
          <w:bCs/>
        </w:rPr>
        <w:tab/>
      </w:r>
      <w:r w:rsidRPr="00DD3B0D">
        <w:rPr>
          <w:rFonts w:eastAsia="Arial"/>
          <w:b/>
        </w:rPr>
        <w:t>Sutarties nutraukimas Pirkėjo iniciatyva</w:t>
      </w:r>
    </w:p>
    <w:p w14:paraId="6876B34D"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C96CD6" w14:textId="77777777" w:rsidR="005C3848" w:rsidRPr="00DD3B0D" w:rsidRDefault="005C3848" w:rsidP="005C3848">
      <w:pPr>
        <w:tabs>
          <w:tab w:val="left" w:pos="567"/>
        </w:tabs>
        <w:spacing w:line="276" w:lineRule="auto"/>
        <w:jc w:val="both"/>
        <w:textAlignment w:val="baseline"/>
      </w:pPr>
      <w:r w:rsidRPr="00DD3B0D">
        <w:t xml:space="preserve">22.2.1. Pirkėjas vienašališkai nutraukia Sutartį, įspėjęs Tiekėją raštu prieš ne trumpesnį nei 5 (penkių) dienų terminą, jeigu Tiekėjas padaro esminį Sutarties pažeidimą, nurodytą Specialiosiose </w:t>
      </w:r>
      <w:r w:rsidRPr="00DD3B0D">
        <w:lastRenderedPageBreak/>
        <w:t>sąlygose ar Sutarties pažeidimą, kuris atitinka esminio Sutarties pažeidimo požymius, nurodytus Lietuvos Respublikos civiliniame kodekse, ir, gavęs Pirkėjo pretenziją, per pretenzijoje nurodytą terminą neištaiso pažeidimo.</w:t>
      </w:r>
    </w:p>
    <w:p w14:paraId="46611BBE" w14:textId="77777777" w:rsidR="005C3848" w:rsidRPr="00DD3B0D" w:rsidRDefault="005C3848" w:rsidP="005C3848">
      <w:pPr>
        <w:tabs>
          <w:tab w:val="left" w:pos="567"/>
        </w:tabs>
        <w:spacing w:line="276" w:lineRule="auto"/>
        <w:jc w:val="both"/>
        <w:textAlignment w:val="baseline"/>
      </w:pPr>
      <w:r w:rsidRPr="00DD3B0D">
        <w:t>22.2.2. Pirkėjas turi teisę vienašališkai nutraukti Sutartį ar jos dalį raštu įspėjęs Tiekėją prieš ne trumpesnį nei 10 (dešimties) dienų terminą, jeigu:</w:t>
      </w:r>
    </w:p>
    <w:p w14:paraId="1672253D" w14:textId="77777777" w:rsidR="005C3848" w:rsidRPr="00DD3B0D" w:rsidRDefault="005C3848" w:rsidP="005C3848">
      <w:pPr>
        <w:tabs>
          <w:tab w:val="left" w:pos="567"/>
        </w:tabs>
        <w:spacing w:line="276" w:lineRule="auto"/>
        <w:jc w:val="both"/>
        <w:textAlignment w:val="baseline"/>
      </w:pPr>
      <w:r w:rsidRPr="00DD3B0D">
        <w:t>22.2.2.1. Tiekėjui yra iškelta bankroto byla, pradėtas bankroto procesas ne teismo tvarka, jis tampa nemokus arba yra nemokumo tikimybė, sustabdo ūkinę veiklą ar susidaro</w:t>
      </w:r>
      <w:r w:rsidRPr="00DD3B0D">
        <w:rPr>
          <w:bCs/>
        </w:rPr>
        <w:t xml:space="preserve"> </w:t>
      </w:r>
      <w:r w:rsidRPr="00DD3B0D">
        <w:t>įstatymuose ir kituose teisės aktuose nustatyta tvarka analogiška situacija</w:t>
      </w:r>
      <w:r w:rsidRPr="00DD3B0D">
        <w:rPr>
          <w:shd w:val="clear" w:color="auto" w:fill="FFFFFF"/>
        </w:rPr>
        <w:t>;</w:t>
      </w:r>
    </w:p>
    <w:p w14:paraId="340B4723" w14:textId="77777777" w:rsidR="005C3848" w:rsidRPr="00DD3B0D" w:rsidRDefault="005C3848" w:rsidP="005C3848">
      <w:pPr>
        <w:tabs>
          <w:tab w:val="left" w:pos="567"/>
        </w:tabs>
        <w:spacing w:line="276" w:lineRule="auto"/>
        <w:jc w:val="both"/>
      </w:pPr>
      <w:r w:rsidRPr="00DD3B0D">
        <w:t>22.2.2.2. Tiekėjo padėtis pasikeičia ir jis atitinka pirkimo dokumentuose nustatytą pašalinimo pagrindą;</w:t>
      </w:r>
    </w:p>
    <w:p w14:paraId="2FB4E979" w14:textId="77777777" w:rsidR="005C3848" w:rsidRPr="00DD3B0D" w:rsidRDefault="005C3848" w:rsidP="005C3848">
      <w:pPr>
        <w:tabs>
          <w:tab w:val="left" w:pos="567"/>
        </w:tabs>
        <w:spacing w:line="276" w:lineRule="auto"/>
        <w:jc w:val="both"/>
        <w:textAlignment w:val="baseline"/>
      </w:pPr>
      <w:r w:rsidRPr="00DD3B0D">
        <w:t>22.2.2.3. pasikeičia teisės aktai, susiję su Sutarties objektu, Sutarties vykdymu, ar su Pirkėjo vykdoma veikla, kuriai buvo sudaryta Sutartis, ir dėl tokių pakeitimų Pirkėjas nusprendžia nutraukti Sutartį;</w:t>
      </w:r>
    </w:p>
    <w:p w14:paraId="4A6DA60A" w14:textId="77777777" w:rsidR="005C3848" w:rsidRPr="00DD3B0D" w:rsidRDefault="005C3848" w:rsidP="005C3848">
      <w:pPr>
        <w:tabs>
          <w:tab w:val="left" w:pos="567"/>
        </w:tabs>
        <w:spacing w:line="276" w:lineRule="auto"/>
        <w:jc w:val="both"/>
        <w:textAlignment w:val="baseline"/>
      </w:pPr>
      <w:r w:rsidRPr="00DD3B0D">
        <w:t>22.2.2.4. Pirkėjas nusprendžia nebevykdyti veiklos, kurios vykdymui Sutartimi įsigyjamos Paslaugos ir Sutarties poreikis išnyksta;</w:t>
      </w:r>
    </w:p>
    <w:p w14:paraId="6B87BABA" w14:textId="77777777" w:rsidR="005C3848" w:rsidRPr="00DD3B0D" w:rsidRDefault="005C3848" w:rsidP="005C3848">
      <w:pPr>
        <w:tabs>
          <w:tab w:val="left" w:pos="567"/>
        </w:tabs>
        <w:spacing w:line="276" w:lineRule="auto"/>
        <w:jc w:val="both"/>
        <w:textAlignment w:val="baseline"/>
      </w:pPr>
      <w:r w:rsidRPr="00DD3B0D">
        <w:t>22.2.2.5. Pirkėjo valdymo organas priima sprendimą, dėl kurio Sutarties poreikis išnyksta;</w:t>
      </w:r>
    </w:p>
    <w:p w14:paraId="51135D64" w14:textId="77777777" w:rsidR="005C3848" w:rsidRPr="00DD3B0D" w:rsidRDefault="005C3848" w:rsidP="005C3848">
      <w:pPr>
        <w:tabs>
          <w:tab w:val="left" w:pos="567"/>
        </w:tabs>
        <w:spacing w:line="276" w:lineRule="auto"/>
        <w:jc w:val="both"/>
        <w:textAlignment w:val="baseline"/>
      </w:pPr>
      <w:r w:rsidRPr="00DD3B0D">
        <w:t>22.2.2.6. pasikeičia (pablogėja) Pirkėjo finansinė padėtis ar Pirkėjas negauna arba netenka finansavimo ir dėl šios priežasties nusprendžia nutraukti Sutartį;</w:t>
      </w:r>
    </w:p>
    <w:p w14:paraId="6EF2ADDA" w14:textId="77777777" w:rsidR="005C3848" w:rsidRPr="00DD3B0D" w:rsidRDefault="005C3848" w:rsidP="005C3848">
      <w:pPr>
        <w:tabs>
          <w:tab w:val="left" w:pos="567"/>
        </w:tabs>
        <w:spacing w:line="276" w:lineRule="auto"/>
        <w:jc w:val="both"/>
        <w:textAlignment w:val="baseline"/>
      </w:pPr>
      <w:r w:rsidRPr="00DD3B0D">
        <w:t>22.2.2.7. keičiasi Pirkėjo organizacinė struktūra – juridinis statusas, pobūdis ar valdymo struktūra ir tai gali turėti įtakos tinkamam Sutarties įvykdymui arba Sutarties poreikiui;</w:t>
      </w:r>
    </w:p>
    <w:p w14:paraId="6F046CF1" w14:textId="77777777" w:rsidR="005C3848" w:rsidRPr="00DD3B0D" w:rsidRDefault="005C3848" w:rsidP="005C3848">
      <w:pPr>
        <w:tabs>
          <w:tab w:val="left" w:pos="567"/>
        </w:tabs>
        <w:spacing w:line="276" w:lineRule="auto"/>
        <w:jc w:val="both"/>
        <w:textAlignment w:val="baseline"/>
      </w:pPr>
      <w:r w:rsidRPr="00DD3B0D">
        <w:t xml:space="preserve">22.2.2.8. nebelieka perkamų </w:t>
      </w:r>
      <w:r w:rsidRPr="00DD3B0D">
        <w:rPr>
          <w:rFonts w:eastAsia="Arial"/>
        </w:rPr>
        <w:t>Paslaugų</w:t>
      </w:r>
      <w:r w:rsidRPr="00DD3B0D">
        <w:t xml:space="preserve"> poreikio;</w:t>
      </w:r>
    </w:p>
    <w:p w14:paraId="17D4575C" w14:textId="77777777" w:rsidR="005C3848" w:rsidRPr="00DD3B0D" w:rsidRDefault="005C3848" w:rsidP="005C3848">
      <w:pPr>
        <w:tabs>
          <w:tab w:val="left" w:pos="567"/>
        </w:tabs>
        <w:spacing w:line="276" w:lineRule="auto"/>
        <w:jc w:val="both"/>
        <w:textAlignment w:val="baseline"/>
      </w:pPr>
      <w:r w:rsidRPr="00DD3B0D">
        <w:t>22.2.2.9. Pirkėjas iš pirkimų priežiūrą atliekančių institucijų gauna nurodymą ar rekomendaciją nutraukti Sutartį;</w:t>
      </w:r>
    </w:p>
    <w:p w14:paraId="48281700" w14:textId="77777777" w:rsidR="005C3848" w:rsidRPr="00DD3B0D" w:rsidRDefault="005C3848" w:rsidP="005C3848">
      <w:pPr>
        <w:tabs>
          <w:tab w:val="left" w:pos="567"/>
        </w:tabs>
        <w:spacing w:line="276" w:lineRule="auto"/>
        <w:jc w:val="both"/>
        <w:textAlignment w:val="baseline"/>
      </w:pPr>
      <w:r w:rsidRPr="00DD3B0D">
        <w:t>22.2.2.10. Tiekėjas vėluoja pateikti Sutarties įvykdymo užtikrinimo pratęsimą ilgiau kaip 10 (dešimt) darbo dienų nuo paskutinio Sutarties įvykdymo užtikrinimo galiojimo termino pabaigos arba atsisako jį pateikti;</w:t>
      </w:r>
    </w:p>
    <w:p w14:paraId="450725C7" w14:textId="77777777" w:rsidR="005C3848" w:rsidRPr="00DD3B0D" w:rsidRDefault="005C3848" w:rsidP="005C3848">
      <w:pPr>
        <w:tabs>
          <w:tab w:val="left" w:pos="567"/>
        </w:tabs>
        <w:spacing w:line="276" w:lineRule="auto"/>
        <w:jc w:val="both"/>
        <w:textAlignment w:val="baseline"/>
        <w:rPr>
          <w:rFonts w:eastAsia="Arial"/>
        </w:rPr>
      </w:pPr>
      <w:r w:rsidRPr="00DD3B0D">
        <w:t>22.2.2.11.</w:t>
      </w:r>
      <w:r w:rsidRPr="00DD3B0D">
        <w:rPr>
          <w:rFonts w:eastAsia="Arial"/>
        </w:rPr>
        <w:t xml:space="preserve"> Tiekėjas atsisako pašalinti arba nepašalina Paslaugų trūkumų per Pirkėjo nustatytus protingus terminus;</w:t>
      </w:r>
    </w:p>
    <w:p w14:paraId="3E4127C6" w14:textId="77777777" w:rsidR="005C3848" w:rsidRPr="00DD3B0D" w:rsidRDefault="005C3848" w:rsidP="005C3848">
      <w:pPr>
        <w:tabs>
          <w:tab w:val="left" w:pos="567"/>
        </w:tabs>
        <w:spacing w:line="276" w:lineRule="auto"/>
        <w:jc w:val="both"/>
        <w:textAlignment w:val="baseline"/>
      </w:pPr>
      <w:r w:rsidRPr="00DD3B0D">
        <w:t>22.2.2.12. Tiekėjas pažeidžia Sutartį arba įstatymus bei kitus teisės aktus ir per Pirkėjo rašytinėje pretenzijoje nurodytą terminą neištaiso pažeidimo;</w:t>
      </w:r>
    </w:p>
    <w:p w14:paraId="649FA0A8" w14:textId="77777777" w:rsidR="005C3848" w:rsidRPr="00DD3B0D" w:rsidRDefault="005C3848" w:rsidP="005C3848">
      <w:pPr>
        <w:tabs>
          <w:tab w:val="left" w:pos="567"/>
        </w:tabs>
        <w:spacing w:line="276" w:lineRule="auto"/>
        <w:jc w:val="both"/>
        <w:textAlignment w:val="baseline"/>
        <w:rPr>
          <w:iCs/>
        </w:rPr>
      </w:pPr>
      <w:r w:rsidRPr="00DD3B0D">
        <w:t xml:space="preserve">22.2.2.13. </w:t>
      </w:r>
      <w:r w:rsidRPr="00DD3B0D">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AE3430B" w14:textId="77777777" w:rsidR="005C3848" w:rsidRPr="00DD3B0D" w:rsidRDefault="005C3848" w:rsidP="005C3848">
      <w:pPr>
        <w:tabs>
          <w:tab w:val="left" w:pos="567"/>
        </w:tabs>
        <w:spacing w:line="276" w:lineRule="auto"/>
        <w:jc w:val="both"/>
        <w:textAlignment w:val="baseline"/>
        <w:rPr>
          <w:iCs/>
        </w:rPr>
      </w:pPr>
      <w:r w:rsidRPr="00DD3B0D">
        <w:rPr>
          <w:iCs/>
        </w:rPr>
        <w:t>22.2.2.14. paaiškėja VPĮ 37 straipsnio 8 dalyje ir (ar) 47 straipsnio 8 dalyje nurodytos aplinkybės.</w:t>
      </w:r>
    </w:p>
    <w:p w14:paraId="5B8FDA0E" w14:textId="77777777" w:rsidR="005C3848" w:rsidRPr="00DD3B0D" w:rsidRDefault="005C3848" w:rsidP="005C3848">
      <w:pPr>
        <w:tabs>
          <w:tab w:val="left" w:pos="567"/>
        </w:tabs>
        <w:spacing w:line="276" w:lineRule="auto"/>
        <w:jc w:val="both"/>
        <w:textAlignment w:val="baseline"/>
      </w:pPr>
      <w:r w:rsidRPr="00DD3B0D">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8AD3BDB" w14:textId="77777777" w:rsidR="005C3848" w:rsidRPr="00DD3B0D" w:rsidRDefault="005C3848" w:rsidP="005C3848">
      <w:pPr>
        <w:tabs>
          <w:tab w:val="left" w:pos="567"/>
        </w:tabs>
        <w:spacing w:line="276" w:lineRule="auto"/>
        <w:jc w:val="both"/>
        <w:textAlignment w:val="baseline"/>
      </w:pPr>
      <w:r w:rsidRPr="00DD3B0D">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w:t>
      </w:r>
      <w:r w:rsidRPr="00DD3B0D">
        <w:lastRenderedPageBreak/>
        <w:t>Sutartį, kurių vykdymas prieštarautų Lietuvos Respublikoje įgyvendinamoms tarptautinėms sankcijoms.</w:t>
      </w:r>
    </w:p>
    <w:p w14:paraId="68DE0232" w14:textId="77777777" w:rsidR="005C3848" w:rsidRPr="00DD3B0D" w:rsidRDefault="005C3848" w:rsidP="005C3848">
      <w:pPr>
        <w:tabs>
          <w:tab w:val="left" w:pos="567"/>
        </w:tabs>
        <w:spacing w:line="276" w:lineRule="auto"/>
        <w:jc w:val="both"/>
        <w:textAlignment w:val="baseline"/>
      </w:pPr>
      <w:r w:rsidRPr="00DD3B0D">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8071680" w14:textId="77777777" w:rsidR="005C3848" w:rsidRPr="00DD3B0D" w:rsidRDefault="005C3848" w:rsidP="005C3848">
      <w:pPr>
        <w:rPr>
          <w:rFonts w:eastAsia="MS Mincho"/>
          <w:i/>
          <w:iCs/>
          <w:sz w:val="20"/>
        </w:rPr>
      </w:pPr>
      <w:r w:rsidRPr="00DD3B0D">
        <w:rPr>
          <w:rFonts w:eastAsia="MS Mincho"/>
          <w:i/>
          <w:iCs/>
          <w:sz w:val="20"/>
        </w:rPr>
        <w:t>Papunkčio pakeitimai:</w:t>
      </w:r>
    </w:p>
    <w:p w14:paraId="32F6FA47" w14:textId="77777777" w:rsidR="005C3848" w:rsidRPr="00DD3B0D" w:rsidRDefault="005C3848" w:rsidP="005C3848">
      <w:pPr>
        <w:jc w:val="both"/>
        <w:rPr>
          <w:rFonts w:eastAsia="MS Mincho"/>
          <w:i/>
          <w:iCs/>
          <w:sz w:val="20"/>
        </w:rPr>
      </w:pPr>
      <w:r w:rsidRPr="00DD3B0D">
        <w:rPr>
          <w:rFonts w:eastAsia="MS Mincho"/>
          <w:i/>
          <w:iCs/>
          <w:sz w:val="20"/>
        </w:rPr>
        <w:t xml:space="preserve">Nr. </w:t>
      </w:r>
      <w:hyperlink r:id="rId19" w:history="1">
        <w:r w:rsidRPr="00DD3B0D">
          <w:rPr>
            <w:rFonts w:eastAsia="MS Mincho"/>
            <w:i/>
            <w:iCs/>
            <w:color w:val="467886" w:themeColor="hyperlink"/>
            <w:sz w:val="20"/>
            <w:u w:val="single"/>
          </w:rPr>
          <w:t>1S-52</w:t>
        </w:r>
      </w:hyperlink>
      <w:r w:rsidRPr="00DD3B0D">
        <w:rPr>
          <w:rFonts w:eastAsia="MS Mincho"/>
          <w:i/>
          <w:iCs/>
          <w:sz w:val="20"/>
        </w:rPr>
        <w:t>, 2025-04-17, paskelbta TAR 2025-04-18, i. k. 2025-06847</w:t>
      </w:r>
    </w:p>
    <w:p w14:paraId="47EC3E19" w14:textId="77777777" w:rsidR="005C3848" w:rsidRPr="00DD3B0D" w:rsidRDefault="005C3848" w:rsidP="005C3848"/>
    <w:p w14:paraId="4D1729C9" w14:textId="77777777" w:rsidR="005C3848" w:rsidRPr="00DD3B0D" w:rsidRDefault="005C3848" w:rsidP="005C3848">
      <w:pPr>
        <w:tabs>
          <w:tab w:val="left" w:pos="567"/>
        </w:tabs>
        <w:spacing w:line="276" w:lineRule="auto"/>
        <w:jc w:val="both"/>
        <w:textAlignment w:val="baseline"/>
      </w:pPr>
      <w:r w:rsidRPr="00DD3B0D">
        <w:t>22.2.6. Pirkėjas turi teisę vienašališkai nutraukti Sutartį ir kitais Specialiosiose sąlygose (jei taikoma) ir įstatymuose bei kituose teisės aktuose įtvirtintais atvejais.</w:t>
      </w:r>
    </w:p>
    <w:p w14:paraId="0CAAE2A8" w14:textId="77777777" w:rsidR="005C3848" w:rsidRPr="00DD3B0D" w:rsidRDefault="005C3848" w:rsidP="005C3848">
      <w:pPr>
        <w:tabs>
          <w:tab w:val="left" w:pos="567"/>
        </w:tabs>
        <w:spacing w:line="276" w:lineRule="auto"/>
        <w:jc w:val="both"/>
        <w:textAlignment w:val="baseline"/>
      </w:pPr>
      <w:r w:rsidRPr="00DD3B0D">
        <w:t>22.2.7. Sutartis laikoma nutraukta kitą dieną po to, kai pasibaigia įspėjimo apie Sutarties nutraukimą terminas.</w:t>
      </w:r>
    </w:p>
    <w:p w14:paraId="12C60A52" w14:textId="77777777" w:rsidR="005C3848" w:rsidRPr="00DD3B0D" w:rsidRDefault="005C3848" w:rsidP="005C3848">
      <w:pPr>
        <w:tabs>
          <w:tab w:val="left" w:pos="567"/>
        </w:tabs>
        <w:spacing w:line="276" w:lineRule="auto"/>
        <w:jc w:val="both"/>
        <w:textAlignment w:val="baseline"/>
      </w:pPr>
      <w:r w:rsidRPr="00DD3B0D">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286A39C" w14:textId="77777777" w:rsidR="005C3848" w:rsidRPr="00DD3B0D" w:rsidRDefault="005C3848" w:rsidP="005C3848">
      <w:pPr>
        <w:tabs>
          <w:tab w:val="left" w:pos="567"/>
        </w:tabs>
        <w:spacing w:line="276" w:lineRule="auto"/>
        <w:jc w:val="both"/>
        <w:textAlignment w:val="baseline"/>
        <w:rPr>
          <w:b/>
          <w:bCs/>
        </w:rPr>
      </w:pPr>
    </w:p>
    <w:p w14:paraId="123F7DE1"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DD3B0D">
        <w:rPr>
          <w:rFonts w:eastAsia="Arial"/>
          <w:b/>
          <w:bCs/>
        </w:rPr>
        <w:t>22.3.</w:t>
      </w:r>
      <w:r w:rsidRPr="00DD3B0D">
        <w:rPr>
          <w:rFonts w:eastAsia="Arial"/>
          <w:b/>
          <w:bCs/>
        </w:rPr>
        <w:tab/>
        <w:t>Sutarties nutraukimas Tiekėjo iniciatyva</w:t>
      </w:r>
    </w:p>
    <w:p w14:paraId="28CCCAED" w14:textId="77777777" w:rsidR="005C3848" w:rsidRPr="00DD3B0D" w:rsidRDefault="005C3848" w:rsidP="005C38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91A3B0" w14:textId="77777777" w:rsidR="005C3848" w:rsidRPr="00DD3B0D" w:rsidRDefault="005C3848" w:rsidP="005C3848">
      <w:pPr>
        <w:tabs>
          <w:tab w:val="left" w:pos="567"/>
        </w:tabs>
        <w:spacing w:line="276" w:lineRule="auto"/>
        <w:jc w:val="both"/>
        <w:textAlignment w:val="baseline"/>
      </w:pPr>
      <w:r w:rsidRPr="00DD3B0D">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5417C9E" w14:textId="77777777" w:rsidR="005C3848" w:rsidRPr="00DD3B0D" w:rsidRDefault="005C3848" w:rsidP="005C3848">
      <w:pPr>
        <w:tabs>
          <w:tab w:val="left" w:pos="567"/>
        </w:tabs>
        <w:spacing w:line="276" w:lineRule="auto"/>
        <w:jc w:val="both"/>
        <w:textAlignment w:val="baseline"/>
      </w:pPr>
      <w:r w:rsidRPr="00DD3B0D">
        <w:t>22.3.2. Tiekėjas turi teisę vienašališkai nutraukti Sutartį, įspėjęs Pirkėją raštu prieš ne trumpesnį nei 10 (dešimties) dienų terminą, jeigu:</w:t>
      </w:r>
    </w:p>
    <w:p w14:paraId="0C567F89" w14:textId="77777777" w:rsidR="005C3848" w:rsidRPr="00DD3B0D" w:rsidRDefault="005C3848" w:rsidP="005C3848">
      <w:pPr>
        <w:tabs>
          <w:tab w:val="left" w:pos="567"/>
        </w:tabs>
        <w:spacing w:line="276" w:lineRule="auto"/>
        <w:jc w:val="both"/>
        <w:textAlignment w:val="baseline"/>
      </w:pPr>
      <w:r w:rsidRPr="00DD3B0D">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675ED8" w14:textId="77777777" w:rsidR="005C3848" w:rsidRPr="00DD3B0D" w:rsidRDefault="005C3848" w:rsidP="005C3848">
      <w:pPr>
        <w:tabs>
          <w:tab w:val="left" w:pos="567"/>
        </w:tabs>
        <w:spacing w:line="276" w:lineRule="auto"/>
        <w:jc w:val="both"/>
        <w:textAlignment w:val="baseline"/>
      </w:pPr>
      <w:r w:rsidRPr="00DD3B0D">
        <w:t>22.3.2.2. Pirkėjas pažeidžia Sutartį arba įstatymus bei kitus teisės aktus ir per Tiekėjo rašytinėje pretenzijoje nurodytą terminą neištaiso pažeidimo, išskyrus Bendrųjų sąlygų 22.3.1 punkte nustatytą atvejį.</w:t>
      </w:r>
    </w:p>
    <w:p w14:paraId="31AE6786" w14:textId="77777777" w:rsidR="005C3848" w:rsidRPr="00DD3B0D" w:rsidRDefault="005C3848" w:rsidP="005C3848">
      <w:pPr>
        <w:tabs>
          <w:tab w:val="left" w:pos="567"/>
        </w:tabs>
        <w:spacing w:line="276" w:lineRule="auto"/>
        <w:jc w:val="both"/>
        <w:textAlignment w:val="baseline"/>
      </w:pPr>
      <w:r w:rsidRPr="00DD3B0D">
        <w:t>22.3.3. Jeigu Bendrųjų sąlygų 22.3.1 punkte nurodytos aplinkybės yra susijusios tik su atskira dalimi arba atskiru Susitarimu, Tiekėjas turi teisę nutraukti Sutartį tik tos dalies atžvilgiu arba nutraukti tik tokį Susitarimą.</w:t>
      </w:r>
    </w:p>
    <w:p w14:paraId="0AC65E9E" w14:textId="77777777" w:rsidR="005C3848" w:rsidRPr="00DD3B0D" w:rsidRDefault="005C3848" w:rsidP="005C3848">
      <w:pPr>
        <w:tabs>
          <w:tab w:val="left" w:pos="567"/>
        </w:tabs>
        <w:spacing w:line="276" w:lineRule="auto"/>
        <w:jc w:val="both"/>
        <w:textAlignment w:val="baseline"/>
      </w:pPr>
      <w:r w:rsidRPr="00DD3B0D">
        <w:t>22.3.4. Tiekėjas turi teisę vienašališkai nutraukti Sutartį ir kitais įstatymuose bei kituose teisės aktuose įtvirtintais atvejais.</w:t>
      </w:r>
    </w:p>
    <w:p w14:paraId="77288C31" w14:textId="77777777" w:rsidR="005C3848" w:rsidRPr="00DD3B0D" w:rsidRDefault="005C3848" w:rsidP="005C3848">
      <w:pPr>
        <w:tabs>
          <w:tab w:val="left" w:pos="567"/>
        </w:tabs>
        <w:spacing w:line="276" w:lineRule="auto"/>
        <w:jc w:val="both"/>
        <w:textAlignment w:val="baseline"/>
      </w:pPr>
      <w:r w:rsidRPr="00DD3B0D">
        <w:rPr>
          <w:szCs w:val="24"/>
          <w:lang w:eastAsia="lt-LT"/>
        </w:rPr>
        <w:t xml:space="preserve">22.3.5. Jei Sutartis nutraukiama </w:t>
      </w:r>
      <w:r w:rsidRPr="00DD3B0D">
        <w:t xml:space="preserve">dėl Pirkėjo esminio Sutarties pažeidimo </w:t>
      </w:r>
      <w:r w:rsidRPr="00DD3B0D">
        <w:rPr>
          <w:szCs w:val="24"/>
          <w:lang w:eastAsia="lt-LT"/>
        </w:rPr>
        <w:t xml:space="preserve">ar Pirkėjui nepagrįstai nutraukus Sutarties vykdymą ne Sutartyje nustatyta tvarka, Pirkėjas įsipareigoja sumokėti Tiekėjui </w:t>
      </w:r>
      <w:r w:rsidRPr="00DD3B0D">
        <w:rPr>
          <w:szCs w:val="24"/>
          <w:lang w:eastAsia="lt-LT"/>
        </w:rPr>
        <w:lastRenderedPageBreak/>
        <w:t>Specialiosiose sąlygose nurodyto dydžio baudą ir atlyginti nuostolius, susijusius su Sutarties nutraukimu.</w:t>
      </w:r>
      <w:r w:rsidRPr="00DD3B0D">
        <w:t xml:space="preserve"> </w:t>
      </w:r>
    </w:p>
    <w:p w14:paraId="699727DD" w14:textId="77777777" w:rsidR="005C3848" w:rsidRPr="00DD3B0D" w:rsidRDefault="005C3848" w:rsidP="005C3848">
      <w:pPr>
        <w:rPr>
          <w:rFonts w:eastAsia="MS Mincho"/>
          <w:i/>
          <w:iCs/>
          <w:sz w:val="20"/>
        </w:rPr>
      </w:pPr>
      <w:r w:rsidRPr="00DD3B0D">
        <w:rPr>
          <w:rFonts w:eastAsia="MS Mincho"/>
          <w:i/>
          <w:iCs/>
          <w:sz w:val="20"/>
        </w:rPr>
        <w:t>Papunkčio pakeitimai:</w:t>
      </w:r>
    </w:p>
    <w:p w14:paraId="66E1310F" w14:textId="77777777" w:rsidR="005C3848" w:rsidRPr="00DD3B0D" w:rsidRDefault="005C3848" w:rsidP="005C3848">
      <w:pPr>
        <w:jc w:val="both"/>
        <w:rPr>
          <w:rFonts w:eastAsia="MS Mincho"/>
          <w:i/>
          <w:iCs/>
          <w:sz w:val="20"/>
        </w:rPr>
      </w:pPr>
      <w:r w:rsidRPr="00DD3B0D">
        <w:rPr>
          <w:rFonts w:eastAsia="MS Mincho"/>
          <w:i/>
          <w:iCs/>
          <w:sz w:val="20"/>
        </w:rPr>
        <w:t xml:space="preserve">Nr. </w:t>
      </w:r>
      <w:hyperlink r:id="rId20" w:history="1">
        <w:r w:rsidRPr="00DD3B0D">
          <w:rPr>
            <w:rFonts w:eastAsia="MS Mincho"/>
            <w:i/>
            <w:iCs/>
            <w:color w:val="467886" w:themeColor="hyperlink"/>
            <w:sz w:val="20"/>
            <w:u w:val="single"/>
          </w:rPr>
          <w:t>1S-52</w:t>
        </w:r>
      </w:hyperlink>
      <w:r w:rsidRPr="00DD3B0D">
        <w:rPr>
          <w:rFonts w:eastAsia="MS Mincho"/>
          <w:i/>
          <w:iCs/>
          <w:sz w:val="20"/>
        </w:rPr>
        <w:t>, 2025-04-17, paskelbta TAR 2025-04-18, i. k. 2025-06847</w:t>
      </w:r>
    </w:p>
    <w:p w14:paraId="6823FC3D" w14:textId="77777777" w:rsidR="005C3848" w:rsidRPr="00DD3B0D" w:rsidRDefault="005C3848" w:rsidP="005C3848"/>
    <w:p w14:paraId="4790B0A9" w14:textId="77777777" w:rsidR="005C3848" w:rsidRPr="00DD3B0D" w:rsidRDefault="005C3848" w:rsidP="005C3848">
      <w:pPr>
        <w:tabs>
          <w:tab w:val="left" w:pos="567"/>
        </w:tabs>
        <w:spacing w:line="276" w:lineRule="auto"/>
        <w:jc w:val="both"/>
        <w:textAlignment w:val="baseline"/>
      </w:pPr>
      <w:r w:rsidRPr="00DD3B0D">
        <w:t>22.3.6. Sutartis laikoma nutraukta kitą dieną po to, kai pasibaigia įspėjimo apie Sutarties nutraukimą terminas.</w:t>
      </w:r>
    </w:p>
    <w:p w14:paraId="14D630F1" w14:textId="77777777" w:rsidR="005C3848" w:rsidRPr="00DD3B0D" w:rsidRDefault="005C3848" w:rsidP="005C3848">
      <w:pPr>
        <w:tabs>
          <w:tab w:val="left" w:pos="567"/>
        </w:tabs>
        <w:spacing w:line="276" w:lineRule="auto"/>
        <w:jc w:val="both"/>
        <w:textAlignment w:val="baseline"/>
      </w:pPr>
      <w:r w:rsidRPr="00DD3B0D">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8205674" w14:textId="77777777" w:rsidR="005C3848" w:rsidRPr="00DD3B0D" w:rsidRDefault="005C3848" w:rsidP="005C3848">
      <w:pPr>
        <w:tabs>
          <w:tab w:val="left" w:pos="567"/>
        </w:tabs>
        <w:spacing w:line="276" w:lineRule="auto"/>
        <w:jc w:val="both"/>
        <w:textAlignment w:val="baseline"/>
        <w:rPr>
          <w:b/>
          <w:bCs/>
        </w:rPr>
      </w:pPr>
    </w:p>
    <w:p w14:paraId="0BA1963B"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D3B0D">
        <w:rPr>
          <w:rFonts w:eastAsia="Arial"/>
          <w:b/>
          <w:bCs/>
        </w:rPr>
        <w:t>22.4.</w:t>
      </w:r>
      <w:r w:rsidRPr="00DD3B0D">
        <w:rPr>
          <w:rFonts w:eastAsia="Arial"/>
          <w:b/>
          <w:bCs/>
        </w:rPr>
        <w:tab/>
      </w:r>
      <w:r w:rsidRPr="00DD3B0D">
        <w:rPr>
          <w:rFonts w:eastAsia="Arial"/>
          <w:b/>
        </w:rPr>
        <w:t>Šalių teisės ir pareigos Sutarties nutraukimo atveju</w:t>
      </w:r>
    </w:p>
    <w:p w14:paraId="510D1319" w14:textId="77777777" w:rsidR="005C3848" w:rsidRPr="00DD3B0D" w:rsidRDefault="005C3848" w:rsidP="005C38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A292BA" w14:textId="77777777" w:rsidR="005C3848" w:rsidRPr="00DD3B0D" w:rsidRDefault="005C3848" w:rsidP="005C3848">
      <w:pPr>
        <w:tabs>
          <w:tab w:val="left" w:pos="567"/>
        </w:tabs>
        <w:spacing w:line="276" w:lineRule="auto"/>
        <w:jc w:val="both"/>
        <w:textAlignment w:val="baseline"/>
      </w:pPr>
      <w:r w:rsidRPr="00DD3B0D">
        <w:t>22.4.1. Sutarties nutraukimas neturi įtakos ginčų nagrinėjimo tvarką nustatančių Sutarties sąlygų ir kitų Sutarties sąlygų, kurios pagal savo esmę lieka galioti ir po Sutarties nutraukimo, galiojimui.</w:t>
      </w:r>
    </w:p>
    <w:p w14:paraId="60E3D1F2" w14:textId="77777777" w:rsidR="005C3848" w:rsidRPr="00DD3B0D" w:rsidRDefault="005C3848" w:rsidP="005C3848">
      <w:pPr>
        <w:tabs>
          <w:tab w:val="left" w:pos="567"/>
        </w:tabs>
        <w:spacing w:line="276" w:lineRule="auto"/>
        <w:jc w:val="both"/>
        <w:textAlignment w:val="baseline"/>
      </w:pPr>
      <w:r w:rsidRPr="00DD3B0D">
        <w:t>22.4.2. Nutraukus Sutartį, Šalys privalo:</w:t>
      </w:r>
    </w:p>
    <w:p w14:paraId="1EFA0BCE" w14:textId="77777777" w:rsidR="005C3848" w:rsidRPr="00DD3B0D" w:rsidRDefault="005C3848" w:rsidP="005C3848">
      <w:pPr>
        <w:tabs>
          <w:tab w:val="left" w:pos="567"/>
        </w:tabs>
        <w:spacing w:line="276" w:lineRule="auto"/>
        <w:jc w:val="both"/>
        <w:textAlignment w:val="baseline"/>
      </w:pPr>
      <w:r w:rsidRPr="00DD3B0D">
        <w:t xml:space="preserve">22.4.2.1. įsitikinti, jog iki Sutarties nutraukimo dienos suteiktos </w:t>
      </w:r>
      <w:r w:rsidRPr="00DD3B0D">
        <w:rPr>
          <w:rFonts w:eastAsia="Arial"/>
        </w:rPr>
        <w:t>Paslaugos</w:t>
      </w:r>
      <w:r w:rsidRPr="00DD3B0D">
        <w:t xml:space="preserve"> ir kiti atlikti veiksmai atitinka Sutarties reikalavimus ir Šalys dėl to viena kitai nebereikš pretenzijų;</w:t>
      </w:r>
    </w:p>
    <w:p w14:paraId="79A39DF9" w14:textId="77777777" w:rsidR="005C3848" w:rsidRPr="00DD3B0D" w:rsidRDefault="005C3848" w:rsidP="005C3848">
      <w:pPr>
        <w:tabs>
          <w:tab w:val="left" w:pos="567"/>
        </w:tabs>
        <w:spacing w:line="276" w:lineRule="auto"/>
        <w:jc w:val="both"/>
        <w:textAlignment w:val="baseline"/>
      </w:pPr>
      <w:r w:rsidRPr="00DD3B0D">
        <w:t xml:space="preserve">22.4.2.2. atsiskaityti už iki Sutarties nutraukimo suteiktas </w:t>
      </w:r>
      <w:r w:rsidRPr="00DD3B0D">
        <w:rPr>
          <w:rFonts w:eastAsia="Arial"/>
        </w:rPr>
        <w:t>Paslaugas</w:t>
      </w:r>
      <w:r w:rsidRPr="00DD3B0D">
        <w:t>, atitinkančias Sutarties reikalavimus;</w:t>
      </w:r>
    </w:p>
    <w:p w14:paraId="14F045E2" w14:textId="77777777" w:rsidR="005C3848" w:rsidRPr="00DD3B0D" w:rsidRDefault="005C3848" w:rsidP="005C3848">
      <w:pPr>
        <w:tabs>
          <w:tab w:val="left" w:pos="567"/>
        </w:tabs>
        <w:spacing w:line="276" w:lineRule="auto"/>
        <w:jc w:val="both"/>
        <w:textAlignment w:val="baseline"/>
      </w:pPr>
      <w:r w:rsidRPr="00DD3B0D">
        <w:t>22.4.2.3. per 10 (dešimt) dienų nuo pranešimo apie Sutarties nutraukimą gavimo dienos ar Susitarimo dėl Sutarties nutraukimo sudarymo dienos perduoti viena kitai visus dokumentus, kuriuos buvo būtina perduoti pagal Sutarties nuostatas.</w:t>
      </w:r>
    </w:p>
    <w:p w14:paraId="60B59C48" w14:textId="77777777" w:rsidR="005C3848" w:rsidRPr="00DD3B0D" w:rsidRDefault="005C3848" w:rsidP="005C3848">
      <w:pPr>
        <w:tabs>
          <w:tab w:val="left" w:pos="567"/>
        </w:tabs>
        <w:spacing w:line="276" w:lineRule="auto"/>
        <w:jc w:val="both"/>
        <w:textAlignment w:val="baseline"/>
        <w:rPr>
          <w:b/>
          <w:bCs/>
        </w:rPr>
      </w:pPr>
    </w:p>
    <w:p w14:paraId="3239644D"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DD3B0D">
        <w:rPr>
          <w:rFonts w:eastAsia="Arial"/>
          <w:b/>
          <w:bCs/>
          <w:caps/>
        </w:rPr>
        <w:t>23.</w:t>
      </w:r>
      <w:r w:rsidRPr="00DD3B0D">
        <w:tab/>
      </w:r>
      <w:r w:rsidRPr="00DD3B0D">
        <w:rPr>
          <w:rFonts w:eastAsia="Arial"/>
          <w:b/>
          <w:bCs/>
          <w:caps/>
        </w:rPr>
        <w:t>PREKIŲ MODELIO AR GAMINTOJO KEITIMAS</w:t>
      </w:r>
    </w:p>
    <w:p w14:paraId="5EC9B842"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AEB774" w14:textId="77777777" w:rsidR="005C3848" w:rsidRPr="00DD3B0D" w:rsidRDefault="005C3848" w:rsidP="005C3848">
      <w:pPr>
        <w:spacing w:line="276" w:lineRule="auto"/>
        <w:jc w:val="both"/>
      </w:pPr>
      <w:r w:rsidRPr="00DD3B0D">
        <w:rPr>
          <w:rFonts w:eastAsia="Arial"/>
          <w:caps/>
        </w:rPr>
        <w:t xml:space="preserve">23.1. </w:t>
      </w:r>
      <w:r w:rsidRPr="00DD3B0D">
        <w:t>Tais atvejais, kai kartu su Paslaugomis yra perkamos prekės, Tiekėjas turi teisę keisti prekių modelį ir (ar) gamintoją, jei yra visos toliau nurodytos sąlygos:</w:t>
      </w:r>
    </w:p>
    <w:p w14:paraId="78C0EA87" w14:textId="77777777" w:rsidR="005C3848" w:rsidRPr="00DD3B0D" w:rsidRDefault="005C3848" w:rsidP="005C3848">
      <w:pPr>
        <w:spacing w:line="276" w:lineRule="auto"/>
        <w:jc w:val="both"/>
      </w:pPr>
      <w:r w:rsidRPr="00DD3B0D">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D3B0D">
        <w:rPr>
          <w:vertAlign w:val="superscript"/>
        </w:rPr>
        <w:t xml:space="preserve">1 </w:t>
      </w:r>
      <w:r w:rsidRPr="00DD3B0D">
        <w:t>dalies nuostatų;</w:t>
      </w:r>
    </w:p>
    <w:p w14:paraId="1BF233F5" w14:textId="77777777" w:rsidR="005C3848" w:rsidRPr="00DD3B0D" w:rsidRDefault="005C3848" w:rsidP="005C3848">
      <w:pPr>
        <w:spacing w:line="276" w:lineRule="auto"/>
        <w:jc w:val="both"/>
      </w:pPr>
      <w:r w:rsidRPr="00DD3B0D">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BFFBAC" w14:textId="77777777" w:rsidR="005C3848" w:rsidRPr="00DD3B0D" w:rsidRDefault="005C3848" w:rsidP="005C3848">
      <w:pPr>
        <w:spacing w:line="276" w:lineRule="auto"/>
        <w:jc w:val="both"/>
      </w:pPr>
      <w:r w:rsidRPr="00DD3B0D">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D3B0D">
        <w:rPr>
          <w:shd w:val="clear" w:color="auto" w:fill="FFFFFF"/>
        </w:rPr>
        <w:t>ir lygiavertiškumo ar geresnės kokybės nei Sutartyje nurodytos prekės</w:t>
      </w:r>
      <w:r w:rsidRPr="00DD3B0D">
        <w:t>;</w:t>
      </w:r>
    </w:p>
    <w:p w14:paraId="2126BBC5" w14:textId="77777777" w:rsidR="005C3848" w:rsidRPr="00DD3B0D" w:rsidRDefault="005C3848" w:rsidP="005C3848">
      <w:pPr>
        <w:spacing w:line="276" w:lineRule="auto"/>
        <w:jc w:val="both"/>
      </w:pPr>
      <w:r w:rsidRPr="00DD3B0D">
        <w:t>23.1.4. Šalys sudarė rašytinį Susitarimą prie Sutarties dėl prekių keitimo.</w:t>
      </w:r>
    </w:p>
    <w:p w14:paraId="65FE3694" w14:textId="77777777" w:rsidR="005C3848" w:rsidRPr="00DD3B0D" w:rsidRDefault="005C3848" w:rsidP="005C3848">
      <w:pPr>
        <w:spacing w:line="276" w:lineRule="auto"/>
        <w:jc w:val="both"/>
      </w:pPr>
      <w:r w:rsidRPr="00DD3B0D">
        <w:lastRenderedPageBreak/>
        <w:t>23.2. Šiame Bendrųjų sąlygų skyriuje nurodytu atveju prekės turi būti pristatytos už ne didesnę nei pasiūlyme nurodytą kainą.</w:t>
      </w:r>
    </w:p>
    <w:p w14:paraId="6480A694"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6835B4D"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DD3B0D">
        <w:rPr>
          <w:rFonts w:eastAsia="Arial"/>
          <w:b/>
          <w:bCs/>
          <w:caps/>
        </w:rPr>
        <w:t>24.</w:t>
      </w:r>
      <w:r w:rsidRPr="00DD3B0D">
        <w:rPr>
          <w:rFonts w:eastAsia="Arial"/>
          <w:b/>
          <w:bCs/>
          <w:caps/>
        </w:rPr>
        <w:tab/>
      </w:r>
      <w:r w:rsidRPr="00DD3B0D">
        <w:rPr>
          <w:rFonts w:eastAsia="Arial"/>
          <w:b/>
          <w:caps/>
        </w:rPr>
        <w:t>Bendravimo tvarka ir kalba</w:t>
      </w:r>
    </w:p>
    <w:p w14:paraId="68526326"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BB2A244" w14:textId="77777777" w:rsidR="005C3848" w:rsidRPr="00DD3B0D" w:rsidRDefault="005C3848" w:rsidP="005C3848">
      <w:pPr>
        <w:tabs>
          <w:tab w:val="left" w:pos="567"/>
          <w:tab w:val="left" w:pos="851"/>
          <w:tab w:val="left" w:pos="992"/>
          <w:tab w:val="left" w:pos="1134"/>
        </w:tabs>
        <w:spacing w:line="276" w:lineRule="auto"/>
        <w:jc w:val="both"/>
        <w:rPr>
          <w:rFonts w:eastAsia="Arial"/>
          <w:shd w:val="clear" w:color="auto" w:fill="FFFFFF"/>
        </w:rPr>
      </w:pPr>
      <w:r w:rsidRPr="00DD3B0D">
        <w:rPr>
          <w:rFonts w:eastAsia="Arial"/>
        </w:rPr>
        <w:t>24.1.</w:t>
      </w:r>
      <w:r w:rsidRPr="00DD3B0D">
        <w:rPr>
          <w:rFonts w:eastAsia="Arial"/>
        </w:rPr>
        <w:tab/>
      </w:r>
      <w:r w:rsidRPr="00DD3B0D">
        <w:rPr>
          <w:rFonts w:eastAsia="Arial"/>
          <w:bCs/>
        </w:rPr>
        <w:t xml:space="preserve">Sutartis sudaroma lietuvių kalba. Jeigu Sutartis ar kuris nors ją sudarantis dokumentas sudaromas kita kalba arba išverčiamas į kitą kalbą, visais atvejais </w:t>
      </w:r>
      <w:r w:rsidRPr="00DD3B0D">
        <w:rPr>
          <w:rFonts w:eastAsia="Arial"/>
          <w:shd w:val="clear" w:color="auto" w:fill="FFFFFF"/>
        </w:rPr>
        <w:t>autentišku laikomas tik lietuvių kalba parengtas Sutarties tekstas (jei yra neatitikimų, pirmenybė teikiama lietuvių kalba parengtam tekstui).</w:t>
      </w:r>
    </w:p>
    <w:p w14:paraId="4F07CF0A" w14:textId="77777777" w:rsidR="005C3848" w:rsidRPr="00DD3B0D" w:rsidRDefault="005C3848" w:rsidP="005C3848">
      <w:pPr>
        <w:widowControl w:val="0"/>
        <w:tabs>
          <w:tab w:val="left" w:pos="567"/>
          <w:tab w:val="left" w:pos="851"/>
          <w:tab w:val="left" w:pos="992"/>
          <w:tab w:val="left" w:pos="1134"/>
        </w:tabs>
        <w:spacing w:line="276" w:lineRule="auto"/>
        <w:jc w:val="both"/>
        <w:rPr>
          <w:rFonts w:eastAsia="Arial"/>
        </w:rPr>
      </w:pPr>
      <w:r w:rsidRPr="00DD3B0D">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9E7F48" w14:textId="77777777" w:rsidR="005C3848" w:rsidRPr="00DD3B0D" w:rsidRDefault="005C3848" w:rsidP="005C3848">
      <w:pPr>
        <w:widowControl w:val="0"/>
        <w:tabs>
          <w:tab w:val="left" w:pos="0"/>
          <w:tab w:val="left" w:pos="851"/>
          <w:tab w:val="left" w:pos="992"/>
          <w:tab w:val="left" w:pos="1134"/>
        </w:tabs>
        <w:spacing w:line="276" w:lineRule="auto"/>
        <w:jc w:val="both"/>
        <w:rPr>
          <w:rFonts w:eastAsia="Arial"/>
        </w:rPr>
      </w:pPr>
      <w:r w:rsidRPr="00DD3B0D">
        <w:rPr>
          <w:rFonts w:eastAsia="Arial"/>
        </w:rPr>
        <w:t>24.3. Jeigu pranešimas yra įteikiamas asmeniškai arba siunčiamas paštu ar per kurjerį, jis turi būti įteikiamas pasirašytinai ir laikomas gautu gavimo patvirtinime nurodytą dieną.</w:t>
      </w:r>
    </w:p>
    <w:p w14:paraId="5085E664" w14:textId="77777777" w:rsidR="005C3848" w:rsidRPr="00DD3B0D" w:rsidRDefault="005C3848" w:rsidP="005C3848">
      <w:pPr>
        <w:widowControl w:val="0"/>
        <w:tabs>
          <w:tab w:val="left" w:pos="0"/>
          <w:tab w:val="left" w:pos="851"/>
          <w:tab w:val="left" w:pos="992"/>
          <w:tab w:val="left" w:pos="1134"/>
        </w:tabs>
        <w:spacing w:line="276" w:lineRule="auto"/>
        <w:jc w:val="both"/>
        <w:rPr>
          <w:rFonts w:eastAsia="Arial"/>
        </w:rPr>
      </w:pPr>
      <w:r w:rsidRPr="00DD3B0D">
        <w:rPr>
          <w:rFonts w:eastAsia="Arial"/>
        </w:rPr>
        <w:t>24.4. Jeigu pranešimas siunčiamas el. paštu, laikoma, kad Šalis jį gavo kitą darbo dieną.</w:t>
      </w:r>
    </w:p>
    <w:p w14:paraId="3BE46045" w14:textId="77777777" w:rsidR="005C3848" w:rsidRPr="00DD3B0D" w:rsidRDefault="005C3848" w:rsidP="005C3848">
      <w:pPr>
        <w:widowControl w:val="0"/>
        <w:tabs>
          <w:tab w:val="left" w:pos="0"/>
          <w:tab w:val="left" w:pos="851"/>
          <w:tab w:val="left" w:pos="992"/>
          <w:tab w:val="left" w:pos="1134"/>
        </w:tabs>
        <w:spacing w:line="276" w:lineRule="auto"/>
        <w:jc w:val="both"/>
        <w:rPr>
          <w:rFonts w:eastAsia="Arial"/>
        </w:rPr>
      </w:pPr>
      <w:r w:rsidRPr="00DD3B0D">
        <w:rPr>
          <w:rFonts w:eastAsia="Arial"/>
        </w:rPr>
        <w:t>24.5. Jeigu pranešimas siunčiamas keliais skirtingais būdais, laikoma, kad gavėjas jį gavo tada, kai jis gavo pirmesnįjį pranešimą.</w:t>
      </w:r>
    </w:p>
    <w:p w14:paraId="434E1E05" w14:textId="77777777" w:rsidR="005C3848" w:rsidRPr="00DD3B0D" w:rsidRDefault="005C3848" w:rsidP="005C3848">
      <w:pPr>
        <w:widowControl w:val="0"/>
        <w:tabs>
          <w:tab w:val="left" w:pos="0"/>
          <w:tab w:val="left" w:pos="851"/>
          <w:tab w:val="left" w:pos="992"/>
          <w:tab w:val="left" w:pos="1134"/>
        </w:tabs>
        <w:spacing w:line="276" w:lineRule="auto"/>
        <w:jc w:val="both"/>
        <w:rPr>
          <w:rFonts w:eastAsia="Arial"/>
          <w:b/>
          <w:bCs/>
        </w:rPr>
      </w:pPr>
    </w:p>
    <w:p w14:paraId="26E26F53"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DD3B0D">
        <w:rPr>
          <w:rFonts w:eastAsia="Arial"/>
          <w:b/>
          <w:bCs/>
          <w:caps/>
        </w:rPr>
        <w:t>25.</w:t>
      </w:r>
      <w:r w:rsidRPr="00DD3B0D">
        <w:rPr>
          <w:rFonts w:eastAsia="Arial"/>
          <w:b/>
          <w:bCs/>
          <w:caps/>
        </w:rPr>
        <w:tab/>
      </w:r>
      <w:r w:rsidRPr="00DD3B0D">
        <w:rPr>
          <w:rFonts w:eastAsia="Arial"/>
          <w:b/>
          <w:caps/>
        </w:rPr>
        <w:t>Pretenzijos ir ginčų sprendimas</w:t>
      </w:r>
    </w:p>
    <w:p w14:paraId="57D57DE5" w14:textId="77777777" w:rsidR="005C3848" w:rsidRPr="00DD3B0D" w:rsidRDefault="005C3848" w:rsidP="005C38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4BA39E" w14:textId="77777777" w:rsidR="005C3848" w:rsidRPr="00DD3B0D" w:rsidRDefault="005C3848" w:rsidP="005C3848">
      <w:pPr>
        <w:widowControl w:val="0"/>
        <w:tabs>
          <w:tab w:val="left" w:pos="0"/>
          <w:tab w:val="left" w:pos="851"/>
          <w:tab w:val="left" w:pos="992"/>
          <w:tab w:val="left" w:pos="1134"/>
        </w:tabs>
        <w:spacing w:line="276" w:lineRule="auto"/>
        <w:jc w:val="both"/>
        <w:rPr>
          <w:rFonts w:eastAsia="Cambria"/>
        </w:rPr>
      </w:pPr>
      <w:r w:rsidRPr="00DD3B0D">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4D0ADAD" w14:textId="77777777" w:rsidR="005C3848" w:rsidRPr="00DD3B0D" w:rsidRDefault="005C3848" w:rsidP="005C3848">
      <w:pPr>
        <w:widowControl w:val="0"/>
        <w:tabs>
          <w:tab w:val="left" w:pos="142"/>
          <w:tab w:val="left" w:pos="851"/>
          <w:tab w:val="left" w:pos="992"/>
          <w:tab w:val="left" w:pos="1134"/>
        </w:tabs>
        <w:spacing w:line="276" w:lineRule="auto"/>
        <w:jc w:val="both"/>
        <w:rPr>
          <w:rFonts w:eastAsia="Cambria"/>
        </w:rPr>
      </w:pPr>
      <w:r w:rsidRPr="00DD3B0D">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D3B0D">
        <w:t xml:space="preserve"> </w:t>
      </w:r>
      <w:r w:rsidRPr="00DD3B0D">
        <w:rPr>
          <w:rFonts w:eastAsia="Cambria"/>
        </w:rPr>
        <w:t>Lietuvos Respublikos įstatymuose nustatyta tvarka.</w:t>
      </w:r>
    </w:p>
    <w:p w14:paraId="64A3B869" w14:textId="77777777" w:rsidR="005C3848" w:rsidRPr="00DD3B0D" w:rsidRDefault="005C3848" w:rsidP="005C3848">
      <w:pPr>
        <w:widowControl w:val="0"/>
        <w:tabs>
          <w:tab w:val="left" w:pos="426"/>
          <w:tab w:val="left" w:pos="567"/>
          <w:tab w:val="left" w:pos="709"/>
          <w:tab w:val="left" w:pos="851"/>
          <w:tab w:val="left" w:pos="992"/>
          <w:tab w:val="left" w:pos="1134"/>
        </w:tabs>
        <w:spacing w:line="276" w:lineRule="auto"/>
        <w:jc w:val="both"/>
        <w:rPr>
          <w:rFonts w:eastAsia="Arial"/>
        </w:rPr>
      </w:pPr>
      <w:r w:rsidRPr="00DD3B0D">
        <w:rPr>
          <w:rFonts w:eastAsia="Arial"/>
        </w:rPr>
        <w:t>25.3. Kilę ginčai nesudaro pagrindo Šalims atsisakyti vykdyti savo prievoles pagal Sutartį.</w:t>
      </w:r>
    </w:p>
    <w:p w14:paraId="77E689EE" w14:textId="77777777" w:rsidR="005C3848" w:rsidRPr="00DD3B0D" w:rsidRDefault="005C3848" w:rsidP="005C3848">
      <w:pPr>
        <w:widowControl w:val="0"/>
        <w:tabs>
          <w:tab w:val="left" w:pos="426"/>
          <w:tab w:val="left" w:pos="567"/>
          <w:tab w:val="left" w:pos="709"/>
          <w:tab w:val="left" w:pos="851"/>
          <w:tab w:val="left" w:pos="992"/>
          <w:tab w:val="left" w:pos="1134"/>
        </w:tabs>
        <w:spacing w:line="276" w:lineRule="auto"/>
        <w:jc w:val="both"/>
        <w:rPr>
          <w:rFonts w:eastAsia="Arial"/>
        </w:rPr>
      </w:pPr>
    </w:p>
    <w:p w14:paraId="62465DFA" w14:textId="77777777" w:rsidR="005C3848" w:rsidRPr="00DD3B0D" w:rsidRDefault="005C3848" w:rsidP="005C3848">
      <w:pPr>
        <w:widowControl w:val="0"/>
        <w:tabs>
          <w:tab w:val="left" w:pos="426"/>
          <w:tab w:val="left" w:pos="567"/>
          <w:tab w:val="left" w:pos="709"/>
          <w:tab w:val="left" w:pos="851"/>
          <w:tab w:val="left" w:pos="992"/>
          <w:tab w:val="left" w:pos="1134"/>
        </w:tabs>
        <w:spacing w:line="276" w:lineRule="auto"/>
        <w:jc w:val="center"/>
        <w:rPr>
          <w:bCs/>
          <w:caps/>
        </w:rPr>
      </w:pPr>
      <w:r w:rsidRPr="00DD3B0D">
        <w:rPr>
          <w:b/>
          <w:bCs/>
        </w:rPr>
        <w:t>______________</w:t>
      </w:r>
    </w:p>
    <w:p w14:paraId="05DA93D1" w14:textId="77777777" w:rsidR="0078189E" w:rsidRPr="00D71E1F" w:rsidRDefault="0078189E"/>
    <w:sectPr w:rsidR="0078189E" w:rsidRPr="00D71E1F" w:rsidSect="000F4A16">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EAB05" w14:textId="77777777" w:rsidR="005858DE" w:rsidRPr="00DD3B0D" w:rsidRDefault="005858DE" w:rsidP="002773AE">
      <w:r w:rsidRPr="00DD3B0D">
        <w:separator/>
      </w:r>
    </w:p>
  </w:endnote>
  <w:endnote w:type="continuationSeparator" w:id="0">
    <w:p w14:paraId="29FA9DBF" w14:textId="77777777" w:rsidR="005858DE" w:rsidRPr="00DD3B0D" w:rsidRDefault="005858DE" w:rsidP="002773AE">
      <w:r w:rsidRPr="00DD3B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10A4" w14:textId="77777777" w:rsidR="005858DE" w:rsidRPr="00DD3B0D" w:rsidRDefault="005858DE" w:rsidP="002773AE">
      <w:r w:rsidRPr="00DD3B0D">
        <w:separator/>
      </w:r>
    </w:p>
  </w:footnote>
  <w:footnote w:type="continuationSeparator" w:id="0">
    <w:p w14:paraId="5E98A837" w14:textId="77777777" w:rsidR="005858DE" w:rsidRPr="00DD3B0D" w:rsidRDefault="005858DE" w:rsidP="002773AE">
      <w:r w:rsidRPr="00DD3B0D">
        <w:continuationSeparator/>
      </w:r>
    </w:p>
  </w:footnote>
  <w:footnote w:id="1">
    <w:p w14:paraId="0B6B74AB" w14:textId="77777777" w:rsidR="004613C3" w:rsidRPr="00DD3B0D" w:rsidRDefault="004613C3" w:rsidP="004613C3">
      <w:pPr>
        <w:pStyle w:val="FootnoteText"/>
        <w:rPr>
          <w:lang w:val="lt-LT"/>
        </w:rPr>
      </w:pPr>
      <w:r w:rsidRPr="00DD3B0D">
        <w:rPr>
          <w:rStyle w:val="FootnoteReference"/>
          <w:lang w:val="lt-LT"/>
        </w:rPr>
        <w:footnoteRef/>
      </w:r>
      <w:r w:rsidRPr="00DD3B0D">
        <w:rPr>
          <w:lang w:val="lt-LT"/>
        </w:rPr>
        <w:t xml:space="preserve"> </w:t>
      </w:r>
      <w:bookmarkStart w:id="0" w:name="_Hlk191976354"/>
      <w:r w:rsidRPr="00DD3B0D">
        <w:rPr>
          <w:lang w:val="lt-LT"/>
        </w:rPr>
        <w:t>https://osp.stat.gov.lt/statistiniu-rodikliu-analize?indicator=S7R260#/</w:t>
      </w:r>
      <w:bookmarkEnd w:id="0"/>
    </w:p>
    <w:p w14:paraId="3467804A" w14:textId="77777777" w:rsidR="004613C3" w:rsidRPr="00DD3B0D" w:rsidRDefault="004613C3" w:rsidP="004613C3">
      <w:pPr>
        <w:pStyle w:val="FootnoteText"/>
        <w:rPr>
          <w:lang w:val="lt-LT"/>
        </w:rPr>
      </w:pPr>
    </w:p>
  </w:footnote>
  <w:footnote w:id="2">
    <w:p w14:paraId="4DFCDDA1" w14:textId="77777777" w:rsidR="002773AE" w:rsidRPr="00D31D3A" w:rsidRDefault="002773AE" w:rsidP="00CB370D">
      <w:pPr>
        <w:pStyle w:val="FootnoteText"/>
        <w:rPr>
          <w:lang w:val="lt-LT"/>
        </w:rPr>
      </w:pPr>
      <w:r w:rsidRPr="00DD3B0D">
        <w:rPr>
          <w:rStyle w:val="FootnoteReference"/>
          <w:lang w:val="lt-LT"/>
        </w:rPr>
        <w:footnoteRef/>
      </w:r>
      <w:r w:rsidRPr="00DD3B0D">
        <w:rPr>
          <w:lang w:val="lt-LT"/>
        </w:rPr>
        <w:t xml:space="preserve"> </w:t>
      </w:r>
      <w:hyperlink r:id="rId1" w:history="1">
        <w:r w:rsidRPr="00DD3B0D">
          <w:rPr>
            <w:rStyle w:val="Hyperlink"/>
            <w:rFonts w:eastAsiaTheme="majorEastAsia"/>
            <w:lang w:val="lt-LT"/>
          </w:rPr>
          <w:t>https://www.e-tar.lt/portal/lt/legalAct/TAR.4B60A8C9678B/asr</w:t>
        </w:r>
      </w:hyperlink>
      <w:r w:rsidRPr="00DD3B0D">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3546"/>
    <w:multiLevelType w:val="hybridMultilevel"/>
    <w:tmpl w:val="F94C837A"/>
    <w:lvl w:ilvl="0" w:tplc="4378E6BE">
      <w:start w:val="1"/>
      <w:numFmt w:val="decimal"/>
      <w:lvlText w:val="%1)"/>
      <w:lvlJc w:val="left"/>
      <w:pPr>
        <w:ind w:left="1020" w:hanging="360"/>
      </w:pPr>
    </w:lvl>
    <w:lvl w:ilvl="1" w:tplc="885CDBA6">
      <w:start w:val="1"/>
      <w:numFmt w:val="decimal"/>
      <w:lvlText w:val="%2)"/>
      <w:lvlJc w:val="left"/>
      <w:pPr>
        <w:ind w:left="1020" w:hanging="360"/>
      </w:pPr>
    </w:lvl>
    <w:lvl w:ilvl="2" w:tplc="EBAA88AC">
      <w:start w:val="1"/>
      <w:numFmt w:val="decimal"/>
      <w:lvlText w:val="%3)"/>
      <w:lvlJc w:val="left"/>
      <w:pPr>
        <w:ind w:left="1020" w:hanging="360"/>
      </w:pPr>
    </w:lvl>
    <w:lvl w:ilvl="3" w:tplc="CDD02974">
      <w:start w:val="1"/>
      <w:numFmt w:val="decimal"/>
      <w:lvlText w:val="%4)"/>
      <w:lvlJc w:val="left"/>
      <w:pPr>
        <w:ind w:left="1020" w:hanging="360"/>
      </w:pPr>
    </w:lvl>
    <w:lvl w:ilvl="4" w:tplc="9CA851C0">
      <w:start w:val="1"/>
      <w:numFmt w:val="decimal"/>
      <w:lvlText w:val="%5)"/>
      <w:lvlJc w:val="left"/>
      <w:pPr>
        <w:ind w:left="1020" w:hanging="360"/>
      </w:pPr>
    </w:lvl>
    <w:lvl w:ilvl="5" w:tplc="99B8C3B2">
      <w:start w:val="1"/>
      <w:numFmt w:val="decimal"/>
      <w:lvlText w:val="%6)"/>
      <w:lvlJc w:val="left"/>
      <w:pPr>
        <w:ind w:left="1020" w:hanging="360"/>
      </w:pPr>
    </w:lvl>
    <w:lvl w:ilvl="6" w:tplc="3DF65B3C">
      <w:start w:val="1"/>
      <w:numFmt w:val="decimal"/>
      <w:lvlText w:val="%7)"/>
      <w:lvlJc w:val="left"/>
      <w:pPr>
        <w:ind w:left="1020" w:hanging="360"/>
      </w:pPr>
    </w:lvl>
    <w:lvl w:ilvl="7" w:tplc="713C6568">
      <w:start w:val="1"/>
      <w:numFmt w:val="decimal"/>
      <w:lvlText w:val="%8)"/>
      <w:lvlJc w:val="left"/>
      <w:pPr>
        <w:ind w:left="1020" w:hanging="360"/>
      </w:pPr>
    </w:lvl>
    <w:lvl w:ilvl="8" w:tplc="C2F2474C">
      <w:start w:val="1"/>
      <w:numFmt w:val="decimal"/>
      <w:lvlText w:val="%9)"/>
      <w:lvlJc w:val="left"/>
      <w:pPr>
        <w:ind w:left="1020" w:hanging="360"/>
      </w:pPr>
    </w:lvl>
  </w:abstractNum>
  <w:abstractNum w:abstractNumId="1" w15:restartNumberingAfterBreak="0">
    <w:nsid w:val="5A4304AB"/>
    <w:multiLevelType w:val="multilevel"/>
    <w:tmpl w:val="2C46CC7C"/>
    <w:lvl w:ilvl="0">
      <w:start w:val="10"/>
      <w:numFmt w:val="decimal"/>
      <w:lvlText w:val="%1."/>
      <w:lvlJc w:val="left"/>
      <w:pPr>
        <w:ind w:left="660" w:hanging="660"/>
      </w:pPr>
      <w:rPr>
        <w:rFonts w:hint="default"/>
      </w:rPr>
    </w:lvl>
    <w:lvl w:ilvl="1">
      <w:start w:val="1"/>
      <w:numFmt w:val="decimal"/>
      <w:lvlText w:val="%1.%2."/>
      <w:lvlJc w:val="left"/>
      <w:pPr>
        <w:ind w:left="1370" w:hanging="660"/>
      </w:pPr>
      <w:rPr>
        <w:rFonts w:hint="default"/>
      </w:rPr>
    </w:lvl>
    <w:lvl w:ilvl="2">
      <w:start w:val="1"/>
      <w:numFmt w:val="decimal"/>
      <w:lvlText w:val="%1.%2.%3."/>
      <w:lvlJc w:val="left"/>
      <w:pPr>
        <w:ind w:left="2140" w:hanging="720"/>
      </w:pPr>
      <w:rPr>
        <w:rFonts w:ascii="Times New Roman" w:hAnsi="Times New Roman" w:cs="Times New Roman" w:hint="default"/>
        <w:b w:val="0"/>
        <w:bCs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78863A6"/>
    <w:multiLevelType w:val="hybridMultilevel"/>
    <w:tmpl w:val="4D78435C"/>
    <w:lvl w:ilvl="0" w:tplc="9E62B76A">
      <w:start w:val="1"/>
      <w:numFmt w:val="decimal"/>
      <w:lvlText w:val="%1)"/>
      <w:lvlJc w:val="left"/>
      <w:pPr>
        <w:ind w:left="1020" w:hanging="360"/>
      </w:pPr>
    </w:lvl>
    <w:lvl w:ilvl="1" w:tplc="DF28BD2E">
      <w:start w:val="1"/>
      <w:numFmt w:val="decimal"/>
      <w:lvlText w:val="%2)"/>
      <w:lvlJc w:val="left"/>
      <w:pPr>
        <w:ind w:left="1020" w:hanging="360"/>
      </w:pPr>
    </w:lvl>
    <w:lvl w:ilvl="2" w:tplc="35A691F2">
      <w:start w:val="1"/>
      <w:numFmt w:val="decimal"/>
      <w:lvlText w:val="%3)"/>
      <w:lvlJc w:val="left"/>
      <w:pPr>
        <w:ind w:left="1020" w:hanging="360"/>
      </w:pPr>
    </w:lvl>
    <w:lvl w:ilvl="3" w:tplc="65C82818">
      <w:start w:val="1"/>
      <w:numFmt w:val="decimal"/>
      <w:lvlText w:val="%4)"/>
      <w:lvlJc w:val="left"/>
      <w:pPr>
        <w:ind w:left="1020" w:hanging="360"/>
      </w:pPr>
    </w:lvl>
    <w:lvl w:ilvl="4" w:tplc="AA60B0B4">
      <w:start w:val="1"/>
      <w:numFmt w:val="decimal"/>
      <w:lvlText w:val="%5)"/>
      <w:lvlJc w:val="left"/>
      <w:pPr>
        <w:ind w:left="1020" w:hanging="360"/>
      </w:pPr>
    </w:lvl>
    <w:lvl w:ilvl="5" w:tplc="9F2C059E">
      <w:start w:val="1"/>
      <w:numFmt w:val="decimal"/>
      <w:lvlText w:val="%6)"/>
      <w:lvlJc w:val="left"/>
      <w:pPr>
        <w:ind w:left="1020" w:hanging="360"/>
      </w:pPr>
    </w:lvl>
    <w:lvl w:ilvl="6" w:tplc="CB82BEE4">
      <w:start w:val="1"/>
      <w:numFmt w:val="decimal"/>
      <w:lvlText w:val="%7)"/>
      <w:lvlJc w:val="left"/>
      <w:pPr>
        <w:ind w:left="1020" w:hanging="360"/>
      </w:pPr>
    </w:lvl>
    <w:lvl w:ilvl="7" w:tplc="A37A1D82">
      <w:start w:val="1"/>
      <w:numFmt w:val="decimal"/>
      <w:lvlText w:val="%8)"/>
      <w:lvlJc w:val="left"/>
      <w:pPr>
        <w:ind w:left="1020" w:hanging="360"/>
      </w:pPr>
    </w:lvl>
    <w:lvl w:ilvl="8" w:tplc="4858A9D6">
      <w:start w:val="1"/>
      <w:numFmt w:val="decimal"/>
      <w:lvlText w:val="%9)"/>
      <w:lvlJc w:val="left"/>
      <w:pPr>
        <w:ind w:left="1020" w:hanging="360"/>
      </w:pPr>
    </w:lvl>
  </w:abstractNum>
  <w:num w:numId="1" w16cid:durableId="1336037570">
    <w:abstractNumId w:val="0"/>
  </w:num>
  <w:num w:numId="2" w16cid:durableId="1885946104">
    <w:abstractNumId w:val="2"/>
  </w:num>
  <w:num w:numId="3" w16cid:durableId="548608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EA"/>
    <w:rsid w:val="00000CBC"/>
    <w:rsid w:val="00005618"/>
    <w:rsid w:val="00016B81"/>
    <w:rsid w:val="00017D15"/>
    <w:rsid w:val="00027168"/>
    <w:rsid w:val="000330A0"/>
    <w:rsid w:val="00034D4B"/>
    <w:rsid w:val="0003732E"/>
    <w:rsid w:val="00040A88"/>
    <w:rsid w:val="00044247"/>
    <w:rsid w:val="00050431"/>
    <w:rsid w:val="00050D82"/>
    <w:rsid w:val="00051410"/>
    <w:rsid w:val="00052ACC"/>
    <w:rsid w:val="0005380E"/>
    <w:rsid w:val="00054BCD"/>
    <w:rsid w:val="00063898"/>
    <w:rsid w:val="000705FA"/>
    <w:rsid w:val="00072E80"/>
    <w:rsid w:val="0007579D"/>
    <w:rsid w:val="000777C3"/>
    <w:rsid w:val="00077EC7"/>
    <w:rsid w:val="00082B17"/>
    <w:rsid w:val="00084B8B"/>
    <w:rsid w:val="00086E56"/>
    <w:rsid w:val="0009237C"/>
    <w:rsid w:val="00092A8A"/>
    <w:rsid w:val="000952F8"/>
    <w:rsid w:val="000953DA"/>
    <w:rsid w:val="00096C64"/>
    <w:rsid w:val="000A6FBB"/>
    <w:rsid w:val="000B4E39"/>
    <w:rsid w:val="000B6421"/>
    <w:rsid w:val="000C068B"/>
    <w:rsid w:val="000C519C"/>
    <w:rsid w:val="000C7BE3"/>
    <w:rsid w:val="000D2373"/>
    <w:rsid w:val="000D2969"/>
    <w:rsid w:val="000D5268"/>
    <w:rsid w:val="000D78CF"/>
    <w:rsid w:val="000E0F09"/>
    <w:rsid w:val="000E4149"/>
    <w:rsid w:val="000F031E"/>
    <w:rsid w:val="000F3C65"/>
    <w:rsid w:val="000F406C"/>
    <w:rsid w:val="000F4A16"/>
    <w:rsid w:val="000F579D"/>
    <w:rsid w:val="000F6822"/>
    <w:rsid w:val="0010769F"/>
    <w:rsid w:val="001108A0"/>
    <w:rsid w:val="00117DD7"/>
    <w:rsid w:val="00121F23"/>
    <w:rsid w:val="001231C1"/>
    <w:rsid w:val="00123A3E"/>
    <w:rsid w:val="001244FA"/>
    <w:rsid w:val="00134656"/>
    <w:rsid w:val="001372A8"/>
    <w:rsid w:val="00137330"/>
    <w:rsid w:val="001407EF"/>
    <w:rsid w:val="00140A28"/>
    <w:rsid w:val="00143B76"/>
    <w:rsid w:val="00144174"/>
    <w:rsid w:val="001512C3"/>
    <w:rsid w:val="0015130E"/>
    <w:rsid w:val="00156686"/>
    <w:rsid w:val="00156F01"/>
    <w:rsid w:val="00161535"/>
    <w:rsid w:val="00164334"/>
    <w:rsid w:val="0016548E"/>
    <w:rsid w:val="00175DF3"/>
    <w:rsid w:val="00176299"/>
    <w:rsid w:val="00181E98"/>
    <w:rsid w:val="001927C0"/>
    <w:rsid w:val="001A5B13"/>
    <w:rsid w:val="001A6066"/>
    <w:rsid w:val="001B592B"/>
    <w:rsid w:val="001C4725"/>
    <w:rsid w:val="001D663A"/>
    <w:rsid w:val="001E099E"/>
    <w:rsid w:val="001E4D00"/>
    <w:rsid w:val="001F4982"/>
    <w:rsid w:val="001F5FDD"/>
    <w:rsid w:val="00210A7F"/>
    <w:rsid w:val="00212FD4"/>
    <w:rsid w:val="00216212"/>
    <w:rsid w:val="00220A4D"/>
    <w:rsid w:val="002258EF"/>
    <w:rsid w:val="00234CE4"/>
    <w:rsid w:val="00235799"/>
    <w:rsid w:val="002425A7"/>
    <w:rsid w:val="00242684"/>
    <w:rsid w:val="00243D64"/>
    <w:rsid w:val="00243E3A"/>
    <w:rsid w:val="00247EBF"/>
    <w:rsid w:val="002549D6"/>
    <w:rsid w:val="00256E16"/>
    <w:rsid w:val="00257AF0"/>
    <w:rsid w:val="00270728"/>
    <w:rsid w:val="002773AE"/>
    <w:rsid w:val="00277B08"/>
    <w:rsid w:val="0028254B"/>
    <w:rsid w:val="002B564F"/>
    <w:rsid w:val="002C02FA"/>
    <w:rsid w:val="002C4816"/>
    <w:rsid w:val="002C48E1"/>
    <w:rsid w:val="002D113B"/>
    <w:rsid w:val="002D77E2"/>
    <w:rsid w:val="002E2940"/>
    <w:rsid w:val="002E4CC5"/>
    <w:rsid w:val="002F60D9"/>
    <w:rsid w:val="002F7942"/>
    <w:rsid w:val="00303EFE"/>
    <w:rsid w:val="003077AC"/>
    <w:rsid w:val="00311C9F"/>
    <w:rsid w:val="003133F9"/>
    <w:rsid w:val="00313D08"/>
    <w:rsid w:val="00315DFA"/>
    <w:rsid w:val="00326A7F"/>
    <w:rsid w:val="003306AC"/>
    <w:rsid w:val="00330FDA"/>
    <w:rsid w:val="003323EA"/>
    <w:rsid w:val="003342A8"/>
    <w:rsid w:val="003422B8"/>
    <w:rsid w:val="003465F1"/>
    <w:rsid w:val="003539F7"/>
    <w:rsid w:val="003607E2"/>
    <w:rsid w:val="003625C0"/>
    <w:rsid w:val="00372075"/>
    <w:rsid w:val="00373EEA"/>
    <w:rsid w:val="0037775B"/>
    <w:rsid w:val="00382100"/>
    <w:rsid w:val="00384B76"/>
    <w:rsid w:val="003869FF"/>
    <w:rsid w:val="00391235"/>
    <w:rsid w:val="003A4023"/>
    <w:rsid w:val="003A4F39"/>
    <w:rsid w:val="003A6A4E"/>
    <w:rsid w:val="003B431E"/>
    <w:rsid w:val="003C78E5"/>
    <w:rsid w:val="003C7CB6"/>
    <w:rsid w:val="003D5AA7"/>
    <w:rsid w:val="003E0A62"/>
    <w:rsid w:val="003E1B3D"/>
    <w:rsid w:val="003E433D"/>
    <w:rsid w:val="003E510A"/>
    <w:rsid w:val="003F1310"/>
    <w:rsid w:val="003F2EA9"/>
    <w:rsid w:val="003F3E63"/>
    <w:rsid w:val="003F7C87"/>
    <w:rsid w:val="00406BBD"/>
    <w:rsid w:val="00413D74"/>
    <w:rsid w:val="00423880"/>
    <w:rsid w:val="0043349E"/>
    <w:rsid w:val="004367B8"/>
    <w:rsid w:val="004403A0"/>
    <w:rsid w:val="00440944"/>
    <w:rsid w:val="00444AF9"/>
    <w:rsid w:val="00444C66"/>
    <w:rsid w:val="0044604F"/>
    <w:rsid w:val="00451A36"/>
    <w:rsid w:val="004526E8"/>
    <w:rsid w:val="004613C3"/>
    <w:rsid w:val="00465965"/>
    <w:rsid w:val="0046712D"/>
    <w:rsid w:val="00471234"/>
    <w:rsid w:val="00473E3A"/>
    <w:rsid w:val="00491BC8"/>
    <w:rsid w:val="00495F87"/>
    <w:rsid w:val="004A3585"/>
    <w:rsid w:val="004A41F6"/>
    <w:rsid w:val="004B3892"/>
    <w:rsid w:val="004B6975"/>
    <w:rsid w:val="004B6C32"/>
    <w:rsid w:val="004B7E42"/>
    <w:rsid w:val="004C0C7D"/>
    <w:rsid w:val="004D56A9"/>
    <w:rsid w:val="004D56F0"/>
    <w:rsid w:val="004E0085"/>
    <w:rsid w:val="004E11E1"/>
    <w:rsid w:val="004F15FF"/>
    <w:rsid w:val="004F779E"/>
    <w:rsid w:val="00510FBF"/>
    <w:rsid w:val="005137AF"/>
    <w:rsid w:val="00513E6C"/>
    <w:rsid w:val="00520BFD"/>
    <w:rsid w:val="00522DD3"/>
    <w:rsid w:val="00523D31"/>
    <w:rsid w:val="00525443"/>
    <w:rsid w:val="0053367F"/>
    <w:rsid w:val="005446F5"/>
    <w:rsid w:val="005453FB"/>
    <w:rsid w:val="00553FC8"/>
    <w:rsid w:val="005613B5"/>
    <w:rsid w:val="00566399"/>
    <w:rsid w:val="00566791"/>
    <w:rsid w:val="005748DC"/>
    <w:rsid w:val="00574DE6"/>
    <w:rsid w:val="005858DE"/>
    <w:rsid w:val="005937EF"/>
    <w:rsid w:val="00594E6F"/>
    <w:rsid w:val="005969BF"/>
    <w:rsid w:val="005A031E"/>
    <w:rsid w:val="005A0CC8"/>
    <w:rsid w:val="005B0678"/>
    <w:rsid w:val="005B07C1"/>
    <w:rsid w:val="005B3258"/>
    <w:rsid w:val="005B442A"/>
    <w:rsid w:val="005B76FA"/>
    <w:rsid w:val="005C102E"/>
    <w:rsid w:val="005C26E2"/>
    <w:rsid w:val="005C3848"/>
    <w:rsid w:val="005C584A"/>
    <w:rsid w:val="005D5189"/>
    <w:rsid w:val="005D5E39"/>
    <w:rsid w:val="005D6616"/>
    <w:rsid w:val="005E3C0E"/>
    <w:rsid w:val="005E513D"/>
    <w:rsid w:val="005F5806"/>
    <w:rsid w:val="005F67A1"/>
    <w:rsid w:val="005F7CA2"/>
    <w:rsid w:val="00603717"/>
    <w:rsid w:val="006060F5"/>
    <w:rsid w:val="0062047B"/>
    <w:rsid w:val="00620DB9"/>
    <w:rsid w:val="00620F68"/>
    <w:rsid w:val="006216F1"/>
    <w:rsid w:val="006229F7"/>
    <w:rsid w:val="00625B87"/>
    <w:rsid w:val="0062631D"/>
    <w:rsid w:val="00632F61"/>
    <w:rsid w:val="00636AC9"/>
    <w:rsid w:val="00640DD3"/>
    <w:rsid w:val="00641506"/>
    <w:rsid w:val="00641641"/>
    <w:rsid w:val="00653E77"/>
    <w:rsid w:val="0065486E"/>
    <w:rsid w:val="00662BB6"/>
    <w:rsid w:val="00665B14"/>
    <w:rsid w:val="00665D0F"/>
    <w:rsid w:val="006673FE"/>
    <w:rsid w:val="00685C37"/>
    <w:rsid w:val="00686767"/>
    <w:rsid w:val="00686DEF"/>
    <w:rsid w:val="00690464"/>
    <w:rsid w:val="00691041"/>
    <w:rsid w:val="006A03DC"/>
    <w:rsid w:val="006A1742"/>
    <w:rsid w:val="006A3054"/>
    <w:rsid w:val="006A4F76"/>
    <w:rsid w:val="006A6818"/>
    <w:rsid w:val="006B140F"/>
    <w:rsid w:val="006B18AF"/>
    <w:rsid w:val="006B1FBD"/>
    <w:rsid w:val="006B3BB0"/>
    <w:rsid w:val="006B69C6"/>
    <w:rsid w:val="006C4958"/>
    <w:rsid w:val="006C4960"/>
    <w:rsid w:val="006D626E"/>
    <w:rsid w:val="006E0046"/>
    <w:rsid w:val="006E2AC0"/>
    <w:rsid w:val="006E5020"/>
    <w:rsid w:val="006E6071"/>
    <w:rsid w:val="006F30B0"/>
    <w:rsid w:val="006F3A06"/>
    <w:rsid w:val="00707187"/>
    <w:rsid w:val="00707D59"/>
    <w:rsid w:val="00716FCD"/>
    <w:rsid w:val="00717EC4"/>
    <w:rsid w:val="00721692"/>
    <w:rsid w:val="007239ED"/>
    <w:rsid w:val="007340D2"/>
    <w:rsid w:val="00734FBD"/>
    <w:rsid w:val="00736284"/>
    <w:rsid w:val="00745D8C"/>
    <w:rsid w:val="00746A42"/>
    <w:rsid w:val="00750B84"/>
    <w:rsid w:val="00756427"/>
    <w:rsid w:val="00757CF6"/>
    <w:rsid w:val="00761A2B"/>
    <w:rsid w:val="007748AF"/>
    <w:rsid w:val="0077695B"/>
    <w:rsid w:val="0078189E"/>
    <w:rsid w:val="007861C4"/>
    <w:rsid w:val="0078629D"/>
    <w:rsid w:val="00787D02"/>
    <w:rsid w:val="007902FE"/>
    <w:rsid w:val="00790592"/>
    <w:rsid w:val="007923BB"/>
    <w:rsid w:val="007928C2"/>
    <w:rsid w:val="00797A5B"/>
    <w:rsid w:val="00797CC1"/>
    <w:rsid w:val="007B6247"/>
    <w:rsid w:val="007B64A8"/>
    <w:rsid w:val="007C6E85"/>
    <w:rsid w:val="007E03AB"/>
    <w:rsid w:val="007E0AA6"/>
    <w:rsid w:val="007E58B7"/>
    <w:rsid w:val="007E5E04"/>
    <w:rsid w:val="007F5F52"/>
    <w:rsid w:val="00801AE0"/>
    <w:rsid w:val="008023D3"/>
    <w:rsid w:val="00802E44"/>
    <w:rsid w:val="0080694D"/>
    <w:rsid w:val="008237AD"/>
    <w:rsid w:val="00827D2F"/>
    <w:rsid w:val="00831E4E"/>
    <w:rsid w:val="0083628B"/>
    <w:rsid w:val="00843133"/>
    <w:rsid w:val="008436D6"/>
    <w:rsid w:val="00847EBF"/>
    <w:rsid w:val="0085122C"/>
    <w:rsid w:val="00852E6C"/>
    <w:rsid w:val="00854923"/>
    <w:rsid w:val="008576F2"/>
    <w:rsid w:val="00862297"/>
    <w:rsid w:val="00870700"/>
    <w:rsid w:val="00870B1D"/>
    <w:rsid w:val="008723A4"/>
    <w:rsid w:val="008767B3"/>
    <w:rsid w:val="0088317A"/>
    <w:rsid w:val="008911C4"/>
    <w:rsid w:val="00892234"/>
    <w:rsid w:val="008946B6"/>
    <w:rsid w:val="00895C4F"/>
    <w:rsid w:val="00895DC6"/>
    <w:rsid w:val="008B1956"/>
    <w:rsid w:val="008B28B3"/>
    <w:rsid w:val="008D3300"/>
    <w:rsid w:val="008E100C"/>
    <w:rsid w:val="008E102C"/>
    <w:rsid w:val="008E7E63"/>
    <w:rsid w:val="008F37B1"/>
    <w:rsid w:val="008F565B"/>
    <w:rsid w:val="009057FB"/>
    <w:rsid w:val="0091022C"/>
    <w:rsid w:val="00915B38"/>
    <w:rsid w:val="00917DC2"/>
    <w:rsid w:val="00923177"/>
    <w:rsid w:val="009268B4"/>
    <w:rsid w:val="00943DDC"/>
    <w:rsid w:val="00951546"/>
    <w:rsid w:val="00957892"/>
    <w:rsid w:val="0096171A"/>
    <w:rsid w:val="00971208"/>
    <w:rsid w:val="00971C37"/>
    <w:rsid w:val="009730E6"/>
    <w:rsid w:val="00975055"/>
    <w:rsid w:val="00976DC5"/>
    <w:rsid w:val="00981141"/>
    <w:rsid w:val="0098353A"/>
    <w:rsid w:val="0098673F"/>
    <w:rsid w:val="00992B1F"/>
    <w:rsid w:val="00994ED8"/>
    <w:rsid w:val="0099517C"/>
    <w:rsid w:val="009A25E1"/>
    <w:rsid w:val="009B607B"/>
    <w:rsid w:val="009C4205"/>
    <w:rsid w:val="009D3D76"/>
    <w:rsid w:val="009E4CFC"/>
    <w:rsid w:val="009E4F1E"/>
    <w:rsid w:val="009F06A1"/>
    <w:rsid w:val="009F21E5"/>
    <w:rsid w:val="009F397F"/>
    <w:rsid w:val="009F784F"/>
    <w:rsid w:val="00A0171D"/>
    <w:rsid w:val="00A0515D"/>
    <w:rsid w:val="00A11822"/>
    <w:rsid w:val="00A172EA"/>
    <w:rsid w:val="00A1785B"/>
    <w:rsid w:val="00A228F8"/>
    <w:rsid w:val="00A30379"/>
    <w:rsid w:val="00A41757"/>
    <w:rsid w:val="00A434F5"/>
    <w:rsid w:val="00A47C53"/>
    <w:rsid w:val="00A5142F"/>
    <w:rsid w:val="00A53830"/>
    <w:rsid w:val="00A633BD"/>
    <w:rsid w:val="00A708BB"/>
    <w:rsid w:val="00A72DAE"/>
    <w:rsid w:val="00A77833"/>
    <w:rsid w:val="00A814CF"/>
    <w:rsid w:val="00A849C2"/>
    <w:rsid w:val="00A86A58"/>
    <w:rsid w:val="00A93517"/>
    <w:rsid w:val="00A95611"/>
    <w:rsid w:val="00A96F30"/>
    <w:rsid w:val="00AA0FE2"/>
    <w:rsid w:val="00AA4E58"/>
    <w:rsid w:val="00AA731B"/>
    <w:rsid w:val="00AB1520"/>
    <w:rsid w:val="00AB3827"/>
    <w:rsid w:val="00AC3602"/>
    <w:rsid w:val="00AC6B1A"/>
    <w:rsid w:val="00AC76C2"/>
    <w:rsid w:val="00AD4AA3"/>
    <w:rsid w:val="00AD63EB"/>
    <w:rsid w:val="00AD7ACB"/>
    <w:rsid w:val="00AE158A"/>
    <w:rsid w:val="00AE3A9E"/>
    <w:rsid w:val="00AF4C8D"/>
    <w:rsid w:val="00AF7A65"/>
    <w:rsid w:val="00AF7B73"/>
    <w:rsid w:val="00B01673"/>
    <w:rsid w:val="00B04E0B"/>
    <w:rsid w:val="00B10737"/>
    <w:rsid w:val="00B116A7"/>
    <w:rsid w:val="00B266D8"/>
    <w:rsid w:val="00B365FE"/>
    <w:rsid w:val="00B36C2D"/>
    <w:rsid w:val="00B41F16"/>
    <w:rsid w:val="00B43193"/>
    <w:rsid w:val="00B43C31"/>
    <w:rsid w:val="00B45833"/>
    <w:rsid w:val="00B5102F"/>
    <w:rsid w:val="00B51553"/>
    <w:rsid w:val="00B56538"/>
    <w:rsid w:val="00B577D7"/>
    <w:rsid w:val="00B61669"/>
    <w:rsid w:val="00B664D4"/>
    <w:rsid w:val="00B75D40"/>
    <w:rsid w:val="00B801EC"/>
    <w:rsid w:val="00B82A93"/>
    <w:rsid w:val="00B85E92"/>
    <w:rsid w:val="00B929D2"/>
    <w:rsid w:val="00B934F3"/>
    <w:rsid w:val="00BB2B51"/>
    <w:rsid w:val="00BB781F"/>
    <w:rsid w:val="00BC4126"/>
    <w:rsid w:val="00BC4437"/>
    <w:rsid w:val="00BD006C"/>
    <w:rsid w:val="00BD177F"/>
    <w:rsid w:val="00BD453C"/>
    <w:rsid w:val="00BD74D4"/>
    <w:rsid w:val="00BE2212"/>
    <w:rsid w:val="00BE7D45"/>
    <w:rsid w:val="00BF1AF5"/>
    <w:rsid w:val="00BF4173"/>
    <w:rsid w:val="00BF73AA"/>
    <w:rsid w:val="00C02737"/>
    <w:rsid w:val="00C050AD"/>
    <w:rsid w:val="00C079AC"/>
    <w:rsid w:val="00C104BC"/>
    <w:rsid w:val="00C1489E"/>
    <w:rsid w:val="00C15C48"/>
    <w:rsid w:val="00C16381"/>
    <w:rsid w:val="00C1657B"/>
    <w:rsid w:val="00C208FA"/>
    <w:rsid w:val="00C23BF6"/>
    <w:rsid w:val="00C34EA2"/>
    <w:rsid w:val="00C3516D"/>
    <w:rsid w:val="00C35EF1"/>
    <w:rsid w:val="00C43CDC"/>
    <w:rsid w:val="00C4646B"/>
    <w:rsid w:val="00C558D1"/>
    <w:rsid w:val="00C61237"/>
    <w:rsid w:val="00C8112B"/>
    <w:rsid w:val="00C86CD5"/>
    <w:rsid w:val="00C87D65"/>
    <w:rsid w:val="00C97538"/>
    <w:rsid w:val="00CA051D"/>
    <w:rsid w:val="00CA2CE6"/>
    <w:rsid w:val="00CB370D"/>
    <w:rsid w:val="00CB7515"/>
    <w:rsid w:val="00CB7541"/>
    <w:rsid w:val="00CC173C"/>
    <w:rsid w:val="00CD3981"/>
    <w:rsid w:val="00CE415B"/>
    <w:rsid w:val="00CE5BFE"/>
    <w:rsid w:val="00CF1209"/>
    <w:rsid w:val="00CF43B3"/>
    <w:rsid w:val="00D03CF8"/>
    <w:rsid w:val="00D04D7D"/>
    <w:rsid w:val="00D127E4"/>
    <w:rsid w:val="00D12864"/>
    <w:rsid w:val="00D15185"/>
    <w:rsid w:val="00D2126F"/>
    <w:rsid w:val="00D267D6"/>
    <w:rsid w:val="00D26AEB"/>
    <w:rsid w:val="00D26E4C"/>
    <w:rsid w:val="00D27C5C"/>
    <w:rsid w:val="00D314DA"/>
    <w:rsid w:val="00D31550"/>
    <w:rsid w:val="00D3592E"/>
    <w:rsid w:val="00D4507A"/>
    <w:rsid w:val="00D55BEC"/>
    <w:rsid w:val="00D66DC4"/>
    <w:rsid w:val="00D71E1F"/>
    <w:rsid w:val="00D730B5"/>
    <w:rsid w:val="00D74471"/>
    <w:rsid w:val="00D77571"/>
    <w:rsid w:val="00D90808"/>
    <w:rsid w:val="00D943B8"/>
    <w:rsid w:val="00D94774"/>
    <w:rsid w:val="00DA0254"/>
    <w:rsid w:val="00DA1E83"/>
    <w:rsid w:val="00DA3C47"/>
    <w:rsid w:val="00DB02B2"/>
    <w:rsid w:val="00DB6877"/>
    <w:rsid w:val="00DC1B62"/>
    <w:rsid w:val="00DC2226"/>
    <w:rsid w:val="00DD2AE9"/>
    <w:rsid w:val="00DD3B0D"/>
    <w:rsid w:val="00DD4F67"/>
    <w:rsid w:val="00DE5A1A"/>
    <w:rsid w:val="00DF14CA"/>
    <w:rsid w:val="00DF34C8"/>
    <w:rsid w:val="00DF3CF6"/>
    <w:rsid w:val="00E00B63"/>
    <w:rsid w:val="00E06B3E"/>
    <w:rsid w:val="00E07103"/>
    <w:rsid w:val="00E1319D"/>
    <w:rsid w:val="00E1366D"/>
    <w:rsid w:val="00E15252"/>
    <w:rsid w:val="00E1758E"/>
    <w:rsid w:val="00E23FE7"/>
    <w:rsid w:val="00E31FD4"/>
    <w:rsid w:val="00E328EC"/>
    <w:rsid w:val="00E400C6"/>
    <w:rsid w:val="00E44CAE"/>
    <w:rsid w:val="00E50102"/>
    <w:rsid w:val="00E50E58"/>
    <w:rsid w:val="00E519AF"/>
    <w:rsid w:val="00E54057"/>
    <w:rsid w:val="00E55F6B"/>
    <w:rsid w:val="00E65742"/>
    <w:rsid w:val="00E6629A"/>
    <w:rsid w:val="00E66C1C"/>
    <w:rsid w:val="00E70DA7"/>
    <w:rsid w:val="00E72D08"/>
    <w:rsid w:val="00E764D9"/>
    <w:rsid w:val="00E82C29"/>
    <w:rsid w:val="00E852BF"/>
    <w:rsid w:val="00E91B2F"/>
    <w:rsid w:val="00E94C2C"/>
    <w:rsid w:val="00E94FB9"/>
    <w:rsid w:val="00EB06F8"/>
    <w:rsid w:val="00EB120F"/>
    <w:rsid w:val="00EB1B53"/>
    <w:rsid w:val="00EB1D8C"/>
    <w:rsid w:val="00EB26F7"/>
    <w:rsid w:val="00EB2E26"/>
    <w:rsid w:val="00EB2EC6"/>
    <w:rsid w:val="00EB752D"/>
    <w:rsid w:val="00EC09EF"/>
    <w:rsid w:val="00EC0E77"/>
    <w:rsid w:val="00EC6042"/>
    <w:rsid w:val="00ED02E9"/>
    <w:rsid w:val="00ED0313"/>
    <w:rsid w:val="00ED725A"/>
    <w:rsid w:val="00EE0EAD"/>
    <w:rsid w:val="00EE21C1"/>
    <w:rsid w:val="00EE2B65"/>
    <w:rsid w:val="00EF21DF"/>
    <w:rsid w:val="00EF5877"/>
    <w:rsid w:val="00F0148E"/>
    <w:rsid w:val="00F11834"/>
    <w:rsid w:val="00F12440"/>
    <w:rsid w:val="00F12F86"/>
    <w:rsid w:val="00F16CE5"/>
    <w:rsid w:val="00F2553D"/>
    <w:rsid w:val="00F41279"/>
    <w:rsid w:val="00F463DD"/>
    <w:rsid w:val="00F5024B"/>
    <w:rsid w:val="00F56B5B"/>
    <w:rsid w:val="00F56F1A"/>
    <w:rsid w:val="00F56FF9"/>
    <w:rsid w:val="00F61AE1"/>
    <w:rsid w:val="00F61F78"/>
    <w:rsid w:val="00F672E1"/>
    <w:rsid w:val="00F750F8"/>
    <w:rsid w:val="00F7557E"/>
    <w:rsid w:val="00F84604"/>
    <w:rsid w:val="00F9064F"/>
    <w:rsid w:val="00F93DD3"/>
    <w:rsid w:val="00F94B4D"/>
    <w:rsid w:val="00F956F2"/>
    <w:rsid w:val="00F95D5E"/>
    <w:rsid w:val="00FA0F27"/>
    <w:rsid w:val="00FA13A6"/>
    <w:rsid w:val="00FA1F2E"/>
    <w:rsid w:val="00FB02B4"/>
    <w:rsid w:val="00FB4DA1"/>
    <w:rsid w:val="00FB78FF"/>
    <w:rsid w:val="00FC0A3F"/>
    <w:rsid w:val="00FC5121"/>
    <w:rsid w:val="00FD1E89"/>
    <w:rsid w:val="00FD3AF2"/>
    <w:rsid w:val="00FD48D1"/>
    <w:rsid w:val="00FE42A5"/>
    <w:rsid w:val="00FE59AE"/>
    <w:rsid w:val="00FF0B85"/>
    <w:rsid w:val="00FF50C9"/>
    <w:rsid w:val="00FF6E96"/>
    <w:rsid w:val="0253CBB4"/>
    <w:rsid w:val="2919EC6B"/>
    <w:rsid w:val="2B5BC579"/>
    <w:rsid w:val="331CBE7A"/>
    <w:rsid w:val="3540993C"/>
    <w:rsid w:val="392D4AD7"/>
    <w:rsid w:val="3D50A6F3"/>
    <w:rsid w:val="4FFEA274"/>
    <w:rsid w:val="547D733C"/>
    <w:rsid w:val="61B43C46"/>
    <w:rsid w:val="67C22BC9"/>
    <w:rsid w:val="691CEEAF"/>
    <w:rsid w:val="6CBF4E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CD3C"/>
  <w15:chartTrackingRefBased/>
  <w15:docId w15:val="{8F357089-5AAC-4196-ACE2-8D6D6A25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line="28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D40"/>
    <w:pPr>
      <w:spacing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73EEA"/>
    <w:pPr>
      <w:keepNext/>
      <w:keepLines/>
      <w:spacing w:before="360" w:after="80" w:line="281"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73EEA"/>
    <w:pPr>
      <w:keepNext/>
      <w:keepLines/>
      <w:spacing w:before="160" w:after="80" w:line="281"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73EEA"/>
    <w:pPr>
      <w:keepNext/>
      <w:keepLines/>
      <w:spacing w:before="160" w:after="80" w:line="281"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73EEA"/>
    <w:pPr>
      <w:keepNext/>
      <w:keepLines/>
      <w:spacing w:before="80" w:after="40" w:line="281"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73EEA"/>
    <w:pPr>
      <w:keepNext/>
      <w:keepLines/>
      <w:spacing w:before="80" w:after="40" w:line="281"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73EEA"/>
    <w:pPr>
      <w:keepNext/>
      <w:keepLines/>
      <w:spacing w:before="40" w:line="281"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73EEA"/>
    <w:pPr>
      <w:keepNext/>
      <w:keepLines/>
      <w:spacing w:before="40" w:line="281"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73EEA"/>
    <w:pPr>
      <w:keepNext/>
      <w:keepLines/>
      <w:spacing w:line="281"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73EEA"/>
    <w:pPr>
      <w:keepNext/>
      <w:keepLines/>
      <w:spacing w:line="281"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E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E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E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E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E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EEA"/>
    <w:rPr>
      <w:rFonts w:eastAsiaTheme="majorEastAsia" w:cstheme="majorBidi"/>
      <w:color w:val="272727" w:themeColor="text1" w:themeTint="D8"/>
    </w:rPr>
  </w:style>
  <w:style w:type="paragraph" w:styleId="Title">
    <w:name w:val="Title"/>
    <w:basedOn w:val="Normal"/>
    <w:next w:val="Normal"/>
    <w:link w:val="TitleChar"/>
    <w:uiPriority w:val="10"/>
    <w:qFormat/>
    <w:rsid w:val="00373EE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73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EEA"/>
    <w:pPr>
      <w:numPr>
        <w:ilvl w:val="1"/>
      </w:numPr>
      <w:spacing w:after="160" w:line="281"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73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EEA"/>
    <w:pPr>
      <w:spacing w:before="160" w:after="160" w:line="281"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73EEA"/>
    <w:rPr>
      <w:i/>
      <w:iCs/>
      <w:color w:val="404040" w:themeColor="text1" w:themeTint="BF"/>
    </w:rPr>
  </w:style>
  <w:style w:type="paragraph" w:styleId="ListParagraph">
    <w:name w:val="List Paragraph"/>
    <w:aliases w:val="Sąrašo pastraipa.Bullet,Sąrašo pastraipa;Bullet,Lentele,List not in Table,Sąrašo pastraipa1,Sąrašo pastraipa.Bullet1,Sąrašo pastraipa.Bullet11,Bullet,List Paragraph22,List Paragraph3"/>
    <w:basedOn w:val="Normal"/>
    <w:uiPriority w:val="34"/>
    <w:qFormat/>
    <w:rsid w:val="00373EEA"/>
    <w:pPr>
      <w:spacing w:line="281"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73EEA"/>
    <w:rPr>
      <w:i/>
      <w:iCs/>
      <w:color w:val="0F4761" w:themeColor="accent1" w:themeShade="BF"/>
    </w:rPr>
  </w:style>
  <w:style w:type="paragraph" w:styleId="IntenseQuote">
    <w:name w:val="Intense Quote"/>
    <w:basedOn w:val="Normal"/>
    <w:next w:val="Normal"/>
    <w:link w:val="IntenseQuoteChar"/>
    <w:uiPriority w:val="30"/>
    <w:qFormat/>
    <w:rsid w:val="00373EEA"/>
    <w:pPr>
      <w:pBdr>
        <w:top w:val="single" w:sz="4" w:space="10" w:color="0F4761" w:themeColor="accent1" w:themeShade="BF"/>
        <w:bottom w:val="single" w:sz="4" w:space="10" w:color="0F4761" w:themeColor="accent1" w:themeShade="BF"/>
      </w:pBdr>
      <w:spacing w:before="360" w:after="360" w:line="281"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73EEA"/>
    <w:rPr>
      <w:i/>
      <w:iCs/>
      <w:color w:val="0F4761" w:themeColor="accent1" w:themeShade="BF"/>
    </w:rPr>
  </w:style>
  <w:style w:type="character" w:styleId="IntenseReference">
    <w:name w:val="Intense Reference"/>
    <w:basedOn w:val="DefaultParagraphFont"/>
    <w:uiPriority w:val="32"/>
    <w:qFormat/>
    <w:rsid w:val="00373EEA"/>
    <w:rPr>
      <w:b/>
      <w:bCs/>
      <w:smallCaps/>
      <w:color w:val="0F4761" w:themeColor="accent1" w:themeShade="BF"/>
      <w:spacing w:val="5"/>
    </w:rPr>
  </w:style>
  <w:style w:type="character" w:styleId="PlaceholderText">
    <w:name w:val="Placeholder Text"/>
    <w:basedOn w:val="DefaultParagraphFont"/>
    <w:rsid w:val="00B75D40"/>
    <w:rPr>
      <w:color w:val="808080"/>
    </w:rPr>
  </w:style>
  <w:style w:type="character" w:styleId="Hyperlink">
    <w:name w:val="Hyperlink"/>
    <w:basedOn w:val="DefaultParagraphFont"/>
    <w:unhideWhenUsed/>
    <w:rsid w:val="000F6822"/>
    <w:rPr>
      <w:color w:val="467886" w:themeColor="hyperlink"/>
      <w:u w:val="single"/>
    </w:rPr>
  </w:style>
  <w:style w:type="character" w:styleId="CommentReference">
    <w:name w:val="annotation reference"/>
    <w:basedOn w:val="DefaultParagraphFont"/>
    <w:unhideWhenUsed/>
    <w:rsid w:val="00957892"/>
    <w:rPr>
      <w:sz w:val="16"/>
      <w:szCs w:val="16"/>
    </w:rPr>
  </w:style>
  <w:style w:type="paragraph" w:styleId="CommentText">
    <w:name w:val="annotation text"/>
    <w:basedOn w:val="Normal"/>
    <w:link w:val="CommentTextChar"/>
    <w:unhideWhenUsed/>
    <w:rsid w:val="00957892"/>
    <w:rPr>
      <w:sz w:val="20"/>
    </w:rPr>
  </w:style>
  <w:style w:type="character" w:customStyle="1" w:styleId="CommentTextChar">
    <w:name w:val="Comment Text Char"/>
    <w:basedOn w:val="DefaultParagraphFont"/>
    <w:link w:val="CommentText"/>
    <w:rsid w:val="0095789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57892"/>
    <w:rPr>
      <w:b/>
      <w:bCs/>
    </w:rPr>
  </w:style>
  <w:style w:type="character" w:customStyle="1" w:styleId="CommentSubjectChar">
    <w:name w:val="Comment Subject Char"/>
    <w:basedOn w:val="CommentTextChar"/>
    <w:link w:val="CommentSubject"/>
    <w:uiPriority w:val="99"/>
    <w:semiHidden/>
    <w:rsid w:val="00957892"/>
    <w:rPr>
      <w:rFonts w:ascii="Times New Roman" w:eastAsia="Times New Roman" w:hAnsi="Times New Roman" w:cs="Times New Roman"/>
      <w:b/>
      <w:bCs/>
      <w:kern w:val="0"/>
      <w:sz w:val="20"/>
      <w:szCs w:val="20"/>
      <w14:ligatures w14:val="none"/>
    </w:rPr>
  </w:style>
  <w:style w:type="character" w:customStyle="1" w:styleId="normaltextrun">
    <w:name w:val="normaltextrun"/>
    <w:basedOn w:val="DefaultParagraphFont"/>
    <w:rsid w:val="003B431E"/>
  </w:style>
  <w:style w:type="paragraph" w:styleId="FootnoteText">
    <w:name w:val="footnote text"/>
    <w:basedOn w:val="Normal"/>
    <w:link w:val="FootnoteTextChar"/>
    <w:uiPriority w:val="99"/>
    <w:rsid w:val="002773AE"/>
    <w:rPr>
      <w:sz w:val="20"/>
      <w:lang w:val="x-none" w:eastAsia="x-none"/>
    </w:rPr>
  </w:style>
  <w:style w:type="character" w:customStyle="1" w:styleId="FootnoteTextChar">
    <w:name w:val="Footnote Text Char"/>
    <w:basedOn w:val="DefaultParagraphFont"/>
    <w:link w:val="FootnoteText"/>
    <w:uiPriority w:val="99"/>
    <w:rsid w:val="002773AE"/>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uiPriority w:val="99"/>
    <w:rsid w:val="002773AE"/>
    <w:rPr>
      <w:vertAlign w:val="superscript"/>
    </w:rPr>
  </w:style>
  <w:style w:type="paragraph" w:styleId="NormalWeb">
    <w:name w:val="Normal (Web)"/>
    <w:basedOn w:val="Normal"/>
    <w:uiPriority w:val="99"/>
    <w:unhideWhenUsed/>
    <w:rsid w:val="002773AE"/>
    <w:pPr>
      <w:spacing w:before="100" w:beforeAutospacing="1" w:after="100" w:afterAutospacing="1"/>
    </w:pPr>
    <w:rPr>
      <w:szCs w:val="24"/>
      <w:lang w:eastAsia="lt-LT"/>
    </w:rPr>
  </w:style>
  <w:style w:type="character" w:styleId="Strong">
    <w:name w:val="Strong"/>
    <w:basedOn w:val="DefaultParagraphFont"/>
    <w:uiPriority w:val="22"/>
    <w:qFormat/>
    <w:rsid w:val="002773AE"/>
    <w:rPr>
      <w:b/>
      <w:bCs/>
    </w:rPr>
  </w:style>
  <w:style w:type="paragraph" w:styleId="Revision">
    <w:name w:val="Revision"/>
    <w:hidden/>
    <w:uiPriority w:val="99"/>
    <w:semiHidden/>
    <w:rsid w:val="00CA051D"/>
    <w:pPr>
      <w:spacing w:line="240" w:lineRule="auto"/>
    </w:pPr>
    <w:rPr>
      <w:rFonts w:ascii="Times New Roman" w:eastAsia="Times New Roman" w:hAnsi="Times New Roman" w:cs="Times New Roman"/>
      <w:kern w:val="0"/>
      <w:szCs w:val="20"/>
      <w14:ligatures w14:val="none"/>
    </w:rPr>
  </w:style>
  <w:style w:type="character" w:styleId="Mention">
    <w:name w:val="Mention"/>
    <w:basedOn w:val="DefaultParagraphFont"/>
    <w:uiPriority w:val="99"/>
    <w:unhideWhenUsed/>
    <w:rsid w:val="00971C37"/>
    <w:rPr>
      <w:color w:val="2B579A"/>
      <w:shd w:val="clear" w:color="auto" w:fill="E1DFDD"/>
    </w:rPr>
  </w:style>
  <w:style w:type="paragraph" w:styleId="Header">
    <w:name w:val="header"/>
    <w:basedOn w:val="Normal"/>
    <w:link w:val="HeaderChar"/>
    <w:uiPriority w:val="99"/>
    <w:semiHidden/>
    <w:unhideWhenUsed/>
    <w:rsid w:val="006A6818"/>
    <w:pPr>
      <w:tabs>
        <w:tab w:val="center" w:pos="4819"/>
        <w:tab w:val="right" w:pos="9638"/>
      </w:tabs>
    </w:pPr>
  </w:style>
  <w:style w:type="character" w:customStyle="1" w:styleId="HeaderChar">
    <w:name w:val="Header Char"/>
    <w:basedOn w:val="DefaultParagraphFont"/>
    <w:link w:val="Header"/>
    <w:uiPriority w:val="99"/>
    <w:semiHidden/>
    <w:rsid w:val="006A6818"/>
    <w:rPr>
      <w:rFonts w:ascii="Times New Roman" w:eastAsia="Times New Roman" w:hAnsi="Times New Roman" w:cs="Times New Roman"/>
      <w:kern w:val="0"/>
      <w:szCs w:val="20"/>
      <w14:ligatures w14:val="none"/>
    </w:rPr>
  </w:style>
  <w:style w:type="paragraph" w:styleId="Footer">
    <w:name w:val="footer"/>
    <w:basedOn w:val="Normal"/>
    <w:link w:val="FooterChar"/>
    <w:uiPriority w:val="99"/>
    <w:semiHidden/>
    <w:unhideWhenUsed/>
    <w:rsid w:val="006A6818"/>
    <w:pPr>
      <w:tabs>
        <w:tab w:val="center" w:pos="4819"/>
        <w:tab w:val="right" w:pos="9638"/>
      </w:tabs>
    </w:pPr>
  </w:style>
  <w:style w:type="character" w:customStyle="1" w:styleId="FooterChar">
    <w:name w:val="Footer Char"/>
    <w:basedOn w:val="DefaultParagraphFont"/>
    <w:link w:val="Footer"/>
    <w:uiPriority w:val="99"/>
    <w:semiHidden/>
    <w:rsid w:val="006A6818"/>
    <w:rPr>
      <w:rFonts w:ascii="Times New Roman" w:eastAsia="Times New Roman" w:hAnsi="Times New Roman" w:cs="Times New Roman"/>
      <w:kern w:val="0"/>
      <w:szCs w:val="20"/>
      <w14:ligatures w14:val="none"/>
    </w:rPr>
  </w:style>
  <w:style w:type="character" w:customStyle="1" w:styleId="cf01">
    <w:name w:val="cf01"/>
    <w:basedOn w:val="DefaultParagraphFont"/>
    <w:rsid w:val="00B801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sa@ltsa.lt"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numbering" Target="numbering.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webSettings" Target="webSettings.xml"/><Relationship Id="rId15" Type="http://schemas.openxmlformats.org/officeDocument/2006/relationships/hyperlink" Target="https://www.e-tar.lt/portal/legalAct.html?documentId=5dc3e8a01c1011f08fdabd4950271e2c"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settings" Target="settings.xml"/><Relationship Id="rId9" Type="http://schemas.openxmlformats.org/officeDocument/2006/relationships/hyperlink" Target="http://www.e-tar.lt" TargetMode="External"/><Relationship Id="rId14" Type="http://schemas.openxmlformats.org/officeDocument/2006/relationships/hyperlink" Target="https://www.e-tar.lt/portal/legalAct.html?documentId=5dc3e8a01c1011f08fdabd4950271e2c"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6274C-BF98-49DC-A6EE-0404058E3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75466</Words>
  <Characters>43017</Characters>
  <Application>Microsoft Office Word</Application>
  <DocSecurity>0</DocSecurity>
  <Lines>358</Lines>
  <Paragraphs>236</Paragraphs>
  <ScaleCrop>false</ScaleCrop>
  <Company/>
  <LinksUpToDate>false</LinksUpToDate>
  <CharactersWithSpaces>118247</CharactersWithSpaces>
  <SharedDoc>false</SharedDoc>
  <HLinks>
    <vt:vector size="150" baseType="variant">
      <vt:variant>
        <vt:i4>6094912</vt:i4>
      </vt:variant>
      <vt:variant>
        <vt:i4>36</vt:i4>
      </vt:variant>
      <vt:variant>
        <vt:i4>0</vt:i4>
      </vt:variant>
      <vt:variant>
        <vt:i4>5</vt:i4>
      </vt:variant>
      <vt:variant>
        <vt:lpwstr>https://www.e-tar.lt/portal/legalAct.html?documentId=5dc3e8a01c1011f08fdabd4950271e2c</vt:lpwstr>
      </vt:variant>
      <vt:variant>
        <vt:lpwstr/>
      </vt:variant>
      <vt:variant>
        <vt:i4>6094912</vt:i4>
      </vt:variant>
      <vt:variant>
        <vt:i4>33</vt:i4>
      </vt:variant>
      <vt:variant>
        <vt:i4>0</vt:i4>
      </vt:variant>
      <vt:variant>
        <vt:i4>5</vt:i4>
      </vt:variant>
      <vt:variant>
        <vt:lpwstr>https://www.e-tar.lt/portal/legalAct.html?documentId=5dc3e8a01c1011f08fdabd4950271e2c</vt:lpwstr>
      </vt:variant>
      <vt:variant>
        <vt:lpwstr/>
      </vt:variant>
      <vt:variant>
        <vt:i4>6094912</vt:i4>
      </vt:variant>
      <vt:variant>
        <vt:i4>30</vt:i4>
      </vt:variant>
      <vt:variant>
        <vt:i4>0</vt:i4>
      </vt:variant>
      <vt:variant>
        <vt:i4>5</vt:i4>
      </vt:variant>
      <vt:variant>
        <vt:lpwstr>https://www.e-tar.lt/portal/legalAct.html?documentId=5dc3e8a01c1011f08fdabd4950271e2c</vt:lpwstr>
      </vt:variant>
      <vt:variant>
        <vt:lpwstr/>
      </vt:variant>
      <vt:variant>
        <vt:i4>6094912</vt:i4>
      </vt:variant>
      <vt:variant>
        <vt:i4>27</vt:i4>
      </vt:variant>
      <vt:variant>
        <vt:i4>0</vt:i4>
      </vt:variant>
      <vt:variant>
        <vt:i4>5</vt:i4>
      </vt:variant>
      <vt:variant>
        <vt:lpwstr>https://www.e-tar.lt/portal/legalAct.html?documentId=5dc3e8a01c1011f08fdabd4950271e2c</vt:lpwstr>
      </vt:variant>
      <vt:variant>
        <vt:lpwstr/>
      </vt:variant>
      <vt:variant>
        <vt:i4>6094912</vt:i4>
      </vt:variant>
      <vt:variant>
        <vt:i4>24</vt:i4>
      </vt:variant>
      <vt:variant>
        <vt:i4>0</vt:i4>
      </vt:variant>
      <vt:variant>
        <vt:i4>5</vt:i4>
      </vt:variant>
      <vt:variant>
        <vt:lpwstr>https://www.e-tar.lt/portal/legalAct.html?documentId=5dc3e8a01c1011f08fdabd4950271e2c</vt:lpwstr>
      </vt:variant>
      <vt:variant>
        <vt:lpwstr/>
      </vt:variant>
      <vt:variant>
        <vt:i4>6094912</vt:i4>
      </vt:variant>
      <vt:variant>
        <vt:i4>21</vt:i4>
      </vt:variant>
      <vt:variant>
        <vt:i4>0</vt:i4>
      </vt:variant>
      <vt:variant>
        <vt:i4>5</vt:i4>
      </vt:variant>
      <vt:variant>
        <vt:lpwstr>https://www.e-tar.lt/portal/legalAct.html?documentId=5dc3e8a01c1011f08fdabd4950271e2c</vt:lpwstr>
      </vt:variant>
      <vt:variant>
        <vt:lpwstr/>
      </vt:variant>
      <vt:variant>
        <vt:i4>6094912</vt:i4>
      </vt:variant>
      <vt:variant>
        <vt:i4>18</vt:i4>
      </vt:variant>
      <vt:variant>
        <vt:i4>0</vt:i4>
      </vt:variant>
      <vt:variant>
        <vt:i4>5</vt:i4>
      </vt:variant>
      <vt:variant>
        <vt:lpwstr>https://www.e-tar.lt/portal/legalAct.html?documentId=5dc3e8a01c1011f08fdabd4950271e2c</vt:lpwstr>
      </vt:variant>
      <vt:variant>
        <vt:lpwstr/>
      </vt:variant>
      <vt:variant>
        <vt:i4>6094912</vt:i4>
      </vt:variant>
      <vt:variant>
        <vt:i4>15</vt:i4>
      </vt:variant>
      <vt:variant>
        <vt:i4>0</vt:i4>
      </vt:variant>
      <vt:variant>
        <vt:i4>5</vt:i4>
      </vt:variant>
      <vt:variant>
        <vt:lpwstr>https://www.e-tar.lt/portal/legalAct.html?documentId=5dc3e8a01c1011f08fdabd4950271e2c</vt:lpwstr>
      </vt:variant>
      <vt:variant>
        <vt:lpwstr/>
      </vt:variant>
      <vt:variant>
        <vt:i4>6094912</vt:i4>
      </vt:variant>
      <vt:variant>
        <vt:i4>12</vt:i4>
      </vt:variant>
      <vt:variant>
        <vt:i4>0</vt:i4>
      </vt:variant>
      <vt:variant>
        <vt:i4>5</vt:i4>
      </vt:variant>
      <vt:variant>
        <vt:lpwstr>https://www.e-tar.lt/portal/legalAct.html?documentId=5dc3e8a01c1011f08fdabd4950271e2c</vt:lpwstr>
      </vt:variant>
      <vt:variant>
        <vt:lpwstr/>
      </vt:variant>
      <vt:variant>
        <vt:i4>6094912</vt:i4>
      </vt:variant>
      <vt:variant>
        <vt:i4>9</vt:i4>
      </vt:variant>
      <vt:variant>
        <vt:i4>0</vt:i4>
      </vt:variant>
      <vt:variant>
        <vt:i4>5</vt:i4>
      </vt:variant>
      <vt:variant>
        <vt:lpwstr>https://www.e-tar.lt/portal/legalAct.html?documentId=5dc3e8a01c1011f08fdabd4950271e2c</vt:lpwstr>
      </vt:variant>
      <vt:variant>
        <vt:lpwstr/>
      </vt:variant>
      <vt:variant>
        <vt:i4>6094912</vt:i4>
      </vt:variant>
      <vt:variant>
        <vt:i4>6</vt:i4>
      </vt:variant>
      <vt:variant>
        <vt:i4>0</vt:i4>
      </vt:variant>
      <vt:variant>
        <vt:i4>5</vt:i4>
      </vt:variant>
      <vt:variant>
        <vt:lpwstr>https://www.e-tar.lt/portal/legalAct.html?documentId=5dc3e8a01c1011f08fdabd4950271e2c</vt:lpwstr>
      </vt:variant>
      <vt:variant>
        <vt:lpwstr/>
      </vt:variant>
      <vt:variant>
        <vt:i4>720966</vt:i4>
      </vt:variant>
      <vt:variant>
        <vt:i4>3</vt:i4>
      </vt:variant>
      <vt:variant>
        <vt:i4>0</vt:i4>
      </vt:variant>
      <vt:variant>
        <vt:i4>5</vt:i4>
      </vt:variant>
      <vt:variant>
        <vt:lpwstr>http://www.e-tar.lt/</vt:lpwstr>
      </vt:variant>
      <vt:variant>
        <vt:lpwstr/>
      </vt:variant>
      <vt:variant>
        <vt:i4>4456558</vt:i4>
      </vt:variant>
      <vt:variant>
        <vt:i4>0</vt:i4>
      </vt:variant>
      <vt:variant>
        <vt:i4>0</vt:i4>
      </vt:variant>
      <vt:variant>
        <vt:i4>5</vt:i4>
      </vt:variant>
      <vt:variant>
        <vt:lpwstr>mailto:ltsa@ltsa.lt</vt:lpwstr>
      </vt:variant>
      <vt:variant>
        <vt:lpwstr/>
      </vt:variant>
      <vt:variant>
        <vt:i4>1507345</vt:i4>
      </vt:variant>
      <vt:variant>
        <vt:i4>0</vt:i4>
      </vt:variant>
      <vt:variant>
        <vt:i4>0</vt:i4>
      </vt:variant>
      <vt:variant>
        <vt:i4>5</vt:i4>
      </vt:variant>
      <vt:variant>
        <vt:lpwstr>https://www.e-tar.lt/portal/lt/legalAct/TAR.4B60A8C9678B/asr</vt:lpwstr>
      </vt:variant>
      <vt:variant>
        <vt:lpwstr/>
      </vt:variant>
      <vt:variant>
        <vt:i4>7536657</vt:i4>
      </vt:variant>
      <vt:variant>
        <vt:i4>30</vt:i4>
      </vt:variant>
      <vt:variant>
        <vt:i4>0</vt:i4>
      </vt:variant>
      <vt:variant>
        <vt:i4>5</vt:i4>
      </vt:variant>
      <vt:variant>
        <vt:lpwstr>mailto:agne.adomaitis@ltsa.lt</vt:lpwstr>
      </vt:variant>
      <vt:variant>
        <vt:lpwstr/>
      </vt:variant>
      <vt:variant>
        <vt:i4>4784167</vt:i4>
      </vt:variant>
      <vt:variant>
        <vt:i4>27</vt:i4>
      </vt:variant>
      <vt:variant>
        <vt:i4>0</vt:i4>
      </vt:variant>
      <vt:variant>
        <vt:i4>5</vt:i4>
      </vt:variant>
      <vt:variant>
        <vt:lpwstr>mailto:simonas.mazionis@ltsa.lt</vt:lpwstr>
      </vt:variant>
      <vt:variant>
        <vt:lpwstr/>
      </vt:variant>
      <vt:variant>
        <vt:i4>4784167</vt:i4>
      </vt:variant>
      <vt:variant>
        <vt:i4>24</vt:i4>
      </vt:variant>
      <vt:variant>
        <vt:i4>0</vt:i4>
      </vt:variant>
      <vt:variant>
        <vt:i4>5</vt:i4>
      </vt:variant>
      <vt:variant>
        <vt:lpwstr>mailto:simonas.mazionis@ltsa.lt</vt:lpwstr>
      </vt:variant>
      <vt:variant>
        <vt:lpwstr/>
      </vt:variant>
      <vt:variant>
        <vt:i4>6225973</vt:i4>
      </vt:variant>
      <vt:variant>
        <vt:i4>21</vt:i4>
      </vt:variant>
      <vt:variant>
        <vt:i4>0</vt:i4>
      </vt:variant>
      <vt:variant>
        <vt:i4>5</vt:i4>
      </vt:variant>
      <vt:variant>
        <vt:lpwstr>mailto:ramunas.kaulakys@ltsa.lt</vt:lpwstr>
      </vt:variant>
      <vt:variant>
        <vt:lpwstr/>
      </vt:variant>
      <vt:variant>
        <vt:i4>7536657</vt:i4>
      </vt:variant>
      <vt:variant>
        <vt:i4>18</vt:i4>
      </vt:variant>
      <vt:variant>
        <vt:i4>0</vt:i4>
      </vt:variant>
      <vt:variant>
        <vt:i4>5</vt:i4>
      </vt:variant>
      <vt:variant>
        <vt:lpwstr>mailto:agne.adomaitis@ltsa.lt</vt:lpwstr>
      </vt:variant>
      <vt:variant>
        <vt:lpwstr/>
      </vt:variant>
      <vt:variant>
        <vt:i4>4784167</vt:i4>
      </vt:variant>
      <vt:variant>
        <vt:i4>15</vt:i4>
      </vt:variant>
      <vt:variant>
        <vt:i4>0</vt:i4>
      </vt:variant>
      <vt:variant>
        <vt:i4>5</vt:i4>
      </vt:variant>
      <vt:variant>
        <vt:lpwstr>mailto:simonas.mazionis@ltsa.lt</vt:lpwstr>
      </vt:variant>
      <vt:variant>
        <vt:lpwstr/>
      </vt:variant>
      <vt:variant>
        <vt:i4>6225973</vt:i4>
      </vt:variant>
      <vt:variant>
        <vt:i4>12</vt:i4>
      </vt:variant>
      <vt:variant>
        <vt:i4>0</vt:i4>
      </vt:variant>
      <vt:variant>
        <vt:i4>5</vt:i4>
      </vt:variant>
      <vt:variant>
        <vt:lpwstr>mailto:ramunas.kaulakys@ltsa.lt</vt:lpwstr>
      </vt:variant>
      <vt:variant>
        <vt:lpwstr/>
      </vt:variant>
      <vt:variant>
        <vt:i4>7929887</vt:i4>
      </vt:variant>
      <vt:variant>
        <vt:i4>9</vt:i4>
      </vt:variant>
      <vt:variant>
        <vt:i4>0</vt:i4>
      </vt:variant>
      <vt:variant>
        <vt:i4>5</vt:i4>
      </vt:variant>
      <vt:variant>
        <vt:lpwstr>mailto:regina.kaleinikova@ltsa.lt</vt:lpwstr>
      </vt:variant>
      <vt:variant>
        <vt:lpwstr/>
      </vt:variant>
      <vt:variant>
        <vt:i4>6225973</vt:i4>
      </vt:variant>
      <vt:variant>
        <vt:i4>6</vt:i4>
      </vt:variant>
      <vt:variant>
        <vt:i4>0</vt:i4>
      </vt:variant>
      <vt:variant>
        <vt:i4>5</vt:i4>
      </vt:variant>
      <vt:variant>
        <vt:lpwstr>mailto:ramunas.kaulakys@ltsa.lt</vt:lpwstr>
      </vt:variant>
      <vt:variant>
        <vt:lpwstr/>
      </vt:variant>
      <vt:variant>
        <vt:i4>4784167</vt:i4>
      </vt:variant>
      <vt:variant>
        <vt:i4>3</vt:i4>
      </vt:variant>
      <vt:variant>
        <vt:i4>0</vt:i4>
      </vt:variant>
      <vt:variant>
        <vt:i4>5</vt:i4>
      </vt:variant>
      <vt:variant>
        <vt:lpwstr>mailto:simonas.mazionis@ltsa.lt</vt:lpwstr>
      </vt:variant>
      <vt:variant>
        <vt:lpwstr/>
      </vt:variant>
      <vt:variant>
        <vt:i4>6225973</vt:i4>
      </vt:variant>
      <vt:variant>
        <vt:i4>0</vt:i4>
      </vt:variant>
      <vt:variant>
        <vt:i4>0</vt:i4>
      </vt:variant>
      <vt:variant>
        <vt:i4>5</vt:i4>
      </vt:variant>
      <vt:variant>
        <vt:lpwstr>mailto:ramunas.kaulakys@ltsa.lt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Kaulakys</dc:creator>
  <cp:lastModifiedBy>Regina Kaleinikova</cp:lastModifiedBy>
  <cp:revision>8</cp:revision>
  <dcterms:created xsi:type="dcterms:W3CDTF">2025-10-14T06:01:00Z</dcterms:created>
  <dcterms:modified xsi:type="dcterms:W3CDTF">2025-10-17T08:15:00Z</dcterms:modified>
</cp:coreProperties>
</file>