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1108CFB0" w14:textId="1D844233" w:rsidR="00F92FC1" w:rsidRPr="00D15548" w:rsidRDefault="00415D1E" w:rsidP="00826365">
      <w:pPr>
        <w:tabs>
          <w:tab w:val="left" w:pos="284"/>
          <w:tab w:val="left" w:pos="1985"/>
        </w:tabs>
        <w:jc w:val="center"/>
        <w:rPr>
          <w:szCs w:val="24"/>
        </w:rPr>
      </w:pPr>
      <w:r>
        <w:rPr>
          <w:szCs w:val="24"/>
        </w:rPr>
        <w:t xml:space="preserve">  </w:t>
      </w:r>
      <w:r w:rsidR="00F92FC1" w:rsidRPr="00D15548">
        <w:rPr>
          <w:szCs w:val="24"/>
        </w:rPr>
        <w:t>Uždarosios akcinės bendrovės „Kauno autobusai“</w:t>
      </w:r>
    </w:p>
    <w:p w14:paraId="1A145002" w14:textId="7EDBC4B0" w:rsidR="00F92FC1" w:rsidRPr="00D15548" w:rsidRDefault="00482CC8" w:rsidP="00A83AAE">
      <w:pPr>
        <w:tabs>
          <w:tab w:val="left" w:pos="284"/>
          <w:tab w:val="left" w:pos="1985"/>
        </w:tabs>
        <w:jc w:val="center"/>
        <w:rPr>
          <w:szCs w:val="24"/>
        </w:rPr>
      </w:pPr>
      <w:r>
        <w:rPr>
          <w:szCs w:val="24"/>
        </w:rPr>
        <w:t xml:space="preserve">            </w:t>
      </w:r>
      <w:r w:rsidR="00415D1E">
        <w:rPr>
          <w:szCs w:val="24"/>
        </w:rPr>
        <w:t xml:space="preserve">                  </w:t>
      </w:r>
      <w:r>
        <w:rPr>
          <w:szCs w:val="24"/>
        </w:rPr>
        <w:t xml:space="preserve"> </w:t>
      </w:r>
      <w:r w:rsidR="00400D7E" w:rsidRPr="00D15548">
        <w:rPr>
          <w:szCs w:val="24"/>
        </w:rPr>
        <w:t xml:space="preserve">Laikinosios naujų </w:t>
      </w:r>
      <w:r w:rsidR="00415D1E">
        <w:rPr>
          <w:szCs w:val="24"/>
        </w:rPr>
        <w:t>dyzelinių žemagrindžių mažų autobusų komisijos</w:t>
      </w:r>
    </w:p>
    <w:p w14:paraId="184E11A1" w14:textId="67355ABB" w:rsidR="00F92FC1" w:rsidRPr="00D15548" w:rsidRDefault="00826365" w:rsidP="00F92FC1">
      <w:pPr>
        <w:tabs>
          <w:tab w:val="left" w:pos="284"/>
          <w:tab w:val="left" w:pos="1985"/>
        </w:tabs>
        <w:jc w:val="center"/>
        <w:rPr>
          <w:szCs w:val="24"/>
        </w:rPr>
      </w:pPr>
      <w:r w:rsidRPr="00D15548">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415D1E">
        <w:rPr>
          <w:szCs w:val="24"/>
          <w:lang w:eastAsia="lt-LT"/>
        </w:rPr>
        <w:t>spalio 20</w:t>
      </w:r>
      <w:r w:rsidR="00216F5C">
        <w:rPr>
          <w:szCs w:val="24"/>
          <w:lang w:eastAsia="lt-LT"/>
        </w:rPr>
        <w:t xml:space="preserve">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r w:rsidR="00415D1E">
        <w:rPr>
          <w:szCs w:val="24"/>
          <w:lang w:eastAsia="lt-LT"/>
        </w:rPr>
        <w:t>150</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60B73EDB" w:rsidR="00377C50" w:rsidRPr="00D15548" w:rsidRDefault="00A97163" w:rsidP="00377C50">
      <w:pPr>
        <w:pStyle w:val="Antrats"/>
        <w:tabs>
          <w:tab w:val="left" w:pos="720"/>
        </w:tabs>
        <w:jc w:val="center"/>
        <w:rPr>
          <w:b/>
          <w:bCs/>
          <w:sz w:val="28"/>
          <w:szCs w:val="28"/>
        </w:rPr>
      </w:pPr>
      <w:bookmarkStart w:id="0" w:name="_Hlk509566938"/>
      <w:r w:rsidRPr="00D15548">
        <w:rPr>
          <w:b/>
          <w:sz w:val="28"/>
          <w:szCs w:val="28"/>
        </w:rPr>
        <w:t xml:space="preserve">NAUJŲ </w:t>
      </w:r>
      <w:r w:rsidR="003D0906">
        <w:rPr>
          <w:b/>
          <w:sz w:val="28"/>
          <w:szCs w:val="28"/>
        </w:rPr>
        <w:t>DYZELINIŲ</w:t>
      </w:r>
      <w:r w:rsidR="00C11C4C">
        <w:rPr>
          <w:b/>
          <w:sz w:val="28"/>
          <w:szCs w:val="28"/>
        </w:rPr>
        <w:t xml:space="preserve"> (</w:t>
      </w:r>
      <w:r w:rsidR="0049752E">
        <w:rPr>
          <w:b/>
          <w:sz w:val="28"/>
          <w:szCs w:val="28"/>
        </w:rPr>
        <w:t>DVIAŠIŲ</w:t>
      </w:r>
      <w:bookmarkEnd w:id="0"/>
      <w:r w:rsidR="00377C50">
        <w:rPr>
          <w:b/>
          <w:sz w:val="28"/>
          <w:szCs w:val="28"/>
        </w:rPr>
        <w:t xml:space="preserve">) </w:t>
      </w:r>
      <w:r w:rsidR="003C026F">
        <w:rPr>
          <w:b/>
          <w:sz w:val="28"/>
          <w:szCs w:val="28"/>
        </w:rPr>
        <w:t xml:space="preserve">DALINAI </w:t>
      </w:r>
      <w:r w:rsidR="00377C50" w:rsidRPr="00D15548">
        <w:rPr>
          <w:b/>
          <w:sz w:val="28"/>
          <w:szCs w:val="28"/>
        </w:rPr>
        <w:t xml:space="preserve">ŽEMAGRINDŽIŲ </w:t>
      </w:r>
      <w:r w:rsidR="003C026F">
        <w:rPr>
          <w:b/>
          <w:sz w:val="28"/>
          <w:szCs w:val="28"/>
        </w:rPr>
        <w:t xml:space="preserve">VIENAAUKŠČIŲ </w:t>
      </w:r>
      <w:r w:rsidR="00377C50" w:rsidRPr="00D15548">
        <w:rPr>
          <w:b/>
          <w:sz w:val="28"/>
          <w:szCs w:val="28"/>
        </w:rPr>
        <w:t>AUTOBUSŲ</w:t>
      </w:r>
      <w:r w:rsidR="00377C50">
        <w:rPr>
          <w:b/>
          <w:sz w:val="28"/>
          <w:szCs w:val="28"/>
        </w:rPr>
        <w:t>, ĮSKAITANT TECHNINIO APTARNAVIMO IR PRIEŽIŪROS BEI NEGARANTINIO REMONTO PASLAUGŲ IR JOMS ATLIKTI REIKALINGŲ EKSPLO</w:t>
      </w:r>
      <w:r w:rsidR="003A7F03">
        <w:rPr>
          <w:b/>
          <w:sz w:val="28"/>
          <w:szCs w:val="28"/>
        </w:rPr>
        <w:t>A</w:t>
      </w:r>
      <w:r w:rsidR="00377C50">
        <w:rPr>
          <w:b/>
          <w:sz w:val="28"/>
          <w:szCs w:val="28"/>
        </w:rPr>
        <w:t xml:space="preserve">TACINIŲ MEDŽIAGŲ IR ATSARGINIŲ DALIŲ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6B84EBB4"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934A4">
        <w:rPr>
          <w:szCs w:val="24"/>
        </w:rPr>
        <w:t>9</w:t>
      </w:r>
    </w:p>
    <w:p w14:paraId="21B000DC" w14:textId="4447ACC5"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1934A4">
        <w:rPr>
          <w:szCs w:val="24"/>
        </w:rPr>
        <w:t>9</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1C47A8B1"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1934A4">
        <w:rPr>
          <w:szCs w:val="24"/>
        </w:rPr>
        <w:t>5</w:t>
      </w:r>
    </w:p>
    <w:p w14:paraId="5F91CB5A" w14:textId="3EF1980B"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1934A4">
        <w:rPr>
          <w:bCs/>
          <w:color w:val="000000"/>
          <w:szCs w:val="24"/>
        </w:rPr>
        <w:t>5</w:t>
      </w:r>
    </w:p>
    <w:p w14:paraId="01C6B3FA" w14:textId="44C39A7A"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934A4">
        <w:rPr>
          <w:bCs/>
          <w:color w:val="000000"/>
          <w:szCs w:val="24"/>
        </w:rPr>
        <w:t>7</w:t>
      </w:r>
    </w:p>
    <w:p w14:paraId="08FE4E7C" w14:textId="626C06C7"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1934A4">
        <w:rPr>
          <w:bCs/>
          <w:color w:val="000000"/>
          <w:szCs w:val="24"/>
        </w:rPr>
        <w:t>9</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48F375E7"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92FC1" w:rsidRPr="00D15548">
        <w:rPr>
          <w:szCs w:val="24"/>
        </w:rPr>
        <w:t>.</w:t>
      </w:r>
    </w:p>
    <w:p w14:paraId="41CDBA29" w14:textId="128BB55C" w:rsidR="00132B69" w:rsidRPr="00D15548" w:rsidRDefault="008F1191" w:rsidP="00F92FC1">
      <w:pPr>
        <w:jc w:val="left"/>
        <w:rPr>
          <w:szCs w:val="24"/>
        </w:rPr>
      </w:pPr>
      <w:r w:rsidRPr="00D15548">
        <w:rPr>
          <w:szCs w:val="24"/>
        </w:rPr>
        <w:lastRenderedPageBreak/>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740B84D2"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p>
    <w:p w14:paraId="78F3667E" w14:textId="21E6625C" w:rsidR="00837588" w:rsidRPr="00D15548" w:rsidRDefault="00837588" w:rsidP="00F92FC1">
      <w:pPr>
        <w:jc w:val="left"/>
        <w:rPr>
          <w:szCs w:val="24"/>
        </w:rPr>
      </w:pPr>
      <w:r w:rsidRPr="00D15548">
        <w:rPr>
          <w:szCs w:val="24"/>
        </w:rPr>
        <w:t>4.2. Tiekėjų kvalifikacijos reikalavimai</w:t>
      </w:r>
    </w:p>
    <w:p w14:paraId="458CD21A" w14:textId="4E30A6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p>
    <w:p w14:paraId="5DA57979" w14:textId="29DB21E1" w:rsidR="007F24D5" w:rsidRPr="00D15548" w:rsidRDefault="007F24D5" w:rsidP="00F92FC1">
      <w:pPr>
        <w:jc w:val="left"/>
        <w:rPr>
          <w:szCs w:val="24"/>
        </w:rPr>
      </w:pPr>
      <w:r>
        <w:rPr>
          <w:szCs w:val="24"/>
        </w:rPr>
        <w:t xml:space="preserve">6. </w:t>
      </w:r>
      <w:r w:rsidRPr="008E2D60">
        <w:rPr>
          <w:bCs/>
          <w:sz w:val="22"/>
          <w:szCs w:val="22"/>
        </w:rPr>
        <w:t>Tiekėjo deklaracija dėl Tarybos reglamente (ES) 2022/576 nustatytų sąlygų nebuvimo</w:t>
      </w:r>
      <w:r w:rsidRPr="008E2D60">
        <w:rPr>
          <w:sz w:val="22"/>
          <w:szCs w:val="22"/>
        </w:rPr>
        <w:t>.</w:t>
      </w:r>
    </w:p>
    <w:p w14:paraId="1FCC1560" w14:textId="3C3E544E" w:rsidR="008F1191" w:rsidRPr="00D15548" w:rsidRDefault="007F24D5" w:rsidP="00F92FC1">
      <w:pPr>
        <w:jc w:val="left"/>
        <w:rPr>
          <w:szCs w:val="24"/>
        </w:rPr>
      </w:pPr>
      <w:r>
        <w:rPr>
          <w:szCs w:val="24"/>
        </w:rPr>
        <w:t>7</w:t>
      </w:r>
      <w:r w:rsidR="008F1191" w:rsidRPr="00D15548">
        <w:rPr>
          <w:szCs w:val="24"/>
        </w:rPr>
        <w:t xml:space="preserve">. </w:t>
      </w:r>
      <w:r w:rsidR="00696E8B" w:rsidRPr="00D15548">
        <w:rPr>
          <w:szCs w:val="24"/>
        </w:rPr>
        <w:t>Pasiūlymo galiojimo užtikrinimo forma</w:t>
      </w:r>
      <w:r w:rsidR="008F1191" w:rsidRPr="00D15548">
        <w:rPr>
          <w:szCs w:val="24"/>
        </w:rPr>
        <w:t>.</w:t>
      </w:r>
    </w:p>
    <w:p w14:paraId="3E542801" w14:textId="13BE4DE9" w:rsidR="0052295A" w:rsidRPr="00D15548" w:rsidRDefault="007F24D5" w:rsidP="00F92FC1">
      <w:pPr>
        <w:jc w:val="left"/>
        <w:rPr>
          <w:szCs w:val="24"/>
        </w:rPr>
      </w:pPr>
      <w:r>
        <w:rPr>
          <w:szCs w:val="24"/>
        </w:rPr>
        <w:t>8</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52295A" w:rsidRPr="00D15548">
        <w:rPr>
          <w:szCs w:val="24"/>
        </w:rPr>
        <w:t>.</w:t>
      </w: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3B8F6C92" w14:textId="729CA4E3" w:rsidR="00A4674B" w:rsidRPr="00B37137" w:rsidRDefault="00400D7E" w:rsidP="00BD6F02">
      <w:pPr>
        <w:pStyle w:val="Pagrindinistekstas"/>
        <w:numPr>
          <w:ilvl w:val="1"/>
          <w:numId w:val="1"/>
        </w:numPr>
        <w:suppressAutoHyphens/>
        <w:ind w:left="0" w:firstLine="567"/>
        <w:contextualSpacing/>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naujus </w:t>
      </w:r>
      <w:r w:rsidR="00C11C4C" w:rsidRPr="00B37137">
        <w:t>d</w:t>
      </w:r>
      <w:r w:rsidR="003675AE">
        <w:t>yzelinius</w:t>
      </w:r>
      <w:r w:rsidR="00C11C4C" w:rsidRPr="00B37137">
        <w:rPr>
          <w:szCs w:val="24"/>
          <w:lang w:val="en-US"/>
        </w:rPr>
        <w:t xml:space="preserve"> (</w:t>
      </w:r>
      <w:r w:rsidR="0049752E" w:rsidRPr="00B37137">
        <w:rPr>
          <w:szCs w:val="24"/>
          <w:lang w:val="en-US"/>
        </w:rPr>
        <w:t>dvia</w:t>
      </w:r>
      <w:r w:rsidR="00A463CC" w:rsidRPr="00B37137">
        <w:rPr>
          <w:szCs w:val="24"/>
          <w:lang w:val="en-US"/>
        </w:rPr>
        <w:t>šius</w:t>
      </w:r>
      <w:r w:rsidR="00C11C4C" w:rsidRPr="00B37137">
        <w:rPr>
          <w:szCs w:val="24"/>
          <w:lang w:val="en-US"/>
        </w:rPr>
        <w:t>)</w:t>
      </w:r>
      <w:r w:rsidR="00A463CC" w:rsidRPr="00B37137">
        <w:t xml:space="preserve"> keleivius miesto sąlygomis vežti pritaikytus </w:t>
      </w:r>
      <w:r w:rsidR="00E51BFB">
        <w:t xml:space="preserve">dalinai </w:t>
      </w:r>
      <w:r w:rsidR="00A463CC" w:rsidRPr="00B37137">
        <w:t>žemagrindžius vienaaukščius autobusus</w:t>
      </w:r>
      <w:r w:rsidR="00A4674B" w:rsidRPr="00B37137">
        <w:t xml:space="preserve">, </w:t>
      </w:r>
      <w:r w:rsidR="009B259F" w:rsidRPr="00B37137">
        <w:rPr>
          <w:szCs w:val="23"/>
        </w:rPr>
        <w:t xml:space="preserve">įskaitant </w:t>
      </w:r>
      <w:r w:rsidR="009B259F" w:rsidRPr="00B37137">
        <w:rPr>
          <w:rFonts w:eastAsia="Calibri"/>
          <w:color w:val="000000" w:themeColor="text1"/>
          <w:szCs w:val="24"/>
        </w:rPr>
        <w:t xml:space="preserve">techninio aptarnavimo ir priežiūros </w:t>
      </w:r>
      <w:r w:rsidR="00A463CC" w:rsidRPr="00B37137">
        <w:rPr>
          <w:rFonts w:eastAsia="Calibri"/>
          <w:color w:val="000000" w:themeColor="text1"/>
          <w:szCs w:val="24"/>
        </w:rPr>
        <w:t xml:space="preserve">bei </w:t>
      </w:r>
      <w:r w:rsidR="00A463CC" w:rsidRPr="00B37137">
        <w:rPr>
          <w:color w:val="000000" w:themeColor="text1"/>
          <w:kern w:val="16"/>
          <w:szCs w:val="24"/>
          <w:lang w:eastAsia="ar-SA"/>
        </w:rPr>
        <w:t>negarantini</w:t>
      </w:r>
      <w:r w:rsidR="006A0299" w:rsidRPr="00B37137">
        <w:rPr>
          <w:color w:val="000000" w:themeColor="text1"/>
          <w:kern w:val="16"/>
          <w:szCs w:val="24"/>
          <w:lang w:eastAsia="ar-SA"/>
        </w:rPr>
        <w:t>o</w:t>
      </w:r>
      <w:r w:rsidR="00A463CC" w:rsidRPr="00B37137">
        <w:rPr>
          <w:color w:val="000000" w:themeColor="text1"/>
          <w:kern w:val="16"/>
          <w:szCs w:val="24"/>
          <w:lang w:eastAsia="ar-SA"/>
        </w:rPr>
        <w:t xml:space="preserve"> remont</w:t>
      </w:r>
      <w:r w:rsidR="006A0299" w:rsidRPr="00B37137">
        <w:rPr>
          <w:color w:val="000000" w:themeColor="text1"/>
          <w:kern w:val="16"/>
          <w:szCs w:val="24"/>
          <w:lang w:eastAsia="ar-SA"/>
        </w:rPr>
        <w:t>o</w:t>
      </w:r>
      <w:r w:rsidR="00A463CC" w:rsidRPr="00B37137">
        <w:rPr>
          <w:rFonts w:eastAsia="Calibri"/>
          <w:color w:val="000000" w:themeColor="text1"/>
          <w:szCs w:val="24"/>
        </w:rPr>
        <w:t xml:space="preserve"> </w:t>
      </w:r>
      <w:r w:rsidR="006650B4" w:rsidRPr="00B37137">
        <w:rPr>
          <w:rFonts w:eastAsia="Calibri"/>
          <w:color w:val="000000" w:themeColor="text1"/>
          <w:szCs w:val="24"/>
        </w:rPr>
        <w:t>paslaugas</w:t>
      </w:r>
      <w:r w:rsidR="009B259F" w:rsidRPr="00B37137">
        <w:rPr>
          <w:rFonts w:eastAsia="Calibri"/>
          <w:color w:val="000000" w:themeColor="text1"/>
          <w:szCs w:val="24"/>
        </w:rPr>
        <w:t xml:space="preserve"> </w:t>
      </w:r>
      <w:r w:rsidR="00A463CC" w:rsidRPr="00B37137">
        <w:rPr>
          <w:rFonts w:eastAsia="Calibri"/>
          <w:color w:val="000000" w:themeColor="text1"/>
          <w:szCs w:val="24"/>
        </w:rPr>
        <w:t xml:space="preserve">ir </w:t>
      </w:r>
      <w:r w:rsidR="006650B4" w:rsidRPr="00B37137">
        <w:rPr>
          <w:szCs w:val="24"/>
        </w:rPr>
        <w:t>joms atlikti reikalingas eksploatacines medžiagas ir atsargines dalis</w:t>
      </w:r>
      <w:r w:rsidR="00A4674B" w:rsidRPr="00B37137">
        <w:t>.</w:t>
      </w:r>
      <w:bookmarkEnd w:id="1"/>
      <w:r w:rsidR="00C9729F" w:rsidRPr="00B37137">
        <w:t xml:space="preserve"> </w:t>
      </w:r>
    </w:p>
    <w:p w14:paraId="58BED9B8" w14:textId="10EAA875" w:rsidR="00A4674B" w:rsidRPr="00D15548" w:rsidRDefault="00A4674B" w:rsidP="00BD6F02">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FFD42F3" w14:textId="6BC75CB8" w:rsidR="003C252F" w:rsidRPr="00D636D2" w:rsidRDefault="003C252F" w:rsidP="00BD6F02">
      <w:pPr>
        <w:pStyle w:val="Pagrindinistekstas"/>
        <w:numPr>
          <w:ilvl w:val="1"/>
          <w:numId w:val="1"/>
        </w:numPr>
        <w:suppressAutoHyphens/>
        <w:ind w:left="0" w:firstLine="567"/>
        <w:contextualSpacing/>
        <w:rPr>
          <w:sz w:val="22"/>
          <w:szCs w:val="22"/>
        </w:rPr>
      </w:pPr>
      <w:bookmarkStart w:id="3" w:name="_Hlk202864254"/>
      <w:r w:rsidRPr="00532385">
        <w:t>Pirkime taikomi žaliojo pirkimo reikalavimai</w:t>
      </w:r>
      <w:r>
        <w:t xml:space="preserve">, </w:t>
      </w:r>
      <w:r w:rsidRPr="006F718C">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Pr="00F01D92">
        <w:rPr>
          <w:szCs w:val="24"/>
        </w:rPr>
        <w:t>.</w:t>
      </w: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4" w:name="_Hlk99710104"/>
      <w:r w:rsidR="001E2953" w:rsidRPr="00310851">
        <w:rPr>
          <w:szCs w:val="24"/>
        </w:rPr>
        <w:t xml:space="preserve">Raudondvario pl. </w:t>
      </w:r>
      <w:r w:rsidR="001E2953" w:rsidRPr="00310851">
        <w:rPr>
          <w:szCs w:val="24"/>
          <w:lang w:val="en-US"/>
        </w:rPr>
        <w:t>105, LT-47185 Kaunas</w:t>
      </w:r>
      <w:bookmarkEnd w:id="4"/>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ex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r w:rsidRPr="00310851">
        <w:rPr>
          <w:i/>
          <w:szCs w:val="24"/>
        </w:rPr>
        <w:t>ex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lastRenderedPageBreak/>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su prekėmis teiktinų paslaugų pobūdis, teikimo terminai</w:t>
      </w:r>
    </w:p>
    <w:p w14:paraId="50D62D1A" w14:textId="77777777" w:rsidR="00E02A26" w:rsidRPr="00310851" w:rsidRDefault="00E02A26" w:rsidP="000744ED">
      <w:pPr>
        <w:ind w:left="360"/>
        <w:contextualSpacing/>
        <w:jc w:val="left"/>
        <w:rPr>
          <w:szCs w:val="24"/>
        </w:rPr>
      </w:pPr>
    </w:p>
    <w:p w14:paraId="6E806A40" w14:textId="243FC629"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5" w:name="_Hlk54338134"/>
      <w:r w:rsidR="0049148F">
        <w:rPr>
          <w:szCs w:val="24"/>
          <w:lang w:val="en-US"/>
        </w:rPr>
        <w:t>25</w:t>
      </w:r>
      <w:r w:rsidR="0062735D" w:rsidRPr="00310851">
        <w:rPr>
          <w:szCs w:val="24"/>
        </w:rPr>
        <w:t xml:space="preserve"> (</w:t>
      </w:r>
      <w:r w:rsidR="0049148F">
        <w:rPr>
          <w:szCs w:val="24"/>
        </w:rPr>
        <w:t>dvidešimt penki</w:t>
      </w:r>
      <w:r w:rsidR="0062735D" w:rsidRPr="00310851">
        <w:rPr>
          <w:szCs w:val="24"/>
        </w:rPr>
        <w:t>) v</w:t>
      </w:r>
      <w:r w:rsidR="00F134F7" w:rsidRPr="00310851">
        <w:rPr>
          <w:szCs w:val="24"/>
        </w:rPr>
        <w:t>ienet</w:t>
      </w:r>
      <w:r w:rsidR="004972BD" w:rsidRPr="00310851">
        <w:rPr>
          <w:szCs w:val="24"/>
        </w:rPr>
        <w:t>ai</w:t>
      </w:r>
      <w:r w:rsidR="0062735D" w:rsidRPr="00310851">
        <w:rPr>
          <w:szCs w:val="24"/>
        </w:rPr>
        <w:t xml:space="preserve"> </w:t>
      </w:r>
      <w:r w:rsidR="00C11C4C" w:rsidRPr="00310851">
        <w:rPr>
          <w:szCs w:val="24"/>
        </w:rPr>
        <w:t>naujų d</w:t>
      </w:r>
      <w:r w:rsidR="0049148F">
        <w:rPr>
          <w:szCs w:val="24"/>
        </w:rPr>
        <w:t>yzelinių</w:t>
      </w:r>
      <w:r w:rsidR="00C11C4C" w:rsidRPr="00310851">
        <w:rPr>
          <w:szCs w:val="24"/>
        </w:rPr>
        <w:t xml:space="preserve"> </w:t>
      </w:r>
      <w:r w:rsidR="00C11C4C" w:rsidRPr="00310851">
        <w:rPr>
          <w:szCs w:val="24"/>
          <w:lang w:val="en-US"/>
        </w:rPr>
        <w:t>(</w:t>
      </w:r>
      <w:r w:rsidR="0049752E" w:rsidRPr="00310851">
        <w:rPr>
          <w:szCs w:val="24"/>
          <w:lang w:val="en-US"/>
        </w:rPr>
        <w:t>dviašių</w:t>
      </w:r>
      <w:r w:rsidR="00C11C4C" w:rsidRPr="00310851">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r w:rsidR="00795CA8">
        <w:t xml:space="preserve">dalinai </w:t>
      </w:r>
      <w:r w:rsidR="00461F16" w:rsidRPr="00310851">
        <w:t>žemagrindži</w:t>
      </w:r>
      <w:r w:rsidR="004972BD" w:rsidRPr="00310851">
        <w:t>ų</w:t>
      </w:r>
      <w:r w:rsidR="00461F16" w:rsidRPr="00310851">
        <w:t xml:space="preserve"> vienaaukšči</w:t>
      </w:r>
      <w:r w:rsidR="004972BD" w:rsidRPr="00310851">
        <w:t>ų</w:t>
      </w:r>
      <w:r w:rsidR="00461F16" w:rsidRPr="00310851">
        <w:t xml:space="preserve"> autobus</w:t>
      </w:r>
      <w:r w:rsidR="004972BD" w:rsidRPr="00310851">
        <w:t>ų</w:t>
      </w:r>
      <w:r w:rsidR="00461F16" w:rsidRPr="00310851">
        <w:t xml:space="preserve"> </w:t>
      </w:r>
      <w:r w:rsidR="0062735D" w:rsidRPr="00310851">
        <w:t>(</w:t>
      </w:r>
      <w:r w:rsidR="0062735D" w:rsidRPr="00795CA8">
        <w:t>transporto priemonės kodas M</w:t>
      </w:r>
      <w:r w:rsidR="0062735D" w:rsidRPr="00795CA8">
        <w:rPr>
          <w:vertAlign w:val="subscript"/>
        </w:rPr>
        <w:t>3</w:t>
      </w:r>
      <w:r w:rsidR="0062735D" w:rsidRPr="00795CA8">
        <w:t>C</w:t>
      </w:r>
      <w:r w:rsidR="00933D19" w:rsidRPr="00795CA8">
        <w:t>E</w:t>
      </w:r>
      <w:r w:rsidR="0062735D" w:rsidRPr="00310851">
        <w:t>)</w:t>
      </w:r>
      <w:r w:rsidR="0062735D" w:rsidRPr="00310851">
        <w:rPr>
          <w:b/>
          <w:lang w:eastAsia="lt-LT"/>
        </w:rPr>
        <w:t xml:space="preserve"> </w:t>
      </w:r>
      <w:r w:rsidR="0062735D" w:rsidRPr="00310851">
        <w:rPr>
          <w:szCs w:val="24"/>
        </w:rPr>
        <w:t>(toliau – Transporto priemonės/Autobusai/Prekės)</w:t>
      </w:r>
      <w:r w:rsidR="009C155C" w:rsidRPr="00310851">
        <w:rPr>
          <w:szCs w:val="24"/>
        </w:rPr>
        <w:t xml:space="preserve">, </w:t>
      </w:r>
      <w:bookmarkStart w:id="6" w:name="_Hlk509567410"/>
      <w:bookmarkEnd w:id="5"/>
      <w:r w:rsidR="00A24B20" w:rsidRPr="00310851">
        <w:rPr>
          <w:szCs w:val="23"/>
        </w:rPr>
        <w:t xml:space="preserve">įskaitant </w:t>
      </w:r>
      <w:bookmarkEnd w:id="6"/>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E5731A" w:rsidRPr="00310851">
        <w:rPr>
          <w:szCs w:val="24"/>
        </w:rPr>
        <w:t>bei negarantinio remonto</w:t>
      </w:r>
      <w:r w:rsidR="00BF59CE" w:rsidRPr="00310851">
        <w:rPr>
          <w:szCs w:val="24"/>
        </w:rPr>
        <w:t xml:space="preserve"> (toliau</w:t>
      </w:r>
      <w:r w:rsidR="008913C8" w:rsidRPr="00310851">
        <w:rPr>
          <w:szCs w:val="24"/>
        </w:rPr>
        <w:t xml:space="preserve"> </w:t>
      </w:r>
      <w:r w:rsidR="00BF59CE" w:rsidRPr="00310851">
        <w:rPr>
          <w:szCs w:val="24"/>
        </w:rPr>
        <w:t>–</w:t>
      </w:r>
      <w:r w:rsidR="007D1B91" w:rsidRPr="00310851">
        <w:rPr>
          <w:szCs w:val="24"/>
        </w:rPr>
        <w:t xml:space="preserve"> </w:t>
      </w:r>
      <w:r w:rsidR="00BF59CE" w:rsidRPr="00310851">
        <w:rPr>
          <w:szCs w:val="24"/>
        </w:rPr>
        <w:t>Negarantinis remontas)</w:t>
      </w:r>
      <w:r w:rsidR="00E5731A"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nuvažiuos </w:t>
      </w:r>
      <w:r w:rsidR="00113E04" w:rsidRPr="00310851">
        <w:rPr>
          <w:kern w:val="16"/>
          <w:szCs w:val="24"/>
          <w:lang w:eastAsia="ar-SA"/>
        </w:rPr>
        <w:t>18</w:t>
      </w:r>
      <w:r w:rsidR="000B3B67" w:rsidRPr="00310851">
        <w:rPr>
          <w:kern w:val="16"/>
          <w:szCs w:val="24"/>
          <w:lang w:eastAsia="ar-SA"/>
        </w:rPr>
        <w:t>0</w:t>
      </w:r>
      <w:r w:rsidR="00A24B20" w:rsidRPr="00310851">
        <w:rPr>
          <w:kern w:val="16"/>
          <w:szCs w:val="24"/>
          <w:lang w:eastAsia="ar-SA"/>
        </w:rPr>
        <w:t xml:space="preserve"> 000 km, atsižvelgiant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4896C3AB" w:rsidR="00863B76" w:rsidRDefault="00B12F66" w:rsidP="00863B76">
      <w:pPr>
        <w:pStyle w:val="Pagrindinistekstas"/>
        <w:suppressAutoHyphens/>
        <w:contextualSpacing/>
      </w:pPr>
      <w:bookmarkStart w:id="7" w:name="_Hlk498090180"/>
      <w:r w:rsidRPr="00310851">
        <w:t xml:space="preserve">2.2. </w:t>
      </w:r>
      <w:r w:rsidR="0062735D" w:rsidRPr="00310851">
        <w:t xml:space="preserve">Pagrindinis pirkimo objekto kodas pagal BVPŽ – </w:t>
      </w:r>
      <w:r w:rsidR="00FD0362" w:rsidRPr="00963441">
        <w:rPr>
          <w:szCs w:val="24"/>
        </w:rPr>
        <w:t xml:space="preserve">34121100-2 </w:t>
      </w:r>
      <w:r w:rsidR="00FD0362">
        <w:rPr>
          <w:szCs w:val="24"/>
        </w:rPr>
        <w:t>„</w:t>
      </w:r>
      <w:r w:rsidR="00FD0362" w:rsidRPr="00963441">
        <w:rPr>
          <w:color w:val="3C3C3B"/>
          <w:szCs w:val="24"/>
          <w:shd w:val="clear" w:color="auto" w:fill="FFFFFF"/>
        </w:rPr>
        <w:t>Viešojo transporto paslaugų autobusai</w:t>
      </w:r>
      <w:r w:rsidR="00FD0362">
        <w:rPr>
          <w:color w:val="3C3C3B"/>
          <w:szCs w:val="24"/>
          <w:shd w:val="clear" w:color="auto" w:fill="FFFFFF"/>
        </w:rPr>
        <w:t xml:space="preserve">“ </w:t>
      </w:r>
      <w:r w:rsidR="0062735D" w:rsidRPr="00310851">
        <w:t xml:space="preserve">papildomi pirkimo objekto kodai pagal </w:t>
      </w:r>
      <w:r w:rsidR="00A24B20" w:rsidRPr="00310851">
        <w:t>BVPŽ: 50100000-6 „Transporto priemonių ir su jomis susijusių įrenginių remonto, priežiūros ir kitos paslaugos“</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7"/>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7B23E6A" w14:textId="5558631E" w:rsidR="008E1A44" w:rsidRPr="00310851" w:rsidRDefault="008E1A44" w:rsidP="00150FF5">
      <w:pPr>
        <w:pStyle w:val="Pagrindinistekstas"/>
        <w:suppressAutoHyphens/>
        <w:contextualSpacing/>
        <w:rPr>
          <w:szCs w:val="24"/>
        </w:rPr>
      </w:pPr>
      <w:r w:rsidRPr="00310851">
        <w:t>2.5</w:t>
      </w:r>
      <w:bookmarkStart w:id="8" w:name="_Hlk99364273"/>
      <w:r w:rsidRPr="00310851">
        <w:t xml:space="preserve">. </w:t>
      </w:r>
      <w:r w:rsidR="00E74B6C" w:rsidRPr="006D4199">
        <w:rPr>
          <w:color w:val="000000" w:themeColor="text1"/>
          <w:szCs w:val="24"/>
        </w:rPr>
        <w:t>Sutarties vertės dalis, skirta Negarantiniam remontui,</w:t>
      </w:r>
      <w:r w:rsidR="00E74B6C" w:rsidRPr="00310851">
        <w:rPr>
          <w:color w:val="000000" w:themeColor="text1"/>
          <w:szCs w:val="24"/>
        </w:rPr>
        <w:t xml:space="preserve"> nurodyta pirkimo sąlygų 5 priede pirkimo-pardavimo sutarties projekto 2.1.3 punkte</w:t>
      </w:r>
      <w:bookmarkEnd w:id="8"/>
      <w:r w:rsidR="00E74B6C" w:rsidRPr="00310851">
        <w:rPr>
          <w:color w:val="000000" w:themeColor="text1"/>
          <w:szCs w:val="24"/>
        </w:rPr>
        <w:t>.</w:t>
      </w:r>
    </w:p>
    <w:p w14:paraId="0827DC32" w14:textId="56CA9A3B" w:rsidR="00E02A26" w:rsidRPr="008E1A44" w:rsidRDefault="00A24B20" w:rsidP="008E1A44">
      <w:pPr>
        <w:pStyle w:val="Sraopastraipa"/>
        <w:numPr>
          <w:ilvl w:val="1"/>
          <w:numId w:val="37"/>
        </w:numPr>
        <w:ind w:left="0" w:firstLine="567"/>
        <w:rPr>
          <w:szCs w:val="24"/>
        </w:rPr>
      </w:pPr>
      <w:r w:rsidRPr="00310851">
        <w:rPr>
          <w:szCs w:val="24"/>
        </w:rPr>
        <w:t xml:space="preserve">Autobusų pristatymo terminai ir vieta - </w:t>
      </w:r>
      <w:r w:rsidR="002B0B59" w:rsidRPr="00310851">
        <w:rPr>
          <w:szCs w:val="24"/>
        </w:rPr>
        <w:t>visa</w:t>
      </w:r>
      <w:r w:rsidR="00C9729F" w:rsidRPr="00310851">
        <w:t>s Autobusų kiekis turi būti</w:t>
      </w:r>
      <w:r w:rsidRPr="00310851">
        <w:t xml:space="preserve">  perduot</w:t>
      </w:r>
      <w:r w:rsidR="00C9729F" w:rsidRPr="00310851">
        <w:t>as</w:t>
      </w:r>
      <w:r w:rsidRPr="00310851">
        <w:t xml:space="preserve"> ne vėliau nei per </w:t>
      </w:r>
      <w:r w:rsidR="0049752E" w:rsidRPr="00310851">
        <w:t>1</w:t>
      </w:r>
      <w:r w:rsidR="000D4B02">
        <w:t>6</w:t>
      </w:r>
      <w:r w:rsidRPr="00310851">
        <w:t xml:space="preserve"> (</w:t>
      </w:r>
      <w:r w:rsidR="000D4B02">
        <w:t>šešiolika</w:t>
      </w:r>
      <w:r w:rsidRPr="00310851">
        <w:t xml:space="preserve">) </w:t>
      </w:r>
      <w:r w:rsidR="00A057C4" w:rsidRPr="00310851">
        <w:t>mėnesi</w:t>
      </w:r>
      <w:r w:rsidR="0049752E" w:rsidRPr="00310851">
        <w:t>ų</w:t>
      </w:r>
      <w:r w:rsidR="00A057C4" w:rsidRPr="00310851">
        <w:t xml:space="preserve"> </w:t>
      </w:r>
      <w:r w:rsidRPr="00310851">
        <w:t>nuo avansinio mokėjimo atlikimo dienos, šios dienos neskaičiuojant, adresu Raudondvario pl. 105, LT-47185 Kaunas, Lietuvos Respublika.</w:t>
      </w:r>
      <w:r w:rsidR="00B307F6" w:rsidRPr="00310851">
        <w:t xml:space="preserve"> Autobusai gali būti pristatomi partijomis</w:t>
      </w:r>
      <w:r w:rsidR="007460D0" w:rsidRPr="00310851">
        <w:t>, pristatymo t</w:t>
      </w:r>
      <w:r w:rsidR="00700BAC" w:rsidRPr="00310851">
        <w:t>erminus</w:t>
      </w:r>
      <w:r w:rsidR="007460D0" w:rsidRPr="00310851">
        <w:t xml:space="preserve"> suderinus su Perkančiuoju subjektu prieš sudarant pirkimo</w:t>
      </w:r>
      <w:r w:rsidR="007460D0" w:rsidRPr="00B37137">
        <w:t xml:space="preserve"> – pardavimo sutartį</w:t>
      </w:r>
      <w:r w:rsidR="00B307F6" w:rsidRPr="00B37137">
        <w:t>.</w:t>
      </w:r>
    </w:p>
    <w:p w14:paraId="6A844238" w14:textId="523BFF1E"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BF59CE" w:rsidRPr="00B37137">
        <w:t>ir Negarantinio remonto</w:t>
      </w:r>
      <w:r w:rsidR="00BF59CE">
        <w:t xml:space="preserve"> </w:t>
      </w:r>
      <w:r w:rsidR="00A24B20" w:rsidRPr="00D15548">
        <w:t xml:space="preserve">atlikimo vieta ir terminai – Autobusų Techninis aptarnavimas </w:t>
      </w:r>
      <w:r w:rsidR="00BF59CE">
        <w:t xml:space="preserve">ir Negarantinis remontas </w:t>
      </w:r>
      <w:r w:rsidR="00A24B20" w:rsidRPr="00D15548">
        <w:t>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2262A222"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7D87942" w:rsidR="00E02A26" w:rsidRPr="00D15548" w:rsidRDefault="003B1F21" w:rsidP="003B1F21">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Techninį aptarnavimą ir Dalis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 xml:space="preserve">konkretus modelis ar tiekimo šaltinis, konkretus procesas, būdingas konkretaus tiekėjo tiekiamoms prekėms ar teikiamoms paslaugoms, ar prekių ženklas, patentas, tipai, konkreti kilmė ar gamyba, dėl kurių tam tikriems subjektams ar tam </w:t>
      </w:r>
      <w:r w:rsidR="004040AC" w:rsidRPr="008E1A44">
        <w:rPr>
          <w:rFonts w:eastAsia="Calibri"/>
          <w:szCs w:val="24"/>
        </w:rPr>
        <w:lastRenderedPageBreak/>
        <w:t>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(Apostille)</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lastRenderedPageBreak/>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71741E">
      <w:pPr>
        <w:pStyle w:val="Sraopastraipa"/>
        <w:numPr>
          <w:ilvl w:val="1"/>
          <w:numId w:val="17"/>
        </w:numPr>
        <w:ind w:left="0" w:firstLine="567"/>
        <w:rPr>
          <w:szCs w:val="24"/>
        </w:rPr>
      </w:pPr>
      <w:r w:rsidRPr="00031844">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w:t>
      </w:r>
      <w:r w:rsidR="000744ED" w:rsidRPr="00D15548">
        <w:rPr>
          <w:szCs w:val="24"/>
        </w:rPr>
        <w:lastRenderedPageBreak/>
        <w:t xml:space="preserve">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8E49ED">
      <w:pPr>
        <w:pStyle w:val="Sraopastraipa"/>
        <w:numPr>
          <w:ilvl w:val="1"/>
          <w:numId w:val="17"/>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6 priede.</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8E49ED">
      <w:pPr>
        <w:pStyle w:val="Sraopastraipa"/>
        <w:numPr>
          <w:ilvl w:val="2"/>
          <w:numId w:val="17"/>
        </w:numPr>
        <w:ind w:left="0" w:firstLine="567"/>
        <w:rPr>
          <w:szCs w:val="24"/>
        </w:rPr>
      </w:pPr>
      <w:r w:rsidRPr="008E49ED">
        <w:rPr>
          <w:b/>
          <w:bCs/>
          <w:i/>
          <w:iCs/>
          <w:szCs w:val="24"/>
        </w:rPr>
        <w:lastRenderedPageBreak/>
        <w:t>juridiniams asmenims</w:t>
      </w:r>
      <w:r w:rsidRPr="008E49ED">
        <w:rPr>
          <w:szCs w:val="24"/>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35E6B9" w14:textId="77777777" w:rsidR="008E49ED" w:rsidRPr="008E49ED" w:rsidRDefault="008E49ED" w:rsidP="008E49ED">
      <w:pPr>
        <w:pStyle w:val="Sraopastraipa"/>
        <w:numPr>
          <w:ilvl w:val="2"/>
          <w:numId w:val="17"/>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8E49ED">
      <w:pPr>
        <w:pStyle w:val="Sraopastraipa"/>
        <w:numPr>
          <w:ilvl w:val="2"/>
          <w:numId w:val="17"/>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199EE82" w14:textId="77777777" w:rsidR="000744ED" w:rsidRPr="00D15548" w:rsidRDefault="000744ED" w:rsidP="000744ED">
      <w:pPr>
        <w:contextualSpacing/>
        <w:jc w:val="left"/>
        <w:rPr>
          <w:rFonts w:eastAsia="Calibri"/>
          <w:szCs w:val="24"/>
        </w:rPr>
      </w:pP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51F3ED43" w14:textId="77777777" w:rsidR="00835173" w:rsidRPr="00D15548" w:rsidRDefault="00835173" w:rsidP="000744ED">
      <w:pPr>
        <w:contextualSpacing/>
        <w:jc w:val="left"/>
        <w:rPr>
          <w:szCs w:val="24"/>
        </w:rPr>
      </w:pP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424477DB" w:rsidR="00772CB4" w:rsidRPr="00112162"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112162">
        <w:rPr>
          <w:szCs w:val="24"/>
        </w:rPr>
        <w:t xml:space="preserve">Tiekėjas, užtikrindamas pasiūlymo galiojimą, privalo iki pasiūlymų pateikimo termino pabaigos pervesti į UAB </w:t>
      </w:r>
      <w:r w:rsidR="00D73740" w:rsidRPr="00112162">
        <w:rPr>
          <w:szCs w:val="24"/>
        </w:rPr>
        <w:t>„</w:t>
      </w:r>
      <w:r w:rsidR="00772CB4" w:rsidRPr="00112162">
        <w:rPr>
          <w:szCs w:val="24"/>
        </w:rPr>
        <w:t>Kauno autobusai“ (kodas 133154754) sąskaitą</w:t>
      </w:r>
      <w:r w:rsidR="001804C9" w:rsidRPr="00112162">
        <w:rPr>
          <w:szCs w:val="24"/>
        </w:rPr>
        <w:t xml:space="preserve"> </w:t>
      </w:r>
      <w:r w:rsidR="00150FF5" w:rsidRPr="00112162">
        <w:t>LT107044060002925535 AB SEB bankas, banko kodas 70440</w:t>
      </w:r>
      <w:r w:rsidR="00772CB4" w:rsidRPr="00112162">
        <w:rPr>
          <w:szCs w:val="24"/>
        </w:rPr>
        <w:t xml:space="preserve"> </w:t>
      </w:r>
      <w:r w:rsidR="00D73740" w:rsidRPr="00112162">
        <w:rPr>
          <w:szCs w:val="24"/>
        </w:rPr>
        <w:t xml:space="preserve">užstatą </w:t>
      </w:r>
      <w:r w:rsidR="00772CB4" w:rsidRPr="00112162">
        <w:rPr>
          <w:szCs w:val="24"/>
        </w:rPr>
        <w:t xml:space="preserve">arba pateikti pasiūlymo galiojimo </w:t>
      </w:r>
      <w:r w:rsidR="00772CB4" w:rsidRPr="00112162">
        <w:rPr>
          <w:color w:val="000000"/>
          <w:szCs w:val="24"/>
          <w:lang w:eastAsia="en-GB"/>
        </w:rPr>
        <w:t>banko garantij</w:t>
      </w:r>
      <w:r w:rsidR="00D73740" w:rsidRPr="00112162">
        <w:rPr>
          <w:color w:val="000000"/>
          <w:szCs w:val="24"/>
          <w:lang w:eastAsia="en-GB"/>
        </w:rPr>
        <w:t xml:space="preserve">os </w:t>
      </w:r>
      <w:r w:rsidR="00932BF1" w:rsidRPr="00112162">
        <w:rPr>
          <w:color w:val="000000"/>
          <w:szCs w:val="24"/>
          <w:lang w:eastAsia="en-GB"/>
        </w:rPr>
        <w:t xml:space="preserve">arba </w:t>
      </w:r>
      <w:r w:rsidR="00932BF1" w:rsidRPr="00112162">
        <w:rPr>
          <w:color w:val="000000"/>
        </w:rPr>
        <w:t xml:space="preserve">draudimo bendrovės </w:t>
      </w:r>
      <w:r w:rsidR="00932BF1" w:rsidRPr="00112162">
        <w:t>laidavimo rašto (kartu su tiekėjo įmokos draudimo bendrovei už jos laidavimo rašto išdavimą sumokėjimą patvirtinančiu dokumentu)</w:t>
      </w:r>
      <w:r w:rsidR="00932BF1" w:rsidRPr="00112162">
        <w:rPr>
          <w:color w:val="000000"/>
          <w:szCs w:val="24"/>
          <w:lang w:eastAsia="en-GB"/>
        </w:rPr>
        <w:t xml:space="preserve"> </w:t>
      </w:r>
      <w:r w:rsidR="00D73740" w:rsidRPr="00112162">
        <w:rPr>
          <w:color w:val="000000"/>
          <w:szCs w:val="24"/>
          <w:lang w:eastAsia="en-GB"/>
        </w:rPr>
        <w:t>originalą</w:t>
      </w:r>
      <w:r w:rsidR="004204A2" w:rsidRPr="00112162">
        <w:rPr>
          <w:color w:val="000000"/>
          <w:szCs w:val="24"/>
          <w:lang w:eastAsia="en-GB"/>
        </w:rPr>
        <w:t xml:space="preserve"> </w:t>
      </w:r>
      <w:r w:rsidR="00772CB4" w:rsidRPr="00112162">
        <w:rPr>
          <w:szCs w:val="24"/>
        </w:rPr>
        <w:t>(elektronine ar popierine forma).</w:t>
      </w:r>
      <w:r w:rsidR="00803E6A" w:rsidRPr="00112162">
        <w:rPr>
          <w:szCs w:val="24"/>
        </w:rPr>
        <w:t xml:space="preserve"> Jeigu tiekėjas pateiks draudimo bendrovės laidavimo raštą, tai perkančiajam subjektui bus priimtinas tik besąlyginis laidavimo draudimas (laiduotojas privalo sumokėti garantijos sumą be papildomų sąlygų, gavęs pirmą pareikalavimą).</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112162">
        <w:rPr>
          <w:szCs w:val="24"/>
        </w:rPr>
        <w:t>Teikiant p</w:t>
      </w:r>
      <w:r w:rsidR="00041B1E" w:rsidRPr="00112162">
        <w:rPr>
          <w:szCs w:val="24"/>
        </w:rPr>
        <w:t>asiūlymo galiojimo užtikrinimo dokument</w:t>
      </w:r>
      <w:r w:rsidRPr="00112162">
        <w:rPr>
          <w:szCs w:val="24"/>
        </w:rPr>
        <w:t>ą, jis</w:t>
      </w:r>
      <w:r w:rsidR="00041B1E" w:rsidRPr="00112162">
        <w:rPr>
          <w:szCs w:val="24"/>
        </w:rPr>
        <w:t xml:space="preserve"> turi būti pateiktas arba elektroniniu būdu, arba atskirai voke. Elektroniniu būdu teikiamas dokumentas turi būti pasirašytas </w:t>
      </w:r>
      <w:r w:rsidR="00041B1E" w:rsidRPr="00112162">
        <w:rPr>
          <w:b/>
          <w:bCs/>
          <w:szCs w:val="24"/>
        </w:rPr>
        <w:t xml:space="preserve">pasiūlymo galiojimo </w:t>
      </w:r>
      <w:r w:rsidR="00041B1E" w:rsidRPr="00112162">
        <w:rPr>
          <w:b/>
          <w:bCs/>
          <w:szCs w:val="24"/>
        </w:rPr>
        <w:lastRenderedPageBreak/>
        <w:t>užtikrinimą išdavusio ūkio subjekto</w:t>
      </w:r>
      <w:r w:rsidR="00041B1E" w:rsidRPr="00112162">
        <w:rPr>
          <w:szCs w:val="24"/>
        </w:rPr>
        <w:t xml:space="preserve"> </w:t>
      </w:r>
      <w:r w:rsidR="008332A4" w:rsidRPr="00112162">
        <w:rPr>
          <w:szCs w:val="24"/>
        </w:rPr>
        <w:t xml:space="preserve">įgalioto asmens </w:t>
      </w:r>
      <w:r w:rsidR="008332A4" w:rsidRPr="00112162">
        <w:rPr>
          <w:b/>
          <w:szCs w:val="24"/>
        </w:rPr>
        <w:t>kvalifikuotu</w:t>
      </w:r>
      <w:r w:rsidR="00041B1E" w:rsidRPr="00112162">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112162">
        <w:rPr>
          <w:color w:val="000000"/>
          <w:szCs w:val="24"/>
        </w:rPr>
        <w:t>Raudondvario pl. 105, LT - 47185 Kaunas, Lietuva</w:t>
      </w:r>
      <w:r w:rsidR="00041B1E" w:rsidRPr="00112162">
        <w:rPr>
          <w:szCs w:val="24"/>
        </w:rPr>
        <w:t>. Ant voko turi būti užrašytas Perkančio</w:t>
      </w:r>
      <w:r w:rsidR="008332A4" w:rsidRPr="00112162">
        <w:rPr>
          <w:szCs w:val="24"/>
        </w:rPr>
        <w:t>jo</w:t>
      </w:r>
      <w:r w:rsidR="00041B1E" w:rsidRPr="00112162">
        <w:rPr>
          <w:szCs w:val="24"/>
        </w:rPr>
        <w:t xml:space="preserve"> </w:t>
      </w:r>
      <w:r w:rsidR="008332A4" w:rsidRPr="00112162">
        <w:rPr>
          <w:szCs w:val="24"/>
        </w:rPr>
        <w:t>subjekto</w:t>
      </w:r>
      <w:r w:rsidR="00041B1E" w:rsidRPr="00112162">
        <w:rPr>
          <w:szCs w:val="24"/>
        </w:rPr>
        <w:t xml:space="preserve"> pavadinimas, adresas, pirkimo pavadinimas,</w:t>
      </w:r>
      <w:r w:rsidR="00041B1E" w:rsidRPr="00D15548">
        <w:rPr>
          <w:szCs w:val="24"/>
        </w:rPr>
        <w:t xml:space="preserve">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5173DD1F"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AB54CC" w:rsidRPr="00B86AC2">
        <w:rPr>
          <w:szCs w:val="24"/>
          <w:lang w:eastAsia="lt-LT"/>
        </w:rPr>
        <w:t>24</w:t>
      </w:r>
      <w:r w:rsidR="004010F8" w:rsidRPr="00B86AC2">
        <w:rPr>
          <w:szCs w:val="24"/>
          <w:lang w:eastAsia="lt-LT"/>
        </w:rPr>
        <w:t>.000</w:t>
      </w:r>
      <w:r w:rsidR="007B5905" w:rsidRPr="00B86AC2">
        <w:rPr>
          <w:szCs w:val="24"/>
          <w:lang w:eastAsia="lt-LT"/>
        </w:rPr>
        <w:t xml:space="preserve"> </w:t>
      </w:r>
      <w:r w:rsidR="00B80E01" w:rsidRPr="00B86AC2">
        <w:rPr>
          <w:szCs w:val="24"/>
          <w:lang w:eastAsia="lt-LT"/>
        </w:rPr>
        <w:t>(</w:t>
      </w:r>
      <w:r w:rsidR="005E6AFB" w:rsidRPr="00B86AC2">
        <w:rPr>
          <w:szCs w:val="24"/>
          <w:lang w:eastAsia="lt-LT"/>
        </w:rPr>
        <w:t>dv</w:t>
      </w:r>
      <w:r w:rsidR="00AB54CC" w:rsidRPr="00B86AC2">
        <w:rPr>
          <w:szCs w:val="24"/>
          <w:lang w:eastAsia="lt-LT"/>
        </w:rPr>
        <w:t>idešimt keturi</w:t>
      </w:r>
      <w:r w:rsidR="00B80E01" w:rsidRPr="00B86AC2">
        <w:rPr>
          <w:szCs w:val="24"/>
          <w:lang w:eastAsia="lt-LT"/>
        </w:rPr>
        <w:t xml:space="preserve"> tūkstanči</w:t>
      </w:r>
      <w:r w:rsidR="00AB54CC" w:rsidRPr="00B86AC2">
        <w:rPr>
          <w:szCs w:val="24"/>
          <w:lang w:eastAsia="lt-LT"/>
        </w:rPr>
        <w:t>ai</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CCA3B12"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9175E4">
        <w:rPr>
          <w:szCs w:val="24"/>
        </w:rPr>
        <w:t>.</w:t>
      </w:r>
      <w:r w:rsidR="007B5905" w:rsidRPr="00B1011F">
        <w:rPr>
          <w:szCs w:val="24"/>
        </w:rPr>
        <w:t xml:space="preserve"> punkte.</w:t>
      </w:r>
    </w:p>
    <w:p w14:paraId="441B9E8A" w14:textId="1D3B8704"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264EAB">
        <w:rPr>
          <w:szCs w:val="24"/>
        </w:rPr>
        <w:t>7</w:t>
      </w:r>
      <w:r w:rsidR="007B5905" w:rsidRPr="00B1011F">
        <w:rPr>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0"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0"/>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lastRenderedPageBreak/>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1E47A967"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BE67B3">
        <w:rPr>
          <w:rFonts w:eastAsia="Calibri"/>
          <w:bCs/>
          <w:szCs w:val="24"/>
        </w:rPr>
        <w:t>specifikacijos</w:t>
      </w:r>
      <w:r w:rsidR="00C11C4C" w:rsidRPr="00BE67B3">
        <w:rPr>
          <w:rFonts w:eastAsia="Calibri"/>
          <w:bCs/>
          <w:szCs w:val="24"/>
        </w:rPr>
        <w:t xml:space="preserve"> 1 lentelės </w:t>
      </w:r>
      <w:r w:rsidR="005E342C" w:rsidRPr="00BE67B3">
        <w:rPr>
          <w:rFonts w:eastAsia="Calibri"/>
          <w:bCs/>
          <w:szCs w:val="24"/>
        </w:rPr>
        <w:t>32</w:t>
      </w:r>
      <w:r w:rsidR="00C11C4C" w:rsidRPr="00BE67B3">
        <w:rPr>
          <w:rFonts w:eastAsia="Calibri"/>
          <w:bCs/>
          <w:szCs w:val="24"/>
        </w:rPr>
        <w:t>.</w:t>
      </w:r>
      <w:r w:rsidR="005E342C" w:rsidRPr="00BE67B3">
        <w:rPr>
          <w:rFonts w:eastAsia="Calibri"/>
          <w:bCs/>
          <w:szCs w:val="24"/>
        </w:rPr>
        <w:t>2</w:t>
      </w:r>
      <w:r w:rsidR="00DD2FE8" w:rsidRPr="00BE67B3">
        <w:rPr>
          <w:rFonts w:eastAsia="Calibri"/>
          <w:bCs/>
          <w:szCs w:val="24"/>
        </w:rPr>
        <w:t>.</w:t>
      </w:r>
      <w:r w:rsidRPr="00BE67B3">
        <w:rPr>
          <w:rFonts w:eastAsia="Calibri"/>
          <w:bCs/>
          <w:szCs w:val="24"/>
        </w:rPr>
        <w:t xml:space="preserve"> punkte</w:t>
      </w:r>
      <w:r w:rsidR="00C11C4C" w:rsidRPr="00BE67B3">
        <w:rPr>
          <w:rFonts w:eastAsia="Calibri"/>
          <w:bCs/>
          <w:szCs w:val="24"/>
        </w:rPr>
        <w:t xml:space="preserve"> (1 priedas)</w:t>
      </w:r>
      <w:r w:rsidRPr="00BE67B3">
        <w:rPr>
          <w:rFonts w:eastAsia="Calibri"/>
          <w:bCs/>
          <w:szCs w:val="24"/>
        </w:rPr>
        <w:t xml:space="preserve"> </w:t>
      </w:r>
      <w:r w:rsidR="00EC3927" w:rsidRPr="00BE67B3">
        <w:rPr>
          <w:rFonts w:eastAsia="Calibri"/>
          <w:bCs/>
          <w:szCs w:val="24"/>
        </w:rPr>
        <w:t xml:space="preserve">ir pasiūlymo formoje </w:t>
      </w:r>
      <w:r w:rsidR="006F2EA6" w:rsidRPr="00BE67B3">
        <w:rPr>
          <w:rFonts w:eastAsia="Calibri"/>
          <w:bCs/>
          <w:szCs w:val="24"/>
        </w:rPr>
        <w:t>(2 prieda</w:t>
      </w:r>
      <w:r w:rsidR="00C11C4C" w:rsidRPr="00BE67B3">
        <w:rPr>
          <w:rFonts w:eastAsia="Calibri"/>
          <w:bCs/>
          <w:szCs w:val="24"/>
        </w:rPr>
        <w:t>s</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2C2D8093" w14:textId="0244A3A0" w:rsidR="00D33D06" w:rsidRPr="00D8525B" w:rsidRDefault="00647005" w:rsidP="00BD6F02">
      <w:pPr>
        <w:pStyle w:val="Sraopastraipa"/>
        <w:numPr>
          <w:ilvl w:val="2"/>
          <w:numId w:val="19"/>
        </w:numPr>
        <w:ind w:left="0" w:firstLine="567"/>
        <w:rPr>
          <w:rFonts w:eastAsia="Calibri"/>
          <w:b/>
          <w:szCs w:val="24"/>
        </w:rPr>
      </w:pPr>
      <w:r>
        <w:rPr>
          <w:b/>
          <w:szCs w:val="24"/>
        </w:rPr>
        <w:t xml:space="preserve">Siūlomo Autobuso Negarantinio remonto </w:t>
      </w:r>
      <w:r w:rsidR="00924B9A">
        <w:rPr>
          <w:b/>
          <w:szCs w:val="24"/>
        </w:rPr>
        <w:t>Autobusuis suteiktos garantijos 24 mėnesių laikotarpiu, arba kol Autobusas šiuo laikotarpiu nuvažiuos ne daugiau nei 180 000 km, vienos darbo valandos kaina EUR be PVM (</w:t>
      </w:r>
      <w:r w:rsidR="00D33D06" w:rsidRPr="00D8525B">
        <w:rPr>
          <w:b/>
          <w:szCs w:val="24"/>
        </w:rPr>
        <w:t>pasiūlymo formos 4 lentelė</w:t>
      </w:r>
      <w:r w:rsidR="008E046B">
        <w:rPr>
          <w:b/>
          <w:szCs w:val="24"/>
        </w:rPr>
        <w:t>je nustatyti reikalavimai</w:t>
      </w:r>
      <w:r w:rsidR="00924B9A">
        <w:rPr>
          <w:b/>
          <w:szCs w:val="24"/>
        </w:rPr>
        <w:t>);</w:t>
      </w:r>
      <w:r w:rsidR="00D33D06" w:rsidRPr="00D8525B">
        <w:rPr>
          <w:b/>
          <w:szCs w:val="24"/>
        </w:rPr>
        <w:t xml:space="preserve"> </w:t>
      </w:r>
    </w:p>
    <w:p w14:paraId="7552ED46" w14:textId="6AD30C5D" w:rsidR="00DD6E8F" w:rsidRPr="00E82BC4" w:rsidRDefault="00DD6E8F" w:rsidP="00BD6F02">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dėl garantinio aptarnavimo siūlomoms Transporto priemonėmis, įskaitant ir techninio aptarnavimo ir priežiūros teikimo paslaugas </w:t>
      </w:r>
      <w:r w:rsidR="00031940" w:rsidRPr="00031940">
        <w:rPr>
          <w:b/>
          <w:bCs/>
          <w:color w:val="000000"/>
        </w:rPr>
        <w:t xml:space="preserve">bei </w:t>
      </w:r>
      <w:r w:rsidR="00031940" w:rsidRPr="007F68A8">
        <w:rPr>
          <w:b/>
          <w:bCs/>
          <w:color w:val="000000"/>
        </w:rPr>
        <w:t>Negarantinio remonto darbus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 xml:space="preserve">pagal konkurso sąlygų 1 priedo </w:t>
      </w:r>
      <w:r w:rsidRPr="00E82BC4">
        <w:rPr>
          <w:rFonts w:eastAsia="Calibri"/>
          <w:b/>
          <w:bCs/>
          <w:szCs w:val="24"/>
        </w:rPr>
        <w:t>specifikacijos</w:t>
      </w:r>
      <w:r w:rsidR="00C578DB" w:rsidRPr="00E82BC4">
        <w:rPr>
          <w:rFonts w:eastAsia="Calibri"/>
          <w:b/>
          <w:bCs/>
          <w:szCs w:val="24"/>
        </w:rPr>
        <w:t xml:space="preserve"> </w:t>
      </w:r>
      <w:r w:rsidR="00563567" w:rsidRPr="00E82BC4">
        <w:rPr>
          <w:rFonts w:eastAsia="Calibri"/>
          <w:b/>
          <w:bCs/>
          <w:szCs w:val="24"/>
        </w:rPr>
        <w:t>1</w:t>
      </w:r>
      <w:r w:rsidR="00C578DB" w:rsidRPr="00E82BC4">
        <w:rPr>
          <w:rFonts w:eastAsia="Calibri"/>
          <w:b/>
          <w:bCs/>
          <w:szCs w:val="24"/>
        </w:rPr>
        <w:t xml:space="preserve"> lentelės</w:t>
      </w:r>
      <w:r w:rsidRPr="00E82BC4">
        <w:rPr>
          <w:rFonts w:eastAsia="Calibri"/>
          <w:b/>
          <w:bCs/>
          <w:szCs w:val="24"/>
        </w:rPr>
        <w:t xml:space="preserve"> 3</w:t>
      </w:r>
      <w:r w:rsidR="00E409D0" w:rsidRPr="00E82BC4">
        <w:rPr>
          <w:rFonts w:eastAsia="Calibri"/>
          <w:b/>
          <w:bCs/>
          <w:szCs w:val="24"/>
        </w:rPr>
        <w:t>4</w:t>
      </w:r>
      <w:r w:rsidRPr="00E82BC4">
        <w:rPr>
          <w:rFonts w:eastAsia="Calibri"/>
          <w:b/>
          <w:bCs/>
          <w:szCs w:val="24"/>
        </w:rPr>
        <w:t>.10</w:t>
      </w:r>
      <w:r w:rsidR="0023717F" w:rsidRPr="00E82BC4">
        <w:rPr>
          <w:rFonts w:eastAsia="Calibri"/>
          <w:b/>
          <w:bCs/>
          <w:szCs w:val="24"/>
        </w:rPr>
        <w:t>.</w:t>
      </w:r>
      <w:r w:rsidRPr="00E82BC4">
        <w:rPr>
          <w:rFonts w:eastAsia="Calibri"/>
          <w:b/>
          <w:bCs/>
          <w:szCs w:val="24"/>
        </w:rPr>
        <w:t xml:space="preserve"> punkte nurodytą reikalavimą</w:t>
      </w:r>
      <w:r w:rsidRPr="00E82BC4">
        <w:rPr>
          <w:rFonts w:eastAsia="Calibri"/>
          <w:bCs/>
          <w:szCs w:val="24"/>
        </w:rPr>
        <w:t>;</w:t>
      </w:r>
    </w:p>
    <w:p w14:paraId="7477FB73" w14:textId="55F06939" w:rsidR="003126A5" w:rsidRPr="00B1011F"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w:t>
      </w:r>
      <w:r w:rsidRPr="00BC49FA">
        <w:rPr>
          <w:rFonts w:eastAsia="Calibri"/>
          <w:b/>
          <w:bCs/>
          <w:szCs w:val="24"/>
        </w:rPr>
        <w:t xml:space="preserve">1 priedo specifikacijos </w:t>
      </w:r>
      <w:r w:rsidR="00623D55" w:rsidRPr="00BC49FA">
        <w:rPr>
          <w:rFonts w:eastAsia="Calibri"/>
          <w:b/>
          <w:bCs/>
          <w:szCs w:val="24"/>
        </w:rPr>
        <w:t>1</w:t>
      </w:r>
      <w:r w:rsidRPr="00BC49FA">
        <w:rPr>
          <w:rFonts w:eastAsia="Calibri"/>
          <w:b/>
          <w:bCs/>
          <w:szCs w:val="24"/>
        </w:rPr>
        <w:t xml:space="preserve"> lentelės  3</w:t>
      </w:r>
      <w:r w:rsidR="00901076" w:rsidRPr="00BC49FA">
        <w:rPr>
          <w:rFonts w:eastAsia="Calibri"/>
          <w:b/>
          <w:bCs/>
          <w:szCs w:val="24"/>
        </w:rPr>
        <w:t>4</w:t>
      </w:r>
      <w:r w:rsidRPr="00BC49FA">
        <w:rPr>
          <w:rFonts w:eastAsia="Calibri"/>
          <w:b/>
          <w:bCs/>
          <w:szCs w:val="24"/>
        </w:rPr>
        <w:t>.10</w:t>
      </w:r>
      <w:r w:rsidR="0023717F" w:rsidRPr="00BC49FA">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lastRenderedPageBreak/>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Pr="007F68A8"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2C883329" w:rsidR="000744ED" w:rsidRPr="00D15548" w:rsidRDefault="00787285" w:rsidP="00021D76">
      <w:pPr>
        <w:pStyle w:val="Sraopastraipa"/>
        <w:numPr>
          <w:ilvl w:val="1"/>
          <w:numId w:val="53"/>
        </w:numPr>
        <w:ind w:left="0" w:firstLine="567"/>
        <w:rPr>
          <w:szCs w:val="24"/>
        </w:rPr>
      </w:pPr>
      <w:r w:rsidRPr="00D15548">
        <w:rPr>
          <w:color w:val="000000" w:themeColor="text1"/>
          <w:szCs w:val="24"/>
        </w:rPr>
        <w:t xml:space="preserve">Pasiūlyme nurodomi Autobusų,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C10E06">
        <w:rPr>
          <w:color w:val="000000" w:themeColor="text1"/>
          <w:szCs w:val="24"/>
        </w:rPr>
        <w:t xml:space="preserve"> </w:t>
      </w:r>
      <w:r w:rsidR="00C10E06" w:rsidRPr="00B1011F">
        <w:rPr>
          <w:color w:val="000000" w:themeColor="text1"/>
          <w:szCs w:val="24"/>
        </w:rPr>
        <w:t>darbo valandos</w:t>
      </w:r>
      <w:r w:rsidR="00A61762" w:rsidRPr="00B1011F">
        <w:rPr>
          <w:color w:val="000000" w:themeColor="text1"/>
          <w:szCs w:val="24"/>
        </w:rPr>
        <w:t xml:space="preserve"> bei Dalių įkainiai</w:t>
      </w:r>
      <w:r w:rsidR="00E460D2">
        <w:rPr>
          <w:color w:val="000000" w:themeColor="text1"/>
          <w:szCs w:val="24"/>
        </w:rPr>
        <w:t>,</w:t>
      </w:r>
      <w:r w:rsidR="00A61762" w:rsidRPr="00B1011F">
        <w:rPr>
          <w:color w:val="000000" w:themeColor="text1"/>
          <w:szCs w:val="24"/>
        </w:rPr>
        <w:t xml:space="preserve"> </w:t>
      </w:r>
      <w:r w:rsidR="00E460D2" w:rsidRPr="00B1011F">
        <w:rPr>
          <w:color w:val="000000" w:themeColor="text1"/>
          <w:szCs w:val="24"/>
        </w:rPr>
        <w:t xml:space="preserve">Negarantinio remonto darbo valandos </w:t>
      </w:r>
      <w:r w:rsidRPr="00B1011F">
        <w:rPr>
          <w:color w:val="000000" w:themeColor="text1"/>
          <w:szCs w:val="24"/>
        </w:rPr>
        <w:t>turi būti suskaičiuoti ir išreikšti taip, kaip nurodyta konkurso sąlygų 2 priede. Pasiūlyme nurodyti Autobusų (vienetų), Dalių, Techninio aptarnavimo</w:t>
      </w:r>
      <w:r w:rsidR="00C10E06" w:rsidRPr="00B1011F">
        <w:rPr>
          <w:color w:val="000000" w:themeColor="text1"/>
          <w:szCs w:val="24"/>
        </w:rPr>
        <w:t>, Negarantinio remonto darbo valandos</w:t>
      </w:r>
      <w:r w:rsidRPr="00D15548">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0CC7E3B4" w:rsidR="00787285" w:rsidRPr="00D15548" w:rsidRDefault="00787285" w:rsidP="00021D76">
      <w:pPr>
        <w:pStyle w:val="Sraopastraipa"/>
        <w:numPr>
          <w:ilvl w:val="1"/>
          <w:numId w:val="53"/>
        </w:numPr>
        <w:ind w:left="0" w:firstLine="567"/>
        <w:rPr>
          <w:szCs w:val="24"/>
        </w:rPr>
      </w:pPr>
      <w:r w:rsidRPr="00D15548">
        <w:rPr>
          <w:color w:val="000000" w:themeColor="text1"/>
          <w:szCs w:val="24"/>
        </w:rPr>
        <w:t>Suskaičiuojant ir pateikiant Autobusų, Techninio aptarnavimo</w:t>
      </w:r>
      <w:r w:rsidR="006A0299">
        <w:rPr>
          <w:color w:val="000000" w:themeColor="text1"/>
          <w:szCs w:val="24"/>
        </w:rPr>
        <w:t>, Negarantinio remonto</w:t>
      </w:r>
      <w:r w:rsidRPr="00D15548">
        <w:rPr>
          <w:color w:val="000000" w:themeColor="text1"/>
          <w:szCs w:val="24"/>
        </w:rPr>
        <w:t xml:space="preserve"> </w:t>
      </w:r>
      <w:r w:rsidR="00A61762">
        <w:rPr>
          <w:color w:val="000000" w:themeColor="text1"/>
          <w:szCs w:val="24"/>
        </w:rPr>
        <w:t>ir Dalių 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620C6022" w:rsidR="00534E9A" w:rsidRPr="00D15548" w:rsidRDefault="00534E9A" w:rsidP="00021D76">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1"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113E04">
        <w:rPr>
          <w:rFonts w:eastAsia="Calibri"/>
          <w:color w:val="000000" w:themeColor="text1"/>
          <w:szCs w:val="24"/>
        </w:rPr>
        <w:t>18</w:t>
      </w:r>
      <w:r w:rsidRPr="00D15548">
        <w:rPr>
          <w:rFonts w:eastAsia="Calibri"/>
          <w:color w:val="000000" w:themeColor="text1"/>
          <w:szCs w:val="24"/>
        </w:rPr>
        <w:t>0 000 km“</w:t>
      </w:r>
      <w:bookmarkEnd w:id="11"/>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13E04">
        <w:rPr>
          <w:color w:val="000000" w:themeColor="text1"/>
          <w:kern w:val="16"/>
          <w:szCs w:val="24"/>
          <w:lang w:eastAsia="ar-SA"/>
        </w:rPr>
        <w:t>180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021D76">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t.y.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kaina </w:t>
      </w:r>
      <w:r w:rsidR="00D40D4E" w:rsidRPr="00863A6D">
        <w:rPr>
          <w:rFonts w:eastAsia="Calibri"/>
          <w:b/>
          <w:color w:val="000000" w:themeColor="text1"/>
          <w:szCs w:val="24"/>
        </w:rPr>
        <w:t>4</w:t>
      </w:r>
      <w:r w:rsidRPr="00863A6D">
        <w:rPr>
          <w:rFonts w:eastAsia="Calibri"/>
          <w:b/>
          <w:color w:val="000000" w:themeColor="text1"/>
          <w:szCs w:val="24"/>
        </w:rPr>
        <w:t>0,00 Eur be PVM</w:t>
      </w:r>
      <w:r w:rsidRPr="00D15548">
        <w:rPr>
          <w:rFonts w:eastAsia="Calibri"/>
          <w:color w:val="000000" w:themeColor="text1"/>
          <w:szCs w:val="24"/>
        </w:rPr>
        <w:t>.</w:t>
      </w:r>
    </w:p>
    <w:p w14:paraId="2EF7316F" w14:textId="7CB9ADA2" w:rsidR="006A0299" w:rsidRPr="00B1011F" w:rsidRDefault="0039537D" w:rsidP="00021D76">
      <w:pPr>
        <w:pStyle w:val="Sraopastraipa"/>
        <w:numPr>
          <w:ilvl w:val="1"/>
          <w:numId w:val="53"/>
        </w:numPr>
        <w:ind w:left="0" w:firstLine="567"/>
        <w:rPr>
          <w:szCs w:val="24"/>
        </w:rPr>
      </w:pPr>
      <w:r w:rsidRPr="00B1011F">
        <w:rPr>
          <w:rFonts w:eastAsia="Calibri"/>
          <w:color w:val="000000" w:themeColor="text1"/>
          <w:szCs w:val="24"/>
        </w:rPr>
        <w:t>Negarantinio remonto valandos</w:t>
      </w:r>
      <w:r w:rsidR="006A0299" w:rsidRPr="00B1011F">
        <w:rPr>
          <w:rFonts w:eastAsia="Calibri"/>
          <w:color w:val="000000" w:themeColor="text1"/>
          <w:szCs w:val="24"/>
        </w:rPr>
        <w:t xml:space="preserve"> kaina skaičiuojama ir pateikiama konkurso sąlygų 2 priedo </w:t>
      </w:r>
      <w:r w:rsidRPr="00B1011F">
        <w:rPr>
          <w:rFonts w:eastAsia="Calibri"/>
          <w:color w:val="000000" w:themeColor="text1"/>
          <w:szCs w:val="24"/>
        </w:rPr>
        <w:t>4</w:t>
      </w:r>
      <w:r w:rsidR="006A0299" w:rsidRPr="00B1011F">
        <w:rPr>
          <w:rFonts w:eastAsia="Calibri"/>
          <w:color w:val="000000" w:themeColor="text1"/>
          <w:szCs w:val="24"/>
        </w:rPr>
        <w:t xml:space="preserve"> lentelėje, atsižvelgiant, kur bus atliekamas Autobusų </w:t>
      </w:r>
      <w:r w:rsidRPr="00B1011F">
        <w:rPr>
          <w:rFonts w:eastAsia="Calibri"/>
          <w:color w:val="000000" w:themeColor="text1"/>
          <w:szCs w:val="24"/>
        </w:rPr>
        <w:t>Negarantinis remontas</w:t>
      </w:r>
      <w:r w:rsidR="006A0299" w:rsidRPr="00B1011F">
        <w:rPr>
          <w:rFonts w:eastAsia="Calibri"/>
          <w:color w:val="000000" w:themeColor="text1"/>
          <w:szCs w:val="24"/>
        </w:rPr>
        <w:t>:</w:t>
      </w:r>
    </w:p>
    <w:p w14:paraId="5C302DE3" w14:textId="281C465E" w:rsidR="006A0299" w:rsidRPr="00B1011F" w:rsidRDefault="006A0299" w:rsidP="006A0299">
      <w:pPr>
        <w:ind w:firstLine="567"/>
        <w:rPr>
          <w:rFonts w:eastAsia="Calibri"/>
          <w:color w:val="000000" w:themeColor="text1"/>
          <w:szCs w:val="24"/>
        </w:rPr>
      </w:pPr>
      <w:r w:rsidRPr="00B1011F">
        <w:rPr>
          <w:szCs w:val="24"/>
        </w:rPr>
        <w:t xml:space="preserve">6.12.1. </w:t>
      </w:r>
      <w:r w:rsidRPr="00B1011F">
        <w:rPr>
          <w:rFonts w:eastAsia="Calibri"/>
          <w:color w:val="000000" w:themeColor="text1"/>
          <w:szCs w:val="24"/>
        </w:rPr>
        <w:t xml:space="preserve">jei Autobusų Negarantinis remontas bus atliekamas tiekėjo pasiūlyme nurodytame servise,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nurodomi tiekėjo siūloma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w:t>
      </w:r>
      <w:r w:rsidR="0039537D" w:rsidRPr="00B1011F">
        <w:rPr>
          <w:rFonts w:eastAsia="Calibri"/>
          <w:color w:val="000000" w:themeColor="text1"/>
          <w:szCs w:val="24"/>
        </w:rPr>
        <w:t xml:space="preserve">, kuri </w:t>
      </w:r>
      <w:r w:rsidR="0039537D" w:rsidRPr="00B1011F">
        <w:rPr>
          <w:bCs/>
          <w:color w:val="000000" w:themeColor="text1"/>
        </w:rPr>
        <w:t xml:space="preserve">negali būti didesnis nei </w:t>
      </w:r>
      <w:r w:rsidR="0039537D" w:rsidRPr="00B1011F">
        <w:rPr>
          <w:b/>
          <w:color w:val="000000" w:themeColor="text1"/>
        </w:rPr>
        <w:t xml:space="preserve">42,00 </w:t>
      </w:r>
      <w:r w:rsidR="00C10E06" w:rsidRPr="00B1011F">
        <w:rPr>
          <w:b/>
          <w:color w:val="000000" w:themeColor="text1"/>
        </w:rPr>
        <w:t>Eur</w:t>
      </w:r>
      <w:r w:rsidR="0039537D" w:rsidRPr="00B1011F">
        <w:rPr>
          <w:b/>
          <w:color w:val="000000" w:themeColor="text1"/>
        </w:rPr>
        <w:t xml:space="preserve"> be PVM</w:t>
      </w:r>
      <w:r w:rsidR="0039537D" w:rsidRPr="00B1011F">
        <w:rPr>
          <w:bCs/>
          <w:color w:val="000000" w:themeColor="text1"/>
        </w:rPr>
        <w:t xml:space="preserve"> kaip nurodyta pirkimo sąlygų 10.</w:t>
      </w:r>
      <w:r w:rsidR="00836242">
        <w:rPr>
          <w:bCs/>
          <w:color w:val="000000" w:themeColor="text1"/>
        </w:rPr>
        <w:t>4</w:t>
      </w:r>
      <w:r w:rsidR="0039537D" w:rsidRPr="00B1011F">
        <w:rPr>
          <w:bCs/>
          <w:color w:val="000000" w:themeColor="text1"/>
        </w:rPr>
        <w:t>.3 punkte</w:t>
      </w:r>
      <w:r w:rsidRPr="00B1011F">
        <w:rPr>
          <w:rFonts w:eastAsia="Calibri"/>
          <w:color w:val="000000" w:themeColor="text1"/>
          <w:szCs w:val="24"/>
        </w:rPr>
        <w:t>;</w:t>
      </w:r>
    </w:p>
    <w:p w14:paraId="563D1B16" w14:textId="0BA03A89" w:rsidR="006A0299" w:rsidRPr="00D15548" w:rsidRDefault="006A0299" w:rsidP="006A0299">
      <w:pPr>
        <w:ind w:firstLine="567"/>
        <w:rPr>
          <w:rFonts w:eastAsia="Calibri"/>
          <w:color w:val="000000" w:themeColor="text1"/>
          <w:szCs w:val="24"/>
        </w:rPr>
      </w:pPr>
      <w:r w:rsidRPr="00B1011F">
        <w:rPr>
          <w:szCs w:val="24"/>
        </w:rPr>
        <w:t xml:space="preserve">6.12.2. </w:t>
      </w:r>
      <w:r w:rsidRPr="00B1011F">
        <w:rPr>
          <w:rFonts w:eastAsia="Calibri"/>
          <w:color w:val="000000" w:themeColor="text1"/>
          <w:szCs w:val="24"/>
        </w:rPr>
        <w:t xml:space="preserve">jei Autobusų </w:t>
      </w:r>
      <w:r w:rsidR="0039537D" w:rsidRPr="00B1011F">
        <w:rPr>
          <w:rFonts w:eastAsia="Calibri"/>
          <w:color w:val="000000" w:themeColor="text1"/>
          <w:szCs w:val="24"/>
        </w:rPr>
        <w:t>Negarantinis remontas</w:t>
      </w:r>
      <w:r w:rsidRPr="00B1011F">
        <w:rPr>
          <w:rFonts w:eastAsia="Calibri"/>
          <w:color w:val="000000" w:themeColor="text1"/>
          <w:szCs w:val="24"/>
        </w:rPr>
        <w:t xml:space="preserve"> bus atliekamas, pavedant jį atlikti Perkančiajam subjektui,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mokama Perkančiajam subjektui, kuri nurodyta konkurso sąlygų 5 priede pirkimo – pardavimo sutarties projekte, t.y.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w:t>
      </w:r>
      <w:r w:rsidRPr="00B1011F">
        <w:rPr>
          <w:rFonts w:eastAsia="Calibri"/>
          <w:b/>
          <w:color w:val="000000" w:themeColor="text1"/>
          <w:szCs w:val="24"/>
        </w:rPr>
        <w:t>4</w:t>
      </w:r>
      <w:r w:rsidR="0039537D" w:rsidRPr="00B1011F">
        <w:rPr>
          <w:rFonts w:eastAsia="Calibri"/>
          <w:b/>
          <w:color w:val="000000" w:themeColor="text1"/>
          <w:szCs w:val="24"/>
        </w:rPr>
        <w:t>2</w:t>
      </w:r>
      <w:r w:rsidRPr="00B1011F">
        <w:rPr>
          <w:rFonts w:eastAsia="Calibri"/>
          <w:b/>
          <w:color w:val="000000" w:themeColor="text1"/>
          <w:szCs w:val="24"/>
        </w:rPr>
        <w:t>,00 Eur be PVM</w:t>
      </w:r>
      <w:r w:rsidRPr="00B1011F">
        <w:rPr>
          <w:rFonts w:eastAsia="Calibri"/>
          <w:color w:val="000000" w:themeColor="text1"/>
          <w:szCs w:val="24"/>
        </w:rPr>
        <w:t>.</w:t>
      </w:r>
    </w:p>
    <w:p w14:paraId="5E29C1DD" w14:textId="7F5ACA57"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w:t>
      </w:r>
      <w:r w:rsidRPr="00D15548">
        <w:rPr>
          <w:rFonts w:eastAsia="Calibri"/>
          <w:color w:val="000000" w:themeColor="text1"/>
          <w:szCs w:val="24"/>
        </w:rPr>
        <w:lastRenderedPageBreak/>
        <w:t xml:space="preserve">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113E04">
        <w:rPr>
          <w:rFonts w:eastAsia="Calibri"/>
          <w:color w:val="000000" w:themeColor="text1"/>
          <w:szCs w:val="24"/>
        </w:rPr>
        <w:t>18</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EF1BE34" w:rsidR="000744ED" w:rsidRPr="003C252F" w:rsidRDefault="003C252F" w:rsidP="003C252F">
      <w:pPr>
        <w:ind w:firstLine="567"/>
        <w:rPr>
          <w:szCs w:val="24"/>
        </w:rPr>
      </w:pPr>
      <w:r w:rsidRPr="003C252F">
        <w:rPr>
          <w:szCs w:val="24"/>
        </w:rPr>
        <w:t>6.14.</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B99A7F6" w:rsidR="000744ED" w:rsidRPr="003C252F" w:rsidRDefault="000744ED" w:rsidP="003C252F">
      <w:pPr>
        <w:pStyle w:val="Sraopastraipa"/>
        <w:numPr>
          <w:ilvl w:val="1"/>
          <w:numId w:val="44"/>
        </w:numPr>
        <w:ind w:left="0" w:firstLine="567"/>
        <w:rPr>
          <w:szCs w:val="24"/>
        </w:rPr>
      </w:pPr>
      <w:r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7024D621"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r w:rsidRPr="00D15548">
        <w:rPr>
          <w:rFonts w:eastAsia="Calibri"/>
          <w:b/>
          <w:szCs w:val="24"/>
        </w:rPr>
        <w:t xml:space="preserve">Subtiekimo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w:t>
      </w:r>
      <w:r w:rsidR="009B3F44" w:rsidRPr="00D15548">
        <w:rPr>
          <w:szCs w:val="24"/>
        </w:rPr>
        <w:lastRenderedPageBreak/>
        <w:t xml:space="preserve">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w:t>
      </w:r>
      <w:r w:rsidR="007C3AAE" w:rsidRPr="00D15548">
        <w:rPr>
          <w:rFonts w:eastAsia="Calibri"/>
          <w:bCs/>
          <w:szCs w:val="24"/>
        </w:rPr>
        <w:lastRenderedPageBreak/>
        <w:t xml:space="preserve">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 xml:space="preserve">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w:t>
      </w:r>
      <w:r w:rsidR="00862630" w:rsidRPr="00D15548">
        <w:rPr>
          <w:bCs/>
          <w:color w:val="000000"/>
          <w:szCs w:val="24"/>
        </w:rPr>
        <w:lastRenderedPageBreak/>
        <w:t>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2"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2"/>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3C252F">
      <w:pPr>
        <w:pStyle w:val="Sraopastraipa"/>
        <w:numPr>
          <w:ilvl w:val="1"/>
          <w:numId w:val="41"/>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3C252F">
      <w:pPr>
        <w:pStyle w:val="Sraopastraipa"/>
        <w:numPr>
          <w:ilvl w:val="2"/>
          <w:numId w:val="41"/>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2016011A" w:rsidR="003C252F" w:rsidRPr="007065BB" w:rsidRDefault="003C252F" w:rsidP="003C252F">
      <w:pPr>
        <w:tabs>
          <w:tab w:val="left" w:pos="567"/>
        </w:tabs>
        <w:ind w:firstLine="567"/>
        <w:rPr>
          <w:bCs/>
          <w:color w:val="EE0000"/>
          <w:szCs w:val="24"/>
        </w:rPr>
      </w:pPr>
      <w:r w:rsidRPr="005964DC">
        <w:rPr>
          <w:bCs/>
          <w:color w:val="000000"/>
          <w:szCs w:val="24"/>
        </w:rPr>
        <w:t xml:space="preserve">9.11. </w:t>
      </w:r>
      <w:r w:rsidRPr="005964DC">
        <w:rPr>
          <w:rFonts w:eastAsia="Calibri"/>
          <w:b/>
          <w:bCs/>
          <w:szCs w:val="24"/>
        </w:rPr>
        <w:t xml:space="preserve">Perkantysis subjektas, tikrindamas ekonomiškai naudingiausią pasiūlymą pateikusio tiekėjo siūlomų prekių (siūlomų Transporto priemonių) </w:t>
      </w:r>
      <w:r w:rsidRPr="00C84F11">
        <w:rPr>
          <w:rFonts w:eastAsia="Calibri"/>
          <w:b/>
          <w:bCs/>
          <w:szCs w:val="24"/>
        </w:rPr>
        <w:t>ir jų sudedamųjų dalių</w:t>
      </w:r>
      <w:r w:rsidRPr="005964DC">
        <w:rPr>
          <w:rFonts w:eastAsia="Calibri"/>
          <w:b/>
          <w:bCs/>
          <w:szCs w:val="24"/>
        </w:rPr>
        <w:t xml:space="preserve"> kilmės atitiktį Pirkimų įstatymo straipsnio 58 straipsnio 4</w:t>
      </w:r>
      <w:r w:rsidRPr="005964DC">
        <w:rPr>
          <w:rFonts w:eastAsia="Calibri"/>
          <w:b/>
          <w:bCs/>
          <w:szCs w:val="24"/>
          <w:vertAlign w:val="superscript"/>
        </w:rPr>
        <w:t xml:space="preserve">1 </w:t>
      </w:r>
      <w:r w:rsidRPr="005964DC">
        <w:rPr>
          <w:rFonts w:eastAsia="Calibri"/>
          <w:b/>
          <w:bCs/>
          <w:szCs w:val="24"/>
        </w:rPr>
        <w:t xml:space="preserve">dalies 3 punkto (pirkimo sąlygų </w:t>
      </w:r>
      <w:r w:rsidRPr="00801F70">
        <w:rPr>
          <w:rFonts w:eastAsia="Calibri"/>
          <w:b/>
          <w:bCs/>
          <w:szCs w:val="24"/>
        </w:rPr>
        <w:t>9.13.3</w:t>
      </w:r>
      <w:r w:rsidR="006A7924" w:rsidRPr="00801F70">
        <w:rPr>
          <w:rFonts w:eastAsia="Calibri"/>
          <w:b/>
          <w:bCs/>
          <w:szCs w:val="24"/>
        </w:rPr>
        <w:t>.</w:t>
      </w:r>
      <w:r w:rsidRPr="00801F70">
        <w:rPr>
          <w:rFonts w:eastAsia="Calibri"/>
          <w:b/>
          <w:bCs/>
          <w:szCs w:val="24"/>
        </w:rPr>
        <w:t xml:space="preserve"> punkto</w:t>
      </w:r>
      <w:r w:rsidRPr="005964DC">
        <w:rPr>
          <w:rFonts w:eastAsia="Calibri"/>
          <w:b/>
          <w:bCs/>
          <w:szCs w:val="24"/>
        </w:rPr>
        <w:t>) reikalavimams, reikalaus, kad ekonomiškai naudingiausią pasiūlymą pateikęs tiekėjas pateiktų prekių (siūlomų Transporto priemonių) ir jų sudedamųjų dalių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6D70BE">
        <w:rPr>
          <w:b/>
          <w:bCs/>
          <w:snapToGrid w:val="0"/>
          <w:szCs w:val="24"/>
        </w:rPr>
        <w:t>6.7.6</w:t>
      </w:r>
      <w:r w:rsidR="004D116D" w:rsidRPr="006D70BE">
        <w:rPr>
          <w:b/>
          <w:bCs/>
          <w:snapToGrid w:val="0"/>
          <w:szCs w:val="24"/>
        </w:rPr>
        <w:t xml:space="preserve">, </w:t>
      </w:r>
      <w:r w:rsidR="0025654C" w:rsidRPr="006D70BE">
        <w:rPr>
          <w:b/>
          <w:bCs/>
          <w:snapToGrid w:val="0"/>
          <w:szCs w:val="24"/>
        </w:rPr>
        <w:t>6.7.7</w:t>
      </w:r>
      <w:r w:rsidR="00D67710" w:rsidRPr="006D70BE">
        <w:rPr>
          <w:b/>
          <w:bCs/>
          <w:snapToGrid w:val="0"/>
          <w:szCs w:val="24"/>
        </w:rPr>
        <w:t xml:space="preserve">, </w:t>
      </w:r>
      <w:r w:rsidR="004D116D" w:rsidRPr="006D70BE">
        <w:rPr>
          <w:b/>
          <w:bCs/>
          <w:snapToGrid w:val="0"/>
          <w:szCs w:val="24"/>
        </w:rPr>
        <w:t>6.7.8</w:t>
      </w:r>
      <w:r w:rsidR="004D59A6" w:rsidRPr="006D70BE">
        <w:rPr>
          <w:b/>
          <w:bCs/>
          <w:snapToGrid w:val="0"/>
          <w:szCs w:val="24"/>
        </w:rPr>
        <w:t>, 6.7.9,</w:t>
      </w:r>
      <w:r w:rsidR="00D67710" w:rsidRPr="006D70BE">
        <w:rPr>
          <w:b/>
          <w:bCs/>
          <w:snapToGrid w:val="0"/>
          <w:szCs w:val="24"/>
        </w:rPr>
        <w:t xml:space="preserve"> 6.7.10</w:t>
      </w:r>
      <w:r w:rsidR="00330E46" w:rsidRPr="006D70BE">
        <w:rPr>
          <w:b/>
          <w:bCs/>
          <w:snapToGrid w:val="0"/>
          <w:szCs w:val="24"/>
        </w:rPr>
        <w:t xml:space="preserve">, </w:t>
      </w:r>
      <w:r w:rsidR="004D59A6" w:rsidRPr="006D70BE">
        <w:rPr>
          <w:b/>
          <w:bCs/>
          <w:snapToGrid w:val="0"/>
          <w:szCs w:val="24"/>
        </w:rPr>
        <w:t>6.7.11</w:t>
      </w:r>
      <w:r w:rsidR="00330E46" w:rsidRPr="006D70BE">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lastRenderedPageBreak/>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22BD8466" w:rsidR="006F5EC6" w:rsidRPr="00310851" w:rsidRDefault="00574479" w:rsidP="006F5EC6">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3"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p>
    <w:p w14:paraId="77F8E023" w14:textId="70EBE38F" w:rsidR="006F5EC6" w:rsidRPr="006F5EC6" w:rsidRDefault="006F5EC6" w:rsidP="006F5EC6">
      <w:pPr>
        <w:tabs>
          <w:tab w:val="left" w:pos="567"/>
        </w:tabs>
        <w:ind w:firstLine="567"/>
        <w:rPr>
          <w:color w:val="000000"/>
        </w:rPr>
      </w:pPr>
      <w:r w:rsidRPr="00310851">
        <w:rPr>
          <w:color w:val="000000"/>
        </w:rPr>
        <w:t>9.1</w:t>
      </w:r>
      <w:r w:rsidR="003C252F" w:rsidRPr="00310851">
        <w:rPr>
          <w:color w:val="000000"/>
        </w:rPr>
        <w:t>2</w:t>
      </w:r>
      <w:r w:rsidRPr="00310851">
        <w:rPr>
          <w:color w:val="000000"/>
        </w:rPr>
        <w:t xml:space="preserve">.8. </w:t>
      </w:r>
      <w:r w:rsidR="00E33993" w:rsidRPr="00310851">
        <w:rPr>
          <w:color w:val="000000"/>
        </w:rPr>
        <w:t xml:space="preserve">pasiūlyta Negarantinio remonto kaina yra per didelė ir Perkančiajam subjektui nepriimtina, jeigu ji viršija </w:t>
      </w:r>
      <w:r w:rsidR="00E33993" w:rsidRPr="00310851">
        <w:t xml:space="preserve">Perkančiojo subjekto </w:t>
      </w:r>
      <w:r w:rsidR="00E33993" w:rsidRPr="00310851">
        <w:rPr>
          <w:b/>
        </w:rPr>
        <w:t xml:space="preserve">pasiūlymų įvertinimui numatytą </w:t>
      </w:r>
      <w:r w:rsidR="001A024A" w:rsidRPr="00310851">
        <w:rPr>
          <w:b/>
        </w:rPr>
        <w:t>N</w:t>
      </w:r>
      <w:r w:rsidR="00E33993" w:rsidRPr="00310851">
        <w:rPr>
          <w:b/>
          <w:color w:val="000000"/>
        </w:rPr>
        <w:t>egarantinio remonto vienos valandos įkainį</w:t>
      </w:r>
      <w:r w:rsidR="00E33993" w:rsidRPr="00310851">
        <w:t xml:space="preserve">, nustatytą ir užfiksuotas Perkančiojo subjekto rengiamuose dokumentuose </w:t>
      </w:r>
      <w:r w:rsidR="001A024A" w:rsidRPr="00310851">
        <w:t xml:space="preserve">10.4.3 punkte </w:t>
      </w:r>
      <w:r w:rsidR="00E33993" w:rsidRPr="00310851">
        <w:t xml:space="preserve">prieš pradedant pirkimo procedūrą – </w:t>
      </w:r>
      <w:r w:rsidR="00E33993" w:rsidRPr="0026211A">
        <w:t>42</w:t>
      </w:r>
      <w:r w:rsidR="00E33993" w:rsidRPr="0026211A">
        <w:rPr>
          <w:color w:val="000000"/>
        </w:rPr>
        <w:t xml:space="preserve"> eurai be PVM</w:t>
      </w:r>
      <w:r w:rsidR="001A024A" w:rsidRPr="0026211A">
        <w:rPr>
          <w:color w:val="000000"/>
        </w:rPr>
        <w:t>;</w:t>
      </w:r>
      <w:bookmarkEnd w:id="13"/>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4" w:name="_Hlk51921261"/>
      <w:r w:rsidRPr="006210E8">
        <w:rPr>
          <w:b/>
          <w:bCs/>
          <w:color w:val="000000"/>
          <w:szCs w:val="24"/>
        </w:rPr>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5"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5"/>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6B001454"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Pr="00D9179A">
              <w:rPr>
                <w:b/>
                <w:bCs/>
                <w:sz w:val="22"/>
                <w:szCs w:val="22"/>
                <w:lang w:eastAsia="lt-LT"/>
              </w:rPr>
              <w:t>9</w:t>
            </w:r>
            <w:r w:rsidR="00FC7063">
              <w:rPr>
                <w:b/>
                <w:bCs/>
                <w:sz w:val="22"/>
                <w:szCs w:val="22"/>
                <w:lang w:eastAsia="lt-LT"/>
              </w:rPr>
              <w:t>6</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3AC59676"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FC7063">
              <w:rPr>
                <w:b/>
                <w:sz w:val="22"/>
                <w:szCs w:val="22"/>
                <w:lang w:eastAsia="lt-LT"/>
              </w:rPr>
              <w:t>4</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18B5EF53" w:rsidR="004D221A" w:rsidRPr="005E38C3" w:rsidRDefault="00AC2A8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2247ECC1"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r w:rsidRPr="005E38C3">
        <w:rPr>
          <w:b/>
          <w:szCs w:val="24"/>
          <w:lang w:eastAsia="ar-SA"/>
        </w:rPr>
        <w:t>K</w:t>
      </w:r>
      <w:r w:rsidRPr="005E38C3">
        <w:rPr>
          <w:b/>
          <w:szCs w:val="24"/>
          <w:vertAlign w:val="subscript"/>
          <w:lang w:eastAsia="ar-SA"/>
        </w:rPr>
        <w:t>Pas</w:t>
      </w:r>
      <w:r w:rsidRPr="005E38C3">
        <w:rPr>
          <w:b/>
          <w:szCs w:val="24"/>
          <w:lang w:eastAsia="ar-SA"/>
        </w:rPr>
        <w:t>=</w:t>
      </w:r>
      <w:bookmarkStart w:id="16" w:name="_Hlk207180994"/>
      <w:r w:rsidRPr="005E38C3">
        <w:rPr>
          <w:b/>
          <w:szCs w:val="24"/>
          <w:lang w:eastAsia="ar-SA"/>
        </w:rPr>
        <w:t>K</w:t>
      </w:r>
      <w:r w:rsidRPr="005E38C3">
        <w:rPr>
          <w:b/>
          <w:szCs w:val="24"/>
          <w:vertAlign w:val="subscript"/>
          <w:lang w:eastAsia="ar-SA"/>
        </w:rPr>
        <w:t>Aut</w:t>
      </w:r>
      <w:bookmarkEnd w:id="16"/>
      <w:r w:rsidRPr="005E38C3">
        <w:rPr>
          <w:b/>
          <w:szCs w:val="24"/>
          <w:lang w:eastAsia="ar-SA"/>
        </w:rPr>
        <w:t>+K</w:t>
      </w:r>
      <w:r w:rsidRPr="005E38C3">
        <w:rPr>
          <w:b/>
          <w:szCs w:val="24"/>
          <w:vertAlign w:val="subscript"/>
          <w:lang w:eastAsia="ar-SA"/>
        </w:rPr>
        <w:t>Aptar</w:t>
      </w:r>
      <w:r w:rsidR="00ED68CE">
        <w:rPr>
          <w:b/>
          <w:szCs w:val="24"/>
          <w:vertAlign w:val="subscript"/>
          <w:lang w:eastAsia="ar-SA"/>
        </w:rPr>
        <w:t xml:space="preserve"> </w:t>
      </w:r>
      <w:r w:rsidR="00ED68CE">
        <w:rPr>
          <w:bCs/>
          <w:szCs w:val="24"/>
          <w:lang w:eastAsia="ar-SA"/>
        </w:rPr>
        <w:t>+</w:t>
      </w:r>
      <w:r w:rsidR="00ED68CE" w:rsidRPr="00101891">
        <w:rPr>
          <w:b/>
          <w:szCs w:val="24"/>
          <w:lang w:eastAsia="ar-SA"/>
        </w:rPr>
        <w:t>(K</w:t>
      </w:r>
      <w:r w:rsidR="00ED68CE">
        <w:rPr>
          <w:b/>
          <w:szCs w:val="24"/>
          <w:vertAlign w:val="subscript"/>
          <w:lang w:eastAsia="ar-SA"/>
        </w:rPr>
        <w:t>val</w:t>
      </w:r>
      <w:r w:rsidR="00ED68CE" w:rsidRPr="00101891">
        <w:rPr>
          <w:b/>
          <w:szCs w:val="24"/>
          <w:lang w:eastAsia="ar-SA"/>
        </w:rPr>
        <w:t>)</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17" w:name="_Hlk207365227"/>
      <w:r w:rsidR="005E38C3" w:rsidRPr="00101891">
        <w:rPr>
          <w:b/>
          <w:szCs w:val="24"/>
          <w:lang w:eastAsia="ar-SA"/>
        </w:rPr>
        <w:t>(K</w:t>
      </w:r>
      <w:r w:rsidR="005E38C3" w:rsidRPr="00101891">
        <w:rPr>
          <w:b/>
          <w:szCs w:val="24"/>
          <w:vertAlign w:val="subscript"/>
          <w:lang w:eastAsia="ar-SA"/>
        </w:rPr>
        <w:t>Aut</w:t>
      </w:r>
      <w:r w:rsidR="005E38C3" w:rsidRPr="00101891">
        <w:rPr>
          <w:b/>
          <w:szCs w:val="24"/>
          <w:lang w:eastAsia="ar-SA"/>
        </w:rPr>
        <w:t xml:space="preserve">) </w:t>
      </w:r>
      <w:bookmarkEnd w:id="17"/>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pirkimo sąlygų 2 priedo</w:t>
      </w:r>
      <w:r w:rsidR="007C7EF8">
        <w:rPr>
          <w:lang w:eastAsia="ar-SA"/>
        </w:rPr>
        <w:t xml:space="preserve"> </w:t>
      </w:r>
      <w:r w:rsidR="007C7EF8" w:rsidRPr="00F0113E">
        <w:rPr>
          <w:lang w:eastAsia="ar-SA"/>
        </w:rPr>
        <w:t xml:space="preserve">1 </w:t>
      </w:r>
      <w:r w:rsidR="00705593" w:rsidRPr="00EE0210">
        <w:rPr>
          <w:szCs w:val="24"/>
          <w:lang w:val="en-US" w:eastAsia="ar-SA"/>
        </w:rPr>
        <w:t>lentel</w:t>
      </w:r>
      <w:r w:rsidR="00705593" w:rsidRPr="00EE0210">
        <w:rPr>
          <w:szCs w:val="24"/>
          <w:lang w:eastAsia="ar-SA"/>
        </w:rPr>
        <w:t>ės</w:t>
      </w:r>
      <w:r w:rsidR="00705593" w:rsidRPr="00EE0210">
        <w:rPr>
          <w:i/>
          <w:iCs/>
          <w:szCs w:val="24"/>
          <w:lang w:eastAsia="ar-SA"/>
        </w:rPr>
        <w:t xml:space="preserve"> </w:t>
      </w:r>
      <w:r w:rsidR="00705593" w:rsidRPr="00EE0210">
        <w:rPr>
          <w:szCs w:val="24"/>
          <w:lang w:eastAsia="ar-SA"/>
        </w:rPr>
        <w:t xml:space="preserve">(3.) eilutė </w:t>
      </w:r>
      <w:r w:rsidR="007C7EF8">
        <w:rPr>
          <w:lang w:eastAsia="ar-SA"/>
        </w:rPr>
        <w:t>nurodyta reikšmė)</w:t>
      </w:r>
      <w:r w:rsidR="007C7EF8" w:rsidRPr="00EE0210">
        <w:rPr>
          <w:lang w:eastAsia="ar-SA"/>
        </w:rPr>
        <w:t>;</w:t>
      </w:r>
    </w:p>
    <w:p w14:paraId="2A671D48" w14:textId="6B0E1EB3"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(K</w:t>
      </w:r>
      <w:r w:rsidRPr="00B05643">
        <w:rPr>
          <w:b/>
          <w:bCs/>
          <w:iCs/>
          <w:vertAlign w:val="subscript"/>
          <w:lang w:eastAsia="ar-SA"/>
        </w:rPr>
        <w:t>Aptar</w:t>
      </w:r>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paslaugų vienam Autobusui suteiktos garantijos 24 mėnesių laikotarpiu, arba kol Autobusas šiuo laikotarpiu nuvažiuos ne daugiau nei 180 000 km, išlaidos Eur be PVM</w:t>
      </w:r>
      <w:r w:rsidRPr="00B05643">
        <w:rPr>
          <w:bCs/>
          <w:iCs/>
          <w:szCs w:val="24"/>
          <w:lang w:eastAsia="ar-SA"/>
        </w:rPr>
        <w:t xml:space="preserve"> (pirkimo sąlygų 2 priedo </w:t>
      </w:r>
      <w:r>
        <w:rPr>
          <w:bCs/>
          <w:iCs/>
          <w:szCs w:val="24"/>
          <w:lang w:eastAsia="ar-SA"/>
        </w:rPr>
        <w:t>3</w:t>
      </w:r>
      <w:r w:rsidRPr="00B05643">
        <w:rPr>
          <w:bCs/>
          <w:iCs/>
          <w:szCs w:val="24"/>
          <w:lang w:eastAsia="ar-SA"/>
        </w:rPr>
        <w:t xml:space="preserve"> lentelė</w:t>
      </w:r>
      <w:r w:rsidR="00793544">
        <w:rPr>
          <w:bCs/>
          <w:iCs/>
          <w:szCs w:val="24"/>
          <w:lang w:eastAsia="ar-SA"/>
        </w:rPr>
        <w:t>s</w:t>
      </w:r>
      <w:r w:rsidRPr="00B05643">
        <w:rPr>
          <w:bCs/>
          <w:iCs/>
          <w:szCs w:val="24"/>
          <w:lang w:eastAsia="ar-SA"/>
        </w:rPr>
        <w:t xml:space="preserve"> </w:t>
      </w:r>
      <w:r>
        <w:rPr>
          <w:bCs/>
          <w:iCs/>
          <w:szCs w:val="24"/>
          <w:lang w:eastAsia="ar-SA"/>
        </w:rPr>
        <w:t>(</w:t>
      </w:r>
      <w:r w:rsidRPr="00B05643">
        <w:rPr>
          <w:bCs/>
          <w:iCs/>
          <w:szCs w:val="24"/>
          <w:lang w:eastAsia="ar-SA"/>
        </w:rPr>
        <w:t>a</w:t>
      </w:r>
      <w:r>
        <w:rPr>
          <w:bCs/>
          <w:iCs/>
          <w:szCs w:val="24"/>
          <w:lang w:eastAsia="ar-SA"/>
        </w:rPr>
        <w:t>)</w:t>
      </w:r>
      <w:r w:rsidRPr="00B05643">
        <w:rPr>
          <w:bCs/>
          <w:iCs/>
          <w:szCs w:val="24"/>
          <w:lang w:eastAsia="ar-SA"/>
        </w:rPr>
        <w:t xml:space="preserve"> eilutė</w:t>
      </w:r>
      <w:r w:rsidR="00FC57F0">
        <w:rPr>
          <w:bCs/>
          <w:iCs/>
          <w:szCs w:val="24"/>
          <w:lang w:eastAsia="ar-SA"/>
        </w:rPr>
        <w:t>)</w:t>
      </w:r>
      <w:r w:rsidR="008108D6">
        <w:rPr>
          <w:bCs/>
          <w:iCs/>
          <w:szCs w:val="24"/>
          <w:lang w:eastAsia="ar-SA"/>
        </w:rPr>
        <w:t>;</w:t>
      </w:r>
    </w:p>
    <w:p w14:paraId="325972F2" w14:textId="31A5BD32" w:rsidR="008108D6" w:rsidRPr="008108D6" w:rsidRDefault="00ED68CE" w:rsidP="008108D6">
      <w:pPr>
        <w:rPr>
          <w:bCs/>
          <w:iCs/>
          <w:szCs w:val="24"/>
          <w:lang w:eastAsia="ar-SA"/>
        </w:rPr>
      </w:pPr>
      <w:r>
        <w:rPr>
          <w:bCs/>
          <w:iCs/>
          <w:szCs w:val="24"/>
          <w:lang w:eastAsia="ar-SA"/>
        </w:rPr>
        <w:t xml:space="preserve"> </w:t>
      </w:r>
      <w:r w:rsidR="008108D6">
        <w:rPr>
          <w:bCs/>
          <w:iCs/>
          <w:szCs w:val="24"/>
          <w:lang w:eastAsia="ar-SA"/>
        </w:rPr>
        <w:t xml:space="preserve">     </w:t>
      </w:r>
      <w:r w:rsidRPr="008108D6">
        <w:rPr>
          <w:b/>
          <w:i/>
          <w:sz w:val="22"/>
          <w:szCs w:val="22"/>
          <w:lang w:eastAsia="ar-SA"/>
        </w:rPr>
        <w:t>10.4.3.</w:t>
      </w:r>
      <w:r>
        <w:rPr>
          <w:bCs/>
          <w:iCs/>
          <w:szCs w:val="24"/>
          <w:lang w:eastAsia="ar-SA"/>
        </w:rPr>
        <w:t xml:space="preserve"> </w:t>
      </w:r>
      <w:r w:rsidRPr="00101891">
        <w:rPr>
          <w:b/>
          <w:szCs w:val="24"/>
          <w:lang w:eastAsia="ar-SA"/>
        </w:rPr>
        <w:t>(K</w:t>
      </w:r>
      <w:r>
        <w:rPr>
          <w:b/>
          <w:szCs w:val="24"/>
          <w:vertAlign w:val="subscript"/>
          <w:lang w:eastAsia="ar-SA"/>
        </w:rPr>
        <w:t>val</w:t>
      </w:r>
      <w:r w:rsidRPr="00101891">
        <w:rPr>
          <w:b/>
          <w:szCs w:val="24"/>
          <w:lang w:eastAsia="ar-SA"/>
        </w:rPr>
        <w:t>)</w:t>
      </w:r>
      <w:r>
        <w:rPr>
          <w:b/>
          <w:szCs w:val="24"/>
          <w:lang w:eastAsia="ar-SA"/>
        </w:rPr>
        <w:t xml:space="preserve"> </w:t>
      </w:r>
      <w:r w:rsidRPr="00ED68CE">
        <w:rPr>
          <w:bCs/>
          <w:szCs w:val="24"/>
          <w:lang w:eastAsia="ar-SA"/>
        </w:rPr>
        <w:t>reik</w:t>
      </w:r>
      <w:r>
        <w:rPr>
          <w:bCs/>
          <w:szCs w:val="24"/>
          <w:lang w:eastAsia="ar-SA"/>
        </w:rPr>
        <w:t>šmė</w:t>
      </w:r>
      <w:r w:rsidR="008108D6">
        <w:rPr>
          <w:bCs/>
          <w:szCs w:val="24"/>
          <w:lang w:eastAsia="ar-SA"/>
        </w:rPr>
        <w:t xml:space="preserve"> </w:t>
      </w:r>
      <w:r w:rsidR="008108D6" w:rsidRPr="008108D6">
        <w:rPr>
          <w:bCs/>
        </w:rPr>
        <w:t>–</w:t>
      </w:r>
      <w:r w:rsidR="008108D6" w:rsidRPr="008108D6">
        <w:rPr>
          <w:bCs/>
          <w:i/>
          <w:iCs/>
        </w:rPr>
        <w:t xml:space="preserve"> </w:t>
      </w:r>
      <w:r w:rsidR="008108D6" w:rsidRPr="008108D6">
        <w:rPr>
          <w:bCs/>
        </w:rPr>
        <w:t>vertinamo pasiūlymo 4 lentelėje nurodyta Autobuso negarantinio remonto</w:t>
      </w:r>
      <w:r w:rsidR="008108D6" w:rsidRPr="008108D6">
        <w:rPr>
          <w:b/>
          <w:sz w:val="22"/>
          <w:szCs w:val="22"/>
        </w:rPr>
        <w:t xml:space="preserve"> </w:t>
      </w:r>
      <w:r w:rsidR="008108D6" w:rsidRPr="008108D6">
        <w:rPr>
          <w:bCs/>
          <w:iCs/>
        </w:rPr>
        <w:t xml:space="preserve">Autobusui suteiktos </w:t>
      </w:r>
      <w:bookmarkStart w:id="18" w:name="_Hlk71204026"/>
      <w:r w:rsidR="008108D6" w:rsidRPr="008108D6">
        <w:rPr>
          <w:bCs/>
          <w:iCs/>
        </w:rPr>
        <w:t>garantijos 24 mėnesių laikotarpiu, arba kol Autobusas šiuo laikotarpiu nuvažiuos ne daugiau nei 180 000 km</w:t>
      </w:r>
      <w:bookmarkEnd w:id="18"/>
      <w:r w:rsidR="008108D6" w:rsidRPr="008108D6">
        <w:rPr>
          <w:bCs/>
          <w:iCs/>
        </w:rPr>
        <w:t>, vienos darbo valandos kaina Eur be PVM.</w:t>
      </w:r>
      <w:r w:rsidR="008108D6" w:rsidRPr="008108D6">
        <w:rPr>
          <w:bCs/>
          <w:iCs/>
          <w:color w:val="000000" w:themeColor="text1"/>
        </w:rPr>
        <w:t xml:space="preserve"> </w:t>
      </w:r>
    </w:p>
    <w:p w14:paraId="7C90E4DC" w14:textId="16D43F23" w:rsidR="00101891" w:rsidRDefault="00793544" w:rsidP="0031071B">
      <w:pPr>
        <w:rPr>
          <w:b/>
          <w:i/>
          <w:szCs w:val="24"/>
          <w:lang w:eastAsia="ar-SA"/>
        </w:rPr>
      </w:pPr>
      <w:r w:rsidRPr="00ED68CE">
        <w:rPr>
          <w:bCs/>
          <w:iCs/>
          <w:szCs w:val="24"/>
          <w:lang w:eastAsia="ar-SA"/>
        </w:rPr>
        <w:t xml:space="preserve"> </w:t>
      </w: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(K</w:t>
      </w:r>
      <w:r w:rsidRPr="00EE0210">
        <w:rPr>
          <w:b/>
          <w:iCs/>
          <w:szCs w:val="24"/>
          <w:vertAlign w:val="subscript"/>
          <w:lang w:eastAsia="ar-SA"/>
        </w:rPr>
        <w:t>Min</w:t>
      </w:r>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(K</w:t>
      </w:r>
      <w:r w:rsidRPr="00EE0210">
        <w:rPr>
          <w:b/>
          <w:iCs/>
          <w:szCs w:val="24"/>
          <w:vertAlign w:val="subscript"/>
          <w:lang w:eastAsia="ar-SA"/>
        </w:rPr>
        <w:t>Pas</w:t>
      </w:r>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C792800"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19"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r w:rsidRPr="00EE0210">
        <w:rPr>
          <w:b/>
          <w:bCs/>
          <w:szCs w:val="24"/>
          <w:lang w:eastAsia="ar-SA"/>
        </w:rPr>
        <w:t>9</w:t>
      </w:r>
      <w:bookmarkEnd w:id="19"/>
      <w:r w:rsidR="00EC1A0E" w:rsidRPr="00EE0210">
        <w:rPr>
          <w:b/>
          <w:bCs/>
          <w:szCs w:val="24"/>
          <w:lang w:val="en-US" w:eastAsia="ar-SA"/>
        </w:rPr>
        <w:t>6</w:t>
      </w:r>
      <w:r w:rsidRPr="00EE0210">
        <w:rPr>
          <w:szCs w:val="24"/>
          <w:lang w:eastAsia="ar-SA"/>
        </w:rPr>
        <w:t>.</w:t>
      </w:r>
    </w:p>
    <w:p w14:paraId="759C1C9F" w14:textId="200BBF9A" w:rsidR="00822716" w:rsidRPr="00EE0210" w:rsidRDefault="00822716" w:rsidP="00822716">
      <w:pPr>
        <w:pStyle w:val="Punktas"/>
        <w:numPr>
          <w:ilvl w:val="0"/>
          <w:numId w:val="0"/>
        </w:numPr>
        <w:spacing w:before="0"/>
        <w:ind w:firstLine="567"/>
        <w:rPr>
          <w:lang w:eastAsia="ar-SA"/>
        </w:rPr>
      </w:pPr>
      <w:bookmarkStart w:id="20" w:name="_Toc94179912"/>
      <w:r w:rsidRPr="00EE0210">
        <w:rPr>
          <w:rFonts w:eastAsia="Times New Roman"/>
        </w:rPr>
        <w:t xml:space="preserve">Apskaičiuotas kriterijaus </w:t>
      </w:r>
      <w:r w:rsidR="00B75259">
        <w:rPr>
          <w:rFonts w:eastAsia="Times New Roman"/>
        </w:rPr>
        <w:t>P</w:t>
      </w:r>
      <w:r w:rsidRPr="00EE0210">
        <w:rPr>
          <w:rFonts w:eastAsia="Times New Roman"/>
        </w:rPr>
        <w:t xml:space="preserve"> balas apvalinamas matematiškai dviejų skaitmenų po kablelio tikslumu</w:t>
      </w:r>
      <w:r w:rsidRPr="00EE0210">
        <w:rPr>
          <w:lang w:eastAsia="ar-SA"/>
        </w:rPr>
        <w:t>.</w:t>
      </w:r>
      <w:bookmarkEnd w:id="20"/>
    </w:p>
    <w:p w14:paraId="6C058E55" w14:textId="3EA7963A" w:rsidR="00822716" w:rsidRPr="00EE0210" w:rsidRDefault="00CD27E2" w:rsidP="00CD27E2">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1"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1"/>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sąlygų </w:t>
      </w:r>
      <w:r w:rsidR="00822716" w:rsidRPr="00EE0210">
        <w:rPr>
          <w:lang w:val="en-US" w:eastAsia="ar-SA"/>
        </w:rPr>
        <w:t xml:space="preserve">2 priedo </w:t>
      </w:r>
      <w:r w:rsidR="0027685E" w:rsidRPr="00EE0210">
        <w:rPr>
          <w:lang w:val="en-US" w:eastAsia="ar-SA"/>
        </w:rPr>
        <w:t>5</w:t>
      </w:r>
      <w:r w:rsidR="00822716" w:rsidRPr="00EE0210">
        <w:rPr>
          <w:lang w:val="en-US" w:eastAsia="ar-SA"/>
        </w:rPr>
        <w:t xml:space="preserve"> lentel</w:t>
      </w:r>
      <w:r w:rsidR="00822716" w:rsidRPr="00EE0210">
        <w:rPr>
          <w:lang w:eastAsia="ar-SA"/>
        </w:rPr>
        <w:t>ė)</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tokia tvarka, t.y. pagal tiekėjo pasiūlytą parametro skaitinę reikšmę skiriamas atitinkamas balų skaičius:</w:t>
      </w:r>
    </w:p>
    <w:p w14:paraId="2C324DEA" w14:textId="77777777" w:rsidR="00822716" w:rsidRPr="00EE0210" w:rsidRDefault="00822716" w:rsidP="00822716">
      <w:pPr>
        <w:tabs>
          <w:tab w:val="left" w:pos="-432"/>
          <w:tab w:val="left" w:pos="0"/>
        </w:tabs>
        <w:suppressAutoHyphens/>
        <w:autoSpaceDN w:val="0"/>
        <w:textAlignment w:val="baseline"/>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2870"/>
        <w:gridCol w:w="3660"/>
        <w:gridCol w:w="2612"/>
      </w:tblGrid>
      <w:tr w:rsidR="00C50665" w:rsidRPr="00EE0210" w14:paraId="036DD1BB" w14:textId="77777777" w:rsidTr="00315A6A">
        <w:trPr>
          <w:trHeight w:val="452"/>
        </w:trPr>
        <w:tc>
          <w:tcPr>
            <w:tcW w:w="3509" w:type="dxa"/>
            <w:gridSpan w:val="2"/>
            <w:tcMar>
              <w:top w:w="55" w:type="dxa"/>
              <w:left w:w="55" w:type="dxa"/>
              <w:bottom w:w="55" w:type="dxa"/>
              <w:right w:w="55" w:type="dxa"/>
            </w:tcMar>
            <w:vAlign w:val="center"/>
            <w:hideMark/>
          </w:tcPr>
          <w:p w14:paraId="20E3D2C4" w14:textId="77777777" w:rsidR="00C50665" w:rsidRPr="00EE0210" w:rsidRDefault="00C50665" w:rsidP="00DD74A9">
            <w:pPr>
              <w:autoSpaceDE w:val="0"/>
              <w:snapToGrid w:val="0"/>
              <w:ind w:firstLine="116"/>
              <w:jc w:val="center"/>
              <w:rPr>
                <w:szCs w:val="24"/>
              </w:rPr>
            </w:pPr>
            <w:r w:rsidRPr="00EE0210">
              <w:rPr>
                <w:b/>
                <w:bCs/>
                <w:color w:val="000000"/>
                <w:szCs w:val="24"/>
                <w:shd w:val="clear" w:color="auto" w:fill="FFFFFF"/>
              </w:rPr>
              <w:t>Vertinimo kriterijus</w:t>
            </w:r>
          </w:p>
        </w:tc>
        <w:tc>
          <w:tcPr>
            <w:tcW w:w="3660" w:type="dxa"/>
            <w:tcMar>
              <w:top w:w="55" w:type="dxa"/>
              <w:left w:w="55" w:type="dxa"/>
              <w:bottom w:w="55" w:type="dxa"/>
              <w:right w:w="55" w:type="dxa"/>
            </w:tcMar>
            <w:vAlign w:val="center"/>
            <w:hideMark/>
          </w:tcPr>
          <w:p w14:paraId="6D2A582E" w14:textId="37913679" w:rsidR="00C50665" w:rsidRPr="00EE0210" w:rsidRDefault="00BA7DED" w:rsidP="00DD74A9">
            <w:pPr>
              <w:autoSpaceDE w:val="0"/>
              <w:snapToGrid w:val="0"/>
              <w:jc w:val="center"/>
              <w:rPr>
                <w:szCs w:val="24"/>
              </w:rPr>
            </w:pPr>
            <w:r w:rsidRPr="00B63D21">
              <w:rPr>
                <w:b/>
                <w:bCs/>
                <w:color w:val="000000"/>
                <w:szCs w:val="24"/>
                <w:shd w:val="clear" w:color="auto" w:fill="FFFFFF"/>
              </w:rPr>
              <w:t>Rodiklio reikšmė</w:t>
            </w:r>
            <w:r w:rsidR="00C50665" w:rsidRPr="00B63D21">
              <w:rPr>
                <w:b/>
                <w:bCs/>
                <w:color w:val="000000"/>
                <w:szCs w:val="24"/>
                <w:shd w:val="clear" w:color="auto" w:fill="FFFFFF"/>
              </w:rPr>
              <w:t xml:space="preserve"> </w:t>
            </w:r>
            <w:r w:rsidR="00793040" w:rsidRPr="00B63D21">
              <w:rPr>
                <w:b/>
                <w:bCs/>
                <w:color w:val="000000"/>
                <w:szCs w:val="24"/>
                <w:shd w:val="clear" w:color="auto" w:fill="FFFFFF"/>
              </w:rPr>
              <w:t>mėnesiais</w:t>
            </w:r>
          </w:p>
        </w:tc>
        <w:tc>
          <w:tcPr>
            <w:tcW w:w="2612" w:type="dxa"/>
            <w:tcMar>
              <w:top w:w="55" w:type="dxa"/>
              <w:left w:w="55" w:type="dxa"/>
              <w:bottom w:w="55" w:type="dxa"/>
              <w:right w:w="55" w:type="dxa"/>
            </w:tcMar>
            <w:vAlign w:val="center"/>
            <w:hideMark/>
          </w:tcPr>
          <w:p w14:paraId="0C85C89C" w14:textId="77777777" w:rsidR="00C50665" w:rsidRPr="00EE0210" w:rsidRDefault="00C50665" w:rsidP="00DD74A9">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C50665" w:rsidRPr="00EE0210" w14:paraId="297F7471" w14:textId="77777777" w:rsidTr="00315A6A">
        <w:trPr>
          <w:trHeight w:val="189"/>
        </w:trPr>
        <w:tc>
          <w:tcPr>
            <w:tcW w:w="639" w:type="dxa"/>
            <w:vMerge w:val="restart"/>
            <w:tcMar>
              <w:top w:w="55" w:type="dxa"/>
              <w:left w:w="55" w:type="dxa"/>
              <w:bottom w:w="55" w:type="dxa"/>
              <w:right w:w="55" w:type="dxa"/>
            </w:tcMar>
            <w:vAlign w:val="center"/>
            <w:hideMark/>
          </w:tcPr>
          <w:p w14:paraId="2713AA3C" w14:textId="0A444FC2" w:rsidR="00C50665" w:rsidRPr="00EE0210" w:rsidRDefault="00B61F4C" w:rsidP="00DD74A9">
            <w:pPr>
              <w:snapToGrid w:val="0"/>
              <w:jc w:val="center"/>
              <w:rPr>
                <w:b/>
                <w:bCs/>
                <w:szCs w:val="24"/>
              </w:rPr>
            </w:pPr>
            <w:r>
              <w:rPr>
                <w:b/>
                <w:bCs/>
                <w:szCs w:val="24"/>
              </w:rPr>
              <w:t>P</w:t>
            </w:r>
          </w:p>
        </w:tc>
        <w:tc>
          <w:tcPr>
            <w:tcW w:w="2870" w:type="dxa"/>
            <w:vMerge w:val="restart"/>
            <w:tcMar>
              <w:top w:w="55" w:type="dxa"/>
              <w:left w:w="55" w:type="dxa"/>
              <w:bottom w:w="55" w:type="dxa"/>
              <w:right w:w="55" w:type="dxa"/>
            </w:tcMar>
            <w:vAlign w:val="center"/>
            <w:hideMark/>
          </w:tcPr>
          <w:p w14:paraId="38767539" w14:textId="083038A5" w:rsidR="00C50665" w:rsidRPr="00EE0210" w:rsidRDefault="00094F73" w:rsidP="00DD74A9">
            <w:pPr>
              <w:jc w:val="center"/>
              <w:rPr>
                <w:szCs w:val="24"/>
              </w:rPr>
            </w:pPr>
            <w:r w:rsidRPr="00310851">
              <w:rPr>
                <w:szCs w:val="24"/>
              </w:rPr>
              <w:t>Transporto priemonės/Autobusai/Prekės</w:t>
            </w:r>
            <w:r>
              <w:rPr>
                <w:lang w:val="af-ZA"/>
              </w:rPr>
              <w:t xml:space="preserve"> pristatymo termin</w:t>
            </w:r>
            <w:r w:rsidR="00BE5AF8">
              <w:rPr>
                <w:lang w:val="af-ZA"/>
              </w:rPr>
              <w:t>as</w:t>
            </w:r>
          </w:p>
        </w:tc>
        <w:tc>
          <w:tcPr>
            <w:tcW w:w="3660" w:type="dxa"/>
            <w:tcMar>
              <w:top w:w="55" w:type="dxa"/>
              <w:left w:w="55" w:type="dxa"/>
              <w:bottom w:w="55" w:type="dxa"/>
              <w:right w:w="55" w:type="dxa"/>
            </w:tcMar>
            <w:hideMark/>
          </w:tcPr>
          <w:p w14:paraId="30507DFE" w14:textId="7C9E49CF" w:rsidR="00C50665" w:rsidRPr="00EE0210" w:rsidRDefault="00A83FBC" w:rsidP="00C50665">
            <w:pPr>
              <w:snapToGrid w:val="0"/>
              <w:jc w:val="center"/>
              <w:rPr>
                <w:szCs w:val="24"/>
              </w:rPr>
            </w:pPr>
            <w:r w:rsidRPr="00FB40DC">
              <w:rPr>
                <w:color w:val="000000"/>
                <w:sz w:val="20"/>
                <w:lang w:eastAsia="lt-LT"/>
              </w:rPr>
              <w:t xml:space="preserve">≤ </w:t>
            </w:r>
            <w:r w:rsidR="00007811">
              <w:rPr>
                <w:szCs w:val="24"/>
              </w:rPr>
              <w:t xml:space="preserve"> </w:t>
            </w:r>
            <w:r w:rsidR="00C50665" w:rsidRPr="00EE0210">
              <w:rPr>
                <w:szCs w:val="24"/>
              </w:rPr>
              <w:t xml:space="preserve"> </w:t>
            </w:r>
            <w:r>
              <w:rPr>
                <w:szCs w:val="24"/>
              </w:rPr>
              <w:t>12</w:t>
            </w:r>
          </w:p>
        </w:tc>
        <w:tc>
          <w:tcPr>
            <w:tcW w:w="2612" w:type="dxa"/>
            <w:tcMar>
              <w:top w:w="55" w:type="dxa"/>
              <w:left w:w="55" w:type="dxa"/>
              <w:bottom w:w="55" w:type="dxa"/>
              <w:right w:w="55" w:type="dxa"/>
            </w:tcMar>
            <w:vAlign w:val="center"/>
          </w:tcPr>
          <w:p w14:paraId="1AFE513E" w14:textId="0AFC4EF9" w:rsidR="00C50665" w:rsidRPr="00EE0210" w:rsidRDefault="00717A0B" w:rsidP="00DD74A9">
            <w:pPr>
              <w:snapToGrid w:val="0"/>
              <w:jc w:val="center"/>
              <w:rPr>
                <w:szCs w:val="24"/>
              </w:rPr>
            </w:pPr>
            <w:r w:rsidRPr="00EE0210">
              <w:rPr>
                <w:szCs w:val="24"/>
              </w:rPr>
              <w:t>4</w:t>
            </w:r>
          </w:p>
        </w:tc>
      </w:tr>
      <w:tr w:rsidR="00C50665" w:rsidRPr="00EE0210" w14:paraId="6B6B25B5" w14:textId="77777777" w:rsidTr="00315A6A">
        <w:trPr>
          <w:trHeight w:val="422"/>
        </w:trPr>
        <w:tc>
          <w:tcPr>
            <w:tcW w:w="639" w:type="dxa"/>
            <w:vMerge/>
            <w:tcMar>
              <w:top w:w="55" w:type="dxa"/>
              <w:left w:w="55" w:type="dxa"/>
              <w:bottom w:w="55" w:type="dxa"/>
              <w:right w:w="55" w:type="dxa"/>
            </w:tcMar>
            <w:vAlign w:val="center"/>
          </w:tcPr>
          <w:p w14:paraId="19A2E061" w14:textId="77777777" w:rsidR="00C50665" w:rsidRPr="00EE0210" w:rsidRDefault="00C50665" w:rsidP="00DD74A9">
            <w:pPr>
              <w:snapToGrid w:val="0"/>
              <w:rPr>
                <w:szCs w:val="24"/>
              </w:rPr>
            </w:pPr>
          </w:p>
        </w:tc>
        <w:tc>
          <w:tcPr>
            <w:tcW w:w="2870" w:type="dxa"/>
            <w:vMerge/>
            <w:tcMar>
              <w:top w:w="55" w:type="dxa"/>
              <w:left w:w="55" w:type="dxa"/>
              <w:bottom w:w="55" w:type="dxa"/>
              <w:right w:w="55" w:type="dxa"/>
            </w:tcMar>
            <w:vAlign w:val="center"/>
          </w:tcPr>
          <w:p w14:paraId="1886AE1A" w14:textId="77777777" w:rsidR="00C50665" w:rsidRPr="00EE0210" w:rsidRDefault="00C50665" w:rsidP="00DD74A9">
            <w:pPr>
              <w:jc w:val="center"/>
              <w:rPr>
                <w:color w:val="000000"/>
                <w:szCs w:val="24"/>
                <w:lang w:eastAsia="zh-CN"/>
              </w:rPr>
            </w:pPr>
          </w:p>
        </w:tc>
        <w:tc>
          <w:tcPr>
            <w:tcW w:w="3660" w:type="dxa"/>
            <w:tcMar>
              <w:top w:w="55" w:type="dxa"/>
              <w:left w:w="55" w:type="dxa"/>
              <w:bottom w:w="55" w:type="dxa"/>
              <w:right w:w="55" w:type="dxa"/>
            </w:tcMar>
          </w:tcPr>
          <w:p w14:paraId="6891AA30" w14:textId="7F6AB7F3" w:rsidR="00C50665" w:rsidRPr="00EE0210" w:rsidRDefault="00CA3295" w:rsidP="00C50665">
            <w:pPr>
              <w:snapToGrid w:val="0"/>
              <w:jc w:val="center"/>
              <w:rPr>
                <w:szCs w:val="24"/>
              </w:rPr>
            </w:pPr>
            <w:r>
              <w:rPr>
                <w:szCs w:val="24"/>
              </w:rPr>
              <w:t>13</w:t>
            </w:r>
          </w:p>
        </w:tc>
        <w:tc>
          <w:tcPr>
            <w:tcW w:w="2612" w:type="dxa"/>
            <w:tcMar>
              <w:top w:w="55" w:type="dxa"/>
              <w:left w:w="55" w:type="dxa"/>
              <w:bottom w:w="55" w:type="dxa"/>
              <w:right w:w="55" w:type="dxa"/>
            </w:tcMar>
            <w:vAlign w:val="center"/>
          </w:tcPr>
          <w:p w14:paraId="373AF238" w14:textId="2F1DCC92" w:rsidR="00C50665" w:rsidRPr="00EE0210" w:rsidRDefault="00CA3295" w:rsidP="00DD74A9">
            <w:pPr>
              <w:snapToGrid w:val="0"/>
              <w:jc w:val="center"/>
              <w:rPr>
                <w:szCs w:val="24"/>
              </w:rPr>
            </w:pPr>
            <w:r>
              <w:rPr>
                <w:szCs w:val="24"/>
              </w:rPr>
              <w:t>3</w:t>
            </w:r>
          </w:p>
        </w:tc>
      </w:tr>
      <w:tr w:rsidR="00315A6A" w:rsidRPr="00EE0210" w14:paraId="48E816A5" w14:textId="77777777" w:rsidTr="00315A6A">
        <w:trPr>
          <w:trHeight w:val="422"/>
        </w:trPr>
        <w:tc>
          <w:tcPr>
            <w:tcW w:w="639" w:type="dxa"/>
            <w:vMerge/>
            <w:tcMar>
              <w:top w:w="55" w:type="dxa"/>
              <w:left w:w="55" w:type="dxa"/>
              <w:bottom w:w="55" w:type="dxa"/>
              <w:right w:w="55" w:type="dxa"/>
            </w:tcMar>
            <w:vAlign w:val="center"/>
          </w:tcPr>
          <w:p w14:paraId="788095DB" w14:textId="77777777" w:rsidR="00315A6A" w:rsidRPr="00EE0210" w:rsidRDefault="00315A6A" w:rsidP="00DD74A9">
            <w:pPr>
              <w:snapToGrid w:val="0"/>
              <w:rPr>
                <w:szCs w:val="24"/>
              </w:rPr>
            </w:pPr>
          </w:p>
        </w:tc>
        <w:tc>
          <w:tcPr>
            <w:tcW w:w="2870" w:type="dxa"/>
            <w:vMerge/>
            <w:tcMar>
              <w:top w:w="55" w:type="dxa"/>
              <w:left w:w="55" w:type="dxa"/>
              <w:bottom w:w="55" w:type="dxa"/>
              <w:right w:w="55" w:type="dxa"/>
            </w:tcMar>
            <w:vAlign w:val="center"/>
          </w:tcPr>
          <w:p w14:paraId="7801FAA0" w14:textId="77777777" w:rsidR="00315A6A" w:rsidRPr="00EE0210" w:rsidRDefault="00315A6A" w:rsidP="00DD74A9">
            <w:pPr>
              <w:jc w:val="center"/>
              <w:rPr>
                <w:color w:val="000000"/>
                <w:szCs w:val="24"/>
                <w:lang w:eastAsia="zh-CN"/>
              </w:rPr>
            </w:pPr>
          </w:p>
        </w:tc>
        <w:tc>
          <w:tcPr>
            <w:tcW w:w="3660" w:type="dxa"/>
            <w:tcMar>
              <w:top w:w="55" w:type="dxa"/>
              <w:left w:w="55" w:type="dxa"/>
              <w:bottom w:w="55" w:type="dxa"/>
              <w:right w:w="55" w:type="dxa"/>
            </w:tcMar>
          </w:tcPr>
          <w:p w14:paraId="7EF8C6EE" w14:textId="354FFA4C" w:rsidR="00315A6A" w:rsidRDefault="004821D7" w:rsidP="00C50665">
            <w:pPr>
              <w:snapToGrid w:val="0"/>
              <w:jc w:val="center"/>
              <w:rPr>
                <w:szCs w:val="24"/>
              </w:rPr>
            </w:pPr>
            <w:r>
              <w:rPr>
                <w:szCs w:val="24"/>
              </w:rPr>
              <w:t>14</w:t>
            </w:r>
          </w:p>
        </w:tc>
        <w:tc>
          <w:tcPr>
            <w:tcW w:w="2612" w:type="dxa"/>
            <w:tcMar>
              <w:top w:w="55" w:type="dxa"/>
              <w:left w:w="55" w:type="dxa"/>
              <w:bottom w:w="55" w:type="dxa"/>
              <w:right w:w="55" w:type="dxa"/>
            </w:tcMar>
            <w:vAlign w:val="center"/>
          </w:tcPr>
          <w:p w14:paraId="28F48D93" w14:textId="584217B0" w:rsidR="00315A6A" w:rsidRDefault="004821D7" w:rsidP="00DD74A9">
            <w:pPr>
              <w:snapToGrid w:val="0"/>
              <w:jc w:val="center"/>
              <w:rPr>
                <w:szCs w:val="24"/>
              </w:rPr>
            </w:pPr>
            <w:r>
              <w:rPr>
                <w:szCs w:val="24"/>
              </w:rPr>
              <w:t>2</w:t>
            </w:r>
          </w:p>
        </w:tc>
      </w:tr>
      <w:tr w:rsidR="00315A6A" w:rsidRPr="00EE0210" w14:paraId="0A888A52" w14:textId="77777777" w:rsidTr="00315A6A">
        <w:trPr>
          <w:trHeight w:val="422"/>
        </w:trPr>
        <w:tc>
          <w:tcPr>
            <w:tcW w:w="639" w:type="dxa"/>
            <w:vMerge/>
            <w:tcMar>
              <w:top w:w="55" w:type="dxa"/>
              <w:left w:w="55" w:type="dxa"/>
              <w:bottom w:w="55" w:type="dxa"/>
              <w:right w:w="55" w:type="dxa"/>
            </w:tcMar>
            <w:vAlign w:val="center"/>
          </w:tcPr>
          <w:p w14:paraId="50793CE5" w14:textId="77777777" w:rsidR="00315A6A" w:rsidRPr="00EE0210" w:rsidRDefault="00315A6A" w:rsidP="00DD74A9">
            <w:pPr>
              <w:snapToGrid w:val="0"/>
              <w:rPr>
                <w:szCs w:val="24"/>
              </w:rPr>
            </w:pPr>
          </w:p>
        </w:tc>
        <w:tc>
          <w:tcPr>
            <w:tcW w:w="2870" w:type="dxa"/>
            <w:vMerge/>
            <w:tcMar>
              <w:top w:w="55" w:type="dxa"/>
              <w:left w:w="55" w:type="dxa"/>
              <w:bottom w:w="55" w:type="dxa"/>
              <w:right w:w="55" w:type="dxa"/>
            </w:tcMar>
            <w:vAlign w:val="center"/>
          </w:tcPr>
          <w:p w14:paraId="562207E2" w14:textId="77777777" w:rsidR="00315A6A" w:rsidRPr="00EE0210" w:rsidRDefault="00315A6A" w:rsidP="00DD74A9">
            <w:pPr>
              <w:jc w:val="center"/>
              <w:rPr>
                <w:color w:val="000000"/>
                <w:szCs w:val="24"/>
                <w:lang w:eastAsia="zh-CN"/>
              </w:rPr>
            </w:pPr>
          </w:p>
        </w:tc>
        <w:tc>
          <w:tcPr>
            <w:tcW w:w="3660" w:type="dxa"/>
            <w:tcMar>
              <w:top w:w="55" w:type="dxa"/>
              <w:left w:w="55" w:type="dxa"/>
              <w:bottom w:w="55" w:type="dxa"/>
              <w:right w:w="55" w:type="dxa"/>
            </w:tcMar>
          </w:tcPr>
          <w:p w14:paraId="72954902" w14:textId="0F291525" w:rsidR="00315A6A" w:rsidRDefault="004821D7" w:rsidP="00C50665">
            <w:pPr>
              <w:snapToGrid w:val="0"/>
              <w:jc w:val="center"/>
              <w:rPr>
                <w:szCs w:val="24"/>
              </w:rPr>
            </w:pPr>
            <w:r>
              <w:rPr>
                <w:szCs w:val="24"/>
              </w:rPr>
              <w:t>15</w:t>
            </w:r>
          </w:p>
        </w:tc>
        <w:tc>
          <w:tcPr>
            <w:tcW w:w="2612" w:type="dxa"/>
            <w:tcMar>
              <w:top w:w="55" w:type="dxa"/>
              <w:left w:w="55" w:type="dxa"/>
              <w:bottom w:w="55" w:type="dxa"/>
              <w:right w:w="55" w:type="dxa"/>
            </w:tcMar>
            <w:vAlign w:val="center"/>
          </w:tcPr>
          <w:p w14:paraId="641EBEBF" w14:textId="361CD73A" w:rsidR="00315A6A" w:rsidRDefault="004821D7" w:rsidP="00DD74A9">
            <w:pPr>
              <w:snapToGrid w:val="0"/>
              <w:jc w:val="center"/>
              <w:rPr>
                <w:szCs w:val="24"/>
              </w:rPr>
            </w:pPr>
            <w:r>
              <w:rPr>
                <w:szCs w:val="24"/>
              </w:rPr>
              <w:t>1</w:t>
            </w:r>
          </w:p>
        </w:tc>
      </w:tr>
      <w:tr w:rsidR="00C50665" w:rsidRPr="00EE0210" w14:paraId="374F371C" w14:textId="77777777" w:rsidTr="00315A6A">
        <w:trPr>
          <w:trHeight w:val="152"/>
        </w:trPr>
        <w:tc>
          <w:tcPr>
            <w:tcW w:w="639" w:type="dxa"/>
            <w:vMerge/>
            <w:vAlign w:val="center"/>
            <w:hideMark/>
          </w:tcPr>
          <w:p w14:paraId="08928904" w14:textId="77777777" w:rsidR="00C50665" w:rsidRPr="00EE0210" w:rsidRDefault="00C50665" w:rsidP="00DD74A9">
            <w:pPr>
              <w:rPr>
                <w:szCs w:val="24"/>
              </w:rPr>
            </w:pPr>
          </w:p>
        </w:tc>
        <w:tc>
          <w:tcPr>
            <w:tcW w:w="2870" w:type="dxa"/>
            <w:vMerge/>
            <w:vAlign w:val="center"/>
            <w:hideMark/>
          </w:tcPr>
          <w:p w14:paraId="789F2675" w14:textId="77777777" w:rsidR="00C50665" w:rsidRPr="00EE0210" w:rsidRDefault="00C50665" w:rsidP="00DD74A9">
            <w:pPr>
              <w:jc w:val="center"/>
              <w:rPr>
                <w:szCs w:val="24"/>
              </w:rPr>
            </w:pPr>
          </w:p>
        </w:tc>
        <w:tc>
          <w:tcPr>
            <w:tcW w:w="3660" w:type="dxa"/>
            <w:tcMar>
              <w:top w:w="55" w:type="dxa"/>
              <w:left w:w="55" w:type="dxa"/>
              <w:bottom w:w="55" w:type="dxa"/>
              <w:right w:w="55" w:type="dxa"/>
            </w:tcMar>
            <w:vAlign w:val="center"/>
            <w:hideMark/>
          </w:tcPr>
          <w:p w14:paraId="08E5ACC9" w14:textId="76ACF919" w:rsidR="00C50665" w:rsidRPr="00EE0210" w:rsidRDefault="004821D7" w:rsidP="00C50665">
            <w:pPr>
              <w:snapToGrid w:val="0"/>
              <w:jc w:val="center"/>
              <w:rPr>
                <w:szCs w:val="24"/>
              </w:rPr>
            </w:pPr>
            <w:r>
              <w:rPr>
                <w:szCs w:val="24"/>
              </w:rPr>
              <w:t xml:space="preserve">&gt; </w:t>
            </w:r>
            <w:r>
              <w:rPr>
                <w:color w:val="000000"/>
                <w:szCs w:val="24"/>
                <w:lang w:eastAsia="zh-CN"/>
              </w:rPr>
              <w:t>16</w:t>
            </w:r>
          </w:p>
        </w:tc>
        <w:tc>
          <w:tcPr>
            <w:tcW w:w="2612" w:type="dxa"/>
            <w:tcMar>
              <w:top w:w="55" w:type="dxa"/>
              <w:left w:w="55" w:type="dxa"/>
              <w:bottom w:w="55" w:type="dxa"/>
              <w:right w:w="55" w:type="dxa"/>
            </w:tcMar>
            <w:vAlign w:val="center"/>
          </w:tcPr>
          <w:p w14:paraId="6E225CCE" w14:textId="38EB846B" w:rsidR="00C50665" w:rsidRPr="00EE0210" w:rsidRDefault="004821D7" w:rsidP="00DD74A9">
            <w:pPr>
              <w:snapToGrid w:val="0"/>
              <w:jc w:val="center"/>
              <w:rPr>
                <w:szCs w:val="24"/>
              </w:rPr>
            </w:pPr>
            <w:r>
              <w:rPr>
                <w:szCs w:val="24"/>
              </w:rPr>
              <w:t>0</w:t>
            </w:r>
          </w:p>
        </w:tc>
      </w:tr>
    </w:tbl>
    <w:p w14:paraId="076D296A" w14:textId="77777777" w:rsidR="00C50665" w:rsidRPr="00EE0210" w:rsidRDefault="00C5066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 xml:space="preserve">ekonominio naudingumo įvertinimo balų suma (nurodant du skaičius po kablelio), apskaičiuota pagal šiose konkurso sąlygose nustatytus </w:t>
      </w:r>
      <w:r w:rsidRPr="00EE0210">
        <w:rPr>
          <w:color w:val="000000"/>
          <w:szCs w:val="24"/>
          <w:shd w:val="clear" w:color="auto" w:fill="FFFFFF"/>
        </w:rPr>
        <w:lastRenderedPageBreak/>
        <w:t>vertinimo kriterijus ir sąlygas, yra didžiausia.</w:t>
      </w:r>
      <w:r w:rsidRPr="00EE0210">
        <w:rPr>
          <w:szCs w:val="24"/>
        </w:rPr>
        <w:t xml:space="preserve"> Maksimalus suminis ekonominio naudingumo balų skaičius yra 100. </w:t>
      </w:r>
    </w:p>
    <w:p w14:paraId="21FEC3B8" w14:textId="27A85BFE" w:rsidR="005E2141" w:rsidRPr="00D15548" w:rsidRDefault="005E2141" w:rsidP="001C1E3E">
      <w:pPr>
        <w:pStyle w:val="Punktas"/>
        <w:numPr>
          <w:ilvl w:val="0"/>
          <w:numId w:val="0"/>
        </w:numPr>
        <w:spacing w:before="0"/>
        <w:ind w:left="284" w:hanging="284"/>
        <w:rPr>
          <w:rFonts w:eastAsia="Times New Roman"/>
        </w:rPr>
      </w:pPr>
    </w:p>
    <w:p w14:paraId="45A72650" w14:textId="77777777" w:rsidR="005E2141" w:rsidRPr="00D15548" w:rsidRDefault="005E2141" w:rsidP="005E2141">
      <w:pPr>
        <w:tabs>
          <w:tab w:val="left" w:pos="567"/>
        </w:tabs>
        <w:ind w:firstLine="567"/>
        <w:rPr>
          <w:bCs/>
          <w:iCs/>
          <w:color w:val="000000"/>
          <w:szCs w:val="24"/>
        </w:rPr>
      </w:pPr>
    </w:p>
    <w:bookmarkEnd w:id="14"/>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w:t>
      </w:r>
      <w:r w:rsidR="003B07D6" w:rsidRPr="00D15548">
        <w:rPr>
          <w:rFonts w:eastAsia="Calibri"/>
          <w:szCs w:val="24"/>
        </w:rPr>
        <w:lastRenderedPageBreak/>
        <w:t xml:space="preserve">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2" w:name="_Hlk509497865"/>
    </w:p>
    <w:bookmarkEnd w:id="22"/>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3" w:name="_Hlk492297895"/>
    </w:p>
    <w:bookmarkEnd w:id="23"/>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0E742DA9" w:rsidR="003E168B" w:rsidRPr="00D15548" w:rsidRDefault="009D105D" w:rsidP="003E168B">
      <w:pPr>
        <w:shd w:val="clear" w:color="auto" w:fill="FFFFFF"/>
        <w:ind w:right="99"/>
        <w:jc w:val="center"/>
        <w:rPr>
          <w:b/>
          <w:szCs w:val="24"/>
        </w:rPr>
      </w:pPr>
      <w:r w:rsidRPr="009D105D">
        <w:rPr>
          <w:b/>
          <w:szCs w:val="24"/>
        </w:rPr>
        <w:t>NAUJŲ D</w:t>
      </w:r>
      <w:r w:rsidR="00393E6B">
        <w:rPr>
          <w:b/>
          <w:szCs w:val="24"/>
        </w:rPr>
        <w:t>YZELINIŲ</w:t>
      </w:r>
      <w:r w:rsidRPr="009D105D">
        <w:rPr>
          <w:b/>
          <w:szCs w:val="24"/>
        </w:rPr>
        <w:t xml:space="preserve"> (DVIAŠIŲ) </w:t>
      </w:r>
      <w:r w:rsidR="00393E6B">
        <w:rPr>
          <w:b/>
          <w:szCs w:val="24"/>
        </w:rPr>
        <w:t>DALINAI</w:t>
      </w:r>
      <w:r w:rsidRPr="009D105D">
        <w:rPr>
          <w:b/>
          <w:szCs w:val="24"/>
        </w:rPr>
        <w:t xml:space="preserve"> ŽEMAGRINDŽIŲ </w:t>
      </w:r>
      <w:r w:rsidR="00393E6B">
        <w:rPr>
          <w:b/>
          <w:szCs w:val="24"/>
        </w:rPr>
        <w:t xml:space="preserve">VIENAAUKŠČIŲ </w:t>
      </w:r>
      <w:r w:rsidRPr="009D105D">
        <w:rPr>
          <w:b/>
          <w:szCs w:val="24"/>
        </w:rPr>
        <w:t>AUTOBUSŲ, ĮSKAITANT TECHNINIO APTARNAVIMO IR PRIEŽIŪROS BEI NEGARANTINIO REMONTO PASLAUGŲ IR JOMS ATLIKTI REIKALAINGŲ EKSPLOTACINIŲ MEDŽIAGŲ IR ATSARGINIŲ DALIŲ</w:t>
      </w:r>
      <w:r w:rsidR="00BA3327" w:rsidRPr="00D15548">
        <w:rPr>
          <w:b/>
          <w:szCs w:val="24"/>
        </w:rPr>
        <w:t xml:space="preserve"> 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13D6FEA8" w:rsidR="00204994" w:rsidRPr="00D15548" w:rsidRDefault="00D4712D" w:rsidP="00E708D0">
            <w:pPr>
              <w:suppressAutoHyphens/>
              <w:rPr>
                <w:szCs w:val="24"/>
              </w:rPr>
            </w:pPr>
            <w:r w:rsidRPr="00B1011F">
              <w:rPr>
                <w:szCs w:val="24"/>
                <w:lang w:val="en-US"/>
              </w:rPr>
              <w:t xml:space="preserve">Naujas </w:t>
            </w:r>
            <w:r w:rsidR="005A0327" w:rsidRPr="00B1011F">
              <w:rPr>
                <w:szCs w:val="24"/>
                <w:lang w:val="en-US"/>
              </w:rPr>
              <w:t>d</w:t>
            </w:r>
            <w:r w:rsidR="00042E22">
              <w:rPr>
                <w:szCs w:val="24"/>
                <w:lang w:val="en-US"/>
              </w:rPr>
              <w:t>yzelinis</w:t>
            </w:r>
            <w:r w:rsidR="005A0327" w:rsidRPr="00B1011F">
              <w:rPr>
                <w:szCs w:val="24"/>
                <w:lang w:val="en-US"/>
              </w:rPr>
              <w:t xml:space="preserve"> </w:t>
            </w:r>
            <w:r w:rsidR="005A0327" w:rsidRPr="00B1011F">
              <w:rPr>
                <w:szCs w:val="24"/>
              </w:rPr>
              <w:t>(</w:t>
            </w:r>
            <w:r w:rsidR="0049752E" w:rsidRPr="00B1011F">
              <w:rPr>
                <w:szCs w:val="24"/>
              </w:rPr>
              <w:t>dvi</w:t>
            </w:r>
            <w:r w:rsidR="00204994" w:rsidRPr="00B1011F">
              <w:rPr>
                <w:szCs w:val="24"/>
              </w:rPr>
              <w:t>ašis</w:t>
            </w:r>
            <w:r w:rsidR="005A0327" w:rsidRPr="00B1011F">
              <w:rPr>
                <w:szCs w:val="24"/>
              </w:rPr>
              <w:t>)</w:t>
            </w:r>
            <w:r w:rsidR="00204994" w:rsidRPr="00B1011F">
              <w:rPr>
                <w:szCs w:val="24"/>
              </w:rPr>
              <w:t xml:space="preserve"> </w:t>
            </w:r>
            <w:r w:rsidR="00204994" w:rsidRPr="00B1011F">
              <w:t xml:space="preserve">keleivius miesto sąlygomis vežti pritaikytas </w:t>
            </w:r>
            <w:r w:rsidR="00042E22">
              <w:t xml:space="preserve">dalinai </w:t>
            </w:r>
            <w:r w:rsidR="00204994" w:rsidRPr="00B1011F">
              <w:t>žemagrindis vienaaukštis autobusas</w:t>
            </w:r>
            <w:r w:rsidR="00204994" w:rsidRPr="00D15548">
              <w:t xml:space="preserve"> (transporto priemonės kodas M</w:t>
            </w:r>
            <w:r w:rsidR="00204994" w:rsidRPr="00D15548">
              <w:rPr>
                <w:vertAlign w:val="subscript"/>
              </w:rPr>
              <w:t>3</w:t>
            </w:r>
            <w:r w:rsidR="00204994" w:rsidRPr="00D15548">
              <w:t>C</w:t>
            </w:r>
            <w:r w:rsidR="00933D19">
              <w:t>E</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489D6D04" w:rsidR="00D60FA3" w:rsidRPr="00D15548" w:rsidRDefault="00D60FA3" w:rsidP="00D60FA3">
            <w:pPr>
              <w:suppressAutoHyphens/>
              <w:jc w:val="center"/>
              <w:rPr>
                <w:szCs w:val="24"/>
              </w:rPr>
            </w:pPr>
            <w:r w:rsidRPr="0006439A">
              <w:rPr>
                <w:szCs w:val="24"/>
              </w:rPr>
              <w:t xml:space="preserve">Vienos transporto priemonės 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w:t>
            </w:r>
            <w:r w:rsidRPr="00DB2343">
              <w:rPr>
                <w:i/>
                <w:iCs/>
                <w:sz w:val="22"/>
                <w:szCs w:val="22"/>
              </w:rPr>
              <w:t xml:space="preserve">pirkimo sąlygų </w:t>
            </w:r>
            <w:r w:rsidRPr="00DB2343">
              <w:rPr>
                <w:i/>
                <w:iCs/>
                <w:sz w:val="22"/>
                <w:szCs w:val="22"/>
                <w:lang w:val="en-US"/>
              </w:rPr>
              <w:t>10.4.1. punktas</w:t>
            </w:r>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E708D0">
            <w:pPr>
              <w:suppressAutoHyphens/>
              <w:jc w:val="right"/>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017B0F07" w:rsidR="008C51F2" w:rsidRPr="0006439A" w:rsidRDefault="00D35D54" w:rsidP="00E708D0">
            <w:pPr>
              <w:suppressAutoHyphens/>
              <w:jc w:val="right"/>
              <w:rPr>
                <w:szCs w:val="24"/>
              </w:rPr>
            </w:pPr>
            <w:r w:rsidRPr="0006439A">
              <w:rPr>
                <w:szCs w:val="24"/>
              </w:rPr>
              <w:t>Vienos transporto priemonės</w:t>
            </w:r>
            <w:r w:rsidR="008C51F2" w:rsidRPr="0006439A">
              <w:rPr>
                <w:szCs w:val="24"/>
              </w:rPr>
              <w:t xml:space="preserve"> 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392DC1F4"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w:t>
      </w:r>
      <w:r w:rsidR="00D92903">
        <w:rPr>
          <w:i/>
          <w:iCs/>
          <w:noProof/>
          <w:color w:val="FF0000"/>
          <w:sz w:val="22"/>
          <w:szCs w:val="22"/>
        </w:rPr>
        <w:t>3</w:t>
      </w:r>
      <w:r w:rsidRPr="009D3FF6">
        <w:rPr>
          <w:i/>
          <w:iCs/>
          <w:noProof/>
          <w:color w:val="FF0000"/>
          <w:sz w:val="22"/>
          <w:szCs w:val="22"/>
        </w:rPr>
        <w:t>) eilutėje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(dviašiui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lastRenderedPageBreak/>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3E6DFEFB"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113E04">
        <w:rPr>
          <w:b/>
          <w:color w:val="000000" w:themeColor="text1"/>
          <w:szCs w:val="24"/>
        </w:rPr>
        <w:t>18</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60F825AE"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113E04">
        <w:rPr>
          <w:rFonts w:eastAsia="Calibri"/>
          <w:color w:val="000000" w:themeColor="text1"/>
          <w:szCs w:val="24"/>
        </w:rPr>
        <w:t>18</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66556A5D"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113E04">
              <w:rPr>
                <w:rFonts w:eastAsia="Calibri"/>
                <w:color w:val="000000"/>
              </w:rPr>
              <w:t>18</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1139AA59"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4"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113E04">
              <w:rPr>
                <w:b/>
                <w:i/>
                <w:color w:val="000000" w:themeColor="text1"/>
                <w:szCs w:val="24"/>
              </w:rPr>
              <w:t>18</w:t>
            </w:r>
            <w:r w:rsidR="0032261B" w:rsidRPr="00D15548">
              <w:rPr>
                <w:b/>
                <w:i/>
                <w:color w:val="000000" w:themeColor="text1"/>
                <w:szCs w:val="24"/>
              </w:rPr>
              <w:t>0 000 km</w:t>
            </w:r>
            <w:bookmarkEnd w:id="24"/>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punktas</w:t>
            </w:r>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22C2E6B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113E04">
              <w:rPr>
                <w:i/>
                <w:color w:val="000000" w:themeColor="text1"/>
                <w:szCs w:val="24"/>
              </w:rPr>
              <w:t>18</w:t>
            </w:r>
            <w:r w:rsidR="006542A9" w:rsidRPr="00D15548">
              <w:rPr>
                <w:i/>
                <w:color w:val="000000" w:themeColor="text1"/>
                <w:szCs w:val="24"/>
              </w:rPr>
              <w:t>0 000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50512E59"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A33BF8">
        <w:rPr>
          <w:rFonts w:eastAsia="Calibri"/>
          <w:color w:val="000000"/>
          <w:szCs w:val="24"/>
        </w:rPr>
        <w:t>6</w:t>
      </w:r>
      <w:r w:rsidRPr="00D15548">
        <w:rPr>
          <w:rFonts w:eastAsia="Calibri"/>
          <w:color w:val="000000"/>
          <w:szCs w:val="24"/>
        </w:rPr>
        <w:t xml:space="preserve"> lentelėje) servisą, kuriame bus atliekamas Autobusų techninis aptarnavimas ir priežiūra. Jei tiekėjas pasiūlyme (pasiūlymo </w:t>
      </w:r>
      <w:r w:rsidR="00A33BF8">
        <w:rPr>
          <w:rFonts w:eastAsia="Calibri"/>
          <w:color w:val="000000"/>
          <w:szCs w:val="24"/>
        </w:rPr>
        <w:t>6</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t.y.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34D03485"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113E04">
        <w:rPr>
          <w:rFonts w:eastAsia="Calibri"/>
          <w:color w:val="000000"/>
          <w:szCs w:val="24"/>
        </w:rPr>
        <w:t>18</w:t>
      </w:r>
      <w:r w:rsidRPr="00D15548">
        <w:rPr>
          <w:rFonts w:eastAsia="Calibri"/>
          <w:color w:val="000000"/>
          <w:szCs w:val="24"/>
        </w:rPr>
        <w:t>0 000 km.</w:t>
      </w:r>
    </w:p>
    <w:p w14:paraId="1C98A40A" w14:textId="12A6A91C"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18</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A361E7">
        <w:rPr>
          <w:rFonts w:eastAsia="Calibri"/>
          <w:b/>
          <w:color w:val="000000" w:themeColor="text1"/>
          <w:szCs w:val="24"/>
        </w:rPr>
        <w:t>6.7.8</w:t>
      </w:r>
      <w:r w:rsidRPr="00A361E7">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63032DFA" w14:textId="0C07C2D7" w:rsidR="008272C0" w:rsidRDefault="008272C0" w:rsidP="0032261B">
      <w:pPr>
        <w:ind w:right="-1" w:firstLine="851"/>
        <w:rPr>
          <w:i/>
          <w:color w:val="FF0000"/>
        </w:rPr>
      </w:pPr>
    </w:p>
    <w:p w14:paraId="1FB072EF" w14:textId="77777777" w:rsidR="00C24F76" w:rsidRDefault="00C24F76" w:rsidP="0032261B">
      <w:pPr>
        <w:ind w:right="-1" w:firstLine="851"/>
        <w:rPr>
          <w:i/>
          <w:color w:val="FF0000"/>
        </w:rPr>
      </w:pPr>
    </w:p>
    <w:p w14:paraId="67D7DA08" w14:textId="77777777" w:rsidR="00C24F76" w:rsidRDefault="00C24F76" w:rsidP="0032261B">
      <w:pPr>
        <w:ind w:right="-1" w:firstLine="851"/>
        <w:rPr>
          <w:i/>
          <w:color w:val="FF0000"/>
        </w:rPr>
      </w:pPr>
    </w:p>
    <w:p w14:paraId="20CA5E9D" w14:textId="5379AFA8" w:rsidR="008272C0" w:rsidRPr="00D15548" w:rsidRDefault="00397548" w:rsidP="0032261B">
      <w:pPr>
        <w:ind w:right="-1" w:firstLine="851"/>
        <w:rPr>
          <w:color w:val="000000"/>
          <w:spacing w:val="-4"/>
          <w:szCs w:val="24"/>
        </w:rPr>
      </w:pPr>
      <w:r w:rsidRPr="00D15548">
        <w:rPr>
          <w:color w:val="000000"/>
          <w:szCs w:val="24"/>
        </w:rPr>
        <w:t xml:space="preserve">Mūsų siūlomo Autobuso </w:t>
      </w:r>
      <w:r>
        <w:rPr>
          <w:color w:val="000000"/>
          <w:szCs w:val="24"/>
        </w:rPr>
        <w:t>Negarantinio remonto darbo valandos</w:t>
      </w:r>
      <w:r w:rsidRPr="00D15548">
        <w:rPr>
          <w:color w:val="000000"/>
          <w:szCs w:val="24"/>
        </w:rPr>
        <w:t xml:space="preserve"> sąnaudos</w:t>
      </w:r>
      <w:r w:rsidR="00964B92">
        <w:rPr>
          <w:color w:val="000000"/>
          <w:szCs w:val="24"/>
        </w:rPr>
        <w:t>:</w:t>
      </w:r>
    </w:p>
    <w:p w14:paraId="03E40E62" w14:textId="72CAF6D0" w:rsidR="008272C0" w:rsidRPr="00D15548" w:rsidRDefault="008272C0" w:rsidP="008272C0">
      <w:pPr>
        <w:spacing w:before="120"/>
        <w:ind w:right="141"/>
        <w:jc w:val="right"/>
        <w:rPr>
          <w:i/>
          <w:color w:val="000000"/>
          <w:szCs w:val="24"/>
        </w:rPr>
      </w:pPr>
      <w:r>
        <w:rPr>
          <w:i/>
          <w:color w:val="000000"/>
          <w:szCs w:val="24"/>
          <w:lang w:val="en-US"/>
        </w:rPr>
        <w:lastRenderedPageBreak/>
        <w:t>4</w:t>
      </w:r>
      <w:r w:rsidRPr="00D15548">
        <w:rPr>
          <w:i/>
          <w:color w:val="000000"/>
          <w:szCs w:val="24"/>
        </w:rPr>
        <w:t xml:space="preserve"> lentelė</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832"/>
      </w:tblGrid>
      <w:tr w:rsidR="008272C0" w:rsidRPr="0006439A" w14:paraId="62B24A97" w14:textId="77777777" w:rsidTr="00087DD6">
        <w:trPr>
          <w:trHeight w:val="259"/>
        </w:trPr>
        <w:tc>
          <w:tcPr>
            <w:tcW w:w="14742" w:type="dxa"/>
            <w:gridSpan w:val="2"/>
          </w:tcPr>
          <w:p w14:paraId="5F087661" w14:textId="5ED45D51" w:rsidR="008272C0" w:rsidRPr="0006439A" w:rsidRDefault="00397548" w:rsidP="009C2553">
            <w:pPr>
              <w:jc w:val="center"/>
              <w:rPr>
                <w:color w:val="000000"/>
                <w:szCs w:val="24"/>
                <w:lang w:eastAsia="lt-LT"/>
              </w:rPr>
            </w:pPr>
            <w:r w:rsidRPr="0006439A">
              <w:rPr>
                <w:b/>
                <w:iCs/>
                <w:color w:val="000000" w:themeColor="text1"/>
              </w:rPr>
              <w:t>Autobuso Negarantinio remonto darbo valandos sąnaudos</w:t>
            </w:r>
            <w:r w:rsidRPr="0006439A">
              <w:rPr>
                <w:bCs/>
                <w:iCs/>
                <w:color w:val="000000" w:themeColor="text1"/>
              </w:rPr>
              <w:t xml:space="preserve"> </w:t>
            </w:r>
            <w:r w:rsidRPr="0006439A">
              <w:rPr>
                <w:szCs w:val="24"/>
              </w:rPr>
              <w:t>(</w:t>
            </w:r>
            <w:r w:rsidRPr="0006439A">
              <w:rPr>
                <w:i/>
                <w:iCs/>
                <w:color w:val="000000" w:themeColor="text1"/>
                <w:szCs w:val="24"/>
              </w:rPr>
              <w:t>pateikti tikslumo lygiu iki šimtųjų dalių, t. y. nedaugiau nei du skaičiai po kablelio</w:t>
            </w:r>
            <w:r w:rsidRPr="0006439A">
              <w:rPr>
                <w:szCs w:val="24"/>
              </w:rPr>
              <w:t>)</w:t>
            </w:r>
            <w:r w:rsidR="008272C0" w:rsidRPr="0006439A">
              <w:rPr>
                <w:iCs/>
                <w:szCs w:val="24"/>
              </w:rPr>
              <w:t xml:space="preserve"> </w:t>
            </w:r>
          </w:p>
        </w:tc>
      </w:tr>
      <w:tr w:rsidR="008272C0" w:rsidRPr="0006439A" w14:paraId="3CD7EABE" w14:textId="77777777" w:rsidTr="00087DD6">
        <w:trPr>
          <w:trHeight w:val="258"/>
        </w:trPr>
        <w:tc>
          <w:tcPr>
            <w:tcW w:w="7910" w:type="dxa"/>
          </w:tcPr>
          <w:p w14:paraId="6CE47D83" w14:textId="101E94AB" w:rsidR="008272C0" w:rsidRPr="0006439A" w:rsidRDefault="008272C0" w:rsidP="008272C0">
            <w:pPr>
              <w:rPr>
                <w:b/>
                <w:i/>
                <w:szCs w:val="24"/>
              </w:rPr>
            </w:pPr>
            <w:r w:rsidRPr="0006439A">
              <w:rPr>
                <w:b/>
                <w:bCs/>
                <w:i/>
              </w:rPr>
              <w:t xml:space="preserve">Reikšmė </w:t>
            </w:r>
            <w:r w:rsidR="00046AB6" w:rsidRPr="00101891">
              <w:rPr>
                <w:b/>
                <w:szCs w:val="24"/>
                <w:lang w:eastAsia="ar-SA"/>
              </w:rPr>
              <w:t>(K</w:t>
            </w:r>
            <w:r w:rsidR="00046AB6">
              <w:rPr>
                <w:b/>
                <w:szCs w:val="24"/>
                <w:vertAlign w:val="subscript"/>
                <w:lang w:eastAsia="ar-SA"/>
              </w:rPr>
              <w:t>val</w:t>
            </w:r>
            <w:r w:rsidR="00046AB6" w:rsidRPr="00101891">
              <w:rPr>
                <w:b/>
                <w:szCs w:val="24"/>
                <w:lang w:eastAsia="ar-SA"/>
              </w:rPr>
              <w:t>)</w:t>
            </w:r>
            <w:r w:rsidR="00046AB6">
              <w:rPr>
                <w:b/>
                <w:szCs w:val="24"/>
                <w:lang w:eastAsia="ar-SA"/>
              </w:rPr>
              <w:t xml:space="preserve"> </w:t>
            </w:r>
            <w:r w:rsidRPr="0006439A">
              <w:rPr>
                <w:i/>
              </w:rPr>
              <w:t xml:space="preserve">– </w:t>
            </w:r>
            <w:r w:rsidRPr="0006439A">
              <w:rPr>
                <w:bCs/>
                <w:color w:val="000000" w:themeColor="text1"/>
              </w:rPr>
              <w:t>Autobuso</w:t>
            </w:r>
            <w:r w:rsidR="00BC4B26" w:rsidRPr="0006439A">
              <w:rPr>
                <w:bCs/>
                <w:color w:val="000000" w:themeColor="text1"/>
              </w:rPr>
              <w:t xml:space="preserve"> </w:t>
            </w:r>
            <w:r w:rsidRPr="0006439A">
              <w:rPr>
                <w:bCs/>
                <w:color w:val="000000" w:themeColor="text1"/>
              </w:rPr>
              <w:t>negarantinio remonto</w:t>
            </w:r>
            <w:r w:rsidRPr="0006439A">
              <w:rPr>
                <w:b/>
                <w:color w:val="000000" w:themeColor="text1"/>
                <w:sz w:val="22"/>
                <w:szCs w:val="22"/>
              </w:rPr>
              <w:t xml:space="preserve"> </w:t>
            </w:r>
            <w:r w:rsidRPr="0006439A">
              <w:rPr>
                <w:bCs/>
                <w:iCs/>
                <w:color w:val="000000" w:themeColor="text1"/>
              </w:rPr>
              <w:t xml:space="preserve">Autobusui suteiktos garantijos </w:t>
            </w:r>
            <w:r w:rsidR="00113E04" w:rsidRPr="0006439A">
              <w:rPr>
                <w:bCs/>
                <w:iCs/>
                <w:color w:val="000000" w:themeColor="text1"/>
              </w:rPr>
              <w:t>24</w:t>
            </w:r>
            <w:r w:rsidRPr="0006439A">
              <w:rPr>
                <w:bCs/>
                <w:iCs/>
                <w:color w:val="000000" w:themeColor="text1"/>
              </w:rPr>
              <w:t xml:space="preserve"> mėnesių laikotarpiu, arba kol Autobusas šiuo laikotarpiu nuvažiuos </w:t>
            </w:r>
            <w:r w:rsidRPr="0006439A">
              <w:rPr>
                <w:bCs/>
                <w:iCs/>
                <w:color w:val="000000"/>
              </w:rPr>
              <w:t>ne daugiau</w:t>
            </w:r>
            <w:r w:rsidRPr="0006439A">
              <w:rPr>
                <w:bCs/>
                <w:iCs/>
                <w:color w:val="000000" w:themeColor="text1"/>
              </w:rPr>
              <w:t xml:space="preserve"> nei </w:t>
            </w:r>
            <w:r w:rsidR="00113E04" w:rsidRPr="0006439A">
              <w:rPr>
                <w:bCs/>
                <w:iCs/>
                <w:color w:val="000000" w:themeColor="text1"/>
              </w:rPr>
              <w:t>18</w:t>
            </w:r>
            <w:r w:rsidRPr="0006439A">
              <w:rPr>
                <w:bCs/>
                <w:iCs/>
                <w:color w:val="000000" w:themeColor="text1"/>
              </w:rPr>
              <w:t xml:space="preserve">0 000 km, </w:t>
            </w:r>
            <w:r w:rsidRPr="009A7CEA">
              <w:rPr>
                <w:bCs/>
                <w:iCs/>
                <w:color w:val="000000" w:themeColor="text1"/>
              </w:rPr>
              <w:t xml:space="preserve">vienos darbo valandos kaina </w:t>
            </w:r>
            <w:r w:rsidRPr="009A7CEA">
              <w:rPr>
                <w:b/>
                <w:iCs/>
                <w:color w:val="000000" w:themeColor="text1"/>
              </w:rPr>
              <w:t>Eur be PVM</w:t>
            </w:r>
            <w:r w:rsidRPr="009A7CEA">
              <w:rPr>
                <w:bCs/>
                <w:iCs/>
                <w:color w:val="000000" w:themeColor="text1"/>
              </w:rPr>
              <w:t>*</w:t>
            </w:r>
            <w:r w:rsidRPr="0006439A">
              <w:rPr>
                <w:bCs/>
                <w:iCs/>
                <w:color w:val="000000" w:themeColor="text1"/>
              </w:rPr>
              <w:t xml:space="preserve"> </w:t>
            </w:r>
            <w:r w:rsidR="007F2482">
              <w:rPr>
                <w:b/>
                <w:color w:val="000000"/>
              </w:rPr>
              <w:t>(</w:t>
            </w:r>
            <w:r w:rsidR="007F2482" w:rsidRPr="00BC08AF">
              <w:rPr>
                <w:i/>
                <w:iCs/>
                <w:sz w:val="22"/>
                <w:szCs w:val="22"/>
              </w:rPr>
              <w:t>Kriterijaus K reikšmei apskaičiuoti*</w:t>
            </w:r>
            <w:r w:rsidR="007F2482">
              <w:rPr>
                <w:i/>
                <w:iCs/>
                <w:sz w:val="22"/>
                <w:szCs w:val="22"/>
              </w:rPr>
              <w:t>*</w:t>
            </w:r>
            <w:r w:rsidR="007F2482" w:rsidRPr="00BC08AF">
              <w:rPr>
                <w:i/>
                <w:iCs/>
                <w:sz w:val="22"/>
                <w:szCs w:val="22"/>
              </w:rPr>
              <w:t xml:space="preserve"> (</w:t>
            </w:r>
            <w:r w:rsidR="007F2482" w:rsidRPr="00DB2343">
              <w:rPr>
                <w:i/>
                <w:iCs/>
                <w:sz w:val="22"/>
                <w:szCs w:val="22"/>
              </w:rPr>
              <w:t xml:space="preserve">pirkimo sąlygų </w:t>
            </w:r>
            <w:r w:rsidR="007F2482" w:rsidRPr="00DB2343">
              <w:rPr>
                <w:i/>
                <w:iCs/>
                <w:sz w:val="22"/>
                <w:szCs w:val="22"/>
                <w:lang w:val="en-US"/>
              </w:rPr>
              <w:t>10.4.3.</w:t>
            </w:r>
            <w:r w:rsidR="007F2482" w:rsidRPr="00BC08AF">
              <w:rPr>
                <w:i/>
                <w:iCs/>
                <w:sz w:val="22"/>
                <w:szCs w:val="22"/>
                <w:lang w:val="en-US"/>
              </w:rPr>
              <w:t xml:space="preserve"> punktas)</w:t>
            </w:r>
            <w:r w:rsidR="007F2482" w:rsidRPr="00D15548">
              <w:rPr>
                <w:i/>
              </w:rPr>
              <w:t>)</w:t>
            </w:r>
          </w:p>
        </w:tc>
        <w:tc>
          <w:tcPr>
            <w:tcW w:w="6832" w:type="dxa"/>
          </w:tcPr>
          <w:p w14:paraId="14AFF1B2" w14:textId="77777777" w:rsidR="008272C0" w:rsidRPr="0006439A" w:rsidRDefault="008272C0" w:rsidP="009C2553">
            <w:pPr>
              <w:jc w:val="center"/>
              <w:rPr>
                <w:b/>
                <w:szCs w:val="24"/>
              </w:rPr>
            </w:pPr>
          </w:p>
        </w:tc>
      </w:tr>
    </w:tbl>
    <w:p w14:paraId="425553E3" w14:textId="77777777" w:rsidR="008272C0" w:rsidRPr="0006439A" w:rsidRDefault="008272C0" w:rsidP="008272C0">
      <w:pPr>
        <w:widowControl w:val="0"/>
        <w:spacing w:before="60"/>
        <w:rPr>
          <w:rFonts w:eastAsia="Calibri"/>
          <w:color w:val="000000"/>
          <w:szCs w:val="24"/>
        </w:rPr>
      </w:pPr>
      <w:r w:rsidRPr="0006439A">
        <w:rPr>
          <w:rFonts w:eastAsia="Calibri"/>
          <w:color w:val="000000"/>
          <w:szCs w:val="24"/>
        </w:rPr>
        <w:t>Pastabos:</w:t>
      </w:r>
    </w:p>
    <w:p w14:paraId="1281B1D5" w14:textId="121131D1" w:rsidR="0032261B" w:rsidRPr="0006439A" w:rsidRDefault="008272C0" w:rsidP="008272C0">
      <w:pPr>
        <w:ind w:right="-1"/>
        <w:rPr>
          <w:b/>
          <w:color w:val="000000" w:themeColor="text1"/>
        </w:rPr>
      </w:pPr>
      <w:r w:rsidRPr="0006439A">
        <w:rPr>
          <w:b/>
          <w:color w:val="000000" w:themeColor="text1"/>
        </w:rPr>
        <w:t xml:space="preserve">*Pasiūlyme </w:t>
      </w:r>
      <w:r w:rsidRPr="0006439A">
        <w:rPr>
          <w:b/>
          <w:szCs w:val="24"/>
        </w:rPr>
        <w:t>4 lentelėje</w:t>
      </w:r>
      <w:r w:rsidRPr="0006439A">
        <w:rPr>
          <w:b/>
          <w:color w:val="000000" w:themeColor="text1"/>
        </w:rPr>
        <w:t xml:space="preserve"> nurodyta Autobuso negarantinio remonto transporto priemonei suteiktos garantijos </w:t>
      </w:r>
      <w:r w:rsidR="00113E04" w:rsidRPr="0006439A">
        <w:rPr>
          <w:b/>
          <w:color w:val="000000" w:themeColor="text1"/>
        </w:rPr>
        <w:t>24</w:t>
      </w:r>
      <w:r w:rsidRPr="0006439A">
        <w:rPr>
          <w:b/>
          <w:color w:val="000000" w:themeColor="text1"/>
        </w:rPr>
        <w:t xml:space="preserve"> mėnesių laikotarpiu, arba kol Autobusas šiuo laikotarpiu nuvažiuos ne daugiau nei </w:t>
      </w:r>
      <w:r w:rsidR="00113E04" w:rsidRPr="0006439A">
        <w:rPr>
          <w:b/>
          <w:color w:val="000000" w:themeColor="text1"/>
        </w:rPr>
        <w:t>18</w:t>
      </w:r>
      <w:r w:rsidRPr="0006439A">
        <w:rPr>
          <w:b/>
          <w:color w:val="000000" w:themeColor="text1"/>
        </w:rPr>
        <w:t>0 000 km vienos darbo valandos kaina negali būti didesnis nei 42,00 eurai be PVM.</w:t>
      </w:r>
    </w:p>
    <w:p w14:paraId="1FEF02F8" w14:textId="5BDB5587" w:rsidR="00304924" w:rsidRPr="0006439A" w:rsidRDefault="00304924" w:rsidP="008272C0">
      <w:pPr>
        <w:ind w:right="-1"/>
        <w:rPr>
          <w:color w:val="000000"/>
          <w:spacing w:val="-4"/>
          <w:szCs w:val="24"/>
        </w:rPr>
      </w:pPr>
      <w:r w:rsidRPr="0006439A">
        <w:rPr>
          <w:rFonts w:eastAsia="Calibri"/>
          <w:b/>
          <w:bCs/>
          <w:color w:val="000000"/>
          <w:szCs w:val="24"/>
        </w:rPr>
        <w:t xml:space="preserve">Jei tiekėjas pasiūlyme (pasiūlymo </w:t>
      </w:r>
      <w:r w:rsidR="00590655">
        <w:rPr>
          <w:rFonts w:eastAsia="Calibri"/>
          <w:b/>
          <w:bCs/>
          <w:color w:val="000000"/>
          <w:szCs w:val="24"/>
        </w:rPr>
        <w:t>6</w:t>
      </w:r>
      <w:r w:rsidRPr="0006439A">
        <w:rPr>
          <w:rFonts w:eastAsia="Calibri"/>
          <w:b/>
          <w:bCs/>
          <w:color w:val="000000"/>
          <w:szCs w:val="24"/>
        </w:rPr>
        <w:t xml:space="preserve"> lentelėje) nurodo, kad Autobusų negarantinis remontas pavedamas atlikti Perkančiajam subjektui, 4 lentelėje nurodoma </w:t>
      </w:r>
      <w:r w:rsidRPr="0006439A">
        <w:rPr>
          <w:rFonts w:eastAsia="Calibri"/>
          <w:b/>
          <w:bCs/>
          <w:color w:val="000000" w:themeColor="text1"/>
          <w:szCs w:val="24"/>
        </w:rPr>
        <w:t>Negarantinio remonto darbo valandos kaina 42,00 Eur be PVM</w:t>
      </w:r>
      <w:r w:rsidRPr="0006439A">
        <w:rPr>
          <w:rFonts w:eastAsia="Calibri"/>
          <w:bCs/>
          <w:color w:val="000000" w:themeColor="text1"/>
          <w:szCs w:val="24"/>
        </w:rPr>
        <w:t>.</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055F3EA4"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Pr>
          <w:szCs w:val="24"/>
        </w:rPr>
        <w:t>5</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6410C618" w:rsidR="00087DD6" w:rsidRPr="00E509A9" w:rsidRDefault="007F75E3" w:rsidP="00DD74A9">
            <w:pPr>
              <w:jc w:val="center"/>
              <w:rPr>
                <w:b/>
                <w:bCs/>
                <w:szCs w:val="24"/>
              </w:rPr>
            </w:pPr>
            <w:r w:rsidRPr="00310851">
              <w:rPr>
                <w:szCs w:val="24"/>
              </w:rPr>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sąlygų </w:t>
            </w:r>
            <w:r w:rsidR="00FD0A4F" w:rsidRPr="004D3863">
              <w:rPr>
                <w:i/>
                <w:iCs/>
                <w:sz w:val="22"/>
                <w:szCs w:val="22"/>
                <w:lang w:val="en-US"/>
              </w:rPr>
              <w:t>1</w:t>
            </w:r>
            <w:r w:rsidR="004037C0">
              <w:rPr>
                <w:i/>
                <w:iCs/>
                <w:sz w:val="22"/>
                <w:szCs w:val="22"/>
                <w:lang w:val="en-US"/>
              </w:rPr>
              <w:t>0</w:t>
            </w:r>
            <w:r w:rsidR="00FD0A4F" w:rsidRPr="004D3863">
              <w:rPr>
                <w:i/>
                <w:iCs/>
                <w:sz w:val="22"/>
                <w:szCs w:val="22"/>
                <w:lang w:val="en-US"/>
              </w:rPr>
              <w:t>.</w:t>
            </w:r>
            <w:r w:rsidR="00FD0A4F">
              <w:rPr>
                <w:i/>
                <w:iCs/>
                <w:sz w:val="22"/>
                <w:szCs w:val="22"/>
                <w:lang w:val="en-US"/>
              </w:rPr>
              <w:t>5</w:t>
            </w:r>
            <w:r w:rsidR="004037C0">
              <w:rPr>
                <w:i/>
                <w:iCs/>
                <w:sz w:val="22"/>
                <w:szCs w:val="22"/>
                <w:lang w:val="en-US"/>
              </w:rPr>
              <w:t>.</w:t>
            </w:r>
            <w:r w:rsidR="00FD0A4F" w:rsidRPr="004D3863">
              <w:rPr>
                <w:i/>
                <w:iCs/>
                <w:sz w:val="22"/>
                <w:szCs w:val="22"/>
                <w:lang w:val="en-US"/>
              </w:rPr>
              <w:t xml:space="preserve"> </w:t>
            </w:r>
            <w:r w:rsidR="00FD0A4F" w:rsidRPr="00CC3F62">
              <w:rPr>
                <w:i/>
                <w:iCs/>
                <w:sz w:val="22"/>
                <w:szCs w:val="22"/>
              </w:rPr>
              <w:t>punktas</w:t>
            </w:r>
            <w:r w:rsidR="00FD0A4F" w:rsidRPr="004D3863">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4508D94F" w:rsidR="008C1FA7" w:rsidRPr="00D15548" w:rsidRDefault="00DA7485" w:rsidP="008C1FA7">
      <w:pPr>
        <w:spacing w:before="120"/>
        <w:jc w:val="right"/>
        <w:rPr>
          <w:i/>
          <w:color w:val="000000"/>
          <w:szCs w:val="24"/>
        </w:rPr>
      </w:pPr>
      <w:r>
        <w:rPr>
          <w:i/>
          <w:color w:val="000000"/>
          <w:szCs w:val="24"/>
        </w:rPr>
        <w:t>6</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5DE6830C" w:rsidR="008C1FA7" w:rsidRDefault="008C1FA7" w:rsidP="00126686">
      <w:pPr>
        <w:ind w:firstLine="851"/>
        <w:rPr>
          <w:color w:val="000000"/>
          <w:szCs w:val="24"/>
        </w:rPr>
      </w:pPr>
      <w:r w:rsidRPr="00D15548">
        <w:rPr>
          <w:color w:val="000000"/>
          <w:szCs w:val="24"/>
          <w:vertAlign w:val="superscript"/>
        </w:rPr>
        <w:t>*</w:t>
      </w:r>
      <w:r w:rsidR="00DA7485">
        <w:rPr>
          <w:b/>
          <w:bCs/>
          <w:color w:val="000000"/>
          <w:szCs w:val="24"/>
        </w:rPr>
        <w:t>6</w:t>
      </w:r>
      <w:r w:rsidRPr="00126686">
        <w:rPr>
          <w:b/>
          <w:bCs/>
          <w:color w:val="000000"/>
          <w:szCs w:val="24"/>
        </w:rPr>
        <w:t xml:space="preserve"> lentelės skiltyje “Autobusų </w:t>
      </w:r>
      <w:r w:rsidR="00334A5F">
        <w:rPr>
          <w:b/>
          <w:bCs/>
          <w:color w:val="000000"/>
          <w:szCs w:val="24"/>
        </w:rPr>
        <w:t>T</w:t>
      </w:r>
      <w:r w:rsidRPr="00126686">
        <w:rPr>
          <w:b/>
          <w:bCs/>
          <w:color w:val="000000"/>
          <w:szCs w:val="24"/>
        </w:rPr>
        <w:t xml:space="preserve">echninio aptarnavimo atlikimo vietos pavadinimas, adresas” nurodoma: arba tiekėjo siūlomas autorizuotas servisas (t.y.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41AAD0DE" w14:textId="243E9DB7" w:rsidR="00334A5F" w:rsidRPr="00D15548" w:rsidRDefault="005E2141" w:rsidP="00334A5F">
      <w:pPr>
        <w:spacing w:before="120"/>
        <w:ind w:firstLine="1296"/>
        <w:rPr>
          <w:color w:val="000000"/>
          <w:szCs w:val="24"/>
        </w:rPr>
      </w:pPr>
      <w:r w:rsidRPr="00D15548">
        <w:rPr>
          <w:bCs/>
          <w:color w:val="000000"/>
          <w:sz w:val="22"/>
          <w:szCs w:val="22"/>
        </w:rPr>
        <w:t xml:space="preserve">                       </w:t>
      </w:r>
      <w:r w:rsidR="00334A5F" w:rsidRPr="00D15548">
        <w:rPr>
          <w:b/>
          <w:color w:val="000000"/>
          <w:szCs w:val="24"/>
        </w:rPr>
        <w:t xml:space="preserve">Mes siūlome Autobusų </w:t>
      </w:r>
      <w:r w:rsidR="00334A5F">
        <w:rPr>
          <w:b/>
          <w:color w:val="000000"/>
          <w:szCs w:val="24"/>
        </w:rPr>
        <w:t>Negarantinį remontą</w:t>
      </w:r>
      <w:r w:rsidR="00334A5F" w:rsidRPr="00D15548">
        <w:rPr>
          <w:b/>
          <w:color w:val="000000"/>
          <w:szCs w:val="24"/>
        </w:rPr>
        <w:t xml:space="preserve"> atliki</w:t>
      </w:r>
      <w:r w:rsidR="00334A5F" w:rsidRPr="00D15548">
        <w:rPr>
          <w:color w:val="000000"/>
          <w:szCs w:val="24"/>
        </w:rPr>
        <w:t>:</w:t>
      </w:r>
    </w:p>
    <w:p w14:paraId="511BA951" w14:textId="57F8FF7E" w:rsidR="00334A5F" w:rsidRPr="00D15548" w:rsidRDefault="00BE64DA" w:rsidP="00334A5F">
      <w:pPr>
        <w:spacing w:before="120"/>
        <w:jc w:val="right"/>
        <w:rPr>
          <w:i/>
          <w:color w:val="000000"/>
          <w:szCs w:val="24"/>
        </w:rPr>
      </w:pPr>
      <w:r>
        <w:rPr>
          <w:i/>
          <w:color w:val="000000"/>
          <w:szCs w:val="24"/>
        </w:rPr>
        <w:lastRenderedPageBreak/>
        <w:t>7</w:t>
      </w:r>
      <w:r w:rsidR="00334A5F" w:rsidRPr="00D15548">
        <w:rPr>
          <w:i/>
          <w:color w:val="000000"/>
          <w:szCs w:val="24"/>
        </w:rPr>
        <w:t xml:space="preserve"> lentelė</w:t>
      </w:r>
    </w:p>
    <w:tbl>
      <w:tblPr>
        <w:tblStyle w:val="Lentelstinklelis"/>
        <w:tblW w:w="0" w:type="auto"/>
        <w:tblLook w:val="04A0" w:firstRow="1" w:lastRow="0" w:firstColumn="1" w:lastColumn="0" w:noHBand="0" w:noVBand="1"/>
      </w:tblPr>
      <w:tblGrid>
        <w:gridCol w:w="7281"/>
        <w:gridCol w:w="7279"/>
      </w:tblGrid>
      <w:tr w:rsidR="00334A5F" w:rsidRPr="00D15548" w14:paraId="557EAE0D" w14:textId="77777777" w:rsidTr="00EB1622">
        <w:tc>
          <w:tcPr>
            <w:tcW w:w="7393" w:type="dxa"/>
            <w:vMerge w:val="restart"/>
            <w:vAlign w:val="center"/>
          </w:tcPr>
          <w:p w14:paraId="2D3B6C02" w14:textId="06A7A986" w:rsidR="00334A5F" w:rsidRPr="00D15548" w:rsidRDefault="00334A5F" w:rsidP="00EB1622">
            <w:pPr>
              <w:spacing w:before="120"/>
              <w:rPr>
                <w:b/>
                <w:color w:val="000000"/>
                <w:szCs w:val="24"/>
              </w:rPr>
            </w:pPr>
            <w:r w:rsidRPr="00D15548">
              <w:rPr>
                <w:b/>
                <w:color w:val="000000"/>
                <w:szCs w:val="24"/>
              </w:rPr>
              <w:t xml:space="preserve">Siūlomų Autobusų </w:t>
            </w:r>
            <w:r>
              <w:rPr>
                <w:b/>
                <w:color w:val="000000"/>
                <w:szCs w:val="24"/>
              </w:rPr>
              <w:t>Negarantinio remonto</w:t>
            </w:r>
            <w:r w:rsidRPr="00D15548">
              <w:rPr>
                <w:b/>
                <w:color w:val="000000"/>
                <w:szCs w:val="24"/>
              </w:rPr>
              <w:t xml:space="preserve"> atlikimo vieta</w:t>
            </w:r>
          </w:p>
        </w:tc>
        <w:tc>
          <w:tcPr>
            <w:tcW w:w="7393" w:type="dxa"/>
          </w:tcPr>
          <w:p w14:paraId="5BAB4B90" w14:textId="04E1A171" w:rsidR="00334A5F" w:rsidRPr="00D15548" w:rsidRDefault="00334A5F" w:rsidP="00EB1622">
            <w:pPr>
              <w:spacing w:before="120"/>
              <w:jc w:val="center"/>
              <w:rPr>
                <w:color w:val="000000"/>
                <w:szCs w:val="24"/>
                <w:vertAlign w:val="superscript"/>
              </w:rPr>
            </w:pPr>
            <w:r w:rsidRPr="00D15548">
              <w:rPr>
                <w:color w:val="000000"/>
                <w:szCs w:val="24"/>
              </w:rPr>
              <w:t xml:space="preserve">Autobusų </w:t>
            </w:r>
            <w:r>
              <w:rPr>
                <w:color w:val="000000"/>
                <w:szCs w:val="24"/>
              </w:rPr>
              <w:t>Negarantinio remonto</w:t>
            </w:r>
            <w:r w:rsidRPr="00D15548">
              <w:rPr>
                <w:color w:val="000000"/>
                <w:szCs w:val="24"/>
              </w:rPr>
              <w:t xml:space="preserve"> atlikimo vietos pavadinimas, adresas*</w:t>
            </w:r>
          </w:p>
        </w:tc>
      </w:tr>
      <w:tr w:rsidR="00334A5F" w:rsidRPr="00D15548" w14:paraId="2BA5D7DF" w14:textId="77777777" w:rsidTr="00EB1622">
        <w:tc>
          <w:tcPr>
            <w:tcW w:w="7393" w:type="dxa"/>
            <w:vMerge/>
          </w:tcPr>
          <w:p w14:paraId="77E80149" w14:textId="77777777" w:rsidR="00334A5F" w:rsidRPr="00D15548" w:rsidRDefault="00334A5F" w:rsidP="00EB1622">
            <w:pPr>
              <w:spacing w:before="120"/>
              <w:rPr>
                <w:color w:val="000000"/>
                <w:szCs w:val="24"/>
              </w:rPr>
            </w:pPr>
          </w:p>
        </w:tc>
        <w:tc>
          <w:tcPr>
            <w:tcW w:w="7393" w:type="dxa"/>
          </w:tcPr>
          <w:p w14:paraId="1A86422F" w14:textId="77777777" w:rsidR="00334A5F" w:rsidRPr="00D15548" w:rsidRDefault="00334A5F" w:rsidP="00EB1622">
            <w:pPr>
              <w:spacing w:before="120"/>
              <w:rPr>
                <w:color w:val="000000"/>
                <w:szCs w:val="24"/>
              </w:rPr>
            </w:pPr>
          </w:p>
        </w:tc>
      </w:tr>
    </w:tbl>
    <w:p w14:paraId="145754D7" w14:textId="77777777" w:rsidR="00334A5F" w:rsidRPr="00D15548" w:rsidRDefault="00334A5F" w:rsidP="00334A5F">
      <w:pPr>
        <w:ind w:firstLine="851"/>
        <w:rPr>
          <w:color w:val="000000"/>
          <w:szCs w:val="24"/>
        </w:rPr>
      </w:pPr>
      <w:r w:rsidRPr="00D15548">
        <w:rPr>
          <w:color w:val="000000"/>
          <w:szCs w:val="24"/>
        </w:rPr>
        <w:t>Pastabos:</w:t>
      </w:r>
    </w:p>
    <w:p w14:paraId="211B58CD" w14:textId="1F90AB4C" w:rsidR="00397548" w:rsidRDefault="00334A5F" w:rsidP="00334A5F">
      <w:pPr>
        <w:ind w:right="-142"/>
        <w:rPr>
          <w:bCs/>
          <w:color w:val="000000"/>
          <w:sz w:val="22"/>
          <w:szCs w:val="22"/>
        </w:rPr>
      </w:pPr>
      <w:r w:rsidRPr="00D15548">
        <w:rPr>
          <w:color w:val="000000"/>
          <w:szCs w:val="24"/>
          <w:vertAlign w:val="superscript"/>
        </w:rPr>
        <w:t>*</w:t>
      </w:r>
      <w:r w:rsidR="00BE64DA">
        <w:rPr>
          <w:b/>
          <w:bCs/>
          <w:color w:val="000000"/>
          <w:szCs w:val="24"/>
        </w:rPr>
        <w:t>7</w:t>
      </w:r>
      <w:r w:rsidRPr="00126686">
        <w:rPr>
          <w:b/>
          <w:bCs/>
          <w:color w:val="000000"/>
          <w:szCs w:val="24"/>
        </w:rPr>
        <w:t xml:space="preserve"> lentelės skiltyje “Autobusų </w:t>
      </w:r>
      <w:r>
        <w:rPr>
          <w:b/>
          <w:bCs/>
          <w:color w:val="000000"/>
          <w:szCs w:val="24"/>
        </w:rPr>
        <w:t>Negarantinio remonto</w:t>
      </w:r>
      <w:r w:rsidRPr="00126686">
        <w:rPr>
          <w:b/>
          <w:bCs/>
          <w:color w:val="000000"/>
          <w:szCs w:val="24"/>
        </w:rPr>
        <w:t xml:space="preserve"> atlikimo vietos pavadinimas, adresas” nurodoma: arba tiekėjo siūlomas autorizuotas servisas (t.y. pačio tiekėjo ar jo įgalioto atstovo servisas), nurodant jo pavadinimą, adresą, arba pasirinkus Autobusų </w:t>
      </w:r>
      <w:r w:rsidR="00397548">
        <w:rPr>
          <w:b/>
          <w:bCs/>
          <w:color w:val="000000"/>
          <w:szCs w:val="24"/>
        </w:rPr>
        <w:t>Negarantinį remontą</w:t>
      </w:r>
      <w:r w:rsidRPr="00126686">
        <w:rPr>
          <w:b/>
          <w:bCs/>
          <w:color w:val="000000"/>
          <w:szCs w:val="24"/>
        </w:rPr>
        <w:t>, pavedant jį atlikti Perkančiajam subjektui, nurodoma – UAB “Kauno autobusai”, Raudondvario pl. 105, Kaunas, Lietuvos Respublika</w:t>
      </w:r>
      <w:r w:rsidRPr="00D15548">
        <w:rPr>
          <w:color w:val="000000"/>
          <w:szCs w:val="24"/>
        </w:rPr>
        <w:t>.</w:t>
      </w:r>
      <w:r w:rsidR="005E2141" w:rsidRPr="00D15548">
        <w:rPr>
          <w:bCs/>
          <w:color w:val="000000"/>
          <w:sz w:val="22"/>
          <w:szCs w:val="22"/>
        </w:rPr>
        <w:t xml:space="preserve">  </w:t>
      </w: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4C0E0FF8" w:rsidR="003A7AD8" w:rsidRPr="00D15548" w:rsidRDefault="003A7AD8" w:rsidP="003A7AD8">
      <w:pPr>
        <w:ind w:right="-142"/>
        <w:rPr>
          <w:i/>
          <w:color w:val="000000"/>
          <w:szCs w:val="24"/>
        </w:rPr>
      </w:pPr>
      <w:r w:rsidRPr="00D15548">
        <w:rPr>
          <w:bCs/>
          <w:i/>
          <w:color w:val="000000"/>
          <w:sz w:val="22"/>
          <w:szCs w:val="22"/>
        </w:rPr>
        <w:t xml:space="preserve">                                                                                                                                                                                                                                                     </w:t>
      </w:r>
      <w:r w:rsidR="00960F6A">
        <w:rPr>
          <w:bCs/>
          <w:i/>
          <w:color w:val="000000"/>
          <w:sz w:val="22"/>
          <w:szCs w:val="22"/>
        </w:rPr>
        <w:t>8</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priedo </w:t>
            </w:r>
            <w:r w:rsidRPr="008C7BBE">
              <w:rPr>
                <w:rFonts w:eastAsia="Calibri"/>
                <w:szCs w:val="24"/>
              </w:rPr>
              <w:t xml:space="preserve">specifikacijos </w:t>
            </w:r>
            <w:r w:rsidR="00273482" w:rsidRPr="008C7BBE">
              <w:rPr>
                <w:rFonts w:eastAsia="Calibri"/>
                <w:szCs w:val="24"/>
              </w:rPr>
              <w:t>1</w:t>
            </w:r>
            <w:r w:rsidRPr="008C7BBE">
              <w:rPr>
                <w:rFonts w:eastAsia="Calibri"/>
                <w:szCs w:val="24"/>
              </w:rPr>
              <w:t xml:space="preserve"> lentelės  3</w:t>
            </w:r>
            <w:r w:rsidR="00EF4CC2" w:rsidRPr="008C7BBE">
              <w:rPr>
                <w:rFonts w:eastAsia="Calibri"/>
                <w:szCs w:val="24"/>
              </w:rPr>
              <w:t>4</w:t>
            </w:r>
            <w:r w:rsidRPr="008C7BBE">
              <w:rPr>
                <w:rFonts w:eastAsia="Calibri"/>
                <w:szCs w:val="24"/>
              </w:rPr>
              <w:t>.10</w:t>
            </w:r>
            <w:r w:rsidR="00E61291" w:rsidRPr="008C7BBE">
              <w:rPr>
                <w:rFonts w:eastAsia="Calibri"/>
                <w:szCs w:val="24"/>
              </w:rPr>
              <w:t>.</w:t>
            </w:r>
            <w:r w:rsidRPr="00FD1F16">
              <w:rPr>
                <w:rFonts w:eastAsia="Calibri"/>
                <w:szCs w:val="24"/>
              </w:rPr>
              <w:t xml:space="preserve"> punkte</w:t>
            </w:r>
            <w:r w:rsidRPr="00D56159">
              <w:rPr>
                <w:rFonts w:eastAsia="Calibri"/>
                <w:szCs w:val="24"/>
              </w:rPr>
              <w:t xml:space="preserv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306F1191" w:rsidR="003A7AD8" w:rsidRPr="00D15548" w:rsidRDefault="003A7AD8" w:rsidP="00D13BEF">
            <w:pPr>
              <w:tabs>
                <w:tab w:val="left" w:pos="8712"/>
              </w:tabs>
              <w:jc w:val="right"/>
              <w:rPr>
                <w:i/>
                <w:color w:val="000000"/>
                <w:szCs w:val="24"/>
              </w:rPr>
            </w:pPr>
            <w:r w:rsidRPr="00D15548">
              <w:rPr>
                <w:bCs/>
                <w:i/>
                <w:color w:val="000000"/>
                <w:szCs w:val="24"/>
              </w:rPr>
              <w:t xml:space="preserve">     </w:t>
            </w:r>
            <w:r w:rsidR="00960F6A">
              <w:rPr>
                <w:bCs/>
                <w:i/>
                <w:color w:val="000000"/>
                <w:szCs w:val="24"/>
              </w:rPr>
              <w:t>9</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4F60EB81" w:rsidR="003A7AD8" w:rsidRDefault="00D13DC8" w:rsidP="00D13DC8">
      <w:pPr>
        <w:jc w:val="center"/>
        <w:rPr>
          <w:bCs/>
          <w:i/>
          <w:color w:val="000000"/>
          <w:szCs w:val="24"/>
        </w:rPr>
      </w:pPr>
      <w:r>
        <w:rPr>
          <w:bCs/>
          <w:i/>
          <w:color w:val="000000"/>
          <w:szCs w:val="24"/>
        </w:rPr>
        <w:t xml:space="preserve">                                                                                                                                                                                                             </w:t>
      </w:r>
      <w:r w:rsidR="004E6287">
        <w:rPr>
          <w:bCs/>
          <w:i/>
          <w:color w:val="000000"/>
          <w:szCs w:val="24"/>
        </w:rPr>
        <w:t>1</w:t>
      </w:r>
      <w:r w:rsidR="00960F6A">
        <w:rPr>
          <w:bCs/>
          <w:i/>
          <w:color w:val="000000"/>
          <w:szCs w:val="24"/>
        </w:rPr>
        <w:t>0</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70D4149D" w:rsidR="003A7AD8" w:rsidRDefault="004E6287" w:rsidP="003A7AD8">
      <w:pPr>
        <w:ind w:firstLine="567"/>
        <w:jc w:val="right"/>
        <w:rPr>
          <w:i/>
        </w:rPr>
      </w:pPr>
      <w:r>
        <w:rPr>
          <w:i/>
        </w:rPr>
        <w:t>1</w:t>
      </w:r>
      <w:r w:rsidR="00960F6A">
        <w:rPr>
          <w:i/>
        </w:rPr>
        <w:t>1</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13A656CA"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8E024D">
        <w:rPr>
          <w:rFonts w:eastAsia="Calibri"/>
          <w:b/>
          <w:bCs/>
          <w:color w:val="000000"/>
          <w:szCs w:val="24"/>
        </w:rPr>
        <w:t>6</w:t>
      </w:r>
      <w:r w:rsidR="00B1011F" w:rsidRPr="00B1011F">
        <w:rPr>
          <w:rFonts w:eastAsia="Calibri"/>
          <w:b/>
          <w:bCs/>
          <w:color w:val="000000"/>
          <w:szCs w:val="24"/>
        </w:rPr>
        <w:t xml:space="preserve"> lentelėje) nurodo, kad Autobusų Techninio aptarnavimo paslaugas pavedama atlikti Perkančiajam subjektui ir /arba (pasiūlymo </w:t>
      </w:r>
      <w:r w:rsidR="008E024D">
        <w:rPr>
          <w:rFonts w:eastAsia="Calibri"/>
          <w:b/>
          <w:bCs/>
          <w:color w:val="000000"/>
          <w:szCs w:val="24"/>
        </w:rPr>
        <w:t>7</w:t>
      </w:r>
      <w:r w:rsidR="00B1011F" w:rsidRPr="00B1011F">
        <w:rPr>
          <w:rFonts w:eastAsia="Calibri"/>
          <w:b/>
          <w:bCs/>
          <w:color w:val="000000"/>
          <w:szCs w:val="24"/>
        </w:rPr>
        <w:t xml:space="preserve"> lentelėje) nurodo, kad Autobusų Negarantinį remontą pavedama atlikti Perkančiajam subjektui, tuomet 1</w:t>
      </w:r>
      <w:r w:rsidR="00E45A01">
        <w:rPr>
          <w:rFonts w:eastAsia="Calibri"/>
          <w:b/>
          <w:bCs/>
          <w:color w:val="000000"/>
          <w:szCs w:val="24"/>
        </w:rPr>
        <w:t>1</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 ir /arba Negarantinio remonto</w:t>
      </w:r>
      <w:r w:rsidR="005048C8">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648FDEC7" w:rsidR="003A7AD8" w:rsidRPr="00D15548" w:rsidRDefault="00E45A01" w:rsidP="00BD6F02">
      <w:pPr>
        <w:numPr>
          <w:ilvl w:val="0"/>
          <w:numId w:val="7"/>
        </w:numPr>
        <w:tabs>
          <w:tab w:val="num" w:pos="0"/>
          <w:tab w:val="left" w:pos="284"/>
          <w:tab w:val="left" w:pos="426"/>
          <w:tab w:val="left" w:pos="993"/>
        </w:tabs>
        <w:ind w:left="0" w:firstLine="0"/>
      </w:pPr>
      <w:r>
        <w:rPr>
          <w:color w:val="FF0000"/>
          <w:sz w:val="22"/>
          <w:lang w:val="en-US"/>
        </w:rPr>
        <w:t>9</w:t>
      </w:r>
      <w:r w:rsidR="003A7AD8" w:rsidRPr="007614AF">
        <w:rPr>
          <w:color w:val="FF0000"/>
          <w:sz w:val="22"/>
        </w:rPr>
        <w:t xml:space="preserve">, </w:t>
      </w:r>
      <w:r w:rsidR="007614AF" w:rsidRPr="007614AF">
        <w:rPr>
          <w:color w:val="FF0000"/>
          <w:sz w:val="22"/>
        </w:rPr>
        <w:t>1</w:t>
      </w:r>
      <w:r>
        <w:rPr>
          <w:color w:val="FF0000"/>
          <w:sz w:val="22"/>
        </w:rPr>
        <w:t>0</w:t>
      </w:r>
      <w:r w:rsidR="007614AF" w:rsidRPr="007614AF">
        <w:rPr>
          <w:color w:val="FF0000"/>
          <w:sz w:val="22"/>
        </w:rPr>
        <w:t>, 1</w:t>
      </w:r>
      <w:r>
        <w:rPr>
          <w:color w:val="FF0000"/>
          <w:sz w:val="22"/>
        </w:rPr>
        <w:t>1</w:t>
      </w:r>
      <w:r w:rsidR="003A7AD8" w:rsidRPr="007614AF">
        <w:rPr>
          <w:color w:val="FF0000"/>
          <w:sz w:val="22"/>
        </w:rPr>
        <w:t xml:space="preserve"> </w:t>
      </w:r>
      <w:r w:rsidR="003A7AD8" w:rsidRPr="00D15548">
        <w:rPr>
          <w:sz w:val="22"/>
        </w:rPr>
        <w:t xml:space="preserve">lentelės tiekėjas gali nepildyti arba juos išbraukti. Jei Tiekėjas </w:t>
      </w:r>
      <w:r w:rsidR="00F06142">
        <w:rPr>
          <w:color w:val="FF0000"/>
          <w:sz w:val="22"/>
          <w:lang w:val="en-US"/>
        </w:rPr>
        <w:t>9</w:t>
      </w:r>
      <w:r w:rsidR="00F06142" w:rsidRPr="007614AF">
        <w:rPr>
          <w:color w:val="FF0000"/>
          <w:sz w:val="22"/>
        </w:rPr>
        <w:t>, 1</w:t>
      </w:r>
      <w:r w:rsidR="00F06142">
        <w:rPr>
          <w:color w:val="FF0000"/>
          <w:sz w:val="22"/>
        </w:rPr>
        <w:t>0</w:t>
      </w:r>
      <w:r w:rsidR="00F06142" w:rsidRPr="007614AF">
        <w:rPr>
          <w:color w:val="FF0000"/>
          <w:sz w:val="22"/>
        </w:rPr>
        <w:t>, 1</w:t>
      </w:r>
      <w:r w:rsidR="00F06142">
        <w:rPr>
          <w:color w:val="FF0000"/>
          <w:sz w:val="22"/>
        </w:rPr>
        <w:t>1</w:t>
      </w:r>
      <w:r w:rsidR="00F06142"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w:t>
            </w:r>
            <w:r w:rsidRPr="008E2D60">
              <w:rPr>
                <w:rFonts w:ascii="Times New Roman" w:hAnsi="Times New Roman" w:cs="Times New Roman"/>
                <w:bCs/>
                <w:sz w:val="22"/>
                <w:szCs w:val="22"/>
              </w:rPr>
              <w:lastRenderedPageBreak/>
              <w:t>priimtas ir įsiteisėjęs apkaltinamasis 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056791">
            <w:pPr>
              <w:pStyle w:val="Betarp"/>
              <w:numPr>
                <w:ilvl w:val="0"/>
                <w:numId w:val="47"/>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bookmarkStart w:id="2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6"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26"/>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w:t>
            </w:r>
            <w:r w:rsidRPr="008E2D60">
              <w:rPr>
                <w:rFonts w:ascii="Times New Roman" w:hAnsi="Times New Roman" w:cs="Times New Roman"/>
                <w:sz w:val="22"/>
                <w:szCs w:val="22"/>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056791">
            <w:pPr>
              <w:pStyle w:val="Betarp"/>
              <w:numPr>
                <w:ilvl w:val="0"/>
                <w:numId w:val="46"/>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25"/>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w:t>
            </w:r>
            <w:r w:rsidRPr="008E2D60">
              <w:rPr>
                <w:rFonts w:ascii="Times New Roman" w:hAnsi="Times New Roman" w:cs="Times New Roman"/>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(lrv.lt)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w:t>
            </w:r>
            <w:r w:rsidRPr="008E2D60">
              <w:rPr>
                <w:sz w:val="22"/>
                <w:szCs w:val="22"/>
              </w:rPr>
              <w:lastRenderedPageBreak/>
              <w:t xml:space="preserve">pritaikyta sutartyje nustatyta sankcija. </w:t>
            </w:r>
          </w:p>
          <w:p w14:paraId="4227DABF" w14:textId="77777777" w:rsidR="00056791" w:rsidRPr="008E2D60" w:rsidRDefault="00056791" w:rsidP="00CE01DF">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(lrv.lt)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27" w:name="part_030e6c6c64ba4f96a23474e439d1b80c"/>
            <w:bookmarkEnd w:id="27"/>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BBA7"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(Apostille).</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4991EE2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(-ių)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D273B8" w:rsidRPr="00FD1F16">
              <w:rPr>
                <w:color w:val="000000" w:themeColor="text1"/>
                <w:szCs w:val="24"/>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695C840A" w:rsidR="00837588" w:rsidRPr="0006439A" w:rsidRDefault="00372EA0" w:rsidP="00372EA0">
            <w:pPr>
              <w:rPr>
                <w:color w:val="000000" w:themeColor="text1"/>
                <w:szCs w:val="24"/>
              </w:rPr>
            </w:pPr>
            <w:r w:rsidRPr="0006439A">
              <w:rPr>
                <w:color w:val="000000" w:themeColor="text1"/>
                <w:szCs w:val="24"/>
                <w:shd w:val="clear" w:color="auto" w:fill="FFFFFF"/>
              </w:rPr>
              <w:t xml:space="preserve">Jei tiekėjas teikia informaciją apie vykdomą(-as) sutartį(-is), šios(-ių) sutarties(-ių) įvykdytos(-ų) dalies(-ių) apimtis (kiekis) turi būti nemažiau </w:t>
            </w:r>
            <w:r w:rsidR="005D709A" w:rsidRPr="0006439A">
              <w:rPr>
                <w:color w:val="000000" w:themeColor="text1"/>
                <w:szCs w:val="24"/>
                <w:shd w:val="clear" w:color="auto" w:fill="FFFFFF"/>
              </w:rPr>
              <w:t xml:space="preserve">kaip </w:t>
            </w:r>
            <w:r w:rsidR="00D273B8" w:rsidRPr="00FD1F16">
              <w:rPr>
                <w:color w:val="000000" w:themeColor="text1"/>
                <w:szCs w:val="24"/>
                <w:shd w:val="clear" w:color="auto" w:fill="FFFFFF"/>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xml:space="preserve">- jeigu tiekėjas teikia informaciją apie vykdomą (-as) sutartį (-is), laikoma, kad jo </w:t>
            </w:r>
            <w:r>
              <w:rPr>
                <w:color w:val="000000"/>
                <w:szCs w:val="24"/>
              </w:rPr>
              <w:lastRenderedPageBreak/>
              <w:t>patirtis atitinka keliamą reikalavimą</w:t>
            </w:r>
            <w:r w:rsidR="00B55B06">
              <w:rPr>
                <w:color w:val="000000"/>
                <w:szCs w:val="24"/>
              </w:rPr>
              <w:t>, jei vykdomos (-ų) pirkimo sutarties (-ių)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lastRenderedPageBreak/>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77777777" w:rsidR="0075205A" w:rsidRPr="0006439A" w:rsidRDefault="0075205A" w:rsidP="0075205A">
      <w:pPr>
        <w:jc w:val="center"/>
        <w:rPr>
          <w:b/>
          <w:szCs w:val="24"/>
        </w:rPr>
      </w:pPr>
      <w:r w:rsidRPr="0006439A">
        <w:rPr>
          <w:b/>
          <w:szCs w:val="24"/>
        </w:rPr>
        <w:t>(PROJEKTAS)</w:t>
      </w:r>
    </w:p>
    <w:p w14:paraId="2237CD2A" w14:textId="77777777" w:rsidR="0075205A" w:rsidRPr="0006439A" w:rsidRDefault="0075205A" w:rsidP="0075205A">
      <w:pPr>
        <w:rPr>
          <w:b/>
          <w:szCs w:val="24"/>
        </w:rPr>
      </w:pPr>
    </w:p>
    <w:p w14:paraId="51C67795" w14:textId="77777777" w:rsidR="0075205A" w:rsidRPr="00AD0AFB" w:rsidRDefault="0075205A" w:rsidP="0075205A">
      <w:pPr>
        <w:spacing w:line="259" w:lineRule="auto"/>
        <w:jc w:val="center"/>
        <w:rPr>
          <w:rFonts w:eastAsia="Calibri"/>
          <w:szCs w:val="24"/>
        </w:rPr>
      </w:pPr>
      <w:r w:rsidRPr="0006439A">
        <w:rPr>
          <w:rFonts w:eastAsia="Calibri"/>
          <w:szCs w:val="24"/>
        </w:rPr>
        <w:t>202_ m.  ______________  d. Nr.</w:t>
      </w:r>
    </w:p>
    <w:p w14:paraId="45E6793A" w14:textId="77777777" w:rsidR="0075205A" w:rsidRPr="0006439A" w:rsidRDefault="0075205A" w:rsidP="0075205A">
      <w:pPr>
        <w:rPr>
          <w:b/>
          <w:szCs w:val="24"/>
        </w:rPr>
      </w:pPr>
    </w:p>
    <w:p w14:paraId="35C587B4" w14:textId="77777777" w:rsidR="0075205A" w:rsidRPr="0006439A" w:rsidRDefault="0075205A" w:rsidP="0075205A">
      <w:pPr>
        <w:rPr>
          <w:szCs w:val="24"/>
        </w:rPr>
      </w:pPr>
      <w:r w:rsidRPr="0006439A">
        <w:rPr>
          <w:b/>
          <w:szCs w:val="24"/>
        </w:rPr>
        <w:t>Uždaroji akcinė bendrovė „Kauno autobusai“</w:t>
      </w:r>
      <w:r w:rsidRPr="0006439A">
        <w:rPr>
          <w:szCs w:val="24"/>
        </w:rPr>
        <w:t>, juridinio asmens kodas 133154754, buveinės adresas Raudondvario pl. 105, LT-47185 Kaunas, Lietuva, duomenys apie įmonę kaupiami ir saugomi Lietuvos Respublikos Juridinių asmenų registre, atstovaujama direktoriaus Mindaugo Grigelio, veikiančio pagal bendrovės įstatus (toliau – „</w:t>
      </w:r>
      <w:r w:rsidRPr="0006439A">
        <w:rPr>
          <w:b/>
          <w:szCs w:val="24"/>
        </w:rPr>
        <w:t>Pirkėjas</w:t>
      </w:r>
      <w:r w:rsidRPr="0006439A">
        <w:rPr>
          <w:szCs w:val="24"/>
        </w:rPr>
        <w:t>“),</w:t>
      </w:r>
    </w:p>
    <w:p w14:paraId="75F3D1DD" w14:textId="77777777" w:rsidR="0075205A" w:rsidRPr="0006439A" w:rsidRDefault="0075205A" w:rsidP="0075205A">
      <w:pPr>
        <w:ind w:left="357" w:hanging="357"/>
        <w:rPr>
          <w:szCs w:val="24"/>
        </w:rPr>
      </w:pPr>
      <w:r w:rsidRPr="0006439A">
        <w:rPr>
          <w:szCs w:val="24"/>
        </w:rPr>
        <w:t xml:space="preserve"> ir</w:t>
      </w:r>
    </w:p>
    <w:p w14:paraId="25C70472" w14:textId="77777777" w:rsidR="0075205A" w:rsidRPr="0006439A" w:rsidRDefault="0075205A" w:rsidP="0075205A">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(-ios) pagal (dokumentas, kurio pagrindu veikia asmuo) (toliau  – „</w:t>
      </w:r>
      <w:r w:rsidRPr="0006439A">
        <w:rPr>
          <w:b/>
          <w:szCs w:val="24"/>
        </w:rPr>
        <w:t>Pardavėjas</w:t>
      </w:r>
      <w:r w:rsidRPr="0006439A">
        <w:rPr>
          <w:szCs w:val="24"/>
        </w:rPr>
        <w:t>“),</w:t>
      </w:r>
    </w:p>
    <w:p w14:paraId="5F025850" w14:textId="77777777" w:rsidR="0075205A" w:rsidRPr="0006439A" w:rsidRDefault="0075205A" w:rsidP="0075205A">
      <w:pPr>
        <w:ind w:left="357" w:hanging="357"/>
        <w:rPr>
          <w:i/>
          <w:sz w:val="20"/>
        </w:rPr>
      </w:pPr>
      <w:r w:rsidRPr="0006439A">
        <w:rPr>
          <w:i/>
          <w:sz w:val="20"/>
        </w:rPr>
        <w:t>(papildomai pateikiami duomenys apie kiekvieną jungtinės veiklos partnerį, jeigu Pardavėjas yra ūkio subjektų grupė)</w:t>
      </w:r>
    </w:p>
    <w:p w14:paraId="7802D92A" w14:textId="77777777" w:rsidR="0075205A" w:rsidRPr="0006439A" w:rsidRDefault="0075205A" w:rsidP="0075205A">
      <w:pPr>
        <w:ind w:left="357" w:hanging="357"/>
        <w:rPr>
          <w:szCs w:val="24"/>
        </w:rPr>
      </w:pPr>
    </w:p>
    <w:p w14:paraId="205213E0" w14:textId="77777777" w:rsidR="0075205A" w:rsidRPr="0006439A" w:rsidRDefault="0075205A" w:rsidP="0075205A">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07D13658" w14:textId="77777777" w:rsidR="0075205A" w:rsidRPr="0006439A" w:rsidRDefault="0075205A" w:rsidP="0075205A">
      <w:pPr>
        <w:rPr>
          <w:szCs w:val="24"/>
        </w:rPr>
      </w:pPr>
      <w:r w:rsidRPr="0006439A">
        <w:rPr>
          <w:szCs w:val="24"/>
        </w:rPr>
        <w:t xml:space="preserve">vadovaudamiesi naujų (dviašių) </w:t>
      </w:r>
      <w:r>
        <w:rPr>
          <w:szCs w:val="24"/>
        </w:rPr>
        <w:t>dyzelinių dalinai</w:t>
      </w:r>
      <w:r w:rsidRPr="0006439A">
        <w:rPr>
          <w:szCs w:val="24"/>
        </w:rPr>
        <w:t xml:space="preserve"> žemagrindžių autobusų 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001E89C4" w14:textId="77777777" w:rsidR="0075205A" w:rsidRPr="0006439A" w:rsidRDefault="0075205A" w:rsidP="0075205A">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2E97D5BB" w14:textId="77777777" w:rsidR="0075205A" w:rsidRPr="0006439A" w:rsidRDefault="0075205A" w:rsidP="0075205A">
      <w:pPr>
        <w:ind w:left="357" w:hanging="357"/>
        <w:rPr>
          <w:szCs w:val="24"/>
        </w:rPr>
      </w:pPr>
    </w:p>
    <w:p w14:paraId="11EF4340" w14:textId="77777777" w:rsidR="0075205A" w:rsidRPr="0006439A" w:rsidRDefault="0075205A" w:rsidP="0075205A">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2F3A7B9"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787623E5" w14:textId="77777777" w:rsidR="0075205A" w:rsidRPr="00334248" w:rsidRDefault="0075205A" w:rsidP="0075205A">
      <w:pPr>
        <w:pStyle w:val="L3"/>
        <w:tabs>
          <w:tab w:val="clear" w:pos="720"/>
          <w:tab w:val="left" w:pos="1134"/>
        </w:tabs>
        <w:spacing w:after="0" w:line="240" w:lineRule="auto"/>
        <w:ind w:left="0" w:firstLine="567"/>
        <w:jc w:val="both"/>
      </w:pPr>
      <w:r w:rsidRPr="0006439A">
        <w:t xml:space="preserve"> </w:t>
      </w:r>
      <w:r>
        <w:t>25</w:t>
      </w:r>
      <w:r w:rsidRPr="0006439A">
        <w:t xml:space="preserve"> (</w:t>
      </w:r>
      <w:r>
        <w:rPr>
          <w:szCs w:val="24"/>
        </w:rPr>
        <w:t>dvidešimt penki</w:t>
      </w:r>
      <w:r w:rsidRPr="0006439A">
        <w:t>) vienetai naujų</w:t>
      </w:r>
      <w:r w:rsidRPr="0006439A">
        <w:rPr>
          <w:color w:val="auto"/>
        </w:rPr>
        <w:t xml:space="preserve"> d</w:t>
      </w:r>
      <w:r>
        <w:rPr>
          <w:color w:val="auto"/>
        </w:rPr>
        <w:t>yzelinių</w:t>
      </w:r>
      <w:r w:rsidRPr="0006439A">
        <w:rPr>
          <w:color w:val="auto"/>
        </w:rPr>
        <w:t xml:space="preserve"> (dviašių) keleivius miesto sąlygomis vežti pritaikyt</w:t>
      </w:r>
      <w:r w:rsidRPr="0006439A">
        <w:t xml:space="preserve">ų </w:t>
      </w:r>
      <w:r>
        <w:t>dalinai</w:t>
      </w:r>
      <w:r w:rsidRPr="0006439A">
        <w:t xml:space="preserve"> žemagrindžių </w:t>
      </w:r>
      <w:r>
        <w:t xml:space="preserve">vienaukščių </w:t>
      </w:r>
      <w:r w:rsidRPr="0006439A">
        <w:t xml:space="preserve">autobusų  </w:t>
      </w:r>
      <w:r w:rsidRPr="0006439A">
        <w:rPr>
          <w:i/>
        </w:rPr>
        <w:t>[nurodomas perkamų Transporto</w:t>
      </w:r>
      <w:r w:rsidRPr="00334248">
        <w:rPr>
          <w:i/>
        </w:rPr>
        <w:t xml:space="preserve"> priemonių gamintojas, modelis, pavadinimas]</w:t>
      </w:r>
      <w:r w:rsidRPr="00334248">
        <w:t xml:space="preserve"> (toliau – Transporto priemonės);</w:t>
      </w:r>
    </w:p>
    <w:p w14:paraId="674BF12A" w14:textId="77777777" w:rsidR="0075205A" w:rsidRPr="00334248" w:rsidRDefault="0075205A" w:rsidP="0075205A">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 xml:space="preserve">techninio aptarnavimo ir priežiūros paslaugos (toliau – Techninis aptarnavimas) Transporto priemonėms suteiktos garantijos </w:t>
      </w:r>
      <w:r>
        <w:rPr>
          <w:rFonts w:cs="Times New Roman"/>
          <w:color w:val="auto"/>
          <w:szCs w:val="24"/>
        </w:rPr>
        <w:t>24</w:t>
      </w:r>
      <w:r w:rsidRPr="00334248">
        <w:rPr>
          <w:rFonts w:cs="Times New Roman"/>
          <w:color w:val="auto"/>
          <w:szCs w:val="24"/>
        </w:rPr>
        <w:t xml:space="preserve"> mėnesių laikotarpiu, arba kol Transporto priemonės nuvažiuos </w:t>
      </w:r>
      <w:r>
        <w:rPr>
          <w:rFonts w:cs="Times New Roman"/>
          <w:color w:val="auto"/>
          <w:szCs w:val="24"/>
        </w:rPr>
        <w:t>18</w:t>
      </w:r>
      <w:r w:rsidRPr="00334248">
        <w:rPr>
          <w:rFonts w:cs="Times New Roman"/>
          <w:color w:val="auto"/>
          <w:szCs w:val="24"/>
        </w:rPr>
        <w:t>0 000 km atsižvelgiant į tai, kas įvyks greičiau, taip pat Techniniam aptarnavimui reikalingos eksploatacinės medžiagos ir atsarginės dalys (toliau – Dalys)</w:t>
      </w:r>
      <w:r w:rsidRPr="00334248">
        <w:rPr>
          <w:rFonts w:cs="Times New Roman"/>
          <w:color w:val="auto"/>
        </w:rPr>
        <w:t xml:space="preserve">. </w:t>
      </w:r>
      <w:r w:rsidRPr="00334248">
        <w:rPr>
          <w:szCs w:val="24"/>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676FC487" w14:textId="77777777" w:rsidR="0075205A" w:rsidRPr="00334248" w:rsidRDefault="0075205A" w:rsidP="0075205A">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negarantinio remonto paslaugos (toliau –</w:t>
      </w:r>
      <w:r w:rsidRPr="00334248">
        <w:rPr>
          <w:rFonts w:cs="Times New Roman"/>
          <w:color w:val="auto"/>
        </w:rPr>
        <w:t xml:space="preserve"> Negarantinis remontas) </w:t>
      </w:r>
      <w:r w:rsidRPr="00334248">
        <w:rPr>
          <w:rFonts w:cs="Times New Roman"/>
          <w:color w:val="auto"/>
          <w:szCs w:val="24"/>
        </w:rPr>
        <w:t xml:space="preserve">Transporto priemonėms suteiktos garantijos </w:t>
      </w:r>
      <w:r>
        <w:rPr>
          <w:rFonts w:cs="Times New Roman"/>
          <w:color w:val="auto"/>
          <w:szCs w:val="24"/>
        </w:rPr>
        <w:t>24</w:t>
      </w:r>
      <w:r w:rsidRPr="00334248">
        <w:rPr>
          <w:rFonts w:cs="Times New Roman"/>
          <w:color w:val="auto"/>
          <w:szCs w:val="24"/>
        </w:rPr>
        <w:t xml:space="preserve"> mėnesių laikotarpiu, arba kol Transporto priemonės nuvažiuos </w:t>
      </w:r>
      <w:r>
        <w:rPr>
          <w:rFonts w:cs="Times New Roman"/>
          <w:color w:val="auto"/>
          <w:szCs w:val="24"/>
        </w:rPr>
        <w:t>18</w:t>
      </w:r>
      <w:r w:rsidRPr="00334248">
        <w:rPr>
          <w:rFonts w:cs="Times New Roman"/>
          <w:color w:val="auto"/>
          <w:szCs w:val="24"/>
        </w:rPr>
        <w:t xml:space="preserve">0 000 km atsižvelgiant į tai, kas įvyks greičiau, ir jam atlikti </w:t>
      </w:r>
      <w:r w:rsidRPr="00334248">
        <w:rPr>
          <w:rFonts w:eastAsia="Calibri"/>
          <w:color w:val="000000" w:themeColor="text1"/>
          <w:szCs w:val="24"/>
        </w:rPr>
        <w:t>naudojamos atsarginės dalys ir kitos eksploatacinės medžiagos (toliau – Dalys)</w:t>
      </w:r>
      <w:r w:rsidRPr="00334248">
        <w:rPr>
          <w:rFonts w:cs="Times New Roman"/>
          <w:color w:val="auto"/>
          <w:szCs w:val="24"/>
        </w:rPr>
        <w:t xml:space="preserve">. Negarantinis remontas – </w:t>
      </w:r>
      <w:r w:rsidRPr="00334248">
        <w:rPr>
          <w:color w:val="000000" w:themeColor="text1"/>
          <w:szCs w:val="24"/>
        </w:rPr>
        <w:t>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 ir keitimą.</w:t>
      </w:r>
    </w:p>
    <w:p w14:paraId="45D35AF1" w14:textId="77777777" w:rsidR="0075205A" w:rsidRPr="00334248" w:rsidRDefault="0075205A" w:rsidP="0075205A">
      <w:pPr>
        <w:pStyle w:val="L2"/>
        <w:spacing w:after="0" w:line="240" w:lineRule="auto"/>
        <w:ind w:left="0" w:firstLine="567"/>
        <w:jc w:val="both"/>
      </w:pPr>
      <w:r w:rsidRPr="00334248">
        <w:rPr>
          <w:szCs w:val="24"/>
          <w:lang w:eastAsia="lt-LT"/>
        </w:rPr>
        <w:t xml:space="preserve">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didesnėmis nei užsakymo dieną Pardavėjo prekybos vietoje, kataloge ar interneto svetainėje nurodytomis </w:t>
      </w:r>
      <w:r w:rsidRPr="00334248">
        <w:rPr>
          <w:szCs w:val="24"/>
          <w:lang w:eastAsia="lt-LT"/>
        </w:rPr>
        <w:lastRenderedPageBreak/>
        <w:t>galiojančiomis šių prekių ir (ar) paslaugų kainomis arba, jei tokios kainos neskelbiamos, pardavėjo pasiūlytomis, konkurencingomis ir rinką atitinkančiomis kainomis.</w:t>
      </w:r>
    </w:p>
    <w:p w14:paraId="5854989B" w14:textId="77777777" w:rsidR="0075205A" w:rsidRPr="00334248" w:rsidRDefault="0075205A" w:rsidP="0075205A">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406F4FF8" w14:textId="77777777" w:rsidR="0075205A"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Pardavėjas įsipareigoja Sutartyje nustatytais terminais ir tvarka pristatyti ir perduoti Pirkėjui Sutarties 1.1. punkte nurodytas Transporto priemones, teikti Techninį aptarnavimą, Negarantinį remontą, Dalis, o Pirkėjas įsipareigoja Sutartyje nustatyta tvarka priimti Transporto priemones, Techninį aptarnavimą, Negarantinį remontą, Dalis ir sumokėti Pardavėjui Sutartyje numatytą kainą Sutartyje nustatytomis sąlygomis ir terminais. </w:t>
      </w:r>
    </w:p>
    <w:p w14:paraId="095BB8E2" w14:textId="77777777" w:rsidR="0075205A" w:rsidRPr="00447B0D" w:rsidRDefault="0075205A" w:rsidP="0075205A">
      <w:pPr>
        <w:pStyle w:val="L1"/>
        <w:jc w:val="center"/>
        <w:rPr>
          <w:b/>
          <w:bCs w:val="0"/>
        </w:rPr>
      </w:pPr>
      <w:r w:rsidRPr="00447B0D">
        <w:rPr>
          <w:b/>
          <w:bCs w:val="0"/>
        </w:rPr>
        <w:t>Sutarties kaina ir apmokėjimas</w:t>
      </w:r>
    </w:p>
    <w:p w14:paraId="1ED07D23"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Pr>
          <w:rFonts w:cs="Times New Roman"/>
        </w:rPr>
        <w:t>s</w:t>
      </w:r>
      <w:r w:rsidRPr="00334248">
        <w:rPr>
          <w:rFonts w:cs="Times New Roman"/>
        </w:rPr>
        <w:t xml:space="preserve"> </w:t>
      </w:r>
      <w:r w:rsidRPr="00334248">
        <w:rPr>
          <w:rFonts w:cs="Times New Roman"/>
          <w:color w:val="auto"/>
        </w:rPr>
        <w:t xml:space="preserve">Sutarties vertė  _________ Eur (____ </w:t>
      </w:r>
      <w:r w:rsidRPr="00334248">
        <w:rPr>
          <w:rFonts w:cs="Times New Roman"/>
          <w:i/>
          <w:iCs/>
          <w:color w:val="auto"/>
        </w:rPr>
        <w:t>žodžiais</w:t>
      </w:r>
      <w:r w:rsidRPr="00334248">
        <w:rPr>
          <w:rFonts w:cs="Times New Roman"/>
          <w:color w:val="auto"/>
        </w:rPr>
        <w:t xml:space="preserve"> ______) be pridėtinės vertės mokesčio (toliau – PVM), kurią sudaro:</w:t>
      </w:r>
    </w:p>
    <w:p w14:paraId="3F5D62AF" w14:textId="77777777" w:rsidR="0075205A" w:rsidRPr="00334248" w:rsidRDefault="0075205A" w:rsidP="0075205A">
      <w:pPr>
        <w:pStyle w:val="L3"/>
        <w:spacing w:after="0" w:line="240" w:lineRule="auto"/>
        <w:ind w:left="0" w:firstLine="567"/>
        <w:jc w:val="both"/>
      </w:pPr>
      <w:r w:rsidRPr="00334248">
        <w:t>Pardavėjo pasiūlyme Pirkimui nurodyta Transporto priemonių kaina ___________ Eur be PVM;</w:t>
      </w:r>
    </w:p>
    <w:p w14:paraId="7C9FAB89" w14:textId="77777777" w:rsidR="0075205A" w:rsidRPr="0006439A" w:rsidRDefault="0075205A" w:rsidP="0075205A">
      <w:pPr>
        <w:pStyle w:val="L3"/>
        <w:spacing w:after="0" w:line="240" w:lineRule="auto"/>
        <w:ind w:left="0" w:firstLine="567"/>
        <w:jc w:val="both"/>
      </w:pPr>
      <w:r w:rsidRPr="00334248">
        <w:t xml:space="preserve"> Pardavėjo pasiūlyme Pirkimui nurodyta Techninio aptarnavimo ir jam atlikti reikalingų </w:t>
      </w:r>
      <w:r w:rsidRPr="00334248">
        <w:rPr>
          <w:rFonts w:eastAsia="Calibri"/>
          <w:color w:val="000000" w:themeColor="text1"/>
          <w:szCs w:val="24"/>
        </w:rPr>
        <w:t>atsarginių dalių ir kitų eksploatacinių medžiagų</w:t>
      </w:r>
      <w:r w:rsidRPr="00334248">
        <w:t xml:space="preserve"> kaina __________ Eur  </w:t>
      </w:r>
      <w:r w:rsidRPr="00334248">
        <w:rPr>
          <w:rFonts w:cs="Times New Roman"/>
          <w:color w:val="auto"/>
        </w:rPr>
        <w:t xml:space="preserve">(____ </w:t>
      </w:r>
      <w:r w:rsidRPr="00334248">
        <w:rPr>
          <w:rFonts w:cs="Times New Roman"/>
          <w:i/>
          <w:iCs/>
          <w:color w:val="auto"/>
        </w:rPr>
        <w:t>žodžiais</w:t>
      </w:r>
      <w:r w:rsidRPr="00334248">
        <w:rPr>
          <w:rFonts w:cs="Times New Roman"/>
          <w:color w:val="auto"/>
        </w:rPr>
        <w:t xml:space="preserve"> ______) </w:t>
      </w:r>
      <w:r w:rsidRPr="0006439A">
        <w:t>be PVM;</w:t>
      </w:r>
    </w:p>
    <w:p w14:paraId="1484B06A" w14:textId="77777777" w:rsidR="0075205A" w:rsidRPr="00334248" w:rsidRDefault="0075205A" w:rsidP="0075205A">
      <w:pPr>
        <w:pStyle w:val="L3"/>
        <w:spacing w:after="0" w:line="240" w:lineRule="auto"/>
        <w:ind w:left="0" w:firstLine="567"/>
        <w:jc w:val="both"/>
      </w:pPr>
      <w:r w:rsidRPr="0006439A">
        <w:rPr>
          <w:color w:val="000000" w:themeColor="text1"/>
          <w:szCs w:val="24"/>
        </w:rPr>
        <w:t xml:space="preserve">Sutarties vertės dalis, skirta Negarantinio remonto darbams ir jiems atlikt reikalingų </w:t>
      </w:r>
      <w:r w:rsidRPr="0006439A">
        <w:rPr>
          <w:rFonts w:eastAsia="Calibri"/>
          <w:color w:val="000000" w:themeColor="text1"/>
          <w:szCs w:val="24"/>
        </w:rPr>
        <w:t>atsarginių dalių ir kitų eksploatacinių medžiagų</w:t>
      </w:r>
      <w:r w:rsidRPr="0006439A">
        <w:rPr>
          <w:color w:val="000000" w:themeColor="text1"/>
          <w:szCs w:val="24"/>
        </w:rPr>
        <w:t xml:space="preserve"> Transporto priemonėms suteiktų garantijų laikotarpiu, yra </w:t>
      </w:r>
      <w:bookmarkStart w:id="28" w:name="_Hlk77854467"/>
      <w:r w:rsidRPr="00A762BA">
        <w:rPr>
          <w:color w:val="000000" w:themeColor="text1"/>
          <w:szCs w:val="24"/>
        </w:rPr>
        <w:t>50 000</w:t>
      </w:r>
      <w:bookmarkEnd w:id="28"/>
      <w:r w:rsidRPr="00A762BA">
        <w:rPr>
          <w:color w:val="000000" w:themeColor="text1"/>
          <w:szCs w:val="24"/>
        </w:rPr>
        <w:t>,00</w:t>
      </w:r>
      <w:r w:rsidRPr="0006439A">
        <w:rPr>
          <w:color w:val="000000" w:themeColor="text1"/>
          <w:szCs w:val="24"/>
        </w:rPr>
        <w:t xml:space="preserve"> (</w:t>
      </w:r>
      <w:r>
        <w:rPr>
          <w:color w:val="000000" w:themeColor="text1"/>
          <w:szCs w:val="24"/>
        </w:rPr>
        <w:t>penkiasdešimt</w:t>
      </w:r>
      <w:r w:rsidRPr="0006439A">
        <w:rPr>
          <w:color w:val="000000" w:themeColor="text1"/>
          <w:szCs w:val="24"/>
        </w:rPr>
        <w:t xml:space="preserve"> tūkstanči</w:t>
      </w:r>
      <w:r>
        <w:rPr>
          <w:color w:val="000000" w:themeColor="text1"/>
          <w:szCs w:val="24"/>
        </w:rPr>
        <w:t>ų</w:t>
      </w:r>
      <w:r w:rsidRPr="0006439A">
        <w:rPr>
          <w:color w:val="000000" w:themeColor="text1"/>
          <w:szCs w:val="24"/>
        </w:rPr>
        <w:t>) eurų be PVM</w:t>
      </w:r>
      <w:r>
        <w:rPr>
          <w:color w:val="000000" w:themeColor="text1"/>
          <w:szCs w:val="24"/>
        </w:rPr>
        <w:t>.</w:t>
      </w:r>
      <w:r w:rsidRPr="0006439A">
        <w:rPr>
          <w:color w:val="000000" w:themeColor="text1"/>
          <w:szCs w:val="24"/>
        </w:rPr>
        <w:t xml:space="preserve"> </w:t>
      </w:r>
      <w:r w:rsidRPr="0006439A">
        <w:rPr>
          <w:rFonts w:eastAsia="Calibri"/>
          <w:color w:val="000000" w:themeColor="text1"/>
          <w:szCs w:val="24"/>
        </w:rPr>
        <w:t xml:space="preserve">Atsarginės dalys ir kitos eksploatacinės medžiagos tokiems darbams atlikti bus naudojamos pagal faktinį poreikį, o remonto darbų laiko normos neturi viršyti Transporto priemonių gamintojo </w:t>
      </w:r>
      <w:r w:rsidRPr="0006439A">
        <w:rPr>
          <w:color w:val="000000" w:themeColor="text1"/>
          <w:szCs w:val="24"/>
        </w:rPr>
        <w:t>ir (arba) autorizuoto Transporto priemonių serviso</w:t>
      </w:r>
      <w:r w:rsidRPr="0006439A">
        <w:rPr>
          <w:rFonts w:eastAsia="Calibri"/>
          <w:color w:val="000000" w:themeColor="text1"/>
          <w:szCs w:val="24"/>
        </w:rPr>
        <w:t xml:space="preserve"> tokiems darbams atlikti numatytų</w:t>
      </w:r>
      <w:r w:rsidRPr="00334248">
        <w:rPr>
          <w:rFonts w:eastAsia="Calibri"/>
          <w:color w:val="000000" w:themeColor="text1"/>
          <w:szCs w:val="24"/>
        </w:rPr>
        <w:t xml:space="preserve"> laiko normų. Negarantinio remonto darbams Transporto priemonėms suteiktų garantijų laikotarpiu naudojamos atsarginės dalys ir kitos eksploatacinės medžiagos turi būti parduodamos nedidesnėmis nei remonto darbų užsakymo diena Tiekėjo ir (ar) </w:t>
      </w:r>
      <w:r w:rsidRPr="00334248">
        <w:rPr>
          <w:color w:val="000000" w:themeColor="text1"/>
          <w:szCs w:val="24"/>
        </w:rPr>
        <w:t>autorizuoto Transporto priemonių serviso</w:t>
      </w:r>
      <w:r w:rsidRPr="00334248">
        <w:rPr>
          <w:rFonts w:eastAsia="Calibri"/>
          <w:color w:val="000000" w:themeColor="text1"/>
          <w:szCs w:val="24"/>
        </w:rPr>
        <w:t xml:space="preserve">  prekybos vietose, kainų kataloguose ar interneto svetainėse nurodytomis galiojančiomis šių atsarginių dalių ir eksploatacinių medžiagų kainomis arba, jei tokios nebuvo skelbiamos, Tiekėjo ir (ar) </w:t>
      </w:r>
      <w:r w:rsidRPr="00334248">
        <w:rPr>
          <w:color w:val="000000" w:themeColor="text1"/>
          <w:szCs w:val="24"/>
        </w:rPr>
        <w:t>autorizuoto Transporto priemonių serviso</w:t>
      </w:r>
      <w:r w:rsidRPr="00334248">
        <w:rPr>
          <w:rFonts w:eastAsia="Calibri"/>
          <w:color w:val="000000" w:themeColor="text1"/>
          <w:szCs w:val="24"/>
        </w:rPr>
        <w:t xml:space="preserve"> nurodytomis, tačiau konkurencingomis ir rinkos kainą atitinkančiomis kainomis. Pirkėjui paprašius, Tiekėjas per </w:t>
      </w:r>
      <w:r w:rsidRPr="00334248">
        <w:rPr>
          <w:color w:val="000000" w:themeColor="text1"/>
          <w:szCs w:val="24"/>
        </w:rPr>
        <w:t>2 (dvi) darbo dienas, prašymo pateikimo dienos neskaičiuojant, privalo pateikti Negarantinio remonto darbų išlaidas ir atsarginių dalių bei eksploatacinių medžiagų kainas pagrindžiančius įsigijimo ar kitokius trečiųjų šalių dokumentus.</w:t>
      </w:r>
    </w:p>
    <w:p w14:paraId="41709FE9"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 Sutarties kaina ____ Eur su PVM (jeigu Pardavėjas yra užsienio šalies ūkio subjektas, kuriam taikomas 0 proc. PVM, tačiau Pirkėjas turės apskaičiuoti 21 proc. PVM ir sumokėti į biudžetą, PVM į Sutartį nebus perkeliamas ir šis punktas nepildomas).</w:t>
      </w:r>
    </w:p>
    <w:p w14:paraId="18B3797A"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3847E9E7" w14:textId="77777777" w:rsidR="0075205A" w:rsidRPr="00A762BA" w:rsidRDefault="0075205A" w:rsidP="0075205A">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Transporto priemonėms </w:t>
      </w:r>
      <w:r w:rsidRPr="00A762BA">
        <w:rPr>
          <w:color w:val="000000" w:themeColor="text1"/>
          <w:kern w:val="16"/>
          <w:szCs w:val="24"/>
          <w:lang w:eastAsia="ar-SA"/>
        </w:rPr>
        <w:t>– fiksuotos kainos apskaičiavimo būdas;</w:t>
      </w:r>
    </w:p>
    <w:p w14:paraId="39E51FAE" w14:textId="77777777" w:rsidR="0075205A" w:rsidRPr="00A762BA" w:rsidRDefault="0075205A" w:rsidP="0075205A">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 – fiksuotų įkainių su peržiūra apskaičiavimo būdas;</w:t>
      </w:r>
    </w:p>
    <w:p w14:paraId="25FD2B1B" w14:textId="77777777" w:rsidR="0075205A" w:rsidRPr="00334248" w:rsidRDefault="0075205A" w:rsidP="0075205A">
      <w:pPr>
        <w:pStyle w:val="L3"/>
        <w:numPr>
          <w:ilvl w:val="2"/>
          <w:numId w:val="36"/>
        </w:numPr>
        <w:spacing w:after="0" w:line="240" w:lineRule="auto"/>
        <w:ind w:left="0" w:firstLine="567"/>
        <w:jc w:val="both"/>
        <w:rPr>
          <w:color w:val="auto"/>
        </w:rPr>
      </w:pPr>
      <w:r w:rsidRPr="00A762BA">
        <w:rPr>
          <w:color w:val="000000" w:themeColor="text1"/>
          <w:kern w:val="16"/>
          <w:szCs w:val="24"/>
          <w:lang w:eastAsia="ar-SA"/>
        </w:rPr>
        <w:t>Negarantiniam remontui – sutarties vykdymo išlaidų atlyginimo kainos apskaičiavimo būdas</w:t>
      </w:r>
      <w:r>
        <w:rPr>
          <w:color w:val="000000" w:themeColor="text1"/>
          <w:kern w:val="16"/>
          <w:szCs w:val="24"/>
          <w:lang w:eastAsia="ar-SA"/>
        </w:rPr>
        <w:t>.</w:t>
      </w:r>
      <w:r w:rsidRPr="00334248">
        <w:rPr>
          <w:color w:val="000000" w:themeColor="text1"/>
          <w:kern w:val="16"/>
          <w:szCs w:val="24"/>
          <w:lang w:eastAsia="ar-SA"/>
        </w:rPr>
        <w:t xml:space="preserve"> kuris susideda iš tiekėjo pasiūlyme nurodytos vienos valandos remonto darbų įkainio (nurodyta Sutarties 3 priede), kuriam bus taikomas fiksuoto įkainio apskaičiavimo būdas, ir tiekėjo faktiškai patiriamų išlaidų atsarginėms dalims ir kitoms eksploatacinėms medžiagoms, skirtoms transporto priemonių negarantiniam remontui, transporto priemonėms suteiktų garantijų laikotarpiu, kainos apskaičiavimo būdų.</w:t>
      </w:r>
    </w:p>
    <w:p w14:paraId="7C6B7CED" w14:textId="77777777" w:rsidR="0075205A" w:rsidRPr="00334248" w:rsidRDefault="0075205A" w:rsidP="0075205A">
      <w:pPr>
        <w:pStyle w:val="L2"/>
        <w:spacing w:after="0" w:line="240" w:lineRule="auto"/>
        <w:ind w:left="0" w:firstLine="567"/>
        <w:jc w:val="both"/>
        <w:rPr>
          <w:color w:val="auto"/>
        </w:rPr>
      </w:pPr>
      <w:r w:rsidRPr="00334248">
        <w:t xml:space="preserve">Į Sutarties vertę su PVM, jei Pardavėjui kyla prievolė mokėti PVM, įskaičiuota visi Transporto priemonių, Techninio aptarnavimo, Negarantinio remonto, Dalių 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sunaudotų degalų kaštus bei visos kitos galimos nurodytos ir nenurodytos su Transporto priemonių </w:t>
      </w:r>
      <w:r w:rsidRPr="00334248">
        <w:rPr>
          <w:color w:val="000000" w:themeColor="text1"/>
        </w:rPr>
        <w:lastRenderedPageBreak/>
        <w:t xml:space="preserve">pristatymu ir perdavimu Pirkėjui, Techninio aptarnavimo teikimu susijusios išlaidos </w:t>
      </w:r>
      <w:r w:rsidRPr="00334248">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42A4934C"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 xml:space="preserve">Transporto priemonių, Techninio aptarnavimo, Dalių, Negarantinio remonto darbo valandos įkainiai be PVM, nurodyti 3 priede bei </w:t>
      </w:r>
      <w:r w:rsidRPr="00334248">
        <w:rPr>
          <w:color w:val="000000" w:themeColor="text1"/>
          <w:szCs w:val="24"/>
        </w:rPr>
        <w:t xml:space="preserve">Negarantiniam remontui skirta Sutarties vertė be PVM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Pr>
          <w:rFonts w:cs="Times New Roman"/>
          <w:color w:val="auto"/>
          <w:szCs w:val="24"/>
        </w:rPr>
        <w:t xml:space="preserve"> Perskaičiavimai nebus įforminami atskiru susitarimu.</w:t>
      </w:r>
    </w:p>
    <w:p w14:paraId="3EB3A68C" w14:textId="77777777" w:rsidR="0075205A" w:rsidRPr="004A408A" w:rsidRDefault="0075205A" w:rsidP="0075205A">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cs="Times New Roman"/>
          <w:color w:val="auto"/>
          <w:szCs w:val="24"/>
        </w:rPr>
        <w:t xml:space="preserve">Sutarties 3 priede nurodyti „Autobuso Techninio aptarnavimo ir priežiūros paslaugos 24 mėnesių laikotarpiu arba kol Autobusas nuvažiuos 180 000 km“, įkainiai, vadovaujantis </w:t>
      </w:r>
      <w:r w:rsidRPr="004A408A">
        <w:rPr>
          <w:rFonts w:eastAsia="Times New Roman" w:cs="Times New Roman"/>
        </w:rPr>
        <w:t>Sutarties sudarymo metu galiojančia Kainodaros taisyklių nustatymo metodika, patvirtinta Viešųjų pirkimų tarnybos prie Lietuvos Respublikos Vyriausybės direktoriaus įsakymu</w:t>
      </w:r>
      <w:r w:rsidRPr="004A408A">
        <w:rPr>
          <w:rFonts w:cs="Times New Roman"/>
          <w:color w:val="auto"/>
          <w:szCs w:val="24"/>
        </w:rPr>
        <w:t xml:space="preserve"> nustatomas pirkimo Sutarties 2.3.2. punkte nurodytų  Autobuso Techninio aptarnavimo ir priežiūros paslaugų kainos koregavimą pagal bendrą kainų lygio kitimą.</w:t>
      </w:r>
    </w:p>
    <w:p w14:paraId="0D091DD5" w14:textId="77777777" w:rsidR="0075205A" w:rsidRPr="004A408A" w:rsidRDefault="0075205A" w:rsidP="0075205A">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2.7.6. punkto „k“ reikšmės apskaičiavimo formulę kainų pokytis viršija </w:t>
      </w:r>
      <w:r>
        <w:rPr>
          <w:rFonts w:eastAsia="Times New Roman" w:cs="Times New Roman"/>
        </w:rPr>
        <w:t>8</w:t>
      </w:r>
      <w:r w:rsidRPr="004A408A">
        <w:rPr>
          <w:rFonts w:eastAsia="Times New Roman" w:cs="Times New Roman"/>
        </w:rPr>
        <w:t xml:space="preserve"> (</w:t>
      </w:r>
      <w:r>
        <w:rPr>
          <w:rFonts w:eastAsia="Times New Roman" w:cs="Times New Roman"/>
        </w:rPr>
        <w:t>aštuonis</w:t>
      </w:r>
      <w:r w:rsidRPr="004A408A">
        <w:rPr>
          <w:rFonts w:eastAsia="Times New Roman" w:cs="Times New Roman"/>
        </w:rPr>
        <w:t xml:space="preserve">) procentus, suinteresuotos Šalies prašymu Pirkimo sutarties 2.3.2 punkte nurodytų </w:t>
      </w:r>
      <w:r w:rsidRPr="004A408A">
        <w:rPr>
          <w:rFonts w:cs="Times New Roman"/>
          <w:color w:val="auto"/>
          <w:szCs w:val="24"/>
        </w:rPr>
        <w:t xml:space="preserve">Autobuso Techninio aptarnavimo ir priežiūros paslaugų </w:t>
      </w:r>
      <w:r w:rsidRPr="004A408A">
        <w:rPr>
          <w:rFonts w:cs="Times New Roman"/>
        </w:rPr>
        <w:t>atsarginių dalių bei eksploatacinių medžiagų ir darbų valandos įkainiai</w:t>
      </w:r>
      <w:r w:rsidRPr="004A408A">
        <w:rPr>
          <w:rFonts w:eastAsia="Times New Roman" w:cs="Times New Roman"/>
        </w:rPr>
        <w:t xml:space="preserve"> perskaičiuojamos tokia tvarka: </w:t>
      </w:r>
    </w:p>
    <w:p w14:paraId="31CA271B" w14:textId="77777777" w:rsidR="0075205A" w:rsidRPr="004A408A" w:rsidRDefault="0075205A" w:rsidP="0075205A">
      <w:r w:rsidRPr="004A408A">
        <w:t xml:space="preserve">         2.7.1. Pirkimo sutarties vykdymo laikotarpiu Pirkimo sutarties 2.3.2 punkte nurodytų </w:t>
      </w:r>
      <w:r w:rsidRPr="004A408A">
        <w:rPr>
          <w:szCs w:val="24"/>
        </w:rPr>
        <w:t xml:space="preserve">Autobuso Techninio aptarnavimo ir priežiūros paslaugų </w:t>
      </w:r>
      <w:r w:rsidRPr="004A408A">
        <w:t xml:space="preserve">medžiagų ir darbų valandos įkainiai pagal bendrą kainų lygio kitimą perskaičiuojami (didinami arba mažinami) neanksčiau kaip po </w:t>
      </w:r>
      <w:r>
        <w:t>6</w:t>
      </w:r>
      <w:r w:rsidRPr="004A408A">
        <w:t xml:space="preserve"> (</w:t>
      </w:r>
      <w:r>
        <w:t>šešių</w:t>
      </w:r>
      <w:r w:rsidRPr="004A408A">
        <w:t>) mėnesių nuo Pirkimo sutarties įsigaliojimo dienos (jeigu peržiūra jau buvo atlikta – nuo susitarimo dėl paskutinio perskaičiavimo pagal šį Pirkimo sutarties punktą įsigaliojimo dienos).</w:t>
      </w:r>
    </w:p>
    <w:p w14:paraId="334B0F86" w14:textId="77777777" w:rsidR="0075205A" w:rsidRPr="004A408A" w:rsidRDefault="0075205A" w:rsidP="0075205A">
      <w:pPr>
        <w:rPr>
          <w:rFonts w:eastAsia="Tms Rmn" w:cs="Tms Rmn"/>
        </w:rPr>
      </w:pPr>
      <w:r w:rsidRPr="004A408A">
        <w:t xml:space="preserve">        2.7.2. Pirkimo sutarties įkainiai peržiūrimi tik tai Pirkimo sutarties daliai, kuri nėra išpirkta, t. y., atsarginėms dalims bei eksploatacinėms medžiagoms ir darbams, kurie nėra priimti ir apmokėti. Vėlesnė Pirkimo sutarties įkainių peržiūra negali apimti laikotarpio, už kurį jau buvo atlikta peržiūra.</w:t>
      </w:r>
    </w:p>
    <w:p w14:paraId="619F63EA" w14:textId="77777777" w:rsidR="0075205A" w:rsidRPr="004A408A" w:rsidRDefault="0075205A" w:rsidP="0075205A">
      <w:r w:rsidRPr="004A408A">
        <w:t xml:space="preserve">        2.7.3.  Įkainiai nėra perskaičiuojami dėl kainų lygio kilimo (negali būti didinami), jeigu dėl Tiekėjo kaltės vėluojama vykdyti įsipareigojimus pagal Pirkimo sutartį.</w:t>
      </w:r>
    </w:p>
    <w:p w14:paraId="3AC8F8DA" w14:textId="77777777" w:rsidR="0075205A" w:rsidRPr="00A869AF" w:rsidRDefault="0075205A" w:rsidP="0075205A">
      <w:r w:rsidRPr="004A408A">
        <w:t xml:space="preserve">       2.7.4. Atlikdamos Pirkimo sutarties atsarginių dalių bei eksploatacinių medžiagų įkainių peržiūrą Šalys </w:t>
      </w:r>
      <w:r w:rsidRPr="00A869AF">
        <w:t xml:space="preserve">vadovaujasi Valstybės duomenų agentūros viešai Oficialiosios statistikos portale paskelbtais Rodiklių duomenų bazės duomenimis (duomenų šaltinis – </w:t>
      </w:r>
      <w:hyperlink r:id="rId24">
        <w:r w:rsidRPr="00A869AF">
          <w:rPr>
            <w:rStyle w:val="Hipersaitas"/>
          </w:rPr>
          <w:t>http://www.stat.gov.lt</w:t>
        </w:r>
      </w:hyperlink>
      <w:r w:rsidRPr="00A869AF">
        <w:t>,). Atlikdamos Pirkimo sutarties darbų valandos įkainių peržiūrą Šalys vadovaujasi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w:t>
      </w:r>
      <w:hyperlink r:id="rId25" w:anchor="/" w:history="1">
        <w:r w:rsidRPr="00A869AF">
          <w:rPr>
            <w:rStyle w:val="Hipersaitas"/>
          </w:rPr>
          <w:t>https://osp.stat.gov.lt/statistiniu-rodikliu-analize?hash=1d3bcfde-9fd2-4769-a7ac-7918247859c6#/</w:t>
        </w:r>
      </w:hyperlink>
      <w:r w:rsidRPr="00A869AF">
        <w:t>), taikomos darbų valandos įkainiui.</w:t>
      </w:r>
    </w:p>
    <w:p w14:paraId="4AFF8BCD" w14:textId="77777777" w:rsidR="0075205A" w:rsidRPr="004A408A" w:rsidRDefault="0075205A" w:rsidP="0075205A">
      <w:r w:rsidRPr="004A408A">
        <w:t>2.7.5. 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48A311B0" w14:textId="77777777" w:rsidR="0075205A" w:rsidRPr="004A408A" w:rsidRDefault="0075205A" w:rsidP="0075205A">
      <w:r w:rsidRPr="004A408A">
        <w:t xml:space="preserve">2.7.6. Nauji atsarginių dalių bei eksploatacinių medžiagų ir darbų valandos įkainiai apskaičiuojami pagal žemiau pateiktą formulę: </w:t>
      </w:r>
    </w:p>
    <w:p w14:paraId="32EA5B17" w14:textId="77777777" w:rsidR="0075205A" w:rsidRPr="004A408A" w:rsidRDefault="00000000" w:rsidP="0075205A">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75205A" w:rsidRPr="004A408A">
        <w:t>, kur a –</w:t>
      </w:r>
      <w:r w:rsidR="0075205A">
        <w:t xml:space="preserve"> </w:t>
      </w:r>
      <w:r w:rsidR="0075205A" w:rsidRPr="004A408A">
        <w:t>įkainis (Eur be PVM)) (jei peržiūra jau buvo atlikta, tai po paskutinio perskaičiavimo) </w:t>
      </w:r>
    </w:p>
    <w:p w14:paraId="63B54623" w14:textId="77777777" w:rsidR="0075205A" w:rsidRPr="004A408A" w:rsidRDefault="0075205A" w:rsidP="0075205A">
      <w:r w:rsidRPr="004A408A">
        <w:t>a</w:t>
      </w:r>
      <w:r w:rsidRPr="004A408A">
        <w:rPr>
          <w:vertAlign w:val="subscript"/>
        </w:rPr>
        <w:t>1</w:t>
      </w:r>
      <w:r w:rsidRPr="004A408A">
        <w:t xml:space="preserve"> – perskaičiuotas (pakeistas) įkainis (Eur be PVM) </w:t>
      </w:r>
    </w:p>
    <w:p w14:paraId="3C50A32D" w14:textId="77777777" w:rsidR="0075205A" w:rsidRPr="00A869AF" w:rsidRDefault="0075205A" w:rsidP="0075205A">
      <w:r w:rsidRPr="004A408A">
        <w:t xml:space="preserve">k – </w:t>
      </w:r>
      <w:r w:rsidRPr="00A869AF">
        <w:t xml:space="preserve">pagal vartotojų kainų indeksą (pasirenkamas bendras „Vartojimo prekių ir paslaugų“ indeksas), vadovaujantis Valstybės duomenų agentūros (duomenų šaltinis – </w:t>
      </w:r>
      <w:hyperlink r:id="rId26" w:history="1">
        <w:r w:rsidRPr="00A869AF">
          <w:rPr>
            <w:rStyle w:val="Hipersaitas"/>
          </w:rPr>
          <w:t>http://www.stat.gov.lt</w:t>
        </w:r>
      </w:hyperlink>
      <w:r w:rsidRPr="00A869AF">
        <w:t xml:space="preserve">, apskaičiuotas Vartojimo prekių ir paslaugų kainų pokytis (padidėjimas arba sumažėjimas) (%), taikomas atsarginių dalių </w:t>
      </w:r>
      <w:r w:rsidRPr="00A869AF">
        <w:lastRenderedPageBreak/>
        <w:t>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w:t>
      </w:r>
    </w:p>
    <w:p w14:paraId="7C90D5DA" w14:textId="77777777" w:rsidR="0075205A" w:rsidRPr="004A408A" w:rsidRDefault="0075205A" w:rsidP="0075205A">
      <w:r w:rsidRPr="004A408A">
        <w:t xml:space="preserve">„k“ reikšmė skaičiuojama pagal formulę </w:t>
      </w:r>
    </w:p>
    <w:p w14:paraId="5B690A99" w14:textId="77777777" w:rsidR="0075205A" w:rsidRPr="004A408A" w:rsidRDefault="0075205A" w:rsidP="0075205A">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4A408A">
        <w:t>, (proc.) kur</w:t>
      </w:r>
    </w:p>
    <w:p w14:paraId="67C879E7" w14:textId="77777777" w:rsidR="0075205A" w:rsidRPr="00A869AF" w:rsidRDefault="0075205A" w:rsidP="0075205A">
      <w:r w:rsidRPr="00A869AF">
        <w:t>Ind</w:t>
      </w:r>
      <w:r w:rsidRPr="00A869AF">
        <w:rPr>
          <w:vertAlign w:val="subscript"/>
        </w:rPr>
        <w:t>naujausias</w:t>
      </w:r>
      <w:r w:rsidRPr="00A869AF">
        <w:t xml:space="preserve"> – kreipimosi dėl įkainių peržiūros išsiuntimo kitai šaliai dieną paskelbtas naujausias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w:t>
      </w:r>
    </w:p>
    <w:p w14:paraId="10F98975" w14:textId="77777777" w:rsidR="0075205A" w:rsidRPr="004A408A" w:rsidRDefault="0075205A" w:rsidP="0075205A">
      <w:r w:rsidRPr="00A869AF">
        <w:t>Ind</w:t>
      </w:r>
      <w:r w:rsidRPr="00A869AF">
        <w:rPr>
          <w:vertAlign w:val="subscript"/>
        </w:rPr>
        <w:t>pradžia</w:t>
      </w:r>
      <w:r w:rsidRPr="00A869AF">
        <w:t xml:space="preserve"> – laikotarpio pradžios datos (mėnesio)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Pirmojo perskaičiavimo atveju laikotarpio pradžia (mėnuo) yra Pirkimo sutarties įsigaliojimo dienos mėnuo. Antrojo ir vėlesnių perskaičiavimų atveju laikotarpio pradžia (mėnuo) yra paskutinio perskaičiavimo metu naudotos paskelbto atitinkamo indekso reikšmės mėnuo. </w:t>
      </w:r>
    </w:p>
    <w:p w14:paraId="501B0E9E" w14:textId="77777777" w:rsidR="0075205A" w:rsidRPr="004A408A" w:rsidRDefault="0075205A" w:rsidP="0075205A">
      <w:r w:rsidRPr="004A408A">
        <w:t xml:space="preserve">         2.7.7. Skaičiavimams indeksų reikšmės imamos </w:t>
      </w:r>
      <w:r w:rsidRPr="004A408A">
        <w:rPr>
          <w:b/>
          <w:bCs/>
        </w:rPr>
        <w:t>keturių</w:t>
      </w:r>
      <w:r w:rsidRPr="004A408A">
        <w:t xml:space="preserve"> skaitmenų po kablelio tikslumu. Apskaičiuotas pokytis (k) tolimesniems skaičiavimams naudojamas suapvalinus iki </w:t>
      </w:r>
      <w:r w:rsidRPr="004A408A">
        <w:rPr>
          <w:b/>
          <w:bCs/>
        </w:rPr>
        <w:t xml:space="preserve">dviejų </w:t>
      </w:r>
      <w:r w:rsidRPr="004A408A">
        <w:t>skaitmenų po kablelio.</w:t>
      </w:r>
    </w:p>
    <w:p w14:paraId="390C9752" w14:textId="77777777" w:rsidR="0075205A" w:rsidRPr="00A15231" w:rsidRDefault="0075205A" w:rsidP="0075205A">
      <w:r w:rsidRPr="004A408A">
        <w:t xml:space="preserve">         2.8.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Pr="00F96E15">
        <w:t xml:space="preserve"> </w:t>
      </w:r>
    </w:p>
    <w:p w14:paraId="3315E90D" w14:textId="77777777" w:rsidR="0075205A" w:rsidRPr="009E2972" w:rsidRDefault="0075205A" w:rsidP="0075205A">
      <w:pPr>
        <w:rPr>
          <w:szCs w:val="24"/>
        </w:rPr>
      </w:pPr>
      <w:r>
        <w:t xml:space="preserve">         2.9. </w:t>
      </w:r>
      <w:r w:rsidRPr="00F0747F">
        <w:t xml:space="preserve">Pirkėjas už Transporto priemones, Techninį aptarnavimą, Negarantinį remontą, Dalis,  Pardavėjui sumokės pagal grafiką pateiktą 4 priede.  </w:t>
      </w:r>
      <w:r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Pr="009E2972">
        <w:rPr>
          <w:b/>
          <w:szCs w:val="24"/>
        </w:rPr>
        <w:t xml:space="preserve"> </w:t>
      </w:r>
      <w:r w:rsidRPr="00CD06C2">
        <w:t>Europos elektroninių sąskaitų faktūrų standarto neatitinkančią elektroninę sąskaitą faktūrą Tiekėjas privalo pateikti, naudodamasis informacinės sistemos „SABIS“ priemonėmis (</w:t>
      </w:r>
      <w:hyperlink r:id="rId27" w:history="1">
        <w:r w:rsidRPr="00CD06C2">
          <w:rPr>
            <w:rStyle w:val="Hipersaitas"/>
            <w:sz w:val="22"/>
            <w:szCs w:val="22"/>
          </w:rPr>
          <w:t>https://sabis.nbfc.lt/</w:t>
        </w:r>
      </w:hyperlink>
      <w:r w:rsidRPr="00CD06C2">
        <w:t>)</w:t>
      </w:r>
      <w:r>
        <w:t>.</w:t>
      </w:r>
    </w:p>
    <w:p w14:paraId="6A9A5D67" w14:textId="77777777" w:rsidR="0075205A" w:rsidRPr="00334248" w:rsidRDefault="0075205A" w:rsidP="0075205A">
      <w:pPr>
        <w:rPr>
          <w:i/>
          <w:szCs w:val="24"/>
        </w:rPr>
      </w:pPr>
      <w:r>
        <w:t xml:space="preserve">         2.10. </w:t>
      </w:r>
      <w:r w:rsidRPr="00334248">
        <w:t>Pirkėjas už Transporto priemones, Techninį aptarnavimą, Negarantinį remontą, Dalis Pardavėjui atsiskaito mokėjimo pavedimais į Pardavėjo nurodytą banko sąskaitą. Apmokėjimo data laikoma pinigų pervedimo iš Pirkėjo sąskaitos data.</w:t>
      </w:r>
    </w:p>
    <w:p w14:paraId="3EFE35C6" w14:textId="77777777" w:rsidR="0075205A" w:rsidRPr="00334248" w:rsidRDefault="0075205A" w:rsidP="0075205A">
      <w:pPr>
        <w:rPr>
          <w:i/>
        </w:rPr>
      </w:pPr>
      <w:r>
        <w:t xml:space="preserve">        2.11. </w:t>
      </w:r>
      <w:r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3961C259"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7669ACDE" w14:textId="77777777" w:rsidR="0075205A" w:rsidRPr="00334248" w:rsidRDefault="0075205A" w:rsidP="0075205A">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75205A" w:rsidRPr="00334248" w14:paraId="2108D8DB" w14:textId="77777777" w:rsidTr="00B412E6">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F19A700" w14:textId="77777777" w:rsidR="0075205A" w:rsidRPr="00334248" w:rsidRDefault="0075205A" w:rsidP="00B412E6">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262889A3" w14:textId="77777777" w:rsidR="0075205A" w:rsidRPr="00334248" w:rsidRDefault="0075205A" w:rsidP="00B412E6">
            <w:pPr>
              <w:ind w:left="357" w:hanging="357"/>
              <w:rPr>
                <w:color w:val="000000"/>
                <w:lang w:eastAsia="lt-LT"/>
              </w:rPr>
            </w:pPr>
            <w:r w:rsidRPr="00334248">
              <w:rPr>
                <w:b/>
                <w:bCs/>
                <w:color w:val="000000"/>
                <w:lang w:eastAsia="lt-LT"/>
              </w:rPr>
              <w:t xml:space="preserve">Sutarties įvykdymo užtikrinimo </w:t>
            </w:r>
            <w:r w:rsidRPr="00334248">
              <w:rPr>
                <w:b/>
                <w:bCs/>
                <w:color w:val="000000"/>
                <w:lang w:eastAsia="lt-LT"/>
              </w:rPr>
              <w:lastRenderedPageBreak/>
              <w:t>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C34F57F" w14:textId="77777777" w:rsidR="0075205A" w:rsidRPr="00334248" w:rsidRDefault="0075205A" w:rsidP="00B412E6">
            <w:pPr>
              <w:ind w:left="357" w:hanging="357"/>
              <w:rPr>
                <w:color w:val="000000"/>
                <w:lang w:eastAsia="lt-LT"/>
              </w:rPr>
            </w:pPr>
            <w:r w:rsidRPr="00334248">
              <w:rPr>
                <w:b/>
                <w:bCs/>
                <w:color w:val="000000"/>
                <w:lang w:eastAsia="lt-LT"/>
              </w:rPr>
              <w:lastRenderedPageBreak/>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16BB0DB0" w14:textId="77777777" w:rsidR="0075205A" w:rsidRPr="00334248" w:rsidRDefault="0075205A" w:rsidP="00B412E6">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75205A" w:rsidRPr="0006439A" w14:paraId="040C3D73"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6B73FAB6" w14:textId="77777777" w:rsidR="0075205A" w:rsidRPr="0006439A" w:rsidRDefault="0075205A" w:rsidP="00B412E6">
            <w:pPr>
              <w:rPr>
                <w:color w:val="000000"/>
                <w:lang w:eastAsia="lt-LT"/>
              </w:rPr>
            </w:pPr>
            <w:r w:rsidRPr="0006439A">
              <w:rPr>
                <w:color w:val="000000"/>
                <w:lang w:eastAsia="lt-LT"/>
              </w:rPr>
              <w:t>3.1.1. Sutarties įvykdymo užtikrinimas dėl Transporto priemonių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B65F7F3" w14:textId="77777777" w:rsidR="0075205A" w:rsidRPr="0006439A" w:rsidRDefault="0075205A" w:rsidP="00B412E6">
            <w:pPr>
              <w:ind w:left="-41" w:firstLine="41"/>
              <w:rPr>
                <w:color w:val="000000"/>
                <w:lang w:eastAsia="lt-LT"/>
              </w:rPr>
            </w:pPr>
            <w:r w:rsidRPr="0006439A">
              <w:rPr>
                <w:color w:val="000000"/>
                <w:lang w:eastAsia="lt-LT"/>
              </w:rPr>
              <w:t>Pardavėjas perveda užstatą/pateikia banko garantiją ne vėliau kaip per 10 (dešimt) darbo dienų nuo Sutarties pasirašymo dienos.</w:t>
            </w:r>
          </w:p>
          <w:p w14:paraId="71E60B67" w14:textId="77777777" w:rsidR="0075205A" w:rsidRPr="0006439A" w:rsidRDefault="0075205A" w:rsidP="00B412E6">
            <w:pPr>
              <w:ind w:left="357" w:hanging="357"/>
              <w:rPr>
                <w:color w:val="000000"/>
                <w:lang w:eastAsia="lt-LT"/>
              </w:rPr>
            </w:pPr>
          </w:p>
          <w:p w14:paraId="21505E5D" w14:textId="77777777" w:rsidR="0075205A" w:rsidRPr="0006439A" w:rsidRDefault="0075205A" w:rsidP="00B412E6">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2340D7A6" w14:textId="77777777" w:rsidR="0075205A" w:rsidRPr="0006439A" w:rsidRDefault="0075205A" w:rsidP="00B412E6">
            <w:pPr>
              <w:rPr>
                <w:lang w:eastAsia="lt-LT"/>
              </w:rPr>
            </w:pPr>
            <w:r w:rsidRPr="0006439A">
              <w:rPr>
                <w:lang w:eastAsia="lt-LT"/>
              </w:rPr>
              <w:t>10 (dešimt) % Sutarties 3 priede nurodytos  visų Transporto priemonių kainos Eur be PVM.</w:t>
            </w:r>
          </w:p>
          <w:p w14:paraId="099DC82F" w14:textId="77777777" w:rsidR="0075205A" w:rsidRPr="0006439A" w:rsidRDefault="0075205A" w:rsidP="00B412E6">
            <w:pPr>
              <w:ind w:left="357" w:hanging="357"/>
              <w:jc w:val="left"/>
              <w:rPr>
                <w:lang w:eastAsia="lt-LT"/>
              </w:rPr>
            </w:pPr>
          </w:p>
          <w:p w14:paraId="0515747E" w14:textId="77777777" w:rsidR="0075205A" w:rsidRPr="0006439A" w:rsidRDefault="0075205A" w:rsidP="00B412E6">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2322A8D8" w14:textId="77777777" w:rsidR="0075205A" w:rsidRPr="00EE6F4D" w:rsidRDefault="0075205A" w:rsidP="00B412E6">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p>
          <w:p w14:paraId="03B41A40" w14:textId="77777777" w:rsidR="0075205A" w:rsidRPr="0006439A" w:rsidRDefault="0075205A" w:rsidP="00B412E6">
            <w:pPr>
              <w:rPr>
                <w:lang w:eastAsia="lt-LT"/>
              </w:rPr>
            </w:pPr>
            <w:r w:rsidRPr="00EE6F4D">
              <w:rPr>
                <w:szCs w:val="24"/>
              </w:rPr>
              <w:t>1</w:t>
            </w:r>
            <w:r>
              <w:rPr>
                <w:szCs w:val="24"/>
              </w:rPr>
              <w:t>7</w:t>
            </w:r>
            <w:r w:rsidRPr="00EE6F4D">
              <w:rPr>
                <w:szCs w:val="24"/>
              </w:rPr>
              <w:t xml:space="preserve"> (</w:t>
            </w:r>
            <w:r>
              <w:rPr>
                <w:szCs w:val="24"/>
              </w:rPr>
              <w:t>septyniolika</w:t>
            </w:r>
            <w:r w:rsidRPr="00EE6F4D">
              <w:rPr>
                <w:szCs w:val="24"/>
              </w:rPr>
              <w:t>) mėnesių</w:t>
            </w:r>
          </w:p>
          <w:p w14:paraId="2F5FAA12" w14:textId="77777777" w:rsidR="0075205A" w:rsidRPr="0006439A" w:rsidRDefault="0075205A" w:rsidP="00B412E6">
            <w:pPr>
              <w:ind w:left="357" w:hanging="357"/>
              <w:jc w:val="left"/>
              <w:rPr>
                <w:color w:val="000000"/>
                <w:lang w:eastAsia="lt-LT"/>
              </w:rPr>
            </w:pPr>
          </w:p>
        </w:tc>
      </w:tr>
      <w:tr w:rsidR="0075205A" w:rsidRPr="0006439A" w14:paraId="58A00945"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649E0E23" w14:textId="77777777" w:rsidR="0075205A" w:rsidRPr="0006439A" w:rsidRDefault="0075205A" w:rsidP="00B412E6">
            <w:pPr>
              <w:rPr>
                <w:color w:val="000000"/>
                <w:lang w:eastAsia="lt-LT"/>
              </w:rPr>
            </w:pPr>
            <w:r w:rsidRPr="0006439A">
              <w:rPr>
                <w:color w:val="000000"/>
                <w:lang w:eastAsia="lt-LT"/>
              </w:rPr>
              <w:t>3.1.2. Sutarties įvykdymo užtikrinimas dėl Techninio  aptarnavimo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E9138BF" w14:textId="77777777" w:rsidR="0075205A" w:rsidRPr="0006439A" w:rsidRDefault="0075205A" w:rsidP="00B412E6">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p w14:paraId="443ABDAB" w14:textId="77777777" w:rsidR="0075205A" w:rsidRPr="0006439A" w:rsidRDefault="0075205A" w:rsidP="00B412E6">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C8B3180" w14:textId="77777777" w:rsidR="0075205A" w:rsidRPr="0006439A" w:rsidRDefault="0075205A" w:rsidP="00B412E6">
            <w:pPr>
              <w:rPr>
                <w:lang w:eastAsia="lt-LT"/>
              </w:rPr>
            </w:pPr>
            <w:r w:rsidRPr="0006439A">
              <w:rPr>
                <w:lang w:eastAsia="lt-LT"/>
              </w:rPr>
              <w:t xml:space="preserve">2 (du) % nuo Sutarties 3 priede nurodytos  visų Techninio aptarnavimo paslaugų </w:t>
            </w:r>
            <w:r w:rsidRPr="0006439A">
              <w:rPr>
                <w:szCs w:val="24"/>
              </w:rPr>
              <w:t xml:space="preserve">garantiniu laikotarpiu </w:t>
            </w:r>
            <w:r w:rsidRPr="0006439A">
              <w:rPr>
                <w:color w:val="000000" w:themeColor="text1"/>
                <w:kern w:val="16"/>
                <w:szCs w:val="24"/>
                <w:lang w:eastAsia="ar-SA"/>
              </w:rPr>
              <w:t xml:space="preserve">(per 24 mėnesių laikotarpį nuo Autobuso perdavimo dienos arba kol Autobusas nuvažiuos 180 000 km, atsižvelgiant į tai, kas įvyks greičiau) kainos </w:t>
            </w:r>
            <w:r w:rsidRPr="0006439A">
              <w:rPr>
                <w:lang w:eastAsia="lt-LT"/>
              </w:rPr>
              <w:t>Eur be PVM.</w:t>
            </w:r>
          </w:p>
          <w:p w14:paraId="22F6AFF4" w14:textId="77777777" w:rsidR="0075205A" w:rsidRPr="0006439A" w:rsidRDefault="0075205A" w:rsidP="00B412E6">
            <w:pPr>
              <w:ind w:left="357" w:hanging="357"/>
              <w:rPr>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6CC8DCCF" w14:textId="77777777" w:rsidR="0075205A" w:rsidRPr="0006439A" w:rsidRDefault="0075205A" w:rsidP="00B412E6">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trumpiau kaip </w:t>
            </w:r>
            <w:r w:rsidRPr="007C2AC2">
              <w:rPr>
                <w:lang w:eastAsia="lt-LT"/>
              </w:rPr>
              <w:t>2</w:t>
            </w:r>
            <w:r>
              <w:rPr>
                <w:lang w:eastAsia="lt-LT"/>
              </w:rPr>
              <w:t>4</w:t>
            </w:r>
            <w:r w:rsidRPr="007C2AC2">
              <w:rPr>
                <w:lang w:eastAsia="lt-LT"/>
              </w:rPr>
              <w:t xml:space="preserve"> (dvidešimt </w:t>
            </w:r>
            <w:r>
              <w:rPr>
                <w:lang w:eastAsia="lt-LT"/>
              </w:rPr>
              <w:t>keturis</w:t>
            </w:r>
            <w:r w:rsidRPr="007C2AC2">
              <w:rPr>
                <w:lang w:eastAsia="lt-LT"/>
              </w:rPr>
              <w:t>)</w:t>
            </w:r>
            <w:r w:rsidRPr="0006439A">
              <w:rPr>
                <w:lang w:eastAsia="lt-LT"/>
              </w:rPr>
              <w:t xml:space="preserve">  mėnesius nuo paskutinės Transporto priemonės perdavimo dienos</w:t>
            </w:r>
          </w:p>
          <w:p w14:paraId="70CBE1BD" w14:textId="77777777" w:rsidR="0075205A" w:rsidRPr="0006439A" w:rsidRDefault="0075205A" w:rsidP="00B412E6">
            <w:pPr>
              <w:ind w:left="357" w:hanging="357"/>
              <w:rPr>
                <w:color w:val="000000"/>
                <w:lang w:eastAsia="lt-LT"/>
              </w:rPr>
            </w:pPr>
          </w:p>
        </w:tc>
      </w:tr>
      <w:tr w:rsidR="0075205A" w:rsidRPr="0006439A" w14:paraId="7DE0C833"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0E906E6A" w14:textId="77777777" w:rsidR="0075205A" w:rsidRPr="0006439A" w:rsidRDefault="0075205A" w:rsidP="00B412E6">
            <w:pPr>
              <w:rPr>
                <w:color w:val="000000"/>
                <w:lang w:eastAsia="lt-LT"/>
              </w:rPr>
            </w:pPr>
            <w:r w:rsidRPr="0006439A">
              <w:rPr>
                <w:color w:val="000000"/>
                <w:lang w:eastAsia="lt-LT"/>
              </w:rPr>
              <w:t xml:space="preserve">3.1.3.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5E8A3E2" w14:textId="77777777" w:rsidR="0075205A" w:rsidRPr="0006439A" w:rsidRDefault="0075205A" w:rsidP="00B412E6">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E40AF6" w14:textId="77777777" w:rsidR="0075205A" w:rsidRPr="0006439A" w:rsidRDefault="0075205A" w:rsidP="00B412E6">
            <w:pPr>
              <w:rPr>
                <w:lang w:eastAsia="lt-LT"/>
              </w:rPr>
            </w:pPr>
            <w:r w:rsidRPr="0006439A">
              <w:rPr>
                <w:lang w:eastAsia="lt-LT"/>
              </w:rPr>
              <w:t xml:space="preserve">1 (vienas) % Sutarties 3 priede nurodytos visų Transporto priemonių kainos Eur be PVM (garantija, nurodyta Techninės specifikacijos </w:t>
            </w:r>
            <w:r w:rsidRPr="007C2AC2">
              <w:rPr>
                <w:lang w:eastAsia="lt-LT"/>
              </w:rPr>
              <w:t>34.2</w:t>
            </w:r>
            <w:r w:rsidRPr="0006439A">
              <w:rPr>
                <w:lang w:eastAsia="lt-LT"/>
              </w:rPr>
              <w:t xml:space="preserve">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F8574DB" w14:textId="77777777" w:rsidR="0075205A" w:rsidRPr="0006439A" w:rsidRDefault="0075205A" w:rsidP="00B412E6">
            <w:pPr>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Pr="007C2AC2">
              <w:rPr>
                <w:szCs w:val="24"/>
              </w:rPr>
              <w:t>8 (aštuoni) metai**</w:t>
            </w:r>
            <w:r w:rsidRPr="0006439A">
              <w:rPr>
                <w:szCs w:val="24"/>
              </w:rPr>
              <w:t xml:space="preserve"> nuo </w:t>
            </w:r>
            <w:r w:rsidRPr="0006439A">
              <w:rPr>
                <w:color w:val="000000"/>
                <w:lang w:eastAsia="lt-LT"/>
              </w:rPr>
              <w:t>paskutinės Transporto priemonės perdavimo dienos.</w:t>
            </w:r>
          </w:p>
        </w:tc>
      </w:tr>
    </w:tbl>
    <w:p w14:paraId="336D5A25" w14:textId="77777777" w:rsidR="0075205A" w:rsidRPr="0006439A" w:rsidRDefault="0075205A" w:rsidP="0075205A">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perdavimas, Transporto priemonių Techninis aptarnavimas), turi teisę kreiptis į Pirkėją dėl Sutarties įvykdymo užtikrinimo dalies grąžinimo Sutarties 3.7</w:t>
      </w:r>
      <w:r>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0527FC9C" w14:textId="77777777" w:rsidR="0075205A" w:rsidRPr="0006439A" w:rsidRDefault="0075205A" w:rsidP="0075205A">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3.1.3</w:t>
      </w:r>
      <w:r>
        <w:rPr>
          <w:rFonts w:cs="Times New Roman"/>
          <w:i/>
          <w:iCs/>
        </w:rPr>
        <w:t>.</w:t>
      </w:r>
      <w:r w:rsidRPr="0006439A">
        <w:rPr>
          <w:rFonts w:cs="Times New Roman"/>
          <w:i/>
          <w:iCs/>
        </w:rPr>
        <w:t xml:space="preserve"> punkte nustatytai sumai gali pateikti kiekvienais metais </w:t>
      </w:r>
      <w:r>
        <w:rPr>
          <w:rFonts w:cs="Times New Roman"/>
          <w:i/>
          <w:iCs/>
        </w:rPr>
        <w:t>8</w:t>
      </w:r>
      <w:r w:rsidRPr="0006439A">
        <w:rPr>
          <w:rFonts w:cs="Times New Roman"/>
          <w:i/>
          <w:iCs/>
        </w:rPr>
        <w:t xml:space="preserve"> metų 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3.1.3 punkte</w:t>
      </w:r>
      <w:r w:rsidRPr="0006439A">
        <w:rPr>
          <w:rFonts w:cs="Times New Roman"/>
        </w:rPr>
        <w:t xml:space="preserve">. </w:t>
      </w:r>
    </w:p>
    <w:p w14:paraId="6A12A4DE" w14:textId="77777777" w:rsidR="0075205A" w:rsidRPr="0006439A" w:rsidRDefault="0075205A" w:rsidP="0075205A">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684BBB54" w14:textId="77777777" w:rsidR="0075205A" w:rsidRPr="0006439A" w:rsidRDefault="0075205A" w:rsidP="0075205A">
      <w:pPr>
        <w:pStyle w:val="L2"/>
        <w:tabs>
          <w:tab w:val="clear" w:pos="810"/>
          <w:tab w:val="left" w:pos="426"/>
        </w:tabs>
        <w:spacing w:after="0" w:line="240" w:lineRule="auto"/>
        <w:ind w:left="0" w:firstLine="567"/>
        <w:jc w:val="both"/>
        <w:rPr>
          <w:rFonts w:cs="Times New Roman"/>
          <w:szCs w:val="24"/>
        </w:rPr>
      </w:pPr>
      <w:r w:rsidRPr="0006439A">
        <w:rPr>
          <w:rFonts w:cs="Times New Roman"/>
        </w:rPr>
        <w:t>Pateikiamoje Banko garantijoje turi būti sąlygos, nurodytos Sutarties 3.1, 3.4</w:t>
      </w:r>
      <w:r>
        <w:rPr>
          <w:rFonts w:cs="Times New Roman"/>
        </w:rPr>
        <w:t>.</w:t>
      </w:r>
      <w:r w:rsidRPr="0006439A">
        <w:rPr>
          <w:rFonts w:cs="Times New Roman"/>
        </w:rPr>
        <w:t xml:space="preserve"> ir 3.5</w:t>
      </w:r>
      <w:r>
        <w:rPr>
          <w:rFonts w:cs="Times New Roman"/>
        </w:rPr>
        <w:t>.</w:t>
      </w:r>
      <w:r w:rsidRPr="0006439A">
        <w:rPr>
          <w:rFonts w:cs="Times New Roman"/>
        </w:rPr>
        <w:t xml:space="preserve">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3C5E67D2" w14:textId="77777777" w:rsidR="0075205A" w:rsidRPr="0006439A" w:rsidRDefault="0075205A" w:rsidP="0075205A">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w:t>
      </w:r>
      <w:r>
        <w:rPr>
          <w:szCs w:val="24"/>
          <w:lang w:eastAsia="lt-LT"/>
        </w:rPr>
        <w:t>.</w:t>
      </w:r>
      <w:r w:rsidRPr="0006439A">
        <w:rPr>
          <w:szCs w:val="24"/>
          <w:lang w:eastAsia="lt-LT"/>
        </w:rPr>
        <w:t xml:space="preserve"> ir/arba 3.1.3</w:t>
      </w:r>
      <w:r>
        <w:rPr>
          <w:szCs w:val="24"/>
          <w:lang w:eastAsia="lt-LT"/>
        </w:rPr>
        <w:t>.</w:t>
      </w:r>
      <w:r w:rsidRPr="0006439A">
        <w:rPr>
          <w:szCs w:val="24"/>
          <w:lang w:eastAsia="lt-LT"/>
        </w:rPr>
        <w:t xml:space="preserve"> punktuose numatytų užtikrinimų</w:t>
      </w:r>
      <w:r w:rsidRPr="0006439A">
        <w:rPr>
          <w:szCs w:val="24"/>
        </w:rPr>
        <w:t xml:space="preserve">, Pirkėjas pasinaudos </w:t>
      </w:r>
      <w:r w:rsidRPr="0006439A">
        <w:rPr>
          <w:szCs w:val="24"/>
          <w:lang w:eastAsia="lt-LT"/>
        </w:rPr>
        <w:t>Sutarties įvykdymo užtikrinimu dėl Transporto priemonių.</w:t>
      </w:r>
    </w:p>
    <w:p w14:paraId="0CC1C91F" w14:textId="77777777" w:rsidR="0075205A" w:rsidRPr="0006439A" w:rsidRDefault="0075205A" w:rsidP="0075205A">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014D57F9" w14:textId="77777777" w:rsidR="0075205A" w:rsidRPr="0006439A" w:rsidRDefault="0075205A" w:rsidP="0075205A">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0F34974B"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6F9CD5B0"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75205A" w:rsidRPr="0006439A" w14:paraId="11A93352" w14:textId="77777777" w:rsidTr="00B412E6">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6EBEA42D" w14:textId="77777777" w:rsidR="0075205A" w:rsidRPr="0006439A" w:rsidRDefault="0075205A" w:rsidP="00B412E6">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22AD55D9" w14:textId="77777777" w:rsidR="0075205A" w:rsidRPr="0006439A" w:rsidRDefault="0075205A" w:rsidP="00B412E6">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6EC33747" w14:textId="77777777" w:rsidR="0075205A" w:rsidRPr="0006439A" w:rsidRDefault="0075205A" w:rsidP="00B412E6">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22C89A4" w14:textId="77777777" w:rsidR="0075205A" w:rsidRPr="0006439A" w:rsidRDefault="0075205A" w:rsidP="00B412E6">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75205A" w:rsidRPr="0006439A" w14:paraId="60A23000" w14:textId="77777777" w:rsidTr="00B412E6">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232282FE" w14:textId="77777777" w:rsidR="0075205A" w:rsidRPr="0006439A" w:rsidRDefault="0075205A" w:rsidP="00B412E6">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E081892" w14:textId="77777777" w:rsidR="0075205A" w:rsidRPr="0006439A" w:rsidRDefault="0075205A" w:rsidP="00B412E6">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17A39220" w14:textId="77777777" w:rsidR="0075205A" w:rsidRPr="0006439A" w:rsidRDefault="0075205A" w:rsidP="00B412E6">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9299D7A" w14:textId="77777777" w:rsidR="0075205A" w:rsidRPr="0006439A" w:rsidRDefault="0075205A" w:rsidP="00B412E6">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4C8B58F1" w14:textId="77777777" w:rsidR="0075205A" w:rsidRPr="0006439A" w:rsidRDefault="0075205A" w:rsidP="00B412E6">
            <w:pPr>
              <w:rPr>
                <w:color w:val="000000"/>
              </w:rPr>
            </w:pPr>
            <w:r w:rsidRPr="0006439A">
              <w:rPr>
                <w:color w:val="000000"/>
              </w:rPr>
              <w:t>Įsigalioja užtikrinimo išdavimo dieną ir galioja</w:t>
            </w:r>
          </w:p>
          <w:p w14:paraId="18DFE6B3" w14:textId="77777777" w:rsidR="0075205A" w:rsidRPr="0006439A" w:rsidRDefault="0075205A" w:rsidP="00B412E6">
            <w:pPr>
              <w:rPr>
                <w:color w:val="000000"/>
                <w:lang w:eastAsia="lt-LT"/>
              </w:rPr>
            </w:pPr>
            <w:r w:rsidRPr="0006439A">
              <w:rPr>
                <w:color w:val="000000"/>
              </w:rPr>
              <w:t xml:space="preserve">ne trumpiau kaip </w:t>
            </w:r>
            <w:r w:rsidRPr="0006439A">
              <w:rPr>
                <w:szCs w:val="24"/>
              </w:rPr>
              <w:t>1</w:t>
            </w:r>
            <w:r>
              <w:rPr>
                <w:szCs w:val="24"/>
              </w:rPr>
              <w:t>6</w:t>
            </w:r>
            <w:r w:rsidRPr="0006439A">
              <w:rPr>
                <w:szCs w:val="24"/>
              </w:rPr>
              <w:t xml:space="preserve"> (</w:t>
            </w:r>
            <w:r>
              <w:rPr>
                <w:szCs w:val="24"/>
              </w:rPr>
              <w:t>šešiolika</w:t>
            </w:r>
            <w:r w:rsidRPr="0006439A">
              <w:rPr>
                <w:szCs w:val="24"/>
              </w:rPr>
              <w:t>)</w:t>
            </w:r>
            <w:r w:rsidRPr="0006439A">
              <w:rPr>
                <w:color w:val="000000"/>
                <w:lang w:eastAsia="lt-LT"/>
              </w:rPr>
              <w:t xml:space="preserve"> mėnesių</w:t>
            </w:r>
          </w:p>
        </w:tc>
      </w:tr>
    </w:tbl>
    <w:p w14:paraId="49185B13" w14:textId="77777777" w:rsidR="0075205A" w:rsidRPr="0006439A" w:rsidRDefault="0075205A" w:rsidP="0075205A">
      <w:pPr>
        <w:ind w:firstLine="567"/>
        <w:jc w:val="center"/>
        <w:rPr>
          <w:b/>
          <w:szCs w:val="24"/>
        </w:rPr>
      </w:pPr>
    </w:p>
    <w:p w14:paraId="466AB108" w14:textId="77777777" w:rsidR="0075205A" w:rsidRPr="0006439A" w:rsidRDefault="0075205A" w:rsidP="0075205A">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0616648A" w14:textId="77777777" w:rsidR="0075205A" w:rsidRPr="00236BC6" w:rsidRDefault="0075205A" w:rsidP="0075205A">
      <w:pPr>
        <w:pStyle w:val="L2"/>
        <w:tabs>
          <w:tab w:val="clear" w:pos="810"/>
        </w:tabs>
        <w:spacing w:after="0" w:line="240" w:lineRule="auto"/>
        <w:ind w:left="0" w:firstLine="567"/>
        <w:jc w:val="both"/>
        <w:rPr>
          <w:rFonts w:cs="Times New Roman"/>
        </w:rPr>
      </w:pPr>
      <w:r w:rsidRPr="0006439A">
        <w:lastRenderedPageBreak/>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241BB370" w14:textId="77777777" w:rsidR="0075205A" w:rsidRPr="0006439A" w:rsidRDefault="0075205A" w:rsidP="0075205A">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5BF9718"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32145188"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508891C4" w14:textId="77777777" w:rsidR="0075205A" w:rsidRPr="0006439A" w:rsidRDefault="0075205A" w:rsidP="0075205A">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224CF15C" w14:textId="77777777" w:rsidR="0075205A" w:rsidRPr="0006439A" w:rsidRDefault="0075205A" w:rsidP="0075205A">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29" w:name="_Hlk3362888"/>
      <w:r w:rsidRPr="0006439A">
        <w:rPr>
          <w:rFonts w:cs="Times New Roman"/>
        </w:rPr>
        <w:t>Sutarties 11 skyriuje nurodytu elektroninio pašto adresu</w:t>
      </w:r>
      <w:bookmarkEnd w:id="29"/>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7CD41223"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6EC8C000"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267AA06F"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49699379"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724B57EE"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 xml:space="preserve">4.2.4.3. Transporto priemonė ir jos įranga atitinka Techninę specifikacija su nedideliais trūkumais, kuriuos Pardavėjas įsipareigoja pašalinti iki Transporto priemonių priėmimo – perdavimo akto pasirašymo. Transporto priemonių pristatymas leidžiamas. </w:t>
      </w:r>
    </w:p>
    <w:p w14:paraId="4F793088" w14:textId="77777777" w:rsidR="0075205A" w:rsidRPr="0006439A" w:rsidRDefault="0075205A" w:rsidP="0075205A">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7747C0F9"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16C2FC0F"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514C78A1"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DBCA6A1"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w:t>
      </w:r>
      <w:r w:rsidRPr="0006439A">
        <w:rPr>
          <w:rFonts w:cs="Times New Roman"/>
        </w:rPr>
        <w:lastRenderedPageBreak/>
        <w:t>atstovus inspektavimui atlikti ir nurodo Pardavėjo įgaliotą asmenį, kuris dalyvaus patikrinime ir turės teisę pasirašyti patikrinimo aktą.</w:t>
      </w:r>
    </w:p>
    <w:p w14:paraId="49516F24"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54218D45"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w:t>
      </w:r>
      <w:r>
        <w:rPr>
          <w:rFonts w:cs="Times New Roman"/>
        </w:rPr>
        <w:t>.</w:t>
      </w:r>
      <w:r w:rsidRPr="0006439A">
        <w:rPr>
          <w:rFonts w:cs="Times New Roman"/>
        </w:rPr>
        <w:t xml:space="preserve"> punktuose nustatyta tvarka.</w:t>
      </w:r>
    </w:p>
    <w:p w14:paraId="26357E10"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per </w:t>
      </w:r>
      <w:r w:rsidRPr="00672DFF">
        <w:t>1</w:t>
      </w:r>
      <w:r>
        <w:t>6</w:t>
      </w:r>
      <w:r w:rsidRPr="00672DFF">
        <w:t xml:space="preserve"> (</w:t>
      </w:r>
      <w:r>
        <w:t>šešiolika</w:t>
      </w:r>
      <w:r w:rsidRPr="00672DFF">
        <w:t>)</w:t>
      </w:r>
      <w:r w:rsidRPr="0006439A">
        <w:t xml:space="preserve"> mėnesių 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6D31F829"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310A409F"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715DD3D3"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37942B1B"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4A46828D"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0E0B299A"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5D47AC45"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21A8BD2B" w14:textId="7E9BB524"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r w:rsidR="00073DF6" w:rsidRPr="00334248">
        <w:rPr>
          <w:rFonts w:cs="Times New Roman"/>
          <w:color w:val="000000" w:themeColor="text1"/>
          <w:szCs w:val="24"/>
        </w:rPr>
        <w:t>perdavimo–priėmimo</w:t>
      </w:r>
      <w:r w:rsidRPr="00334248">
        <w:rPr>
          <w:rFonts w:cs="Times New Roman"/>
          <w:color w:val="000000" w:themeColor="text1"/>
          <w:szCs w:val="24"/>
        </w:rPr>
        <w:t xml:space="preserve"> akte (Sutarties 6 priedas) patvirtinti, kad pristatyta Transporto priemonė atitinka jai keliamus reikalavimus arba nurodyti visus Transporto priemonės ar atskirų jų dalių defektus ar trūkumus, neatitiktis Techninėje specifikacijoje nustatytiems techniniams arba kokybės </w:t>
      </w:r>
      <w:r w:rsidRPr="00334248">
        <w:rPr>
          <w:rFonts w:cs="Times New Roman"/>
          <w:color w:val="000000" w:themeColor="text1"/>
          <w:szCs w:val="24"/>
        </w:rPr>
        <w:lastRenderedPageBreak/>
        <w:t xml:space="preserve">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616DD5E3"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Pirkėjas turi teisę atsisakyti pasirašyti tokios Transporto priemonės </w:t>
      </w:r>
      <w:bookmarkStart w:id="30" w:name="_Hlk211513120"/>
      <w:r w:rsidRPr="00334248">
        <w:rPr>
          <w:rFonts w:cs="Times New Roman"/>
          <w:color w:val="000000" w:themeColor="text1"/>
          <w:szCs w:val="24"/>
        </w:rPr>
        <w:t xml:space="preserve">perdavimo–priėmimo </w:t>
      </w:r>
      <w:bookmarkEnd w:id="30"/>
      <w:r w:rsidRPr="00334248">
        <w:rPr>
          <w:rFonts w:cs="Times New Roman"/>
          <w:color w:val="000000" w:themeColor="text1"/>
          <w:szCs w:val="24"/>
        </w:rPr>
        <w:t>aktą, kurios Transporto priemonių patikros 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4DB3594E" w14:textId="236BEC99"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2C39D1" w:rsidRPr="00334248">
        <w:rPr>
          <w:rFonts w:cs="Times New Roman"/>
          <w:color w:val="000000" w:themeColor="text1"/>
          <w:szCs w:val="24"/>
        </w:rPr>
        <w:t>perdavimo–priėmimo</w:t>
      </w:r>
      <w:r w:rsidRPr="00334248">
        <w:rPr>
          <w:rFonts w:cs="Times New Roman"/>
          <w:color w:val="000000" w:themeColor="text1"/>
          <w:szCs w:val="24"/>
        </w:rPr>
        <w:t xml:space="preserve"> 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75D821" w14:textId="67115ACB"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2C39D1" w:rsidRPr="00334248">
        <w:rPr>
          <w:rFonts w:cs="Times New Roman"/>
          <w:color w:val="000000" w:themeColor="text1"/>
          <w:szCs w:val="24"/>
        </w:rPr>
        <w:t>perdavimo–priėmimo</w:t>
      </w:r>
      <w:r w:rsidRPr="00334248">
        <w:rPr>
          <w:rFonts w:cs="Times New Roman"/>
          <w:color w:val="000000" w:themeColor="text1"/>
          <w:szCs w:val="24"/>
        </w:rPr>
        <w:t xml:space="preserve"> aktą, patvirtindamas, kad pristatyta Transporto priemonė atitinka jai pirkimo sąlygose ir Techninėje specifikacijoje keltus reikalavimus.</w:t>
      </w:r>
    </w:p>
    <w:p w14:paraId="67F15F2D" w14:textId="5BC7EAB5"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Pirkėjui patvirtinus, kad pristatyta Transporto priemonė atitinka jai keltus reikalavimus (pasirašius Transporto priemonės</w:t>
      </w:r>
      <w:r w:rsidR="002C39D1" w:rsidRPr="002C39D1">
        <w:rPr>
          <w:rFonts w:cs="Times New Roman"/>
          <w:color w:val="000000" w:themeColor="text1"/>
          <w:szCs w:val="24"/>
        </w:rPr>
        <w:t xml:space="preserve"> </w:t>
      </w:r>
      <w:r w:rsidR="002C39D1" w:rsidRPr="00334248">
        <w:rPr>
          <w:rFonts w:cs="Times New Roman"/>
          <w:color w:val="000000" w:themeColor="text1"/>
          <w:szCs w:val="24"/>
        </w:rPr>
        <w:t xml:space="preserve">perdavimo–priėmimo </w:t>
      </w:r>
      <w:r w:rsidRPr="00334248">
        <w:rPr>
          <w:rFonts w:cs="Times New Roman"/>
          <w:color w:val="000000" w:themeColor="text1"/>
          <w:szCs w:val="24"/>
        </w:rPr>
        <w:t>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31DD1E7C"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0AE74C6C"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666B88C0" w14:textId="77777777" w:rsidR="0075205A" w:rsidRPr="00FC0656"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466A0C76"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Šalių atsakomybė</w:t>
      </w:r>
      <w:r>
        <w:rPr>
          <w:rFonts w:cs="Times New Roman"/>
          <w:b/>
          <w:bCs w:val="0"/>
          <w:szCs w:val="24"/>
        </w:rPr>
        <w:t xml:space="preserve"> ir įsipareigojimai</w:t>
      </w:r>
    </w:p>
    <w:p w14:paraId="6D6CD51E"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38E054"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802B6E1"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5B2EB0B4"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Pr>
          <w:rFonts w:cs="Times New Roman"/>
          <w:szCs w:val="24"/>
        </w:rPr>
        <w:t>5</w:t>
      </w:r>
      <w:r w:rsidRPr="006D3A01">
        <w:rPr>
          <w:rFonts w:cs="Times New Roman"/>
          <w:szCs w:val="24"/>
        </w:rPr>
        <w:t>00,00 (</w:t>
      </w:r>
      <w:r>
        <w:rPr>
          <w:rFonts w:cs="Times New Roman"/>
          <w:szCs w:val="24"/>
        </w:rPr>
        <w:t>penkių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293DC781"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w:t>
      </w:r>
      <w:r w:rsidRPr="00334248">
        <w:rPr>
          <w:rFonts w:cs="Times New Roman"/>
          <w:szCs w:val="24"/>
        </w:rPr>
        <w:lastRenderedPageBreak/>
        <w:t xml:space="preserve">Sutartyje nustatytą terminą, nepateikus naujo Sutarties įvykdymo užtikrinimo dėl Transporto priemonių, laikoma, kad tai yra esminis Sutarties pažeidimas. </w:t>
      </w:r>
    </w:p>
    <w:p w14:paraId="421B58BC"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8.4. punkte nurodytą terminą neatlikus Techninio aptarnavimo ir priežiūros paslaugų Transporto priemonei suteiktų garantijų laikotarpiu ir nepristačius eksploatacijai paruoštos Transporto priemonės bei neperdavus jos Pirkėjui arba atlikus tai nekokybiškai ir savalaikiai neištaisius nurodytų trūkumų, Pirkėjas - už kiekvieną uždelstą parą gali taikyti Pardavėjui </w:t>
      </w:r>
      <w:r w:rsidRPr="006D3A01">
        <w:rPr>
          <w:rFonts w:cs="Times New Roman"/>
          <w:szCs w:val="24"/>
        </w:rPr>
        <w:t>200,00 (dviejų</w:t>
      </w:r>
      <w:r w:rsidRPr="00334248">
        <w:rPr>
          <w:rFonts w:cs="Times New Roman"/>
          <w:szCs w:val="24"/>
        </w:rPr>
        <w:t xml:space="preserve"> šimtų) </w:t>
      </w:r>
      <w:r w:rsidRPr="00334248">
        <w:rPr>
          <w:rFonts w:cs="Times New Roman"/>
          <w:color w:val="000000" w:themeColor="text1"/>
          <w:szCs w:val="24"/>
        </w:rPr>
        <w:t xml:space="preserve"> eurų baudą vienai Transporto priemonei. Jei Pardavėjas Techninės priežiūros ir aptarnavimo paslaugas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2E27F8F8"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Pr="006D3A01">
        <w:rPr>
          <w:rFonts w:cs="Times New Roman"/>
          <w:szCs w:val="24"/>
        </w:rPr>
        <w:t>200,00 (dviejų</w:t>
      </w:r>
      <w:r w:rsidRPr="00334248">
        <w:rPr>
          <w:rFonts w:cs="Times New Roman"/>
          <w:szCs w:val="24"/>
        </w:rPr>
        <w:t xml:space="preserve"> šimtų) </w:t>
      </w:r>
      <w:r w:rsidRPr="00334248">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4E86FF4F" w14:textId="77777777" w:rsidR="0075205A"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2BFD62E6" w14:textId="77777777" w:rsidR="0075205A" w:rsidRDefault="0075205A" w:rsidP="0075205A">
      <w:r>
        <w:t xml:space="preserve">         5.5. </w:t>
      </w:r>
      <w:r w:rsidRPr="00D4611F">
        <w:t>Pirkime taikomi žaliojo pirkimo reikalavimai,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p>
    <w:p w14:paraId="32C7EC4B" w14:textId="77777777" w:rsidR="0075205A" w:rsidRPr="00971AD0" w:rsidRDefault="0075205A" w:rsidP="0075205A">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3AC0D1D0" w14:textId="77777777" w:rsidR="0075205A" w:rsidRPr="001C0313" w:rsidRDefault="0075205A" w:rsidP="0075205A">
      <w:pPr>
        <w:rPr>
          <w:szCs w:val="24"/>
        </w:rPr>
      </w:pPr>
      <w:r>
        <w:t xml:space="preserve">          5</w:t>
      </w:r>
      <w:r w:rsidRPr="001C0313">
        <w:t>.</w:t>
      </w:r>
      <w:r>
        <w:t>7</w:t>
      </w:r>
      <w:r w:rsidRPr="001C0313">
        <w:t xml:space="preserve">. </w:t>
      </w:r>
      <w:r w:rsidRPr="00854F09">
        <w:t>Pardavėjas</w:t>
      </w:r>
      <w:r w:rsidRPr="001C0313">
        <w:rPr>
          <w:szCs w:val="24"/>
        </w:rPr>
        <w:t xml:space="preserve"> vykdant Sutartį privalo užtikrinti, kad </w:t>
      </w:r>
      <w:r>
        <w:rPr>
          <w:szCs w:val="24"/>
        </w:rPr>
        <w:t>laikysis ISO 9001 kokybės vadybos sistemos reikalavimų</w:t>
      </w:r>
      <w:r w:rsidRPr="001C0313">
        <w:rPr>
          <w:szCs w:val="24"/>
        </w:rPr>
        <w:t xml:space="preserve"> </w:t>
      </w:r>
      <w:r>
        <w:rPr>
          <w:szCs w:val="24"/>
        </w:rPr>
        <w:t xml:space="preserve">ir kad įdiegęs </w:t>
      </w:r>
      <w:r w:rsidRPr="001C0313">
        <w:rPr>
          <w:szCs w:val="24"/>
        </w:rPr>
        <w:t>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3DE6DE" w14:textId="77777777" w:rsidR="0075205A" w:rsidRPr="009204E6" w:rsidRDefault="0075205A" w:rsidP="0075205A">
      <w:pPr>
        <w:rPr>
          <w:szCs w:val="24"/>
        </w:rPr>
      </w:pPr>
      <w:r w:rsidRPr="001C0313">
        <w:rPr>
          <w:szCs w:val="24"/>
        </w:rPr>
        <w:t xml:space="preserve">         </w:t>
      </w:r>
      <w:r>
        <w:rPr>
          <w:szCs w:val="24"/>
        </w:rPr>
        <w:t>5</w:t>
      </w:r>
      <w:r w:rsidRPr="001C0313">
        <w:rPr>
          <w:szCs w:val="24"/>
        </w:rPr>
        <w:t>.</w:t>
      </w:r>
      <w:r>
        <w:rPr>
          <w:szCs w:val="24"/>
        </w:rPr>
        <w:t>8</w:t>
      </w:r>
      <w:r w:rsidRPr="001C0313">
        <w:rPr>
          <w:szCs w:val="24"/>
        </w:rPr>
        <w:t xml:space="preserve">. </w:t>
      </w:r>
      <w:r w:rsidRPr="00854F09">
        <w:t>Pardavėjas</w:t>
      </w:r>
      <w:r w:rsidRPr="001C0313">
        <w:rPr>
          <w:szCs w:val="24"/>
          <w:lang w:eastAsia="lt-LT"/>
        </w:rPr>
        <w:t xml:space="preserve"> </w:t>
      </w:r>
      <w:r>
        <w:rPr>
          <w:szCs w:val="24"/>
          <w:lang w:eastAsia="lt-LT"/>
        </w:rPr>
        <w:t xml:space="preserve">įsipareigoja </w:t>
      </w:r>
      <w:r w:rsidRPr="001C0313">
        <w:rPr>
          <w:szCs w:val="24"/>
          <w:lang w:eastAsia="lt-LT"/>
        </w:rPr>
        <w:t xml:space="preserve">užtikrinti, kad visą Sutarties vykdymo laikotarpį taikys pirkimo sąlygose nustatytus </w:t>
      </w:r>
      <w:r>
        <w:rPr>
          <w:szCs w:val="24"/>
        </w:rPr>
        <w:t xml:space="preserve">kokybės vadybos sistemos ir </w:t>
      </w:r>
      <w:r w:rsidRPr="001C0313">
        <w:rPr>
          <w:szCs w:val="24"/>
          <w:lang w:eastAsia="lt-LT"/>
        </w:rPr>
        <w:t xml:space="preserve">aplinkos apsaugos vadybos sistemos reikalavimus. </w:t>
      </w:r>
      <w:r>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Jei </w:t>
      </w:r>
      <w:r>
        <w:t>Pardavėjas</w:t>
      </w:r>
      <w:r w:rsidRPr="001C0313">
        <w:rPr>
          <w:bCs/>
          <w:szCs w:val="24"/>
        </w:rPr>
        <w:t xml:space="preserve"> neužtikrins</w:t>
      </w:r>
      <w:r>
        <w:rPr>
          <w:bCs/>
          <w:szCs w:val="24"/>
        </w:rPr>
        <w:t xml:space="preserve">, kad laikosi 5.7. </w:t>
      </w:r>
      <w:r w:rsidRPr="001C0313">
        <w:rPr>
          <w:bCs/>
          <w:szCs w:val="24"/>
        </w:rPr>
        <w:t xml:space="preserve">punkto </w:t>
      </w:r>
      <w:r>
        <w:rPr>
          <w:bCs/>
          <w:szCs w:val="24"/>
        </w:rPr>
        <w:t xml:space="preserve">reikalavimų </w:t>
      </w:r>
      <w:r w:rsidRPr="001C0313">
        <w:rPr>
          <w:bCs/>
          <w:szCs w:val="24"/>
        </w:rPr>
        <w:t xml:space="preserve">ir  nepateiks dokumentų kaip tai nurodyta Sutarties sąlygų </w:t>
      </w:r>
      <w:r>
        <w:rPr>
          <w:bCs/>
          <w:szCs w:val="24"/>
        </w:rPr>
        <w:t>5.8</w:t>
      </w:r>
      <w:r w:rsidRPr="001C0313">
        <w:rPr>
          <w:bCs/>
          <w:szCs w:val="24"/>
        </w:rPr>
        <w:t xml:space="preserve">. punkte, </w:t>
      </w:r>
      <w:r>
        <w:rPr>
          <w:bCs/>
          <w:szCs w:val="24"/>
        </w:rPr>
        <w:t>Pirkėjas</w:t>
      </w:r>
      <w:r w:rsidRPr="001C0313">
        <w:rPr>
          <w:bCs/>
          <w:szCs w:val="24"/>
        </w:rPr>
        <w:t xml:space="preserve"> taikys </w:t>
      </w:r>
      <w:r>
        <w:rPr>
          <w:bCs/>
          <w:szCs w:val="24"/>
        </w:rPr>
        <w:t>5</w:t>
      </w:r>
      <w:r w:rsidRPr="001C0313">
        <w:rPr>
          <w:bCs/>
          <w:szCs w:val="24"/>
        </w:rPr>
        <w:t>00,00 (</w:t>
      </w:r>
      <w:r>
        <w:rPr>
          <w:bCs/>
          <w:szCs w:val="24"/>
        </w:rPr>
        <w:t>penkių šimtų</w:t>
      </w:r>
      <w:r w:rsidRPr="001C0313">
        <w:rPr>
          <w:bCs/>
          <w:szCs w:val="24"/>
        </w:rPr>
        <w:t xml:space="preserve"> ) eurų baudą už</w:t>
      </w:r>
      <w:r w:rsidRPr="001C0313">
        <w:rPr>
          <w:szCs w:val="24"/>
        </w:rPr>
        <w:t xml:space="preserve"> nustatytų </w:t>
      </w:r>
      <w:r>
        <w:rPr>
          <w:szCs w:val="24"/>
        </w:rPr>
        <w:t xml:space="preserve">kokybės vadybos sistemos ir </w:t>
      </w:r>
      <w:r w:rsidRPr="001C0313">
        <w:rPr>
          <w:szCs w:val="24"/>
        </w:rPr>
        <w:t>aplinkos apsaugos reikalavimų nesilaikymą.</w:t>
      </w:r>
    </w:p>
    <w:p w14:paraId="6BCE7F01"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6BEB3795"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39C03076" w14:textId="77777777" w:rsidR="0075205A" w:rsidRPr="00334248" w:rsidRDefault="0075205A" w:rsidP="0075205A">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ir Paslaugų pirkimo pristatomų Transporto priemonių kokybė ir techniniai duomenys atitinka Europos Bendrijos tipą, patvirtintą pagal 2007 m. rugsėjo 5 d. Europos Parlamento ir Tarybos direktyvą 2007/46/EB, nustatančią </w:t>
      </w:r>
      <w:r w:rsidRPr="00334248">
        <w:rPr>
          <w:rFonts w:cs="Times New Roman"/>
          <w:szCs w:val="24"/>
          <w:lang w:eastAsia="lt-LT"/>
        </w:rPr>
        <w:lastRenderedPageBreak/>
        <w:t>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1D0FF6E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08800C8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336D869D" w14:textId="77777777" w:rsidR="0075205A" w:rsidRPr="006D3A01"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9465BE">
        <w:rPr>
          <w:rFonts w:cs="Times New Roman"/>
          <w:szCs w:val="24"/>
        </w:rPr>
        <w:t>specifikacijos 34.2. punkte.</w:t>
      </w:r>
    </w:p>
    <w:p w14:paraId="0BD1FA46"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ir pan.).</w:t>
      </w:r>
    </w:p>
    <w:p w14:paraId="117AFC9D"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3639DAD1"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648C5E36"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7807391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48265B1C"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Garantiniu laikotarpiu Pirkėjas turi būti konsultuojamas dėl gedimų diagnozavimo, jų atsiradimo priežasčių ir pašalinimo. Tuo atveju, kai gedimas kartojasi 25 (dvidešimt penkiuose) % garantinių Transporto priemonių, tokie defektai ir jų atsiradimo priežastys privalo būti pašalinti ir likusiose garantinėse Transporto priemonėse, nelaukiant kol gedimas atsiras jose.</w:t>
      </w:r>
    </w:p>
    <w:p w14:paraId="028211B9" w14:textId="77777777" w:rsidR="0075205A" w:rsidRPr="00334248" w:rsidRDefault="0075205A" w:rsidP="0075205A">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52EEA3CC"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80EAECB" w14:textId="77777777" w:rsidR="0075205A" w:rsidRPr="00334248" w:rsidRDefault="0075205A" w:rsidP="0075205A">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56545885"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lastRenderedPageBreak/>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7CD4B7AF" w14:textId="77777777" w:rsidR="0075205A" w:rsidRPr="00334248" w:rsidRDefault="0075205A" w:rsidP="0075205A">
      <w:pPr>
        <w:pStyle w:val="L1"/>
        <w:spacing w:before="360" w:after="0" w:line="240" w:lineRule="auto"/>
        <w:ind w:left="284" w:hanging="426"/>
        <w:jc w:val="center"/>
        <w:rPr>
          <w:rStyle w:val="FontStyle12"/>
          <w:rFonts w:ascii="TimesLT" w:hAnsi="TimesLT"/>
          <w:b/>
          <w:bCs w:val="0"/>
          <w:color w:val="auto"/>
        </w:rPr>
      </w:pPr>
      <w:r w:rsidRPr="00334248">
        <w:rPr>
          <w:rFonts w:cs="Times New Roman"/>
          <w:b/>
          <w:bCs w:val="0"/>
          <w:szCs w:val="24"/>
        </w:rPr>
        <w:t>Transporto priemonių techninis</w:t>
      </w:r>
      <w:r w:rsidRPr="00334248">
        <w:rPr>
          <w:b/>
          <w:bCs w:val="0"/>
          <w:szCs w:val="24"/>
        </w:rPr>
        <w:t xml:space="preserve"> </w:t>
      </w:r>
      <w:r w:rsidRPr="00334248">
        <w:rPr>
          <w:rFonts w:cs="Times New Roman"/>
          <w:b/>
          <w:bCs w:val="0"/>
          <w:szCs w:val="24"/>
        </w:rPr>
        <w:t>aptarnavimas ir priežiūra, garantinis remontas, negarantinis remontas Transporto priemonėms suteiktų garantijų laikotarpiu</w:t>
      </w:r>
    </w:p>
    <w:p w14:paraId="0797BED2"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 xml:space="preserve">Transporto priemonėms suteiktų garantijų laikotarpiu Transporto priemonių garantinį remontą, Techninį aptarnavimą ir priežiūrą, negarantinį remontą Pardavėjas atlieka __________ </w:t>
      </w:r>
      <w:r w:rsidRPr="00334248">
        <w:rPr>
          <w:rFonts w:cs="Times New Roman"/>
          <w:i/>
          <w:szCs w:val="24"/>
        </w:rPr>
        <w:t>(nurodoma techninio aptarnavimo ir priežiūros vieta nurodyta Pardavėjo pasiūlyme, garantinių remontų teikimo vieta, servisas arba nurodoma, kad pavedama atlikti pačiam Pirkėjui adresu Raudondvario pl. 105, Kaunas).</w:t>
      </w:r>
    </w:p>
    <w:p w14:paraId="638036B5"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Techninis aptarnavimas ir priežiūra, garantinis remontas bei negarantinis remontas atliekamas Pardavėjo servise, atlikdamas Transporto priemonių Techninį aptarnavimą ir priežiūrą, garantinį remontą, negarantinį remontą 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48BFB557"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u w:val="single"/>
        </w:rPr>
        <w:t>Reikalavim</w:t>
      </w:r>
      <w:r w:rsidRPr="00334248">
        <w:rPr>
          <w:rFonts w:cs="Times New Roman"/>
          <w:szCs w:val="24"/>
          <w:u w:val="single"/>
        </w:rPr>
        <w:t>ai Transporto priemonių remontui Transporto priemonių garantiniu laikotarpiu</w:t>
      </w:r>
      <w:r w:rsidRPr="00334248">
        <w:rPr>
          <w:rFonts w:cs="Times New Roman"/>
          <w:szCs w:val="24"/>
        </w:rPr>
        <w:t>:</w:t>
      </w:r>
    </w:p>
    <w:p w14:paraId="7D9CA08B"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Pr>
          <w:rFonts w:cs="Times New Roman"/>
          <w:color w:val="000000" w:themeColor="text1"/>
          <w:szCs w:val="24"/>
        </w:rPr>
        <w:t>.</w:t>
      </w:r>
      <w:r w:rsidRPr="00334248">
        <w:rPr>
          <w:rFonts w:cs="Times New Roman"/>
          <w:color w:val="000000" w:themeColor="text1"/>
          <w:szCs w:val="24"/>
        </w:rPr>
        <w:t xml:space="preserve"> punkte nurodytoje Techninio aptarnavimo ir priežiūros, garantinių ir negarantinių remontų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7CC801CF"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Transporto priemonių garantinį remontą, Negarantinį remontą 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p>
    <w:p w14:paraId="1FFA5238"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auto"/>
        </w:rPr>
        <w:t xml:space="preserve">Jei Transporto priemonių negarantinio remonto darbus atlikti pavedama Pirkėjui, už Transporto priemonių negarantinio remonto darbus Pardavėjas atsiskaitys su Pirkėju taikant Pirkėjo pavirtintą tuo metu galiojantį valandinį įkainį pagal Pirkėjo pateiktas sąskaitas, o Transporto priemonių negarantinio remonto darbams panaudotas atsargines dalis ir medžiagas Pardavėjas pateiks Pirkėjui </w:t>
      </w:r>
      <w:r>
        <w:rPr>
          <w:rFonts w:cs="Times New Roman"/>
          <w:color w:val="auto"/>
        </w:rPr>
        <w:t>kainomis, kaip nustatyta Sutrties 2.1.3. punkte</w:t>
      </w:r>
      <w:r w:rsidRPr="00334248">
        <w:rPr>
          <w:rFonts w:cs="Times New Roman"/>
          <w:color w:val="auto"/>
        </w:rPr>
        <w:t>. Sutarties pasirašymo metu Pirkėjo patvirtintas galiojantis Transporto priemonių negarantinio remonto darbų valandinis įkainis be PVM – 42,00 EUR (keturiasdešimt du eurai), kuris yra fiksuotas ir nekeičiamas visu Transporto priemonių garantijos laikotarpiu</w:t>
      </w:r>
      <w:r w:rsidRPr="00334248">
        <w:rPr>
          <w:rFonts w:cs="Times New Roman"/>
        </w:rPr>
        <w:t>.</w:t>
      </w:r>
    </w:p>
    <w:p w14:paraId="6130F719"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u w:val="single"/>
        </w:rPr>
        <w:t>Reikalavimai Transporto priemonių techniniam aptarnavimui ir priežiūrai Transporto priemonėms suteiktų garantijų laikotarpiu:</w:t>
      </w:r>
    </w:p>
    <w:p w14:paraId="2E84623C"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Transporto priemonėms suteiktų garantijų laikotarpiu, nurodytų Techninės specifikacijos </w:t>
      </w:r>
      <w:r w:rsidRPr="000F3E1F">
        <w:rPr>
          <w:rFonts w:cs="Times New Roman"/>
        </w:rPr>
        <w:t>34.2.1</w:t>
      </w:r>
      <w:r w:rsidRPr="00334248">
        <w:rPr>
          <w:rFonts w:cs="Times New Roman"/>
        </w:rPr>
        <w:t xml:space="preserve"> punkte, Pardavėjas, vadovaudamasis Transporto priemonių gamintojo nustatytu transporto </w:t>
      </w:r>
      <w:r w:rsidRPr="00334248">
        <w:rPr>
          <w:rFonts w:cs="Times New Roman"/>
        </w:rPr>
        <w:lastRenderedPageBreak/>
        <w:t>priemonių techninio aptarnavimo ir priežiūros periodiškumu (normatyvais) bei visų reikalaujamų techninio aptarnavimo ir priežiūros paslaugų turiniu (techninio aptarnavimo ir priežiūros darbų bei naudojamų medžiagų ir keičiamų dalių kiekiais ir jų reikalavimais, ir t. t.), Transporto priemonių Techninio aptarnavimo ir priežiūros paslaugas, atliekant Sutarties 3 priede nurodytas paslaugas nurodytais intervalais ir periodiškumu bei prisilaikant nurodytų darbo laiko normų, privalo teikti Sutarties 8.1 punkte nurodytoje Techninio aptarnavimo ir priežiūros teikimo vietoje (servise);</w:t>
      </w:r>
    </w:p>
    <w:p w14:paraId="27B95DB5"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įsipareigoja visą Transporto priemonėms suteiktą garantinį laikotarpį, Pardavėjo pateiktoje Transporto priemonių techninėje dokumentacijoje nurodytais terminais (arba pagal nurodytą Transporto priemonių ridą, arba pagal Transporto priemonių eksploatacijos laiką) pranešti Pardavėjui (ar jo pasiūlyme nurodytam servisui) apie būtinybę atlikti Transporto priemonių Techninį aptarnavimą ir priežiūrą;</w:t>
      </w:r>
    </w:p>
    <w:p w14:paraId="0D4CAE4A"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priemonių Techninį aptarnavimą ir priežiūrą Pardavėjas privalo atlikti ir Pirkėjui eksploatacijai paruoštą Transporto priemonę grąžinti per Sutarties 3 priede ir Pardavėjo pateiktoje transporto priemonių techninėje dokumentacijoje nurodytas atitinkamų darbų atlikimo laiko normas ir terminus, bet ne ilgiau nei per 1 (vieną) darbo dieną nuo pranešimo Pardavėjui apie poreikį atlikti Techninį aptarnavimą išsiuntimo dienos. Išimtiniais atvejais, kai Techninio aptarnavimo ir priežiūros paslaugoms reikalingas ilgesnis terminas, Šalių sutarimu jis gali būti pratęstas protingu konkretiems Techninio aptarnavimo ir priežiūros paslaugoms reikalingu atlikti terminu, kurį Pardavėjas privalo pagrįsti;</w:t>
      </w:r>
    </w:p>
    <w:p w14:paraId="51C715F0"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 o Transporto priemonių Techninio aptarnavimo ir priežiūros darbus atlikti Sutarties 3 priede nurodytais įkainiais ir laiko normatyvias. Jei Sutarties galiojimo metu paaiškėtų, kad Pardavėjas pasiūlyme nurodė ne visas Transporto priemonių Techniniam aptarnavimui ir priežiūrai reikiamas eksploatacines medžiagas ir/ar atsargines dalis, arba nurodė ne visus reikalingus atlikti Techninio aptarnavimo ir priežiūros darbus (iki </w:t>
      </w:r>
      <w:r>
        <w:rPr>
          <w:rFonts w:cs="Times New Roman"/>
        </w:rPr>
        <w:t>18</w:t>
      </w:r>
      <w:r w:rsidRPr="00334248">
        <w:rPr>
          <w:rFonts w:cs="Times New Roman"/>
        </w:rPr>
        <w:t>0 000 km ridos), Pardavėjas tokiu atveju visas dėl to patirtas išlaidas bei kaštus turi prisiimti sau ir Pirkėjas neturi dėl to patirti papildomų išlaidų;</w:t>
      </w:r>
    </w:p>
    <w:p w14:paraId="5DA175D9" w14:textId="77777777" w:rsidR="0075205A" w:rsidRPr="0006439A"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Už Transporto priemonių Techninio aptarnavimo ir priežiūros paslaugas, jeigu Techninis aptarnavimas pavedamas atlikti Pirkėjui, Pardavėjas Pirkėjui moka </w:t>
      </w:r>
      <w:r w:rsidRPr="0006439A">
        <w:rPr>
          <w:rFonts w:cs="Times New Roman"/>
        </w:rPr>
        <w:t>Sutarties 8.3.1. punkte nustatytą kainą, o už Pardavėjo pateiktas Techniniam aptarnavimui ir priežiūrai reikalingas Dalis Pirkėjas Pardavėjui mokės Sutarties 3 priede nurodytus Dalių įkainius;</w:t>
      </w:r>
    </w:p>
    <w:p w14:paraId="1632E19F" w14:textId="77777777" w:rsidR="0075205A" w:rsidRPr="0006439A" w:rsidRDefault="0075205A" w:rsidP="0075205A">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 xml:space="preserve"> Techniniam aptarnavimui ir priežiūrai, negarantiniam remontui reikalingas Dalis, Transporto priemonių Techninio aptarnavimo ir priežiūros, negarantinio remonto paslaugas pavedus atlikti Pirkėjui, Pardavėjas Pirkėjui turi pristatyti ir perduoti per 72 (septyniasdešimt dvi) valandas nuo užsakymo pateikimo dienos, šios dienos neskaičiuojant. </w:t>
      </w:r>
      <w:bookmarkStart w:id="31" w:name="_Hlk95746549"/>
      <w:r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31"/>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390657CB"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4362E814" w14:textId="35D29CBA"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w:t>
      </w:r>
      <w:r w:rsidR="00716AA6">
        <w:rPr>
          <w:rFonts w:cs="Times New Roman"/>
        </w:rPr>
        <w:t>.</w:t>
      </w:r>
      <w:r w:rsidRPr="00334248">
        <w:rPr>
          <w:rFonts w:cs="Times New Roman"/>
        </w:rPr>
        <w:t xml:space="preserve"> punkte nustatytus reikalavimus;</w:t>
      </w:r>
    </w:p>
    <w:p w14:paraId="446E1F3B"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4FB0FDB7"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lastRenderedPageBreak/>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540222CE"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70FE240E"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60BA2A84"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60FDE67D" w14:textId="77777777" w:rsidR="0075205A" w:rsidRPr="00334248" w:rsidRDefault="0075205A" w:rsidP="0075205A">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07802FC4" w14:textId="77777777" w:rsidR="0075205A" w:rsidRPr="00334248" w:rsidRDefault="0075205A" w:rsidP="0075205A">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5BB52A53" w14:textId="77777777" w:rsidR="0075205A" w:rsidRPr="00334248" w:rsidRDefault="0075205A" w:rsidP="0075205A">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32" w:name="_Hlk14176254"/>
      <w:r w:rsidRPr="00334248">
        <w:rPr>
          <w:rFonts w:cs="Times New Roman"/>
        </w:rPr>
        <w:t>72 (septyniasdešimt dvi) valandas</w:t>
      </w:r>
      <w:bookmarkEnd w:id="32"/>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50258DDD"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4BC03DB6" w14:textId="77777777" w:rsidR="0075205A" w:rsidRPr="005A0327" w:rsidRDefault="0075205A" w:rsidP="0075205A">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290C5492" w14:textId="5C432EFC"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Šalių sudaryta ir pasirašyta Sutartis įsigalioja Sutarties įvykdymo </w:t>
      </w:r>
      <w:r w:rsidR="00C54985" w:rsidRPr="00E67B4D">
        <w:rPr>
          <w:rFonts w:cs="Times New Roman"/>
          <w:color w:val="auto"/>
          <w:szCs w:val="24"/>
        </w:rPr>
        <w:t xml:space="preserve">užtikrinimo </w:t>
      </w:r>
      <w:r w:rsidRPr="00E67B4D">
        <w:rPr>
          <w:rFonts w:cs="Times New Roman"/>
          <w:color w:val="auto"/>
          <w:szCs w:val="24"/>
        </w:rPr>
        <w:t xml:space="preserve">dėl </w:t>
      </w:r>
      <w:r>
        <w:rPr>
          <w:rFonts w:cs="Times New Roman"/>
          <w:szCs w:val="24"/>
        </w:rPr>
        <w:t xml:space="preserve">Transporto priemonių </w:t>
      </w:r>
      <w:r w:rsidRPr="00DF24D3">
        <w:rPr>
          <w:rFonts w:cs="Times New Roman"/>
          <w:szCs w:val="24"/>
        </w:rPr>
        <w:t>už</w:t>
      </w:r>
      <w:r w:rsidR="00C54985">
        <w:rPr>
          <w:rFonts w:cs="Times New Roman"/>
          <w:szCs w:val="24"/>
        </w:rPr>
        <w:t>stato</w:t>
      </w:r>
      <w:r w:rsidR="004E2063">
        <w:rPr>
          <w:rFonts w:cs="Times New Roman"/>
          <w:szCs w:val="24"/>
        </w:rPr>
        <w:t xml:space="preserve"> </w:t>
      </w:r>
      <w:r w:rsidR="004E2063" w:rsidRPr="0006439A">
        <w:rPr>
          <w:lang w:eastAsia="lt-LT"/>
        </w:rPr>
        <w:t>(</w:t>
      </w:r>
      <w:r w:rsidR="004E2063" w:rsidRPr="0006439A">
        <w:rPr>
          <w:rFonts w:eastAsia="Calibri"/>
          <w:szCs w:val="24"/>
        </w:rPr>
        <w:t>užstato sumokėjimą patvirtinantis dokumentas</w:t>
      </w:r>
      <w:r w:rsidR="004E2063" w:rsidRPr="0006439A">
        <w:rPr>
          <w:lang w:eastAsia="lt-LT"/>
        </w:rPr>
        <w:t xml:space="preserve">) arba neatšaukiama </w:t>
      </w:r>
      <w:r w:rsidR="004E2063" w:rsidRPr="0006439A">
        <w:t>banko garantija</w:t>
      </w:r>
      <w:r>
        <w:rPr>
          <w:rFonts w:cs="Times New Roman"/>
          <w:szCs w:val="24"/>
        </w:rPr>
        <w:t xml:space="preserve">, nurodyto Sutartie 3.1.1. punkte, </w:t>
      </w:r>
      <w:r w:rsidRPr="00DF24D3">
        <w:rPr>
          <w:rFonts w:cs="Times New Roman"/>
          <w:szCs w:val="24"/>
        </w:rPr>
        <w:t>Pirkėjui pateikimo dieną.</w:t>
      </w:r>
    </w:p>
    <w:p w14:paraId="59153CA1" w14:textId="77777777"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Pr>
          <w:rFonts w:cs="Times New Roman"/>
          <w:szCs w:val="24"/>
        </w:rPr>
        <w:t xml:space="preserve">9.1.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1EC3D34B" w14:textId="77777777"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598D9FD0" w14:textId="77777777" w:rsidR="0075205A" w:rsidRPr="00DF24D3" w:rsidRDefault="0075205A" w:rsidP="0075205A">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Pr>
          <w:rFonts w:cs="Times New Roman"/>
          <w:szCs w:val="24"/>
        </w:rPr>
        <w:lastRenderedPageBreak/>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2938D7EA" w14:textId="77777777" w:rsidR="0075205A" w:rsidRPr="00DF24D3" w:rsidRDefault="0075205A" w:rsidP="0075205A">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04BFEE53"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5226901D"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2C737796" w14:textId="77777777" w:rsidR="0075205A" w:rsidRPr="00293643" w:rsidRDefault="0075205A" w:rsidP="0075205A">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75205A" w:rsidRPr="00293643" w14:paraId="259D39F0"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tcPr>
          <w:p w14:paraId="64BF812B" w14:textId="77777777" w:rsidR="0075205A" w:rsidRPr="00293643" w:rsidRDefault="0075205A" w:rsidP="00B412E6">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21CB39FF" w14:textId="77777777" w:rsidR="0075205A" w:rsidRPr="00293643" w:rsidRDefault="0075205A" w:rsidP="00B412E6">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C7CAA48" w14:textId="77777777" w:rsidR="0075205A" w:rsidRPr="00293643" w:rsidRDefault="0075205A" w:rsidP="00B412E6">
            <w:pPr>
              <w:ind w:left="357" w:hanging="357"/>
            </w:pPr>
            <w:r>
              <w:t>Pardavėjas</w:t>
            </w:r>
          </w:p>
        </w:tc>
      </w:tr>
      <w:tr w:rsidR="0075205A" w:rsidRPr="00293643" w14:paraId="17CF7FEA"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1BC4855B" w14:textId="77777777" w:rsidR="0075205A" w:rsidRPr="00293643" w:rsidRDefault="0075205A" w:rsidP="00B412E6">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5D3CAD61"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BD43A5A" w14:textId="77777777" w:rsidR="0075205A" w:rsidRPr="00293643" w:rsidRDefault="0075205A" w:rsidP="00B412E6">
            <w:pPr>
              <w:ind w:left="357" w:hanging="357"/>
              <w:rPr>
                <w:highlight w:val="red"/>
              </w:rPr>
            </w:pPr>
          </w:p>
        </w:tc>
      </w:tr>
      <w:tr w:rsidR="0075205A" w:rsidRPr="00293643" w14:paraId="48AA90E0"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0E6AF92C" w14:textId="77777777" w:rsidR="0075205A" w:rsidRPr="00293643" w:rsidRDefault="0075205A" w:rsidP="00B412E6">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38E5B333"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5F18776E" w14:textId="77777777" w:rsidR="0075205A" w:rsidRPr="00293643" w:rsidRDefault="0075205A" w:rsidP="00B412E6">
            <w:pPr>
              <w:ind w:left="357" w:hanging="357"/>
            </w:pPr>
          </w:p>
        </w:tc>
      </w:tr>
      <w:tr w:rsidR="0075205A" w:rsidRPr="00293643" w14:paraId="5297D86E" w14:textId="77777777" w:rsidTr="00B412E6">
        <w:trPr>
          <w:trHeight w:val="253"/>
        </w:trPr>
        <w:tc>
          <w:tcPr>
            <w:tcW w:w="1996" w:type="dxa"/>
            <w:tcBorders>
              <w:top w:val="single" w:sz="4" w:space="0" w:color="auto"/>
              <w:left w:val="single" w:sz="4" w:space="0" w:color="auto"/>
              <w:bottom w:val="single" w:sz="4" w:space="0" w:color="auto"/>
              <w:right w:val="single" w:sz="4" w:space="0" w:color="auto"/>
            </w:tcBorders>
            <w:hideMark/>
          </w:tcPr>
          <w:p w14:paraId="5284BA04" w14:textId="77777777" w:rsidR="0075205A" w:rsidRPr="00293643" w:rsidRDefault="0075205A" w:rsidP="00B412E6">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48E100B9"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AE587CE" w14:textId="77777777" w:rsidR="0075205A" w:rsidRPr="00293643" w:rsidRDefault="0075205A" w:rsidP="00B412E6">
            <w:pPr>
              <w:ind w:left="357" w:hanging="357"/>
            </w:pPr>
          </w:p>
        </w:tc>
      </w:tr>
      <w:tr w:rsidR="0075205A" w:rsidRPr="00293643" w14:paraId="4E1EB339"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56D1B3" w14:textId="77777777" w:rsidR="0075205A" w:rsidRPr="00293643" w:rsidRDefault="0075205A" w:rsidP="00B412E6">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6BB77C6B"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92CFE24" w14:textId="77777777" w:rsidR="0075205A" w:rsidRPr="00293643" w:rsidRDefault="0075205A" w:rsidP="00B412E6">
            <w:pPr>
              <w:ind w:left="357" w:hanging="357"/>
            </w:pPr>
          </w:p>
        </w:tc>
      </w:tr>
      <w:tr w:rsidR="0075205A" w:rsidRPr="00293643" w14:paraId="4D2D99CB"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0ACE6D33" w14:textId="77777777" w:rsidR="0075205A" w:rsidRPr="00293643" w:rsidRDefault="0075205A" w:rsidP="00B412E6">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2C3FE8B0"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ACE7364" w14:textId="77777777" w:rsidR="0075205A" w:rsidRPr="00293643" w:rsidRDefault="0075205A" w:rsidP="00B412E6">
            <w:pPr>
              <w:ind w:left="357" w:hanging="357"/>
            </w:pPr>
          </w:p>
        </w:tc>
      </w:tr>
    </w:tbl>
    <w:p w14:paraId="6971F21C" w14:textId="77777777" w:rsidR="0075205A" w:rsidRPr="00293643" w:rsidRDefault="0075205A" w:rsidP="0075205A">
      <w:pPr>
        <w:ind w:left="357" w:hanging="357"/>
      </w:pPr>
    </w:p>
    <w:p w14:paraId="5362158E" w14:textId="77777777" w:rsidR="0075205A" w:rsidRPr="00FC0656" w:rsidRDefault="0075205A" w:rsidP="0075205A">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E1CC50" w14:textId="77777777" w:rsidR="0075205A" w:rsidRPr="005A0327" w:rsidRDefault="0075205A" w:rsidP="0075205A">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15681034" w14:textId="77777777" w:rsidR="0075205A" w:rsidRPr="0057720A"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5442472C" w14:textId="77777777" w:rsidR="0075205A" w:rsidRPr="0057720A" w:rsidRDefault="0075205A" w:rsidP="0075205A">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0DB14A3D" w14:textId="77777777" w:rsidR="0075205A" w:rsidRPr="0057720A" w:rsidRDefault="0075205A" w:rsidP="0075205A">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6579C52C" w14:textId="77777777" w:rsidR="0075205A" w:rsidRPr="0057720A" w:rsidRDefault="0075205A" w:rsidP="0075205A">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0B8E1FF9" w14:textId="77777777" w:rsidR="0075205A" w:rsidRPr="00A01E5E"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666D5804" w14:textId="77777777" w:rsidR="0075205A" w:rsidRPr="00A01E5E"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0BD67303" w14:textId="77777777" w:rsidR="0075205A" w:rsidRPr="0057720A" w:rsidRDefault="0075205A" w:rsidP="0075205A">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3D070099"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11.2 p. numatytą atvejį,</w:t>
      </w:r>
      <w:r w:rsidRPr="0057720A">
        <w:rPr>
          <w:szCs w:val="24"/>
        </w:rPr>
        <w:t xml:space="preserve"> tik gavus Pirkėjo sutikimą ir esant vienai iš šių priežasčių:</w:t>
      </w:r>
    </w:p>
    <w:p w14:paraId="50AEC480" w14:textId="77777777" w:rsidR="0075205A" w:rsidRPr="0057720A" w:rsidRDefault="0075205A" w:rsidP="0075205A">
      <w:pPr>
        <w:widowControl w:val="0"/>
        <w:autoSpaceDE w:val="0"/>
        <w:autoSpaceDN w:val="0"/>
        <w:adjustRightInd w:val="0"/>
        <w:ind w:firstLine="567"/>
        <w:rPr>
          <w:szCs w:val="24"/>
        </w:rPr>
      </w:pPr>
      <w:r w:rsidRPr="0057720A">
        <w:rPr>
          <w:szCs w:val="24"/>
        </w:rPr>
        <w:lastRenderedPageBreak/>
        <w:t>1</w:t>
      </w:r>
      <w:r>
        <w:rPr>
          <w:szCs w:val="24"/>
        </w:rPr>
        <w:t>1</w:t>
      </w:r>
      <w:r w:rsidRPr="0057720A">
        <w:rPr>
          <w:szCs w:val="24"/>
        </w:rPr>
        <w:t>.5.1. Sutartyje numatytas sub</w:t>
      </w:r>
      <w:r>
        <w:rPr>
          <w:szCs w:val="24"/>
        </w:rPr>
        <w:t>tiekėjas</w:t>
      </w:r>
      <w:r w:rsidRPr="0057720A">
        <w:rPr>
          <w:szCs w:val="24"/>
        </w:rPr>
        <w:t xml:space="preserve"> yra likviduojamas, bankrutavęs arba jam yra iškelta bankroto byla;</w:t>
      </w:r>
    </w:p>
    <w:p w14:paraId="5BB530F3"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123BAEF" w14:textId="77777777" w:rsidR="0075205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.5.3. Pirkėjo netenkina subtiekėjo veiklos kokybė</w:t>
      </w:r>
      <w:r>
        <w:rPr>
          <w:szCs w:val="24"/>
        </w:rPr>
        <w:t>;</w:t>
      </w:r>
    </w:p>
    <w:p w14:paraId="62C748CD" w14:textId="77777777" w:rsidR="0075205A" w:rsidRDefault="0075205A" w:rsidP="0075205A">
      <w:pPr>
        <w:widowControl w:val="0"/>
        <w:autoSpaceDE w:val="0"/>
        <w:autoSpaceDN w:val="0"/>
        <w:adjustRightInd w:val="0"/>
        <w:ind w:firstLine="567"/>
        <w:rPr>
          <w:szCs w:val="24"/>
        </w:rPr>
      </w:pPr>
      <w:r>
        <w:rPr>
          <w:szCs w:val="24"/>
        </w:rPr>
        <w:t xml:space="preserve">11.5.4. </w:t>
      </w:r>
      <w:r w:rsidRPr="00630C3E">
        <w:rPr>
          <w:szCs w:val="24"/>
        </w:rPr>
        <w:t>papildomo subtiekėjo įtraukimas užtikrins greitesnį ir efektyvesnį Techninį aptarnavimą ir garantinį remontą;</w:t>
      </w:r>
    </w:p>
    <w:p w14:paraId="1240C27B"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.6. Sutarties 1</w:t>
      </w:r>
      <w:r>
        <w:rPr>
          <w:szCs w:val="24"/>
        </w:rPr>
        <w:t>1</w:t>
      </w:r>
      <w:r w:rsidRPr="0057720A">
        <w:rPr>
          <w:szCs w:val="24"/>
        </w:rPr>
        <w:t>.4</w:t>
      </w:r>
      <w:r>
        <w:rPr>
          <w:szCs w:val="24"/>
        </w:rPr>
        <w:t>.</w:t>
      </w:r>
      <w:r w:rsidRPr="0057720A">
        <w:rPr>
          <w:szCs w:val="24"/>
        </w:rPr>
        <w:t>, 1</w:t>
      </w:r>
      <w:r>
        <w:rPr>
          <w:szCs w:val="24"/>
        </w:rPr>
        <w:t>1</w:t>
      </w:r>
      <w:r w:rsidRPr="0057720A">
        <w:rPr>
          <w:szCs w:val="24"/>
        </w:rPr>
        <w:t>.5.1, 1</w:t>
      </w:r>
      <w:r>
        <w:rPr>
          <w:szCs w:val="24"/>
        </w:rPr>
        <w:t>1</w:t>
      </w:r>
      <w:r w:rsidRPr="0057720A">
        <w:rPr>
          <w:szCs w:val="24"/>
        </w:rPr>
        <w:t>.5.2</w:t>
      </w:r>
      <w:r>
        <w:rPr>
          <w:szCs w:val="24"/>
        </w:rPr>
        <w:t xml:space="preserve">, </w:t>
      </w:r>
      <w:r>
        <w:rPr>
          <w:szCs w:val="24"/>
          <w:lang w:val="en-US"/>
        </w:rPr>
        <w:t xml:space="preserve">11.5.4 </w:t>
      </w:r>
      <w:r w:rsidRPr="0057720A">
        <w:rPr>
          <w:szCs w:val="24"/>
        </w:rPr>
        <w:t>punktuose nurodytais atvejais Pirkėjui pateikiamas pagrįstas prašymas, pridedant jį pagrindžiančius dokumentus. 1</w:t>
      </w:r>
      <w:r>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5971B2A3" w14:textId="77777777" w:rsidR="0075205A" w:rsidRPr="0057720A" w:rsidRDefault="0075205A" w:rsidP="0075205A">
      <w:pPr>
        <w:pStyle w:val="L2"/>
        <w:numPr>
          <w:ilvl w:val="0"/>
          <w:numId w:val="0"/>
        </w:numPr>
        <w:ind w:firstLine="567"/>
        <w:rPr>
          <w:rFonts w:cs="Times New Roman"/>
          <w:szCs w:val="24"/>
        </w:rPr>
      </w:pPr>
      <w:r w:rsidRPr="0057720A">
        <w:rPr>
          <w:rFonts w:cs="Times New Roman"/>
          <w:szCs w:val="24"/>
        </w:rPr>
        <w:t>1</w:t>
      </w:r>
      <w:r>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9DEFBC4"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7A6D8543"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569E4D4E"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2088DD1"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D3554A7" w14:textId="77777777" w:rsidR="0075205A" w:rsidRPr="00FC0656"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FD80AE"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653E7058"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2768D7B5"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7C27F844"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46C4DC7"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9F0958B" w14:textId="77777777" w:rsidR="0075205A" w:rsidRPr="00FC0656"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4DA5F5EC"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72D8454F"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w:t>
      </w:r>
      <w:r w:rsidRPr="005A0327">
        <w:rPr>
          <w:rFonts w:cs="Times New Roman"/>
          <w:szCs w:val="24"/>
        </w:rPr>
        <w:lastRenderedPageBreak/>
        <w:t>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DE7DB16"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72CCD0B4"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366F7104"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6C4F8862"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23000F3"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46A1531A"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35FDEAB5"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6921E88F"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54E3A8BD"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3CCD3EFD" w14:textId="77777777" w:rsidR="0075205A" w:rsidRPr="005A0327" w:rsidRDefault="0075205A" w:rsidP="0075205A">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28F65211"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0CB72E12"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6A6F1E7C"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43F172DB"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20D02669"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6C5E3E5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 negarantinius remontus atlikti daugiau nei 2 (du) kartus per 12 (dvylikos) mėnesių laikotarpį vėluoja ilgiau nei 20 (dvidešimt) parų (Sutarties 5.3.4. punktas);</w:t>
      </w:r>
    </w:p>
    <w:p w14:paraId="768B8D23"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Techninės priežiūros ir aptarnavimo paslaugas atlikti daugiau nei 2 (du) kartus per 12 (dvylikos) mėnesių laikotarpį vėluoja ilgiau nei 20 (dvidešimt) parų ( Sutarties 5.3.3. punktas);</w:t>
      </w:r>
    </w:p>
    <w:p w14:paraId="62B2749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7330C9C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6932CC4E" w14:textId="77777777" w:rsidR="0075205A" w:rsidRPr="00074644"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lastRenderedPageBreak/>
        <w:t>Pardavėjas per Sutartyje nustatytą terminą nepateikia naujo Sutarties įvykdymo užtikrinimo dėl Transporto priemonių, kaip nurodyta Sutarties 5.3.2. punkte;</w:t>
      </w:r>
    </w:p>
    <w:p w14:paraId="5CD4CE43" w14:textId="77777777" w:rsidR="0075205A" w:rsidRPr="00074644"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6AF9B8D4"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09348AB7"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3FBA3EF6"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70E2AD9"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258EAB9D"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Pr>
          <w:rFonts w:cs="Times New Roman"/>
          <w:szCs w:val="24"/>
        </w:rPr>
        <w:t>.</w:t>
      </w:r>
      <w:r w:rsidRPr="005A0327">
        <w:rPr>
          <w:rFonts w:cs="Times New Roman"/>
          <w:szCs w:val="24"/>
        </w:rPr>
        <w:t xml:space="preserve"> punkte.</w:t>
      </w:r>
    </w:p>
    <w:p w14:paraId="6D5A6546"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3FEC13F5"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Pr>
          <w:rFonts w:cs="Times New Roman"/>
          <w:szCs w:val="24"/>
        </w:rPr>
        <w:t>8</w:t>
      </w:r>
      <w:r w:rsidRPr="005A0327">
        <w:rPr>
          <w:rFonts w:cs="Times New Roman"/>
          <w:szCs w:val="24"/>
        </w:rPr>
        <w:t>.3</w:t>
      </w:r>
      <w:r>
        <w:rPr>
          <w:rFonts w:cs="Times New Roman"/>
          <w:szCs w:val="24"/>
        </w:rPr>
        <w:t>.</w:t>
      </w:r>
      <w:r w:rsidRPr="005A0327">
        <w:rPr>
          <w:rFonts w:cs="Times New Roman"/>
          <w:szCs w:val="24"/>
        </w:rPr>
        <w:t xml:space="preserve"> arba 1</w:t>
      </w:r>
      <w:r>
        <w:rPr>
          <w:rFonts w:cs="Times New Roman"/>
          <w:szCs w:val="24"/>
        </w:rPr>
        <w:t>8</w:t>
      </w:r>
      <w:r w:rsidRPr="005A0327">
        <w:rPr>
          <w:rFonts w:cs="Times New Roman"/>
          <w:szCs w:val="24"/>
        </w:rPr>
        <w:t>.4</w:t>
      </w:r>
      <w:r>
        <w:rPr>
          <w:rFonts w:cs="Times New Roman"/>
          <w:szCs w:val="24"/>
        </w:rPr>
        <w:t>.</w:t>
      </w:r>
      <w:r w:rsidRPr="005A0327">
        <w:rPr>
          <w:rFonts w:cs="Times New Roman"/>
          <w:szCs w:val="24"/>
        </w:rPr>
        <w:t xml:space="preserve"> punktuose nustatytoms aplinkybėms ir vadovaujantis Sutarties 1</w:t>
      </w:r>
      <w:r>
        <w:rPr>
          <w:rFonts w:cs="Times New Roman"/>
          <w:szCs w:val="24"/>
        </w:rPr>
        <w:t>8</w:t>
      </w:r>
      <w:r w:rsidRPr="005A0327">
        <w:rPr>
          <w:rFonts w:cs="Times New Roman"/>
          <w:szCs w:val="24"/>
        </w:rPr>
        <w:t>.2</w:t>
      </w:r>
      <w:r>
        <w:rPr>
          <w:rFonts w:cs="Times New Roman"/>
          <w:szCs w:val="24"/>
        </w:rPr>
        <w:t>.</w:t>
      </w:r>
      <w:r w:rsidRPr="005A0327">
        <w:rPr>
          <w:rFonts w:cs="Times New Roman"/>
          <w:szCs w:val="24"/>
        </w:rPr>
        <w:t xml:space="preserve"> punkte nustatyta tvarka.</w:t>
      </w:r>
    </w:p>
    <w:p w14:paraId="5EC67CA3"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Pr>
          <w:rFonts w:cs="Times New Roman"/>
          <w:szCs w:val="24"/>
        </w:rPr>
        <w:t>8</w:t>
      </w:r>
      <w:r w:rsidRPr="005A0327">
        <w:rPr>
          <w:rFonts w:cs="Times New Roman"/>
          <w:szCs w:val="24"/>
        </w:rPr>
        <w:t>.3.1, 1</w:t>
      </w:r>
      <w:r>
        <w:rPr>
          <w:rFonts w:cs="Times New Roman"/>
          <w:szCs w:val="24"/>
        </w:rPr>
        <w:t>8</w:t>
      </w:r>
      <w:r w:rsidRPr="005A0327">
        <w:rPr>
          <w:rFonts w:cs="Times New Roman"/>
          <w:szCs w:val="24"/>
        </w:rPr>
        <w:t>.3.3, 1</w:t>
      </w:r>
      <w:r>
        <w:rPr>
          <w:rFonts w:cs="Times New Roman"/>
          <w:szCs w:val="24"/>
        </w:rPr>
        <w:t>8</w:t>
      </w:r>
      <w:r w:rsidRPr="005A0327">
        <w:rPr>
          <w:rFonts w:cs="Times New Roman"/>
          <w:szCs w:val="24"/>
        </w:rPr>
        <w:t>.3.4</w:t>
      </w:r>
      <w:r>
        <w:rPr>
          <w:rFonts w:cs="Times New Roman"/>
          <w:szCs w:val="24"/>
        </w:rPr>
        <w:t>.</w:t>
      </w:r>
      <w:r w:rsidRPr="005A0327">
        <w:rPr>
          <w:rFonts w:cs="Times New Roman"/>
          <w:szCs w:val="24"/>
        </w:rPr>
        <w:t xml:space="preserve"> ir 1</w:t>
      </w:r>
      <w:r>
        <w:rPr>
          <w:rFonts w:cs="Times New Roman"/>
          <w:szCs w:val="24"/>
        </w:rPr>
        <w:t>8</w:t>
      </w:r>
      <w:r w:rsidRPr="005A0327">
        <w:rPr>
          <w:rFonts w:cs="Times New Roman"/>
          <w:szCs w:val="24"/>
        </w:rPr>
        <w:t>.4.2</w:t>
      </w:r>
      <w:r>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7FA862DC"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79E59678" w14:textId="77777777" w:rsidR="0075205A" w:rsidRPr="005A0327" w:rsidRDefault="0075205A" w:rsidP="0075205A">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77CA5FDE"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9CCC59B"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2FC58BD3"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4891E030"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33" w:name="_Hlk202863562"/>
      <w:r w:rsidRPr="005A0327">
        <w:rPr>
          <w:rFonts w:cs="Times New Roman"/>
          <w:szCs w:val="24"/>
        </w:rPr>
        <w:t>Pardavėjas</w:t>
      </w:r>
      <w:bookmarkEnd w:id="33"/>
      <w:r w:rsidRPr="005A0327">
        <w:rPr>
          <w:rFonts w:cs="Times New Roman"/>
          <w:szCs w:val="24"/>
        </w:rPr>
        <w:t xml:space="preserve"> sudaro subtiekimo sutartį be Pirkėjo sutikimo;</w:t>
      </w:r>
    </w:p>
    <w:p w14:paraId="1F5276AB"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399F40CF"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Pr>
          <w:rFonts w:cs="Times New Roman"/>
          <w:szCs w:val="24"/>
        </w:rPr>
        <w:t>7</w:t>
      </w:r>
      <w:r w:rsidRPr="005A0327">
        <w:rPr>
          <w:rFonts w:cs="Times New Roman"/>
          <w:szCs w:val="24"/>
        </w:rPr>
        <w:t>.1</w:t>
      </w:r>
      <w:r>
        <w:rPr>
          <w:rFonts w:cs="Times New Roman"/>
          <w:szCs w:val="24"/>
        </w:rPr>
        <w:t>.</w:t>
      </w:r>
      <w:r w:rsidRPr="005A0327">
        <w:rPr>
          <w:rFonts w:cs="Times New Roman"/>
          <w:szCs w:val="24"/>
        </w:rPr>
        <w:t xml:space="preserve"> punkte;</w:t>
      </w:r>
    </w:p>
    <w:p w14:paraId="2D861201"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B6D6AD0"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7FA754BF" w14:textId="77777777" w:rsidR="0075205A" w:rsidRPr="005A0327" w:rsidRDefault="0075205A" w:rsidP="0075205A">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Pr>
          <w:rFonts w:cs="Times New Roman"/>
          <w:szCs w:val="24"/>
        </w:rPr>
        <w:t>7</w:t>
      </w:r>
      <w:r w:rsidRPr="005A0327">
        <w:rPr>
          <w:rFonts w:cs="Times New Roman"/>
          <w:szCs w:val="24"/>
        </w:rPr>
        <w:t>.2</w:t>
      </w:r>
      <w:r>
        <w:rPr>
          <w:rFonts w:cs="Times New Roman"/>
          <w:szCs w:val="24"/>
        </w:rPr>
        <w:t>.</w:t>
      </w:r>
      <w:r w:rsidRPr="005A0327">
        <w:rPr>
          <w:rFonts w:cs="Times New Roman"/>
          <w:szCs w:val="24"/>
        </w:rPr>
        <w:t xml:space="preserve">  punkte;</w:t>
      </w:r>
    </w:p>
    <w:p w14:paraId="516B2383" w14:textId="77777777" w:rsidR="0075205A" w:rsidRPr="00FC0656" w:rsidRDefault="0075205A" w:rsidP="0075205A">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163E49CF"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6EA24F48"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3C86920"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 xml:space="preserve">Kiekvieną ginčą, nesutarimą ar reikalavimą, kylantį iš šios Sutarties ar susijusį su šia sutartimi, jos sudarymu, galiojimu, vykdymu, pažeidimu, nutraukimu, šalys spręs derybomis. Ginčo, </w:t>
      </w:r>
      <w:r w:rsidRPr="005A0327">
        <w:rPr>
          <w:rFonts w:cs="Times New Roman"/>
          <w:szCs w:val="24"/>
        </w:rPr>
        <w:lastRenderedPageBreak/>
        <w:t>nesutarimo ar reikalavimo nepavykus išspręsti derybomis per 60 kalendorinių dienų, ginčas bus sprendžiamas teisme pagal Pirkėjo buveinės vietą.</w:t>
      </w:r>
    </w:p>
    <w:p w14:paraId="1A75E717" w14:textId="77777777" w:rsidR="0075205A" w:rsidRPr="009204E6" w:rsidRDefault="0075205A" w:rsidP="0075205A">
      <w:pPr>
        <w:jc w:val="center"/>
        <w:rPr>
          <w:b/>
          <w:bCs/>
        </w:rPr>
      </w:pPr>
      <w:r w:rsidRPr="002A4889">
        <w:rPr>
          <w:b/>
          <w:bCs/>
        </w:rPr>
        <w:t>2</w:t>
      </w:r>
      <w:r>
        <w:rPr>
          <w:b/>
          <w:bCs/>
        </w:rPr>
        <w:t>0</w:t>
      </w:r>
      <w:r w:rsidRPr="002A4889">
        <w:rPr>
          <w:b/>
          <w:bCs/>
        </w:rPr>
        <w:t>.</w:t>
      </w:r>
      <w:r>
        <w:rPr>
          <w:b/>
          <w:bCs/>
        </w:rPr>
        <w:t xml:space="preserve"> </w:t>
      </w:r>
      <w:r w:rsidRPr="002A4889">
        <w:rPr>
          <w:b/>
          <w:bCs/>
        </w:rPr>
        <w:t>Asmens duomenų apsauga</w:t>
      </w:r>
    </w:p>
    <w:p w14:paraId="382F1780" w14:textId="77777777" w:rsidR="0075205A" w:rsidRPr="00CD06C2" w:rsidRDefault="0075205A" w:rsidP="0075205A">
      <w:r>
        <w:t xml:space="preserve">           20</w:t>
      </w:r>
      <w:r w:rsidRPr="00CD06C2">
        <w:t xml:space="preserve">.1. </w:t>
      </w:r>
      <w:r w:rsidRPr="005A0327">
        <w:rPr>
          <w:szCs w:val="24"/>
        </w:rPr>
        <w:t>Pardavėjas</w:t>
      </w:r>
      <w:r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01A5618B" w14:textId="77777777" w:rsidR="0075205A" w:rsidRPr="00CD06C2" w:rsidRDefault="0075205A" w:rsidP="0075205A">
      <w:r>
        <w:t xml:space="preserve">          20</w:t>
      </w:r>
      <w:r w:rsidRPr="00CD06C2">
        <w:t xml:space="preserve">.2. Jei vykdant Sutartį bus tvarkomi asmens duomenys ir </w:t>
      </w:r>
      <w:r w:rsidRPr="005A0327">
        <w:rPr>
          <w:szCs w:val="24"/>
        </w:rPr>
        <w:t>Pardavėjas</w:t>
      </w:r>
      <w:r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09BD562" w14:textId="77777777" w:rsidR="0075205A" w:rsidRPr="00CD06C2" w:rsidRDefault="0075205A" w:rsidP="0075205A">
      <w:r>
        <w:t xml:space="preserve">          20</w:t>
      </w:r>
      <w:r w:rsidRPr="00CD06C2">
        <w:t xml:space="preserve">.3. </w:t>
      </w:r>
      <w:r w:rsidRPr="005A0327">
        <w:rPr>
          <w:szCs w:val="24"/>
        </w:rPr>
        <w:t>Pardavėjas</w:t>
      </w:r>
      <w:r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555D9CF" w14:textId="77777777" w:rsidR="0075205A" w:rsidRPr="00CD06C2" w:rsidRDefault="0075205A" w:rsidP="0075205A">
      <w:r>
        <w:t xml:space="preserve">          20</w:t>
      </w:r>
      <w:r w:rsidRPr="00CD06C2">
        <w:t xml:space="preserve">.4. Be išankstinio rašytinio Pirkėjo sutikimo </w:t>
      </w:r>
      <w:r w:rsidRPr="005A0327">
        <w:rPr>
          <w:szCs w:val="24"/>
        </w:rPr>
        <w:t>Pardavėjas</w:t>
      </w:r>
      <w:r w:rsidRPr="00CD06C2">
        <w:t xml:space="preserve"> neturi teisės panaudoti jokios Sutarties dalies ar Pirkėjo pavadinimo rinkodaros tikslais.</w:t>
      </w:r>
    </w:p>
    <w:p w14:paraId="3991AAE6" w14:textId="77777777" w:rsidR="0075205A" w:rsidRPr="00CD06C2" w:rsidRDefault="0075205A" w:rsidP="0075205A">
      <w:r>
        <w:t xml:space="preserve">          20</w:t>
      </w:r>
      <w:r w:rsidRPr="00CD06C2">
        <w:t xml:space="preserve">.5. Jeigu </w:t>
      </w:r>
      <w:r w:rsidRPr="005A0327">
        <w:rPr>
          <w:szCs w:val="24"/>
        </w:rPr>
        <w:t>Pardavėjas</w:t>
      </w:r>
      <w:r w:rsidRPr="00CD06C2">
        <w:t xml:space="preserve"> pažeidžia taikomų teisės aktų reikalavimus, nustatydamas asmens duomenų tvarkymo tikslus ir priemones, </w:t>
      </w:r>
      <w:r w:rsidRPr="005A0327">
        <w:rPr>
          <w:szCs w:val="24"/>
        </w:rPr>
        <w:t>Pardavėjas</w:t>
      </w:r>
      <w:r w:rsidRPr="00CD06C2">
        <w:t xml:space="preserve"> asmens duomenų tvarkymo požiūriu laikytinas asmens duomenų valdytoju ir tokiu būdu prisiima visą atsakomybę už tokių asmens duomenų tvarkymą.</w:t>
      </w:r>
    </w:p>
    <w:p w14:paraId="24560516" w14:textId="77777777" w:rsidR="0075205A" w:rsidRPr="00597F51" w:rsidRDefault="0075205A" w:rsidP="0075205A">
      <w:r>
        <w:t xml:space="preserve">          20</w:t>
      </w:r>
      <w:r w:rsidRPr="00CD06C2">
        <w:t>.6. Šio Sutarties skyriaus nuostatos lieka galioti neterminuotai po Sutarties pasibaigimo ar nutraukimo.</w:t>
      </w:r>
    </w:p>
    <w:p w14:paraId="130DD411" w14:textId="77777777" w:rsidR="0075205A" w:rsidRPr="00552336" w:rsidRDefault="0075205A" w:rsidP="0075205A">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Pr="00552336">
        <w:rPr>
          <w:rFonts w:cs="Times New Roman"/>
          <w:b/>
          <w:bCs w:val="0"/>
          <w:szCs w:val="24"/>
        </w:rPr>
        <w:t>Baigiamosios nuostatos</w:t>
      </w:r>
    </w:p>
    <w:p w14:paraId="148D5710"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Pr="00B9618F">
        <w:rPr>
          <w:rFonts w:cs="Times New Roman"/>
          <w:szCs w:val="24"/>
        </w:rPr>
        <w:t>Nė viena Šalis neturi teisės perleisti visų arba dalies teisių ir pareigų pagal šią Sutartį jokiai trečiajai šaliai be išankstinio raštiško kitos Šalies sutikimo.</w:t>
      </w:r>
    </w:p>
    <w:p w14:paraId="0D51ADD9"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118717AE"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Pr="005A0327">
        <w:rPr>
          <w:rFonts w:cs="Times New Roman"/>
          <w:szCs w:val="24"/>
        </w:rPr>
        <w:t>Ši Sutartis sudaryta lietuvių kalba, 2 (dviem) egzemplioriais, turinčiais vienodą teisinę galią – po vieną kiekvienai Šaliai.</w:t>
      </w:r>
    </w:p>
    <w:p w14:paraId="06A42A62"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Pr="00B9618F">
        <w:rPr>
          <w:rFonts w:cs="Times New Roman"/>
          <w:szCs w:val="24"/>
        </w:rPr>
        <w:t>Šiuo Šalys patvirtina, kad Sutartį perskaitė, suprato jos turinį ir pasekmes, priėmė ją kaip atitinkančią jų tikslus ir pasirašė aukščiau nurodyta data.</w:t>
      </w:r>
    </w:p>
    <w:p w14:paraId="62FA9F9B"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21.5.</w:t>
      </w:r>
      <w:r w:rsidRPr="005A0327">
        <w:rPr>
          <w:rFonts w:cs="Times New Roman"/>
          <w:szCs w:val="24"/>
        </w:rPr>
        <w:t xml:space="preserve">Pirkėjo už Sutarties sąlygų vykdymą atsakingas asmuo: </w:t>
      </w:r>
      <w:r w:rsidRPr="005A0327">
        <w:rPr>
          <w:rFonts w:cs="Times New Roman"/>
          <w:i/>
          <w:szCs w:val="24"/>
        </w:rPr>
        <w:t>pareigos, vardas, pavardė, el. paštas, tel. Nr.</w:t>
      </w:r>
      <w:r w:rsidRPr="005A0327">
        <w:rPr>
          <w:rFonts w:cs="Times New Roman"/>
          <w:szCs w:val="24"/>
        </w:rPr>
        <w:t>;</w:t>
      </w:r>
    </w:p>
    <w:p w14:paraId="43C9EB61"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21.6.</w:t>
      </w:r>
      <w:r w:rsidRPr="005A0327">
        <w:rPr>
          <w:rFonts w:cs="Times New Roman"/>
          <w:szCs w:val="24"/>
        </w:rPr>
        <w:t>Pirkėjo asmuo atsakingas už Sutarties ir pakeitimų paskelbimą: Viešųjų pirkimų skyriaus darbuotojas;</w:t>
      </w:r>
    </w:p>
    <w:p w14:paraId="3457BB8F"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21.7.</w:t>
      </w:r>
      <w:r w:rsidRPr="005A0327">
        <w:rPr>
          <w:rFonts w:cs="Times New Roman"/>
          <w:szCs w:val="24"/>
        </w:rPr>
        <w:t xml:space="preserve">Pardavėjo už Sutarties sąlygų vykdymą atsakingas asmuo: </w:t>
      </w:r>
      <w:r w:rsidRPr="005A0327">
        <w:rPr>
          <w:rFonts w:cs="Times New Roman"/>
          <w:i/>
          <w:szCs w:val="24"/>
        </w:rPr>
        <w:t>pareigos, vardas, pavardė, el. paštas, tel. Nr.</w:t>
      </w:r>
      <w:r w:rsidRPr="005A0327">
        <w:rPr>
          <w:rFonts w:cs="Times New Roman"/>
          <w:szCs w:val="24"/>
        </w:rPr>
        <w:t>;</w:t>
      </w:r>
    </w:p>
    <w:p w14:paraId="24C33631"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21.8.</w:t>
      </w:r>
      <w:r w:rsidRPr="005A0327">
        <w:rPr>
          <w:rFonts w:cs="Times New Roman"/>
          <w:szCs w:val="24"/>
        </w:rPr>
        <w:t>Sutarties priedai:</w:t>
      </w:r>
    </w:p>
    <w:p w14:paraId="7002B616" w14:textId="44BA6C32"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1.</w:t>
      </w:r>
      <w:r w:rsidRPr="005A0327">
        <w:rPr>
          <w:rFonts w:cs="Times New Roman"/>
          <w:szCs w:val="24"/>
        </w:rPr>
        <w:t>Techninė specifikacija – 1 priedas;</w:t>
      </w:r>
    </w:p>
    <w:p w14:paraId="3310645A" w14:textId="3BE8D631" w:rsidR="0075205A" w:rsidRPr="00B9618F"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w:t>
      </w:r>
      <w:r w:rsidR="004672AB">
        <w:rPr>
          <w:rFonts w:cs="Times New Roman"/>
          <w:szCs w:val="24"/>
        </w:rPr>
        <w:t>.</w:t>
      </w:r>
      <w:r w:rsidRPr="00B9618F">
        <w:rPr>
          <w:rFonts w:cs="Times New Roman"/>
          <w:szCs w:val="24"/>
        </w:rPr>
        <w:t>Transporto priemonių kiekiai su pristatymo ir perdavimo terminais – 2 priedas;</w:t>
      </w:r>
    </w:p>
    <w:p w14:paraId="16E69C00" w14:textId="3727C7AB"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 xml:space="preserve">3. </w:t>
      </w:r>
      <w:r w:rsidRPr="005A0327">
        <w:rPr>
          <w:rFonts w:cs="Times New Roman"/>
          <w:szCs w:val="24"/>
        </w:rPr>
        <w:t>Sutarties kainos detalizavimas – 3 priedas;</w:t>
      </w:r>
    </w:p>
    <w:p w14:paraId="27FB7488" w14:textId="576C2033"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4</w:t>
      </w:r>
      <w:r>
        <w:rPr>
          <w:rFonts w:cs="Times New Roman"/>
          <w:szCs w:val="24"/>
        </w:rPr>
        <w:t>.</w:t>
      </w:r>
      <w:r w:rsidRPr="005A0327">
        <w:rPr>
          <w:rFonts w:cs="Times New Roman"/>
          <w:szCs w:val="24"/>
        </w:rPr>
        <w:t>Mokėjimo tvarka, terminai ir grafikas – 4 priedas;</w:t>
      </w:r>
    </w:p>
    <w:p w14:paraId="74B258A6" w14:textId="5566E9D2" w:rsidR="0075205A" w:rsidRPr="005A0327" w:rsidRDefault="00C60450" w:rsidP="00C60450">
      <w:pPr>
        <w:pStyle w:val="L3"/>
        <w:numPr>
          <w:ilvl w:val="0"/>
          <w:numId w:val="0"/>
        </w:numPr>
        <w:tabs>
          <w:tab w:val="clear" w:pos="720"/>
          <w:tab w:val="left" w:pos="1134"/>
        </w:tabs>
        <w:spacing w:after="0" w:line="240" w:lineRule="auto"/>
        <w:ind w:left="720"/>
        <w:jc w:val="both"/>
        <w:rPr>
          <w:rFonts w:cs="Times New Roman"/>
          <w:szCs w:val="24"/>
        </w:rPr>
      </w:pPr>
      <w:r>
        <w:rPr>
          <w:rFonts w:cs="Times New Roman"/>
          <w:szCs w:val="24"/>
        </w:rPr>
        <w:t xml:space="preserve">5.  </w:t>
      </w:r>
      <w:r w:rsidR="0075205A" w:rsidRPr="005A0327">
        <w:rPr>
          <w:rFonts w:cs="Times New Roman"/>
          <w:szCs w:val="24"/>
        </w:rPr>
        <w:t>Subtiekėjams perduodamų Sutarties įsipareigojimų sąrašas (pridedama, jei yra subtiekėjų) – 5 priedas;</w:t>
      </w:r>
    </w:p>
    <w:p w14:paraId="78FFD0F0" w14:textId="4F0CEE2A" w:rsidR="0075205A" w:rsidRPr="005A0327" w:rsidRDefault="00C60450" w:rsidP="0075205A">
      <w:pPr>
        <w:pStyle w:val="L3"/>
        <w:numPr>
          <w:ilvl w:val="0"/>
          <w:numId w:val="0"/>
        </w:numPr>
        <w:tabs>
          <w:tab w:val="clear" w:pos="720"/>
          <w:tab w:val="left" w:pos="1134"/>
        </w:tabs>
        <w:spacing w:after="0" w:line="240" w:lineRule="auto"/>
        <w:ind w:left="1224" w:hanging="504"/>
        <w:jc w:val="both"/>
        <w:rPr>
          <w:rFonts w:cs="Times New Roman"/>
          <w:szCs w:val="24"/>
        </w:rPr>
      </w:pPr>
      <w:r>
        <w:rPr>
          <w:rFonts w:cs="Times New Roman"/>
          <w:szCs w:val="24"/>
        </w:rPr>
        <w:t>6.</w:t>
      </w:r>
      <w:r w:rsidR="0075205A" w:rsidRPr="005A0327">
        <w:rPr>
          <w:rFonts w:cs="Times New Roman"/>
          <w:szCs w:val="24"/>
        </w:rPr>
        <w:t xml:space="preserve">Transporto priemonių priėmimo-perdavimo aktas (forma) – </w:t>
      </w:r>
      <w:r>
        <w:rPr>
          <w:rFonts w:cs="Times New Roman"/>
          <w:szCs w:val="24"/>
        </w:rPr>
        <w:t>6</w:t>
      </w:r>
      <w:r w:rsidR="0075205A" w:rsidRPr="005A0327">
        <w:rPr>
          <w:rFonts w:cs="Times New Roman"/>
          <w:szCs w:val="24"/>
        </w:rPr>
        <w:t xml:space="preserve"> priedas;</w:t>
      </w:r>
    </w:p>
    <w:p w14:paraId="08FF721D" w14:textId="4A2D1620" w:rsidR="0075205A" w:rsidRPr="005A0327" w:rsidRDefault="00930510" w:rsidP="0075205A">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  7. </w:t>
      </w:r>
      <w:r w:rsidR="0075205A" w:rsidRPr="005A0327">
        <w:rPr>
          <w:rFonts w:cs="Times New Roman"/>
          <w:szCs w:val="24"/>
        </w:rPr>
        <w:t>Transporto priemonės priėmimo-perdavimo aktas remontui – 7 priedas;</w:t>
      </w:r>
    </w:p>
    <w:p w14:paraId="4AC97DCE" w14:textId="42ECE0F6" w:rsidR="0075205A" w:rsidRPr="00FC0656" w:rsidRDefault="00930510" w:rsidP="00930510">
      <w:pPr>
        <w:pStyle w:val="L3"/>
        <w:numPr>
          <w:ilvl w:val="0"/>
          <w:numId w:val="0"/>
        </w:numPr>
        <w:tabs>
          <w:tab w:val="clear" w:pos="720"/>
          <w:tab w:val="left" w:pos="1134"/>
        </w:tabs>
        <w:spacing w:after="0" w:line="240" w:lineRule="auto"/>
        <w:ind w:left="720"/>
        <w:jc w:val="both"/>
        <w:rPr>
          <w:rFonts w:cs="Times New Roman"/>
          <w:szCs w:val="24"/>
        </w:rPr>
      </w:pPr>
      <w:r>
        <w:rPr>
          <w:rFonts w:cs="Times New Roman"/>
          <w:szCs w:val="24"/>
        </w:rPr>
        <w:t>8</w:t>
      </w:r>
      <w:r w:rsidR="0075205A">
        <w:rPr>
          <w:rFonts w:cs="Times New Roman"/>
          <w:szCs w:val="24"/>
        </w:rPr>
        <w:t>.</w:t>
      </w:r>
      <w:r w:rsidR="0075205A" w:rsidRPr="005A0327">
        <w:rPr>
          <w:rFonts w:cs="Times New Roman"/>
          <w:szCs w:val="24"/>
        </w:rPr>
        <w:t>Transporto priemonių Techniniam aptarnavimui naudojamų Dalių priėmimo-perdavimo aktas – 8 priedas</w:t>
      </w:r>
      <w:r w:rsidR="003F1C71">
        <w:rPr>
          <w:rFonts w:cs="Times New Roman"/>
          <w:szCs w:val="24"/>
        </w:rPr>
        <w:t>.</w:t>
      </w:r>
    </w:p>
    <w:p w14:paraId="2EEC1550" w14:textId="77777777" w:rsidR="0075205A" w:rsidRPr="001D695C" w:rsidRDefault="0075205A" w:rsidP="0075205A">
      <w:pPr>
        <w:pStyle w:val="L1"/>
        <w:numPr>
          <w:ilvl w:val="0"/>
          <w:numId w:val="64"/>
        </w:numPr>
        <w:spacing w:before="360" w:after="0" w:line="240" w:lineRule="auto"/>
        <w:jc w:val="center"/>
        <w:rPr>
          <w:rFonts w:cs="Times New Roman"/>
          <w:b/>
          <w:bCs w:val="0"/>
          <w:szCs w:val="24"/>
        </w:rPr>
      </w:pPr>
      <w:r w:rsidRPr="001D695C">
        <w:rPr>
          <w:rFonts w:cs="Times New Roman"/>
          <w:b/>
          <w:bCs w:val="0"/>
          <w:szCs w:val="24"/>
        </w:rPr>
        <w:lastRenderedPageBreak/>
        <w:t>Šalių rekvizitai</w:t>
      </w:r>
    </w:p>
    <w:p w14:paraId="31FA70DC" w14:textId="77777777" w:rsidR="0075205A" w:rsidRPr="00293643" w:rsidRDefault="0075205A" w:rsidP="0075205A">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75205A" w:rsidRPr="00293643" w14:paraId="6F1D9820" w14:textId="77777777" w:rsidTr="00B412E6">
        <w:trPr>
          <w:trHeight w:val="241"/>
        </w:trPr>
        <w:tc>
          <w:tcPr>
            <w:tcW w:w="4694" w:type="dxa"/>
          </w:tcPr>
          <w:p w14:paraId="6FC876BE" w14:textId="77777777" w:rsidR="0075205A" w:rsidRPr="00293643" w:rsidRDefault="0075205A" w:rsidP="00B412E6">
            <w:pPr>
              <w:jc w:val="left"/>
              <w:rPr>
                <w:szCs w:val="24"/>
              </w:rPr>
            </w:pPr>
            <w:r w:rsidRPr="00293643">
              <w:rPr>
                <w:b/>
                <w:bCs/>
                <w:szCs w:val="24"/>
              </w:rPr>
              <w:t>Pirkėjas:</w:t>
            </w:r>
          </w:p>
        </w:tc>
        <w:tc>
          <w:tcPr>
            <w:tcW w:w="4520" w:type="dxa"/>
          </w:tcPr>
          <w:p w14:paraId="78805A85" w14:textId="77777777" w:rsidR="0075205A" w:rsidRPr="00293643" w:rsidRDefault="0075205A" w:rsidP="00B412E6">
            <w:pPr>
              <w:jc w:val="left"/>
              <w:rPr>
                <w:b/>
                <w:bCs/>
                <w:szCs w:val="24"/>
              </w:rPr>
            </w:pPr>
            <w:r>
              <w:rPr>
                <w:b/>
                <w:bCs/>
                <w:szCs w:val="24"/>
              </w:rPr>
              <w:t>Pardavėjas</w:t>
            </w:r>
            <w:r w:rsidRPr="00293643">
              <w:rPr>
                <w:b/>
                <w:bCs/>
                <w:szCs w:val="24"/>
              </w:rPr>
              <w:t>:</w:t>
            </w:r>
          </w:p>
        </w:tc>
      </w:tr>
      <w:tr w:rsidR="0075205A" w:rsidRPr="00293643" w14:paraId="2DAE7940" w14:textId="77777777" w:rsidTr="00B412E6">
        <w:trPr>
          <w:trHeight w:val="246"/>
        </w:trPr>
        <w:tc>
          <w:tcPr>
            <w:tcW w:w="4694" w:type="dxa"/>
          </w:tcPr>
          <w:p w14:paraId="5D61EE8C" w14:textId="77777777" w:rsidR="0075205A" w:rsidRPr="00293643" w:rsidRDefault="0075205A" w:rsidP="00B412E6">
            <w:pPr>
              <w:jc w:val="left"/>
              <w:rPr>
                <w:b/>
                <w:bCs/>
                <w:szCs w:val="24"/>
              </w:rPr>
            </w:pPr>
            <w:r w:rsidRPr="00293643">
              <w:rPr>
                <w:b/>
                <w:bCs/>
                <w:szCs w:val="24"/>
              </w:rPr>
              <w:t>UAB ,,Kauno autobusai”</w:t>
            </w:r>
          </w:p>
        </w:tc>
        <w:tc>
          <w:tcPr>
            <w:tcW w:w="4520" w:type="dxa"/>
          </w:tcPr>
          <w:p w14:paraId="1109527E" w14:textId="77777777" w:rsidR="0075205A" w:rsidRPr="00293643" w:rsidRDefault="0075205A" w:rsidP="00B412E6">
            <w:pPr>
              <w:jc w:val="left"/>
              <w:rPr>
                <w:szCs w:val="24"/>
                <w:highlight w:val="yellow"/>
              </w:rPr>
            </w:pPr>
          </w:p>
        </w:tc>
      </w:tr>
      <w:tr w:rsidR="0075205A" w:rsidRPr="00293643" w14:paraId="6F2FCE35" w14:textId="77777777" w:rsidTr="00B412E6">
        <w:trPr>
          <w:trHeight w:val="135"/>
        </w:trPr>
        <w:tc>
          <w:tcPr>
            <w:tcW w:w="4694" w:type="dxa"/>
          </w:tcPr>
          <w:p w14:paraId="196E5F0C" w14:textId="77777777" w:rsidR="0075205A" w:rsidRPr="00293643" w:rsidRDefault="0075205A" w:rsidP="00B412E6">
            <w:pPr>
              <w:jc w:val="left"/>
              <w:rPr>
                <w:szCs w:val="24"/>
              </w:rPr>
            </w:pPr>
            <w:r w:rsidRPr="00293643">
              <w:rPr>
                <w:szCs w:val="24"/>
              </w:rPr>
              <w:t>Juridinio asmens kodas 133154754</w:t>
            </w:r>
          </w:p>
        </w:tc>
        <w:tc>
          <w:tcPr>
            <w:tcW w:w="4520" w:type="dxa"/>
          </w:tcPr>
          <w:p w14:paraId="3A411E2F" w14:textId="77777777" w:rsidR="0075205A" w:rsidRPr="00293643" w:rsidRDefault="0075205A" w:rsidP="00B412E6">
            <w:pPr>
              <w:jc w:val="left"/>
              <w:rPr>
                <w:szCs w:val="24"/>
                <w:highlight w:val="yellow"/>
              </w:rPr>
            </w:pPr>
          </w:p>
        </w:tc>
      </w:tr>
      <w:tr w:rsidR="0075205A" w:rsidRPr="00293643" w14:paraId="20A48AD6" w14:textId="77777777" w:rsidTr="00B412E6">
        <w:trPr>
          <w:trHeight w:val="324"/>
        </w:trPr>
        <w:tc>
          <w:tcPr>
            <w:tcW w:w="4694" w:type="dxa"/>
          </w:tcPr>
          <w:p w14:paraId="1806BEFE" w14:textId="77777777" w:rsidR="0075205A" w:rsidRPr="00293643" w:rsidRDefault="0075205A" w:rsidP="00B412E6">
            <w:pPr>
              <w:jc w:val="left"/>
              <w:rPr>
                <w:szCs w:val="24"/>
              </w:rPr>
            </w:pPr>
            <w:r w:rsidRPr="00293643">
              <w:rPr>
                <w:szCs w:val="24"/>
              </w:rPr>
              <w:t>PVM mokėtojo kodas LT331547515</w:t>
            </w:r>
          </w:p>
        </w:tc>
        <w:tc>
          <w:tcPr>
            <w:tcW w:w="4520" w:type="dxa"/>
          </w:tcPr>
          <w:p w14:paraId="55D9D3F0" w14:textId="77777777" w:rsidR="0075205A" w:rsidRPr="00293643" w:rsidRDefault="0075205A" w:rsidP="00B412E6">
            <w:pPr>
              <w:jc w:val="left"/>
              <w:rPr>
                <w:szCs w:val="24"/>
                <w:highlight w:val="yellow"/>
              </w:rPr>
            </w:pPr>
          </w:p>
        </w:tc>
      </w:tr>
      <w:tr w:rsidR="0075205A" w:rsidRPr="00293643" w14:paraId="74C0AEA1" w14:textId="77777777" w:rsidTr="00B412E6">
        <w:trPr>
          <w:trHeight w:val="270"/>
        </w:trPr>
        <w:tc>
          <w:tcPr>
            <w:tcW w:w="4694" w:type="dxa"/>
          </w:tcPr>
          <w:p w14:paraId="636EF5C1" w14:textId="77777777" w:rsidR="0075205A" w:rsidRPr="00293643" w:rsidRDefault="0075205A" w:rsidP="00B412E6">
            <w:pPr>
              <w:jc w:val="left"/>
              <w:rPr>
                <w:szCs w:val="24"/>
              </w:rPr>
            </w:pPr>
            <w:r w:rsidRPr="00293643">
              <w:rPr>
                <w:szCs w:val="24"/>
              </w:rPr>
              <w:t>Raudondvario pl.105, Kaunas, Lietuva</w:t>
            </w:r>
          </w:p>
        </w:tc>
        <w:tc>
          <w:tcPr>
            <w:tcW w:w="4520" w:type="dxa"/>
          </w:tcPr>
          <w:p w14:paraId="32D6C7ED" w14:textId="77777777" w:rsidR="0075205A" w:rsidRPr="00293643" w:rsidRDefault="0075205A" w:rsidP="00B412E6">
            <w:pPr>
              <w:jc w:val="left"/>
              <w:rPr>
                <w:szCs w:val="24"/>
                <w:highlight w:val="yellow"/>
              </w:rPr>
            </w:pPr>
          </w:p>
        </w:tc>
      </w:tr>
      <w:tr w:rsidR="0075205A" w:rsidRPr="00293643" w14:paraId="5FE38E75" w14:textId="77777777" w:rsidTr="00B412E6">
        <w:trPr>
          <w:trHeight w:val="417"/>
        </w:trPr>
        <w:tc>
          <w:tcPr>
            <w:tcW w:w="4694" w:type="dxa"/>
          </w:tcPr>
          <w:p w14:paraId="1EF84708" w14:textId="77777777" w:rsidR="0075205A" w:rsidRPr="00293643" w:rsidRDefault="0075205A" w:rsidP="00B412E6">
            <w:pPr>
              <w:jc w:val="left"/>
              <w:rPr>
                <w:szCs w:val="24"/>
              </w:rPr>
            </w:pPr>
            <w:r w:rsidRPr="00293643">
              <w:rPr>
                <w:szCs w:val="24"/>
              </w:rPr>
              <w:t>tel.: (8-37) 362509</w:t>
            </w:r>
          </w:p>
          <w:p w14:paraId="35C9D127" w14:textId="77777777" w:rsidR="0075205A" w:rsidRPr="00293643" w:rsidRDefault="0075205A" w:rsidP="00B412E6">
            <w:pPr>
              <w:jc w:val="left"/>
              <w:rPr>
                <w:szCs w:val="24"/>
              </w:rPr>
            </w:pPr>
            <w:r w:rsidRPr="00293643">
              <w:rPr>
                <w:szCs w:val="24"/>
              </w:rPr>
              <w:t>faks.: (8-37) 362737</w:t>
            </w:r>
          </w:p>
        </w:tc>
        <w:tc>
          <w:tcPr>
            <w:tcW w:w="4520" w:type="dxa"/>
          </w:tcPr>
          <w:p w14:paraId="1A699771" w14:textId="77777777" w:rsidR="0075205A" w:rsidRPr="00293643" w:rsidRDefault="0075205A" w:rsidP="00B412E6">
            <w:pPr>
              <w:jc w:val="left"/>
              <w:rPr>
                <w:szCs w:val="24"/>
                <w:highlight w:val="yellow"/>
              </w:rPr>
            </w:pPr>
          </w:p>
        </w:tc>
      </w:tr>
      <w:tr w:rsidR="0075205A" w:rsidRPr="00293643" w14:paraId="2353F510" w14:textId="77777777" w:rsidTr="00B412E6">
        <w:trPr>
          <w:trHeight w:val="270"/>
        </w:trPr>
        <w:tc>
          <w:tcPr>
            <w:tcW w:w="4694" w:type="dxa"/>
          </w:tcPr>
          <w:p w14:paraId="37DD187D" w14:textId="77777777" w:rsidR="0075205A" w:rsidRPr="00293643" w:rsidRDefault="0075205A" w:rsidP="00B412E6">
            <w:pPr>
              <w:jc w:val="left"/>
              <w:rPr>
                <w:szCs w:val="24"/>
              </w:rPr>
            </w:pPr>
            <w:r w:rsidRPr="00293643">
              <w:rPr>
                <w:szCs w:val="24"/>
              </w:rPr>
              <w:t xml:space="preserve">el. paštas: </w:t>
            </w:r>
            <w:hyperlink r:id="rId28" w:history="1">
              <w:r w:rsidRPr="00293643">
                <w:rPr>
                  <w:rStyle w:val="Hipersaitas"/>
                  <w:rFonts w:eastAsia="Calibri"/>
                  <w:szCs w:val="24"/>
                </w:rPr>
                <w:t>info@kaunoautobusai.lt</w:t>
              </w:r>
            </w:hyperlink>
          </w:p>
        </w:tc>
        <w:tc>
          <w:tcPr>
            <w:tcW w:w="4520" w:type="dxa"/>
          </w:tcPr>
          <w:p w14:paraId="38014229" w14:textId="77777777" w:rsidR="0075205A" w:rsidRPr="00293643" w:rsidRDefault="0075205A" w:rsidP="00B412E6">
            <w:pPr>
              <w:jc w:val="left"/>
              <w:rPr>
                <w:szCs w:val="24"/>
                <w:highlight w:val="yellow"/>
              </w:rPr>
            </w:pPr>
          </w:p>
        </w:tc>
      </w:tr>
      <w:tr w:rsidR="0075205A" w:rsidRPr="00293643" w14:paraId="527C9D56" w14:textId="77777777" w:rsidTr="00B412E6">
        <w:trPr>
          <w:trHeight w:val="270"/>
        </w:trPr>
        <w:tc>
          <w:tcPr>
            <w:tcW w:w="4694" w:type="dxa"/>
          </w:tcPr>
          <w:p w14:paraId="66ED3C4E" w14:textId="77777777" w:rsidR="0075205A" w:rsidRPr="00293643" w:rsidRDefault="0075205A" w:rsidP="00B412E6">
            <w:pPr>
              <w:jc w:val="left"/>
              <w:rPr>
                <w:szCs w:val="24"/>
              </w:rPr>
            </w:pPr>
            <w:r w:rsidRPr="00293643">
              <w:rPr>
                <w:bCs/>
                <w:szCs w:val="24"/>
              </w:rPr>
              <w:t xml:space="preserve">a. s. Nr. </w:t>
            </w:r>
            <w:r w:rsidRPr="00293643">
              <w:rPr>
                <w:szCs w:val="24"/>
              </w:rPr>
              <w:t>____________________________</w:t>
            </w:r>
          </w:p>
        </w:tc>
        <w:tc>
          <w:tcPr>
            <w:tcW w:w="4520" w:type="dxa"/>
          </w:tcPr>
          <w:p w14:paraId="362F5FD7" w14:textId="77777777" w:rsidR="0075205A" w:rsidRPr="00293643" w:rsidRDefault="0075205A" w:rsidP="00B412E6">
            <w:pPr>
              <w:jc w:val="left"/>
              <w:rPr>
                <w:szCs w:val="24"/>
                <w:highlight w:val="yellow"/>
              </w:rPr>
            </w:pPr>
          </w:p>
        </w:tc>
      </w:tr>
    </w:tbl>
    <w:p w14:paraId="11ACCB1B" w14:textId="77777777" w:rsidR="0075205A" w:rsidRDefault="0075205A" w:rsidP="0075205A">
      <w:pPr>
        <w:pStyle w:val="Pagrindinistekstas"/>
        <w:rPr>
          <w:szCs w:val="24"/>
        </w:rPr>
      </w:pPr>
    </w:p>
    <w:p w14:paraId="2CF87CA3" w14:textId="77777777" w:rsidR="0075205A" w:rsidRDefault="0075205A" w:rsidP="0075205A">
      <w:pPr>
        <w:pStyle w:val="Pagrindinistekstas"/>
        <w:rPr>
          <w:szCs w:val="24"/>
        </w:rPr>
      </w:pPr>
    </w:p>
    <w:p w14:paraId="53D24B09" w14:textId="77777777" w:rsidR="0075205A" w:rsidRDefault="0075205A" w:rsidP="0075205A">
      <w:pPr>
        <w:pStyle w:val="Pagrindinistekstas"/>
        <w:rPr>
          <w:szCs w:val="24"/>
        </w:rPr>
      </w:pPr>
    </w:p>
    <w:p w14:paraId="45957F98" w14:textId="77777777" w:rsidR="0075205A" w:rsidRDefault="0075205A" w:rsidP="0075205A">
      <w:pPr>
        <w:pStyle w:val="Pagrindinistekstas"/>
        <w:rPr>
          <w:szCs w:val="24"/>
        </w:rPr>
      </w:pPr>
    </w:p>
    <w:p w14:paraId="134CD691" w14:textId="77777777" w:rsidR="0075205A" w:rsidRDefault="0075205A" w:rsidP="0075205A">
      <w:pPr>
        <w:pStyle w:val="Pagrindinistekstas"/>
        <w:rPr>
          <w:szCs w:val="24"/>
        </w:rPr>
      </w:pPr>
    </w:p>
    <w:p w14:paraId="05D0452E" w14:textId="77777777" w:rsidR="0075205A" w:rsidRDefault="0075205A" w:rsidP="0075205A">
      <w:pPr>
        <w:pStyle w:val="Pagrindinistekstas"/>
        <w:rPr>
          <w:szCs w:val="24"/>
        </w:rPr>
      </w:pPr>
    </w:p>
    <w:p w14:paraId="21FABAA6" w14:textId="77777777" w:rsidR="0075205A" w:rsidRDefault="0075205A" w:rsidP="0075205A">
      <w:pPr>
        <w:pStyle w:val="Pagrindinistekstas"/>
        <w:rPr>
          <w:szCs w:val="24"/>
        </w:rPr>
      </w:pPr>
    </w:p>
    <w:p w14:paraId="2AD729FA" w14:textId="77777777" w:rsidR="0075205A" w:rsidRDefault="0075205A" w:rsidP="0075205A">
      <w:pPr>
        <w:pStyle w:val="Pagrindinistekstas"/>
        <w:rPr>
          <w:szCs w:val="24"/>
        </w:rPr>
      </w:pPr>
    </w:p>
    <w:p w14:paraId="1B723417" w14:textId="77777777" w:rsidR="0075205A" w:rsidRDefault="0075205A" w:rsidP="0075205A">
      <w:pPr>
        <w:pStyle w:val="Pagrindinistekstas"/>
        <w:rPr>
          <w:szCs w:val="24"/>
        </w:rPr>
      </w:pPr>
    </w:p>
    <w:p w14:paraId="074508C9" w14:textId="77777777" w:rsidR="0075205A" w:rsidRDefault="0075205A" w:rsidP="0075205A">
      <w:pPr>
        <w:pStyle w:val="Pagrindinistekstas"/>
        <w:rPr>
          <w:szCs w:val="24"/>
        </w:rPr>
      </w:pPr>
    </w:p>
    <w:p w14:paraId="7E6EC3DC" w14:textId="77777777" w:rsidR="0075205A" w:rsidRDefault="0075205A" w:rsidP="0075205A">
      <w:pPr>
        <w:pStyle w:val="Pagrindinistekstas"/>
        <w:rPr>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34" w:name="_Hlk158208958"/>
      <w:r w:rsidRPr="008E2D60">
        <w:rPr>
          <w:i/>
          <w:iCs/>
          <w:sz w:val="22"/>
          <w:szCs w:val="22"/>
        </w:rPr>
        <w:lastRenderedPageBreak/>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5"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(-ams), ar kitam (-iems) subjektui (-tams), kurių pajėgumais remiasi, kurie priskirtini šios deklaracijos a) arba b), arba c) punktuose nurodytiems subjektams.</w:t>
      </w:r>
    </w:p>
    <w:bookmarkEnd w:id="35"/>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11889A6B" w14:textId="77777777" w:rsidR="009204E6" w:rsidRPr="008E2D60" w:rsidRDefault="009204E6" w:rsidP="009204E6">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34"/>
    </w:p>
    <w:p w14:paraId="0D83D994" w14:textId="77777777" w:rsidR="00EE04D3" w:rsidRDefault="00EE04D3" w:rsidP="00EE04D3">
      <w:pPr>
        <w:pStyle w:val="Pagrindinistekstas"/>
        <w:rPr>
          <w:szCs w:val="24"/>
        </w:rPr>
      </w:pPr>
    </w:p>
    <w:p w14:paraId="3993AA7F" w14:textId="3D29526A" w:rsidR="00823422" w:rsidRDefault="00823422" w:rsidP="00823422">
      <w:pPr>
        <w:pStyle w:val="Pagrindinistekstas"/>
        <w:pageBreakBefore/>
        <w:jc w:val="right"/>
        <w:rPr>
          <w:szCs w:val="24"/>
        </w:rPr>
      </w:pPr>
      <w:bookmarkStart w:id="36"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36"/>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BD6F02">
            <w:pPr>
              <w:pStyle w:val="Sraopastraipa"/>
              <w:numPr>
                <w:ilvl w:val="0"/>
                <w:numId w:val="18"/>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0CE45B5" w:rsidR="00EE04D3" w:rsidRPr="0006439A" w:rsidRDefault="00EE04D3" w:rsidP="00BD6F02">
            <w:pPr>
              <w:pStyle w:val="Punktas"/>
              <w:numPr>
                <w:ilvl w:val="0"/>
                <w:numId w:val="15"/>
              </w:numPr>
            </w:pPr>
            <w:r w:rsidRPr="0006439A">
              <w:t xml:space="preserve">tarpiniai mokėjimai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po kiekvienos Autobusų partijos pristatymo (</w:t>
            </w:r>
            <w:r w:rsidR="00CE72D1" w:rsidRPr="005F1DCA">
              <w:t>45</w:t>
            </w:r>
            <w:r w:rsidRPr="0006439A">
              <w:t xml:space="preserve"> d. terminas skaičiuojamas nuo vėliausios datos, vertinant Autobuso pristatymo, Priėmimo-perdavimo akto pasirašymo, sąskaitos išrašymo datas). Mažiausias kiekis, už kurį Perkantysis subjektas įsipareigoja atlikti tarpinį mokėjimą pagal pateiktas sąskaitas, yra </w:t>
            </w:r>
            <w:r w:rsidR="00473979" w:rsidRPr="0006439A">
              <w:t>5</w:t>
            </w:r>
            <w:r w:rsidRPr="0006439A">
              <w:t xml:space="preserve"> Autobus</w:t>
            </w:r>
            <w:r w:rsidR="00F003CE" w:rsidRPr="0006439A">
              <w:t>ai</w:t>
            </w:r>
            <w:r w:rsidRPr="0006439A">
              <w:t xml:space="preserve">, vadinasi </w:t>
            </w:r>
            <w:r w:rsidR="00CE72D1" w:rsidRPr="005F1DCA">
              <w:t>45</w:t>
            </w:r>
            <w:r w:rsidRPr="0006439A">
              <w:t xml:space="preserve"> dienų mokėjimo terminas už visus </w:t>
            </w:r>
            <w:r w:rsidR="00473979" w:rsidRPr="0006439A">
              <w:t>5</w:t>
            </w:r>
            <w:r w:rsidRPr="0006439A">
              <w:t xml:space="preserve"> Autobus</w:t>
            </w:r>
            <w:r w:rsidR="00F003CE" w:rsidRPr="0006439A">
              <w:t>us</w:t>
            </w:r>
            <w:r w:rsidRPr="0006439A">
              <w:t xml:space="preserve"> skaičiuojamas nuo paskutinio, t.y. </w:t>
            </w:r>
            <w:r w:rsidR="00473979" w:rsidRPr="0006439A">
              <w:t>5</w:t>
            </w:r>
            <w:r w:rsidRPr="0006439A">
              <w:t xml:space="preserve"> Autobuso. </w:t>
            </w:r>
          </w:p>
          <w:p w14:paraId="36CBA620" w14:textId="3554334B"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25</w:t>
            </w:r>
            <w:r w:rsidRPr="0006439A">
              <w:t xml:space="preserve"> Autobusų pristatymo ir visų su tuo susijusių įsipareigojimų įvykdymo (mokymų,</w:t>
            </w:r>
            <w:r w:rsidRPr="00334248">
              <w:t xml:space="preserve"> konsultacijų, dokumentacijos, programinės įrangos pateikimo ir kt.) (</w:t>
            </w:r>
            <w:r w:rsidR="005E0BE2" w:rsidRPr="005F1DCA">
              <w:t>45</w:t>
            </w:r>
            <w:r w:rsidR="005F1DCA">
              <w:t>)</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EE04D3"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44A9AA0" w:rsidR="00EE04D3" w:rsidRPr="003B5374" w:rsidRDefault="00EE04D3" w:rsidP="00BD6F02">
            <w:pPr>
              <w:pStyle w:val="Sraopastraipa"/>
              <w:numPr>
                <w:ilvl w:val="0"/>
                <w:numId w:val="18"/>
              </w:numPr>
              <w:jc w:val="left"/>
              <w:rPr>
                <w:szCs w:val="24"/>
              </w:rPr>
            </w:pPr>
            <w:r w:rsidRPr="00610ECA">
              <w:t>Techninio aptarnavimo ir priežiūros darbų</w:t>
            </w:r>
            <w:r w:rsidR="009845E7">
              <w:t xml:space="preserve"> ir negarantinio remonto</w:t>
            </w:r>
            <w:r w:rsidRPr="00610ECA">
              <w:t xml:space="preserve"> bei jiems reikalingų detalių ir medžiagų garantiniu laikotarpiu</w:t>
            </w:r>
            <w:r w:rsidRPr="00610ECA">
              <w:rPr>
                <w:color w:val="000000"/>
                <w:szCs w:val="24"/>
              </w:rPr>
              <w:t>:</w:t>
            </w:r>
          </w:p>
        </w:tc>
      </w:tr>
      <w:tr w:rsidR="00EE04D3"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5D04CE0" w:rsidR="00EE04D3" w:rsidRPr="003B5374" w:rsidRDefault="00EE04D3" w:rsidP="00BD6F02">
            <w:pPr>
              <w:pStyle w:val="Sraopastraipa"/>
              <w:numPr>
                <w:ilvl w:val="0"/>
                <w:numId w:val="16"/>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sidR="009845E7">
              <w:rPr>
                <w:szCs w:val="24"/>
              </w:rPr>
              <w:t xml:space="preserve"> ir negarantinio remonto</w:t>
            </w:r>
            <w:r w:rsidRPr="00610ECA">
              <w:rPr>
                <w:szCs w:val="24"/>
              </w:rPr>
              <w:t xml:space="preserve"> 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EE04D3">
          <w:footerReference w:type="default" r:id="rId29"/>
          <w:pgSz w:w="11906" w:h="16838"/>
          <w:pgMar w:top="1276"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(-jams)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723AB8" w:rsidRDefault="00EE04D3" w:rsidP="00EE04D3">
            <w:pPr>
              <w:rPr>
                <w:color w:val="000000" w:themeColor="text1"/>
                <w:lang w:eastAsia="lv-LV"/>
              </w:rPr>
            </w:pPr>
            <w:r w:rsidRPr="00723AB8">
              <w:rPr>
                <w:color w:val="000000" w:themeColor="text1"/>
                <w:lang w:eastAsia="lv-LV"/>
              </w:rPr>
              <w:t xml:space="preserve">Garaž.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723AB8" w:rsidRDefault="00EE04D3" w:rsidP="00EE04D3">
            <w:pPr>
              <w:rPr>
                <w:color w:val="000000" w:themeColor="text1"/>
                <w:lang w:eastAsia="lv-LV"/>
              </w:rPr>
            </w:pPr>
            <w:r w:rsidRPr="00723AB8">
              <w:rPr>
                <w:color w:val="000000" w:themeColor="text1"/>
                <w:lang w:eastAsia="lv-LV"/>
              </w:rPr>
              <w:t xml:space="preserve">Valst.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492A1016" w:rsidR="00EE04D3" w:rsidRDefault="00F45DB9" w:rsidP="00EE04D3">
      <w:pPr>
        <w:spacing w:before="120"/>
        <w:ind w:right="141"/>
        <w:jc w:val="right"/>
        <w:rPr>
          <w:szCs w:val="24"/>
        </w:rPr>
      </w:pPr>
      <w:r>
        <w:rPr>
          <w:szCs w:val="24"/>
        </w:rPr>
        <w:t xml:space="preserve">Sutaties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065E4D27"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2821DE" w:rsidRPr="00334248">
        <w:rPr>
          <w:color w:val="000000" w:themeColor="text1"/>
          <w:szCs w:val="24"/>
        </w:rPr>
        <w:t>d</w:t>
      </w:r>
      <w:r w:rsidR="005178A4">
        <w:rPr>
          <w:color w:val="000000" w:themeColor="text1"/>
          <w:szCs w:val="24"/>
        </w:rPr>
        <w:t>yzelinių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r w:rsidRPr="00A5683E">
        <w:rPr>
          <w:color w:val="000000" w:themeColor="text1"/>
          <w:szCs w:val="24"/>
        </w:rPr>
        <w:t xml:space="preserve">žemagrindžių </w:t>
      </w:r>
      <w:r w:rsidR="005178A4">
        <w:rPr>
          <w:color w:val="000000" w:themeColor="text1"/>
          <w:szCs w:val="24"/>
        </w:rPr>
        <w:t xml:space="preserve">vienaaukščių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0E1411CB" w14:textId="04482A97" w:rsidR="001659EB" w:rsidRPr="00D15548" w:rsidRDefault="001659EB" w:rsidP="001659EB">
      <w:pPr>
        <w:spacing w:line="360" w:lineRule="auto"/>
        <w:jc w:val="center"/>
        <w:rPr>
          <w:b/>
          <w:color w:val="000000"/>
        </w:rPr>
      </w:pPr>
    </w:p>
    <w:p w14:paraId="687E7DEC" w14:textId="530C1A06" w:rsidR="006B60A7" w:rsidRPr="00D15548" w:rsidRDefault="006B60A7">
      <w:pPr>
        <w:spacing w:after="200" w:line="276" w:lineRule="auto"/>
        <w:jc w:val="left"/>
      </w:pPr>
    </w:p>
    <w:p w14:paraId="5BCCA451" w14:textId="5AF121CB" w:rsidR="006B60A7" w:rsidRPr="00F45DB9" w:rsidRDefault="00EE04D3" w:rsidP="006B60A7">
      <w:pPr>
        <w:jc w:val="right"/>
        <w:rPr>
          <w:i/>
          <w:iCs/>
          <w:szCs w:val="24"/>
        </w:rPr>
      </w:pPr>
      <w:r w:rsidRPr="00F45DB9">
        <w:rPr>
          <w:i/>
          <w:iCs/>
          <w:szCs w:val="24"/>
        </w:rPr>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lastRenderedPageBreak/>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Pr="00D15548" w:rsidRDefault="00882938" w:rsidP="00D13BEF">
      <w:pPr>
        <w:jc w:val="center"/>
      </w:pPr>
    </w:p>
    <w:sectPr w:rsidR="00882938" w:rsidRPr="00D15548" w:rsidSect="004E28C6">
      <w:headerReference w:type="default" r:id="rId30"/>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9F8B" w14:textId="77777777" w:rsidR="00B211EA" w:rsidRDefault="00B211EA" w:rsidP="000744ED">
      <w:r>
        <w:separator/>
      </w:r>
    </w:p>
  </w:endnote>
  <w:endnote w:type="continuationSeparator" w:id="0">
    <w:p w14:paraId="5C613E7F" w14:textId="77777777" w:rsidR="00B211EA" w:rsidRDefault="00B211E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227C" w14:textId="77777777" w:rsidR="00B211EA" w:rsidRDefault="00B211EA" w:rsidP="000744ED">
      <w:r>
        <w:separator/>
      </w:r>
    </w:p>
  </w:footnote>
  <w:footnote w:type="continuationSeparator" w:id="0">
    <w:p w14:paraId="239C6031" w14:textId="77777777" w:rsidR="00B211EA" w:rsidRDefault="00B211EA"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0"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29"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3"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47"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17"/>
  </w:num>
  <w:num w:numId="2" w16cid:durableId="1899516954">
    <w:abstractNumId w:val="50"/>
  </w:num>
  <w:num w:numId="3" w16cid:durableId="1343627909">
    <w:abstractNumId w:val="21"/>
  </w:num>
  <w:num w:numId="4" w16cid:durableId="1040400126">
    <w:abstractNumId w:val="49"/>
  </w:num>
  <w:num w:numId="5" w16cid:durableId="1414738129">
    <w:abstractNumId w:val="3"/>
  </w:num>
  <w:num w:numId="6" w16cid:durableId="775096166">
    <w:abstractNumId w:val="13"/>
  </w:num>
  <w:num w:numId="7" w16cid:durableId="146408292">
    <w:abstractNumId w:val="30"/>
  </w:num>
  <w:num w:numId="8" w16cid:durableId="1789199481">
    <w:abstractNumId w:val="42"/>
  </w:num>
  <w:num w:numId="9" w16cid:durableId="15548369">
    <w:abstractNumId w:val="6"/>
  </w:num>
  <w:num w:numId="10" w16cid:durableId="2143884947">
    <w:abstractNumId w:val="32"/>
  </w:num>
  <w:num w:numId="11" w16cid:durableId="315959806">
    <w:abstractNumId w:val="1"/>
  </w:num>
  <w:num w:numId="12" w16cid:durableId="1381830671">
    <w:abstractNumId w:val="39"/>
  </w:num>
  <w:num w:numId="13" w16cid:durableId="1138062244">
    <w:abstractNumId w:val="45"/>
  </w:num>
  <w:num w:numId="14" w16cid:durableId="1679194371">
    <w:abstractNumId w:val="11"/>
  </w:num>
  <w:num w:numId="15" w16cid:durableId="142310976">
    <w:abstractNumId w:val="36"/>
  </w:num>
  <w:num w:numId="16" w16cid:durableId="1709912844">
    <w:abstractNumId w:val="10"/>
  </w:num>
  <w:num w:numId="17" w16cid:durableId="38863382">
    <w:abstractNumId w:val="38"/>
  </w:num>
  <w:num w:numId="18" w16cid:durableId="561985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3"/>
  </w:num>
  <w:num w:numId="20" w16cid:durableId="770396818">
    <w:abstractNumId w:val="24"/>
  </w:num>
  <w:num w:numId="21" w16cid:durableId="505172749">
    <w:abstractNumId w:val="37"/>
  </w:num>
  <w:num w:numId="22" w16cid:durableId="1731610452">
    <w:abstractNumId w:val="33"/>
  </w:num>
  <w:num w:numId="23" w16cid:durableId="177668176">
    <w:abstractNumId w:val="52"/>
  </w:num>
  <w:num w:numId="24" w16cid:durableId="2090031080">
    <w:abstractNumId w:val="14"/>
  </w:num>
  <w:num w:numId="25" w16cid:durableId="1560824967">
    <w:abstractNumId w:val="44"/>
  </w:num>
  <w:num w:numId="26" w16cid:durableId="1522865095">
    <w:abstractNumId w:val="15"/>
  </w:num>
  <w:num w:numId="27" w16cid:durableId="1488936300">
    <w:abstractNumId w:val="19"/>
  </w:num>
  <w:num w:numId="28" w16cid:durableId="52198949">
    <w:abstractNumId w:val="23"/>
  </w:num>
  <w:num w:numId="29" w16cid:durableId="768046862">
    <w:abstractNumId w:val="41"/>
  </w:num>
  <w:num w:numId="30" w16cid:durableId="1448160987">
    <w:abstractNumId w:val="26"/>
  </w:num>
  <w:num w:numId="31" w16cid:durableId="523708347">
    <w:abstractNumId w:val="12"/>
  </w:num>
  <w:num w:numId="32" w16cid:durableId="1871185939">
    <w:abstractNumId w:val="16"/>
  </w:num>
  <w:num w:numId="33" w16cid:durableId="1034040930">
    <w:abstractNumId w:val="5"/>
  </w:num>
  <w:num w:numId="34" w16cid:durableId="1815103793">
    <w:abstractNumId w:val="4"/>
  </w:num>
  <w:num w:numId="35" w16cid:durableId="274142234">
    <w:abstractNumId w:val="18"/>
  </w:num>
  <w:num w:numId="36" w16cid:durableId="1680500135">
    <w:abstractNumId w:val="32"/>
    <w:lvlOverride w:ilvl="0">
      <w:startOverride w:val="2"/>
    </w:lvlOverride>
    <w:lvlOverride w:ilvl="1">
      <w:startOverride w:val="4"/>
    </w:lvlOverride>
    <w:lvlOverride w:ilvl="2">
      <w:startOverride w:val="3"/>
    </w:lvlOverride>
  </w:num>
  <w:num w:numId="37" w16cid:durableId="389230645">
    <w:abstractNumId w:val="0"/>
  </w:num>
  <w:num w:numId="38" w16cid:durableId="1534727184">
    <w:abstractNumId w:val="27"/>
  </w:num>
  <w:num w:numId="39" w16cid:durableId="1093403239">
    <w:abstractNumId w:val="47"/>
  </w:num>
  <w:num w:numId="40" w16cid:durableId="1448742738">
    <w:abstractNumId w:val="9"/>
  </w:num>
  <w:num w:numId="41" w16cid:durableId="1117137891">
    <w:abstractNumId w:val="20"/>
  </w:num>
  <w:num w:numId="42" w16cid:durableId="1363433743">
    <w:abstractNumId w:val="22"/>
  </w:num>
  <w:num w:numId="43" w16cid:durableId="1246961294">
    <w:abstractNumId w:val="31"/>
  </w:num>
  <w:num w:numId="44" w16cid:durableId="1373724596">
    <w:abstractNumId w:val="7"/>
  </w:num>
  <w:num w:numId="45" w16cid:durableId="1248688585">
    <w:abstractNumId w:val="29"/>
  </w:num>
  <w:num w:numId="46" w16cid:durableId="353917756">
    <w:abstractNumId w:val="35"/>
  </w:num>
  <w:num w:numId="47" w16cid:durableId="1220089986">
    <w:abstractNumId w:val="40"/>
  </w:num>
  <w:num w:numId="48" w16cid:durableId="1620840740">
    <w:abstractNumId w:val="2"/>
  </w:num>
  <w:num w:numId="49" w16cid:durableId="1836066402">
    <w:abstractNumId w:val="32"/>
    <w:lvlOverride w:ilvl="0">
      <w:startOverride w:val="2"/>
    </w:lvlOverride>
    <w:lvlOverride w:ilvl="1">
      <w:startOverride w:val="9"/>
    </w:lvlOverride>
  </w:num>
  <w:num w:numId="50" w16cid:durableId="1724712431">
    <w:abstractNumId w:val="32"/>
    <w:lvlOverride w:ilvl="0">
      <w:startOverride w:val="2"/>
    </w:lvlOverride>
    <w:lvlOverride w:ilvl="1">
      <w:startOverride w:val="11"/>
    </w:lvlOverride>
  </w:num>
  <w:num w:numId="51" w16cid:durableId="241064682">
    <w:abstractNumId w:val="32"/>
    <w:lvlOverride w:ilvl="0">
      <w:startOverride w:val="22"/>
    </w:lvlOverride>
  </w:num>
  <w:num w:numId="52" w16cid:durableId="1203442869">
    <w:abstractNumId w:val="25"/>
  </w:num>
  <w:num w:numId="53" w16cid:durableId="295842742">
    <w:abstractNumId w:val="43"/>
  </w:num>
  <w:num w:numId="54" w16cid:durableId="683164230">
    <w:abstractNumId w:val="48"/>
  </w:num>
  <w:num w:numId="55" w16cid:durableId="1062561301">
    <w:abstractNumId w:val="34"/>
  </w:num>
  <w:num w:numId="56" w16cid:durableId="1697852040">
    <w:abstractNumId w:val="51"/>
  </w:num>
  <w:num w:numId="57" w16cid:durableId="2108039497">
    <w:abstractNumId w:val="28"/>
  </w:num>
  <w:num w:numId="58" w16cid:durableId="922186105">
    <w:abstractNumId w:val="46"/>
  </w:num>
  <w:num w:numId="59" w16cid:durableId="1900508877">
    <w:abstractNumId w:val="32"/>
    <w:lvlOverride w:ilvl="0">
      <w:startOverride w:val="21"/>
    </w:lvlOverride>
    <w:lvlOverride w:ilvl="1">
      <w:startOverride w:val="1"/>
    </w:lvlOverride>
  </w:num>
  <w:num w:numId="60" w16cid:durableId="1761635796">
    <w:abstractNumId w:val="32"/>
    <w:lvlOverride w:ilvl="0">
      <w:startOverride w:val="20"/>
    </w:lvlOverride>
    <w:lvlOverride w:ilvl="1">
      <w:startOverride w:val="1"/>
    </w:lvlOverride>
  </w:num>
  <w:num w:numId="61" w16cid:durableId="1323967220">
    <w:abstractNumId w:val="32"/>
    <w:lvlOverride w:ilvl="0">
      <w:startOverride w:val="21"/>
    </w:lvlOverride>
    <w:lvlOverride w:ilvl="1">
      <w:startOverride w:val="2"/>
    </w:lvlOverride>
  </w:num>
  <w:num w:numId="62" w16cid:durableId="133836127">
    <w:abstractNumId w:val="32"/>
    <w:lvlOverride w:ilvl="0">
      <w:startOverride w:val="21"/>
    </w:lvlOverride>
    <w:lvlOverride w:ilvl="1">
      <w:startOverride w:val="4"/>
    </w:lvlOverride>
  </w:num>
  <w:num w:numId="63" w16cid:durableId="681202603">
    <w:abstractNumId w:val="32"/>
    <w:lvlOverride w:ilvl="0">
      <w:startOverride w:val="21"/>
    </w:lvlOverride>
    <w:lvlOverride w:ilvl="1">
      <w:startOverride w:val="2"/>
    </w:lvlOverride>
    <w:lvlOverride w:ilvl="2">
      <w:startOverride w:val="1"/>
    </w:lvlOverride>
  </w:num>
  <w:num w:numId="64" w16cid:durableId="2061202327">
    <w:abstractNumId w:val="32"/>
    <w:lvlOverride w:ilvl="0">
      <w:startOverride w:val="22"/>
    </w:lvlOverride>
  </w:num>
  <w:num w:numId="65" w16cid:durableId="191347044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4CE7"/>
    <w:rsid w:val="00005BBF"/>
    <w:rsid w:val="00006ABC"/>
    <w:rsid w:val="00006DD4"/>
    <w:rsid w:val="00007811"/>
    <w:rsid w:val="00011914"/>
    <w:rsid w:val="00012B88"/>
    <w:rsid w:val="00014D6A"/>
    <w:rsid w:val="00014F61"/>
    <w:rsid w:val="00021D76"/>
    <w:rsid w:val="00023B52"/>
    <w:rsid w:val="00026A6B"/>
    <w:rsid w:val="00026FC1"/>
    <w:rsid w:val="0003077A"/>
    <w:rsid w:val="0003123D"/>
    <w:rsid w:val="00031844"/>
    <w:rsid w:val="00031940"/>
    <w:rsid w:val="00032CD3"/>
    <w:rsid w:val="00032D99"/>
    <w:rsid w:val="000357C6"/>
    <w:rsid w:val="0004131A"/>
    <w:rsid w:val="00041B1E"/>
    <w:rsid w:val="00042E22"/>
    <w:rsid w:val="00046AB6"/>
    <w:rsid w:val="00046C54"/>
    <w:rsid w:val="000471F4"/>
    <w:rsid w:val="00047DC6"/>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71043"/>
    <w:rsid w:val="0007108A"/>
    <w:rsid w:val="000722B9"/>
    <w:rsid w:val="0007298A"/>
    <w:rsid w:val="00073DF6"/>
    <w:rsid w:val="000744ED"/>
    <w:rsid w:val="00074644"/>
    <w:rsid w:val="00074F98"/>
    <w:rsid w:val="00075DFE"/>
    <w:rsid w:val="0007653F"/>
    <w:rsid w:val="00077384"/>
    <w:rsid w:val="00077BCA"/>
    <w:rsid w:val="0008028F"/>
    <w:rsid w:val="00080847"/>
    <w:rsid w:val="00084E4F"/>
    <w:rsid w:val="00085CB4"/>
    <w:rsid w:val="000871D6"/>
    <w:rsid w:val="00087DD6"/>
    <w:rsid w:val="00094A06"/>
    <w:rsid w:val="00094F73"/>
    <w:rsid w:val="0009551E"/>
    <w:rsid w:val="00095BDC"/>
    <w:rsid w:val="00095C21"/>
    <w:rsid w:val="0009754E"/>
    <w:rsid w:val="0009798D"/>
    <w:rsid w:val="000A0435"/>
    <w:rsid w:val="000A389F"/>
    <w:rsid w:val="000A4749"/>
    <w:rsid w:val="000A4B28"/>
    <w:rsid w:val="000A5433"/>
    <w:rsid w:val="000A62D1"/>
    <w:rsid w:val="000B0927"/>
    <w:rsid w:val="000B30CA"/>
    <w:rsid w:val="000B3B67"/>
    <w:rsid w:val="000B4C91"/>
    <w:rsid w:val="000B5631"/>
    <w:rsid w:val="000B6C7D"/>
    <w:rsid w:val="000B7D82"/>
    <w:rsid w:val="000C0F64"/>
    <w:rsid w:val="000C2A81"/>
    <w:rsid w:val="000C2AC4"/>
    <w:rsid w:val="000C3180"/>
    <w:rsid w:val="000C5AA1"/>
    <w:rsid w:val="000C77A5"/>
    <w:rsid w:val="000D3A7C"/>
    <w:rsid w:val="000D4B02"/>
    <w:rsid w:val="000E0EEB"/>
    <w:rsid w:val="000E3C7F"/>
    <w:rsid w:val="000E53C7"/>
    <w:rsid w:val="000E630B"/>
    <w:rsid w:val="000F3299"/>
    <w:rsid w:val="000F3C1E"/>
    <w:rsid w:val="000F3E1F"/>
    <w:rsid w:val="000F529A"/>
    <w:rsid w:val="000F5CB4"/>
    <w:rsid w:val="000F68D2"/>
    <w:rsid w:val="000F7224"/>
    <w:rsid w:val="000F7BCC"/>
    <w:rsid w:val="0010116C"/>
    <w:rsid w:val="0010169A"/>
    <w:rsid w:val="00101891"/>
    <w:rsid w:val="00101E9A"/>
    <w:rsid w:val="001020CD"/>
    <w:rsid w:val="00105CF7"/>
    <w:rsid w:val="00105F61"/>
    <w:rsid w:val="00110B0C"/>
    <w:rsid w:val="001119E6"/>
    <w:rsid w:val="00112162"/>
    <w:rsid w:val="0011237B"/>
    <w:rsid w:val="001126F4"/>
    <w:rsid w:val="001136C0"/>
    <w:rsid w:val="00113E04"/>
    <w:rsid w:val="00116BE2"/>
    <w:rsid w:val="00117728"/>
    <w:rsid w:val="00117CAB"/>
    <w:rsid w:val="00121FB5"/>
    <w:rsid w:val="00122CBA"/>
    <w:rsid w:val="001241A2"/>
    <w:rsid w:val="00124BA6"/>
    <w:rsid w:val="00125F1C"/>
    <w:rsid w:val="00126686"/>
    <w:rsid w:val="00130266"/>
    <w:rsid w:val="001305F5"/>
    <w:rsid w:val="001329BF"/>
    <w:rsid w:val="00132B69"/>
    <w:rsid w:val="00133486"/>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86C"/>
    <w:rsid w:val="00162E2E"/>
    <w:rsid w:val="001659EB"/>
    <w:rsid w:val="00166C8F"/>
    <w:rsid w:val="0016775F"/>
    <w:rsid w:val="001746CA"/>
    <w:rsid w:val="00175956"/>
    <w:rsid w:val="00175B3D"/>
    <w:rsid w:val="00176374"/>
    <w:rsid w:val="001804C9"/>
    <w:rsid w:val="00181701"/>
    <w:rsid w:val="00184A96"/>
    <w:rsid w:val="00187BD2"/>
    <w:rsid w:val="00191214"/>
    <w:rsid w:val="0019219C"/>
    <w:rsid w:val="001934A4"/>
    <w:rsid w:val="001968A9"/>
    <w:rsid w:val="001A024A"/>
    <w:rsid w:val="001A18F7"/>
    <w:rsid w:val="001A1F3D"/>
    <w:rsid w:val="001A4039"/>
    <w:rsid w:val="001A73AA"/>
    <w:rsid w:val="001B0DD0"/>
    <w:rsid w:val="001B29F6"/>
    <w:rsid w:val="001B46FD"/>
    <w:rsid w:val="001B484B"/>
    <w:rsid w:val="001B60F6"/>
    <w:rsid w:val="001C09B4"/>
    <w:rsid w:val="001C1E3E"/>
    <w:rsid w:val="001C3EB6"/>
    <w:rsid w:val="001C45A4"/>
    <w:rsid w:val="001C609B"/>
    <w:rsid w:val="001C7260"/>
    <w:rsid w:val="001D00F5"/>
    <w:rsid w:val="001D3C8A"/>
    <w:rsid w:val="001D51E9"/>
    <w:rsid w:val="001D5E0C"/>
    <w:rsid w:val="001D695C"/>
    <w:rsid w:val="001D7840"/>
    <w:rsid w:val="001E019E"/>
    <w:rsid w:val="001E27EF"/>
    <w:rsid w:val="001E2953"/>
    <w:rsid w:val="001E2CAD"/>
    <w:rsid w:val="001E2E6E"/>
    <w:rsid w:val="001E34F7"/>
    <w:rsid w:val="001E5A93"/>
    <w:rsid w:val="001E6599"/>
    <w:rsid w:val="001F7783"/>
    <w:rsid w:val="002004A7"/>
    <w:rsid w:val="00200F4E"/>
    <w:rsid w:val="002038AC"/>
    <w:rsid w:val="00204994"/>
    <w:rsid w:val="002051EC"/>
    <w:rsid w:val="00210E37"/>
    <w:rsid w:val="00212D7E"/>
    <w:rsid w:val="00215911"/>
    <w:rsid w:val="00215D03"/>
    <w:rsid w:val="00216997"/>
    <w:rsid w:val="00216F5C"/>
    <w:rsid w:val="00217ECF"/>
    <w:rsid w:val="002214BD"/>
    <w:rsid w:val="00223667"/>
    <w:rsid w:val="0022451A"/>
    <w:rsid w:val="002255CF"/>
    <w:rsid w:val="00230E82"/>
    <w:rsid w:val="00231F10"/>
    <w:rsid w:val="00231F8C"/>
    <w:rsid w:val="0023256A"/>
    <w:rsid w:val="0023295A"/>
    <w:rsid w:val="0023462D"/>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6009F"/>
    <w:rsid w:val="00260598"/>
    <w:rsid w:val="002607D4"/>
    <w:rsid w:val="00261FA0"/>
    <w:rsid w:val="0026211A"/>
    <w:rsid w:val="002621A4"/>
    <w:rsid w:val="00262718"/>
    <w:rsid w:val="0026476F"/>
    <w:rsid w:val="00264EAB"/>
    <w:rsid w:val="00266B91"/>
    <w:rsid w:val="0027080D"/>
    <w:rsid w:val="00270A09"/>
    <w:rsid w:val="002712D7"/>
    <w:rsid w:val="00273482"/>
    <w:rsid w:val="002741D0"/>
    <w:rsid w:val="00275868"/>
    <w:rsid w:val="0027685E"/>
    <w:rsid w:val="00277AD4"/>
    <w:rsid w:val="002821DE"/>
    <w:rsid w:val="00282A42"/>
    <w:rsid w:val="002842B1"/>
    <w:rsid w:val="0028469E"/>
    <w:rsid w:val="0028729A"/>
    <w:rsid w:val="002877FE"/>
    <w:rsid w:val="00287AA3"/>
    <w:rsid w:val="00287D3F"/>
    <w:rsid w:val="00290481"/>
    <w:rsid w:val="00292E49"/>
    <w:rsid w:val="00292F21"/>
    <w:rsid w:val="00294CA7"/>
    <w:rsid w:val="00295A49"/>
    <w:rsid w:val="00296D19"/>
    <w:rsid w:val="00297BCF"/>
    <w:rsid w:val="002A197B"/>
    <w:rsid w:val="002A1B98"/>
    <w:rsid w:val="002A3F07"/>
    <w:rsid w:val="002A4889"/>
    <w:rsid w:val="002A4973"/>
    <w:rsid w:val="002A5093"/>
    <w:rsid w:val="002A55BB"/>
    <w:rsid w:val="002A56E1"/>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37E7"/>
    <w:rsid w:val="002C39D1"/>
    <w:rsid w:val="002C41C6"/>
    <w:rsid w:val="002C6F8F"/>
    <w:rsid w:val="002D1659"/>
    <w:rsid w:val="002D4612"/>
    <w:rsid w:val="002D7D85"/>
    <w:rsid w:val="002E27F8"/>
    <w:rsid w:val="002E3CBD"/>
    <w:rsid w:val="002E4EE4"/>
    <w:rsid w:val="002E69E8"/>
    <w:rsid w:val="002E7054"/>
    <w:rsid w:val="002F01AE"/>
    <w:rsid w:val="002F1B98"/>
    <w:rsid w:val="002F4C2C"/>
    <w:rsid w:val="002F5C90"/>
    <w:rsid w:val="002F7E03"/>
    <w:rsid w:val="0030081D"/>
    <w:rsid w:val="003015F1"/>
    <w:rsid w:val="00301A89"/>
    <w:rsid w:val="00303755"/>
    <w:rsid w:val="00304924"/>
    <w:rsid w:val="00305681"/>
    <w:rsid w:val="00305EAC"/>
    <w:rsid w:val="00305EB6"/>
    <w:rsid w:val="00307EEC"/>
    <w:rsid w:val="003102D4"/>
    <w:rsid w:val="0031071B"/>
    <w:rsid w:val="00310851"/>
    <w:rsid w:val="00311FF2"/>
    <w:rsid w:val="003126A5"/>
    <w:rsid w:val="00315A6A"/>
    <w:rsid w:val="003174BC"/>
    <w:rsid w:val="0032261B"/>
    <w:rsid w:val="00322C34"/>
    <w:rsid w:val="00322C3B"/>
    <w:rsid w:val="00323449"/>
    <w:rsid w:val="003236BF"/>
    <w:rsid w:val="003237A7"/>
    <w:rsid w:val="00330828"/>
    <w:rsid w:val="00330E46"/>
    <w:rsid w:val="0033100E"/>
    <w:rsid w:val="00331807"/>
    <w:rsid w:val="00332ACE"/>
    <w:rsid w:val="00334248"/>
    <w:rsid w:val="00334A5F"/>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E35"/>
    <w:rsid w:val="0036238E"/>
    <w:rsid w:val="00362411"/>
    <w:rsid w:val="0036247B"/>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8013F"/>
    <w:rsid w:val="00381B21"/>
    <w:rsid w:val="00381C52"/>
    <w:rsid w:val="003824BE"/>
    <w:rsid w:val="00383C16"/>
    <w:rsid w:val="00384474"/>
    <w:rsid w:val="00386881"/>
    <w:rsid w:val="003876BF"/>
    <w:rsid w:val="0039266B"/>
    <w:rsid w:val="00392F14"/>
    <w:rsid w:val="00393E6B"/>
    <w:rsid w:val="0039537D"/>
    <w:rsid w:val="00397548"/>
    <w:rsid w:val="00397E06"/>
    <w:rsid w:val="003A01A5"/>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255D"/>
    <w:rsid w:val="003C3787"/>
    <w:rsid w:val="003C38B8"/>
    <w:rsid w:val="003C4FAB"/>
    <w:rsid w:val="003C5150"/>
    <w:rsid w:val="003C5184"/>
    <w:rsid w:val="003C6540"/>
    <w:rsid w:val="003D075A"/>
    <w:rsid w:val="003D0906"/>
    <w:rsid w:val="003D0DE0"/>
    <w:rsid w:val="003D5059"/>
    <w:rsid w:val="003D6FCE"/>
    <w:rsid w:val="003D7ABF"/>
    <w:rsid w:val="003E01B0"/>
    <w:rsid w:val="003E168B"/>
    <w:rsid w:val="003E2982"/>
    <w:rsid w:val="003E3227"/>
    <w:rsid w:val="003E498D"/>
    <w:rsid w:val="003E4EB5"/>
    <w:rsid w:val="003E58D5"/>
    <w:rsid w:val="003E5F83"/>
    <w:rsid w:val="003E6DCB"/>
    <w:rsid w:val="003E7050"/>
    <w:rsid w:val="003F036A"/>
    <w:rsid w:val="003F045D"/>
    <w:rsid w:val="003F191D"/>
    <w:rsid w:val="003F1C71"/>
    <w:rsid w:val="003F1F34"/>
    <w:rsid w:val="003F54D7"/>
    <w:rsid w:val="003F60C3"/>
    <w:rsid w:val="003F64A7"/>
    <w:rsid w:val="003F78A7"/>
    <w:rsid w:val="003F7D1C"/>
    <w:rsid w:val="00400A54"/>
    <w:rsid w:val="00400D7E"/>
    <w:rsid w:val="004010F8"/>
    <w:rsid w:val="00401704"/>
    <w:rsid w:val="00401900"/>
    <w:rsid w:val="004025AC"/>
    <w:rsid w:val="004031FB"/>
    <w:rsid w:val="004037C0"/>
    <w:rsid w:val="00403B54"/>
    <w:rsid w:val="004040AC"/>
    <w:rsid w:val="00407F91"/>
    <w:rsid w:val="00410073"/>
    <w:rsid w:val="004101E5"/>
    <w:rsid w:val="00412588"/>
    <w:rsid w:val="004137AC"/>
    <w:rsid w:val="00413F18"/>
    <w:rsid w:val="004145C6"/>
    <w:rsid w:val="00415D1E"/>
    <w:rsid w:val="00415F3D"/>
    <w:rsid w:val="0041623A"/>
    <w:rsid w:val="00417F8A"/>
    <w:rsid w:val="004204A2"/>
    <w:rsid w:val="00427A34"/>
    <w:rsid w:val="00430D21"/>
    <w:rsid w:val="0043129D"/>
    <w:rsid w:val="00433331"/>
    <w:rsid w:val="00434367"/>
    <w:rsid w:val="0043495B"/>
    <w:rsid w:val="00435A19"/>
    <w:rsid w:val="00437D89"/>
    <w:rsid w:val="004423A8"/>
    <w:rsid w:val="004427BC"/>
    <w:rsid w:val="00443C22"/>
    <w:rsid w:val="00444EE7"/>
    <w:rsid w:val="00447B0D"/>
    <w:rsid w:val="00450367"/>
    <w:rsid w:val="00450477"/>
    <w:rsid w:val="0045102B"/>
    <w:rsid w:val="00451841"/>
    <w:rsid w:val="00451F7F"/>
    <w:rsid w:val="00454F19"/>
    <w:rsid w:val="00454F8F"/>
    <w:rsid w:val="004575A2"/>
    <w:rsid w:val="0045784B"/>
    <w:rsid w:val="004610E1"/>
    <w:rsid w:val="00461F16"/>
    <w:rsid w:val="004633D9"/>
    <w:rsid w:val="00464CFB"/>
    <w:rsid w:val="00464E5E"/>
    <w:rsid w:val="00466790"/>
    <w:rsid w:val="00466B41"/>
    <w:rsid w:val="004672AB"/>
    <w:rsid w:val="0047055A"/>
    <w:rsid w:val="00472DDE"/>
    <w:rsid w:val="0047371C"/>
    <w:rsid w:val="00473979"/>
    <w:rsid w:val="00473992"/>
    <w:rsid w:val="00474B86"/>
    <w:rsid w:val="004751C2"/>
    <w:rsid w:val="004757CB"/>
    <w:rsid w:val="00475A7B"/>
    <w:rsid w:val="00477E07"/>
    <w:rsid w:val="004821D7"/>
    <w:rsid w:val="00482CC8"/>
    <w:rsid w:val="00484108"/>
    <w:rsid w:val="0048516E"/>
    <w:rsid w:val="00485805"/>
    <w:rsid w:val="0049148F"/>
    <w:rsid w:val="00491C38"/>
    <w:rsid w:val="00496AD5"/>
    <w:rsid w:val="004972BD"/>
    <w:rsid w:val="0049752E"/>
    <w:rsid w:val="0049798A"/>
    <w:rsid w:val="00497CDC"/>
    <w:rsid w:val="004A262E"/>
    <w:rsid w:val="004A3273"/>
    <w:rsid w:val="004A35E5"/>
    <w:rsid w:val="004A3B9D"/>
    <w:rsid w:val="004A408A"/>
    <w:rsid w:val="004A4C43"/>
    <w:rsid w:val="004A615A"/>
    <w:rsid w:val="004A63AF"/>
    <w:rsid w:val="004B186F"/>
    <w:rsid w:val="004B5CC3"/>
    <w:rsid w:val="004B5D70"/>
    <w:rsid w:val="004B6F22"/>
    <w:rsid w:val="004C0BBC"/>
    <w:rsid w:val="004C214D"/>
    <w:rsid w:val="004C41D6"/>
    <w:rsid w:val="004C676B"/>
    <w:rsid w:val="004C6FD2"/>
    <w:rsid w:val="004D0401"/>
    <w:rsid w:val="004D0A76"/>
    <w:rsid w:val="004D116D"/>
    <w:rsid w:val="004D221A"/>
    <w:rsid w:val="004D36F5"/>
    <w:rsid w:val="004D59A6"/>
    <w:rsid w:val="004D6828"/>
    <w:rsid w:val="004D6C4C"/>
    <w:rsid w:val="004D6C79"/>
    <w:rsid w:val="004D6CEB"/>
    <w:rsid w:val="004E119A"/>
    <w:rsid w:val="004E2063"/>
    <w:rsid w:val="004E28C6"/>
    <w:rsid w:val="004E520B"/>
    <w:rsid w:val="004E6287"/>
    <w:rsid w:val="004E6620"/>
    <w:rsid w:val="004E794F"/>
    <w:rsid w:val="004E7EB2"/>
    <w:rsid w:val="004F07CB"/>
    <w:rsid w:val="004F11E2"/>
    <w:rsid w:val="004F31A2"/>
    <w:rsid w:val="004F4086"/>
    <w:rsid w:val="004F602E"/>
    <w:rsid w:val="004F6CCB"/>
    <w:rsid w:val="004F7345"/>
    <w:rsid w:val="0050299E"/>
    <w:rsid w:val="00503803"/>
    <w:rsid w:val="0050426F"/>
    <w:rsid w:val="005048C8"/>
    <w:rsid w:val="0050648A"/>
    <w:rsid w:val="0050744D"/>
    <w:rsid w:val="00507A5E"/>
    <w:rsid w:val="00507DB9"/>
    <w:rsid w:val="0051186F"/>
    <w:rsid w:val="00513DE7"/>
    <w:rsid w:val="0051516B"/>
    <w:rsid w:val="00517145"/>
    <w:rsid w:val="005178A4"/>
    <w:rsid w:val="0052295A"/>
    <w:rsid w:val="005229CB"/>
    <w:rsid w:val="005241EE"/>
    <w:rsid w:val="00526CB5"/>
    <w:rsid w:val="00526E59"/>
    <w:rsid w:val="00527983"/>
    <w:rsid w:val="0053140A"/>
    <w:rsid w:val="0053214F"/>
    <w:rsid w:val="005337F4"/>
    <w:rsid w:val="00533FD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567"/>
    <w:rsid w:val="005639AE"/>
    <w:rsid w:val="005641C0"/>
    <w:rsid w:val="005656D1"/>
    <w:rsid w:val="0056579E"/>
    <w:rsid w:val="00565CF8"/>
    <w:rsid w:val="00566C49"/>
    <w:rsid w:val="005673FA"/>
    <w:rsid w:val="0056797A"/>
    <w:rsid w:val="00573A30"/>
    <w:rsid w:val="00574479"/>
    <w:rsid w:val="005809BC"/>
    <w:rsid w:val="005810A2"/>
    <w:rsid w:val="00582E21"/>
    <w:rsid w:val="005838ED"/>
    <w:rsid w:val="00583F1D"/>
    <w:rsid w:val="00584B44"/>
    <w:rsid w:val="005855DE"/>
    <w:rsid w:val="00587007"/>
    <w:rsid w:val="0058703F"/>
    <w:rsid w:val="005870F5"/>
    <w:rsid w:val="00587F9A"/>
    <w:rsid w:val="00590655"/>
    <w:rsid w:val="00595E5B"/>
    <w:rsid w:val="00596066"/>
    <w:rsid w:val="005964DC"/>
    <w:rsid w:val="005969EB"/>
    <w:rsid w:val="00597DA5"/>
    <w:rsid w:val="00597F51"/>
    <w:rsid w:val="005A0175"/>
    <w:rsid w:val="005A0327"/>
    <w:rsid w:val="005A03EB"/>
    <w:rsid w:val="005A0F96"/>
    <w:rsid w:val="005A2252"/>
    <w:rsid w:val="005A31B4"/>
    <w:rsid w:val="005A391D"/>
    <w:rsid w:val="005A6C94"/>
    <w:rsid w:val="005A7710"/>
    <w:rsid w:val="005B03A3"/>
    <w:rsid w:val="005B0D5B"/>
    <w:rsid w:val="005B0E37"/>
    <w:rsid w:val="005B168A"/>
    <w:rsid w:val="005B385D"/>
    <w:rsid w:val="005B3EA7"/>
    <w:rsid w:val="005B3FAF"/>
    <w:rsid w:val="005B7A78"/>
    <w:rsid w:val="005C1812"/>
    <w:rsid w:val="005C37C8"/>
    <w:rsid w:val="005C4366"/>
    <w:rsid w:val="005C57DF"/>
    <w:rsid w:val="005C6C47"/>
    <w:rsid w:val="005C7158"/>
    <w:rsid w:val="005D07C3"/>
    <w:rsid w:val="005D26A3"/>
    <w:rsid w:val="005D39E0"/>
    <w:rsid w:val="005D3D4F"/>
    <w:rsid w:val="005D4FC4"/>
    <w:rsid w:val="005D709A"/>
    <w:rsid w:val="005E0BE2"/>
    <w:rsid w:val="005E11C2"/>
    <w:rsid w:val="005E1CE5"/>
    <w:rsid w:val="005E2141"/>
    <w:rsid w:val="005E342C"/>
    <w:rsid w:val="005E38C3"/>
    <w:rsid w:val="005E6AFB"/>
    <w:rsid w:val="005F0279"/>
    <w:rsid w:val="005F07D4"/>
    <w:rsid w:val="005F0B94"/>
    <w:rsid w:val="005F19CD"/>
    <w:rsid w:val="005F1DCA"/>
    <w:rsid w:val="005F46F2"/>
    <w:rsid w:val="005F59DA"/>
    <w:rsid w:val="005F5FF1"/>
    <w:rsid w:val="005F750E"/>
    <w:rsid w:val="00600696"/>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41204"/>
    <w:rsid w:val="006437DE"/>
    <w:rsid w:val="00643CE8"/>
    <w:rsid w:val="00644EDA"/>
    <w:rsid w:val="006452BF"/>
    <w:rsid w:val="00647005"/>
    <w:rsid w:val="006517E4"/>
    <w:rsid w:val="006525ED"/>
    <w:rsid w:val="00653BFB"/>
    <w:rsid w:val="006542A9"/>
    <w:rsid w:val="006567F4"/>
    <w:rsid w:val="0065719C"/>
    <w:rsid w:val="00660BC1"/>
    <w:rsid w:val="0066121D"/>
    <w:rsid w:val="00662740"/>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10C1"/>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60A7"/>
    <w:rsid w:val="006C107D"/>
    <w:rsid w:val="006C1350"/>
    <w:rsid w:val="006C31BA"/>
    <w:rsid w:val="006C48F9"/>
    <w:rsid w:val="006C507B"/>
    <w:rsid w:val="006C7341"/>
    <w:rsid w:val="006D1547"/>
    <w:rsid w:val="006D183B"/>
    <w:rsid w:val="006D3804"/>
    <w:rsid w:val="006D3A01"/>
    <w:rsid w:val="006D4199"/>
    <w:rsid w:val="006D70BE"/>
    <w:rsid w:val="006E092B"/>
    <w:rsid w:val="006E0F15"/>
    <w:rsid w:val="006E149C"/>
    <w:rsid w:val="006E1553"/>
    <w:rsid w:val="006E1ADE"/>
    <w:rsid w:val="006E2279"/>
    <w:rsid w:val="006E36BB"/>
    <w:rsid w:val="006E3FFB"/>
    <w:rsid w:val="006E48BB"/>
    <w:rsid w:val="006E56AB"/>
    <w:rsid w:val="006E764A"/>
    <w:rsid w:val="006F11BD"/>
    <w:rsid w:val="006F12E4"/>
    <w:rsid w:val="006F1B98"/>
    <w:rsid w:val="006F2EA6"/>
    <w:rsid w:val="006F5365"/>
    <w:rsid w:val="006F5EC6"/>
    <w:rsid w:val="006F6190"/>
    <w:rsid w:val="006F6AE4"/>
    <w:rsid w:val="0070006E"/>
    <w:rsid w:val="00700BAC"/>
    <w:rsid w:val="00700C7B"/>
    <w:rsid w:val="0070163D"/>
    <w:rsid w:val="0070191E"/>
    <w:rsid w:val="00701A06"/>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19BC"/>
    <w:rsid w:val="0072413B"/>
    <w:rsid w:val="007264E1"/>
    <w:rsid w:val="007270EF"/>
    <w:rsid w:val="00730662"/>
    <w:rsid w:val="0073185F"/>
    <w:rsid w:val="00734AEC"/>
    <w:rsid w:val="007369D6"/>
    <w:rsid w:val="00736A16"/>
    <w:rsid w:val="0074055B"/>
    <w:rsid w:val="00744E3E"/>
    <w:rsid w:val="007460D0"/>
    <w:rsid w:val="007512ED"/>
    <w:rsid w:val="00751922"/>
    <w:rsid w:val="00751AEC"/>
    <w:rsid w:val="0075205A"/>
    <w:rsid w:val="00752477"/>
    <w:rsid w:val="00752660"/>
    <w:rsid w:val="007537E9"/>
    <w:rsid w:val="0075417D"/>
    <w:rsid w:val="00754DBD"/>
    <w:rsid w:val="00755284"/>
    <w:rsid w:val="00757DCC"/>
    <w:rsid w:val="00760293"/>
    <w:rsid w:val="007614AF"/>
    <w:rsid w:val="00762AEC"/>
    <w:rsid w:val="00763178"/>
    <w:rsid w:val="007641E6"/>
    <w:rsid w:val="007645A0"/>
    <w:rsid w:val="007658B1"/>
    <w:rsid w:val="00772970"/>
    <w:rsid w:val="00772CB4"/>
    <w:rsid w:val="007742E3"/>
    <w:rsid w:val="00774C6D"/>
    <w:rsid w:val="007767BD"/>
    <w:rsid w:val="00777111"/>
    <w:rsid w:val="00781EC9"/>
    <w:rsid w:val="0078225A"/>
    <w:rsid w:val="007825B6"/>
    <w:rsid w:val="00784B34"/>
    <w:rsid w:val="007855E1"/>
    <w:rsid w:val="0078648F"/>
    <w:rsid w:val="00786731"/>
    <w:rsid w:val="00786DEF"/>
    <w:rsid w:val="00786E31"/>
    <w:rsid w:val="00787285"/>
    <w:rsid w:val="00787573"/>
    <w:rsid w:val="007902EE"/>
    <w:rsid w:val="00790FFE"/>
    <w:rsid w:val="007922D5"/>
    <w:rsid w:val="00793040"/>
    <w:rsid w:val="00793544"/>
    <w:rsid w:val="007941A6"/>
    <w:rsid w:val="0079469A"/>
    <w:rsid w:val="00794CD1"/>
    <w:rsid w:val="00795CA8"/>
    <w:rsid w:val="0079746E"/>
    <w:rsid w:val="007A0742"/>
    <w:rsid w:val="007A07AC"/>
    <w:rsid w:val="007A68BE"/>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6098"/>
    <w:rsid w:val="007C7EF8"/>
    <w:rsid w:val="007D10DA"/>
    <w:rsid w:val="007D1252"/>
    <w:rsid w:val="007D1B91"/>
    <w:rsid w:val="007D2517"/>
    <w:rsid w:val="007D297D"/>
    <w:rsid w:val="007D3C78"/>
    <w:rsid w:val="007D44B0"/>
    <w:rsid w:val="007D7C88"/>
    <w:rsid w:val="007E0FAD"/>
    <w:rsid w:val="007E2DB9"/>
    <w:rsid w:val="007E5D8C"/>
    <w:rsid w:val="007E66C4"/>
    <w:rsid w:val="007F040B"/>
    <w:rsid w:val="007F04B4"/>
    <w:rsid w:val="007F23C6"/>
    <w:rsid w:val="007F2482"/>
    <w:rsid w:val="007F24D5"/>
    <w:rsid w:val="007F3D21"/>
    <w:rsid w:val="007F404B"/>
    <w:rsid w:val="007F46C3"/>
    <w:rsid w:val="007F68A8"/>
    <w:rsid w:val="007F75E3"/>
    <w:rsid w:val="00801BE5"/>
    <w:rsid w:val="00801E73"/>
    <w:rsid w:val="00801F70"/>
    <w:rsid w:val="00803E6A"/>
    <w:rsid w:val="0080719D"/>
    <w:rsid w:val="008108D6"/>
    <w:rsid w:val="0081097B"/>
    <w:rsid w:val="00822539"/>
    <w:rsid w:val="00822716"/>
    <w:rsid w:val="00823422"/>
    <w:rsid w:val="00823448"/>
    <w:rsid w:val="00823BE2"/>
    <w:rsid w:val="00823F09"/>
    <w:rsid w:val="00824BC3"/>
    <w:rsid w:val="00824F4D"/>
    <w:rsid w:val="00826365"/>
    <w:rsid w:val="008272C0"/>
    <w:rsid w:val="00827BFF"/>
    <w:rsid w:val="00831384"/>
    <w:rsid w:val="00833277"/>
    <w:rsid w:val="008332A4"/>
    <w:rsid w:val="00835173"/>
    <w:rsid w:val="00835ACB"/>
    <w:rsid w:val="00836242"/>
    <w:rsid w:val="00837588"/>
    <w:rsid w:val="008410DD"/>
    <w:rsid w:val="008425DE"/>
    <w:rsid w:val="00843FDE"/>
    <w:rsid w:val="00850606"/>
    <w:rsid w:val="008527ED"/>
    <w:rsid w:val="00852B26"/>
    <w:rsid w:val="00854F09"/>
    <w:rsid w:val="0085638B"/>
    <w:rsid w:val="00856813"/>
    <w:rsid w:val="00856FA4"/>
    <w:rsid w:val="008575B6"/>
    <w:rsid w:val="0086218F"/>
    <w:rsid w:val="00862420"/>
    <w:rsid w:val="00862630"/>
    <w:rsid w:val="00863A6D"/>
    <w:rsid w:val="00863B76"/>
    <w:rsid w:val="00864D3C"/>
    <w:rsid w:val="00864FEE"/>
    <w:rsid w:val="00867A9E"/>
    <w:rsid w:val="008704AD"/>
    <w:rsid w:val="00870B4E"/>
    <w:rsid w:val="00870BF3"/>
    <w:rsid w:val="008734D8"/>
    <w:rsid w:val="008739B7"/>
    <w:rsid w:val="008751B5"/>
    <w:rsid w:val="00875625"/>
    <w:rsid w:val="00880751"/>
    <w:rsid w:val="00880B1F"/>
    <w:rsid w:val="008824C6"/>
    <w:rsid w:val="00882938"/>
    <w:rsid w:val="0088573F"/>
    <w:rsid w:val="00885EB7"/>
    <w:rsid w:val="00886BB7"/>
    <w:rsid w:val="00890277"/>
    <w:rsid w:val="008909F5"/>
    <w:rsid w:val="008913C8"/>
    <w:rsid w:val="00891507"/>
    <w:rsid w:val="008919A6"/>
    <w:rsid w:val="00893D34"/>
    <w:rsid w:val="00894366"/>
    <w:rsid w:val="0089678A"/>
    <w:rsid w:val="008A1C8D"/>
    <w:rsid w:val="008A298A"/>
    <w:rsid w:val="008A6C1F"/>
    <w:rsid w:val="008A73CF"/>
    <w:rsid w:val="008B1208"/>
    <w:rsid w:val="008B1216"/>
    <w:rsid w:val="008B24A3"/>
    <w:rsid w:val="008B3D75"/>
    <w:rsid w:val="008B6DDF"/>
    <w:rsid w:val="008B79A1"/>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CC5"/>
    <w:rsid w:val="008E49ED"/>
    <w:rsid w:val="008E4FAE"/>
    <w:rsid w:val="008E54AE"/>
    <w:rsid w:val="008E72B8"/>
    <w:rsid w:val="008F07B1"/>
    <w:rsid w:val="008F1191"/>
    <w:rsid w:val="008F43F7"/>
    <w:rsid w:val="008F443D"/>
    <w:rsid w:val="008F635A"/>
    <w:rsid w:val="008F6AC8"/>
    <w:rsid w:val="008F6BA2"/>
    <w:rsid w:val="008F755C"/>
    <w:rsid w:val="008F7BF1"/>
    <w:rsid w:val="0090093C"/>
    <w:rsid w:val="00901076"/>
    <w:rsid w:val="00902721"/>
    <w:rsid w:val="009043D4"/>
    <w:rsid w:val="00907063"/>
    <w:rsid w:val="00913759"/>
    <w:rsid w:val="009143EF"/>
    <w:rsid w:val="00916925"/>
    <w:rsid w:val="009175E4"/>
    <w:rsid w:val="009204E6"/>
    <w:rsid w:val="009209F0"/>
    <w:rsid w:val="00922C0B"/>
    <w:rsid w:val="00924B9A"/>
    <w:rsid w:val="0092559B"/>
    <w:rsid w:val="00927D72"/>
    <w:rsid w:val="00930510"/>
    <w:rsid w:val="00931327"/>
    <w:rsid w:val="009317A2"/>
    <w:rsid w:val="00931C30"/>
    <w:rsid w:val="00932BF1"/>
    <w:rsid w:val="00933D19"/>
    <w:rsid w:val="009350D4"/>
    <w:rsid w:val="00935668"/>
    <w:rsid w:val="009357D5"/>
    <w:rsid w:val="009360BE"/>
    <w:rsid w:val="00940AD2"/>
    <w:rsid w:val="00941DF1"/>
    <w:rsid w:val="00944379"/>
    <w:rsid w:val="00945F89"/>
    <w:rsid w:val="009465BE"/>
    <w:rsid w:val="00950B07"/>
    <w:rsid w:val="00950E4A"/>
    <w:rsid w:val="0095407F"/>
    <w:rsid w:val="00954B44"/>
    <w:rsid w:val="0096069B"/>
    <w:rsid w:val="00960F6A"/>
    <w:rsid w:val="009619C6"/>
    <w:rsid w:val="00962AD7"/>
    <w:rsid w:val="00962CF7"/>
    <w:rsid w:val="00963418"/>
    <w:rsid w:val="0096390E"/>
    <w:rsid w:val="0096473A"/>
    <w:rsid w:val="00964B92"/>
    <w:rsid w:val="0096581E"/>
    <w:rsid w:val="00966067"/>
    <w:rsid w:val="009668EC"/>
    <w:rsid w:val="00970644"/>
    <w:rsid w:val="009711B6"/>
    <w:rsid w:val="009755D6"/>
    <w:rsid w:val="0097725D"/>
    <w:rsid w:val="00977815"/>
    <w:rsid w:val="00977AB5"/>
    <w:rsid w:val="00981ECB"/>
    <w:rsid w:val="009845E7"/>
    <w:rsid w:val="00985EAC"/>
    <w:rsid w:val="00986AA4"/>
    <w:rsid w:val="00987DB1"/>
    <w:rsid w:val="0099232D"/>
    <w:rsid w:val="00993B46"/>
    <w:rsid w:val="009951EF"/>
    <w:rsid w:val="00996C1A"/>
    <w:rsid w:val="009A7CEA"/>
    <w:rsid w:val="009B259F"/>
    <w:rsid w:val="009B2C30"/>
    <w:rsid w:val="009B3538"/>
    <w:rsid w:val="009B3F44"/>
    <w:rsid w:val="009B76AE"/>
    <w:rsid w:val="009C057D"/>
    <w:rsid w:val="009C155C"/>
    <w:rsid w:val="009C19EE"/>
    <w:rsid w:val="009C56C2"/>
    <w:rsid w:val="009C6C86"/>
    <w:rsid w:val="009D0D81"/>
    <w:rsid w:val="009D105D"/>
    <w:rsid w:val="009D18CE"/>
    <w:rsid w:val="009D1CF2"/>
    <w:rsid w:val="009D1FCD"/>
    <w:rsid w:val="009D4633"/>
    <w:rsid w:val="009D5F7B"/>
    <w:rsid w:val="009E0B65"/>
    <w:rsid w:val="009E2972"/>
    <w:rsid w:val="009E55D2"/>
    <w:rsid w:val="009E57B9"/>
    <w:rsid w:val="009E6DFF"/>
    <w:rsid w:val="009F2411"/>
    <w:rsid w:val="009F6321"/>
    <w:rsid w:val="009F6733"/>
    <w:rsid w:val="009F6765"/>
    <w:rsid w:val="009F7203"/>
    <w:rsid w:val="00A00BBB"/>
    <w:rsid w:val="00A01CD9"/>
    <w:rsid w:val="00A01E5E"/>
    <w:rsid w:val="00A026EF"/>
    <w:rsid w:val="00A03CBC"/>
    <w:rsid w:val="00A057C4"/>
    <w:rsid w:val="00A13C24"/>
    <w:rsid w:val="00A15231"/>
    <w:rsid w:val="00A15899"/>
    <w:rsid w:val="00A159BC"/>
    <w:rsid w:val="00A16334"/>
    <w:rsid w:val="00A169FC"/>
    <w:rsid w:val="00A22479"/>
    <w:rsid w:val="00A22D2A"/>
    <w:rsid w:val="00A24B20"/>
    <w:rsid w:val="00A257D0"/>
    <w:rsid w:val="00A3239C"/>
    <w:rsid w:val="00A32C04"/>
    <w:rsid w:val="00A33BF8"/>
    <w:rsid w:val="00A34CF9"/>
    <w:rsid w:val="00A358B0"/>
    <w:rsid w:val="00A361E7"/>
    <w:rsid w:val="00A37583"/>
    <w:rsid w:val="00A40F42"/>
    <w:rsid w:val="00A41224"/>
    <w:rsid w:val="00A41991"/>
    <w:rsid w:val="00A41B62"/>
    <w:rsid w:val="00A43B87"/>
    <w:rsid w:val="00A4490D"/>
    <w:rsid w:val="00A450FD"/>
    <w:rsid w:val="00A451D3"/>
    <w:rsid w:val="00A45EE6"/>
    <w:rsid w:val="00A463CC"/>
    <w:rsid w:val="00A4674B"/>
    <w:rsid w:val="00A47514"/>
    <w:rsid w:val="00A47BCB"/>
    <w:rsid w:val="00A509F7"/>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3FBC"/>
    <w:rsid w:val="00A859E4"/>
    <w:rsid w:val="00A87B49"/>
    <w:rsid w:val="00A87B74"/>
    <w:rsid w:val="00A90216"/>
    <w:rsid w:val="00A946D5"/>
    <w:rsid w:val="00A97163"/>
    <w:rsid w:val="00AA2527"/>
    <w:rsid w:val="00AA39B3"/>
    <w:rsid w:val="00AA3E55"/>
    <w:rsid w:val="00AA4521"/>
    <w:rsid w:val="00AA7E23"/>
    <w:rsid w:val="00AB0A3A"/>
    <w:rsid w:val="00AB1CCB"/>
    <w:rsid w:val="00AB2B2D"/>
    <w:rsid w:val="00AB4720"/>
    <w:rsid w:val="00AB54CC"/>
    <w:rsid w:val="00AB6028"/>
    <w:rsid w:val="00AC21FC"/>
    <w:rsid w:val="00AC2A86"/>
    <w:rsid w:val="00AC30EC"/>
    <w:rsid w:val="00AC6870"/>
    <w:rsid w:val="00AD0AFB"/>
    <w:rsid w:val="00AD22D9"/>
    <w:rsid w:val="00AD2ACF"/>
    <w:rsid w:val="00AD3079"/>
    <w:rsid w:val="00AD40A8"/>
    <w:rsid w:val="00AD4DC5"/>
    <w:rsid w:val="00AD5C31"/>
    <w:rsid w:val="00AD5EF0"/>
    <w:rsid w:val="00AD6042"/>
    <w:rsid w:val="00AD6B34"/>
    <w:rsid w:val="00AE2458"/>
    <w:rsid w:val="00AE2E60"/>
    <w:rsid w:val="00AE47A6"/>
    <w:rsid w:val="00AE7980"/>
    <w:rsid w:val="00AF2849"/>
    <w:rsid w:val="00AF31D4"/>
    <w:rsid w:val="00AF477B"/>
    <w:rsid w:val="00AF67B3"/>
    <w:rsid w:val="00AF71C1"/>
    <w:rsid w:val="00AF7A39"/>
    <w:rsid w:val="00B00255"/>
    <w:rsid w:val="00B019C4"/>
    <w:rsid w:val="00B02275"/>
    <w:rsid w:val="00B03736"/>
    <w:rsid w:val="00B04C06"/>
    <w:rsid w:val="00B053A1"/>
    <w:rsid w:val="00B076F9"/>
    <w:rsid w:val="00B07720"/>
    <w:rsid w:val="00B100AD"/>
    <w:rsid w:val="00B1011F"/>
    <w:rsid w:val="00B109F8"/>
    <w:rsid w:val="00B11F4C"/>
    <w:rsid w:val="00B12F66"/>
    <w:rsid w:val="00B158EF"/>
    <w:rsid w:val="00B20DE8"/>
    <w:rsid w:val="00B211EA"/>
    <w:rsid w:val="00B21482"/>
    <w:rsid w:val="00B215EC"/>
    <w:rsid w:val="00B243F2"/>
    <w:rsid w:val="00B27F8A"/>
    <w:rsid w:val="00B307F6"/>
    <w:rsid w:val="00B30A2B"/>
    <w:rsid w:val="00B31F0B"/>
    <w:rsid w:val="00B32125"/>
    <w:rsid w:val="00B32E02"/>
    <w:rsid w:val="00B34934"/>
    <w:rsid w:val="00B35FAD"/>
    <w:rsid w:val="00B37137"/>
    <w:rsid w:val="00B37ED6"/>
    <w:rsid w:val="00B4515C"/>
    <w:rsid w:val="00B47E4F"/>
    <w:rsid w:val="00B47F9A"/>
    <w:rsid w:val="00B55B06"/>
    <w:rsid w:val="00B563BB"/>
    <w:rsid w:val="00B60E99"/>
    <w:rsid w:val="00B6127C"/>
    <w:rsid w:val="00B61F4C"/>
    <w:rsid w:val="00B6275C"/>
    <w:rsid w:val="00B63D21"/>
    <w:rsid w:val="00B658A7"/>
    <w:rsid w:val="00B70BAD"/>
    <w:rsid w:val="00B718AF"/>
    <w:rsid w:val="00B7297D"/>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7AF"/>
    <w:rsid w:val="00B86AC2"/>
    <w:rsid w:val="00B90166"/>
    <w:rsid w:val="00B9125C"/>
    <w:rsid w:val="00B91BD6"/>
    <w:rsid w:val="00B949F3"/>
    <w:rsid w:val="00B94CD8"/>
    <w:rsid w:val="00B95F57"/>
    <w:rsid w:val="00B9618F"/>
    <w:rsid w:val="00B96945"/>
    <w:rsid w:val="00BA0C16"/>
    <w:rsid w:val="00BA16A4"/>
    <w:rsid w:val="00BA1742"/>
    <w:rsid w:val="00BA2113"/>
    <w:rsid w:val="00BA3327"/>
    <w:rsid w:val="00BA3480"/>
    <w:rsid w:val="00BA5403"/>
    <w:rsid w:val="00BA60EC"/>
    <w:rsid w:val="00BA7DED"/>
    <w:rsid w:val="00BB0E04"/>
    <w:rsid w:val="00BB150C"/>
    <w:rsid w:val="00BB1FE7"/>
    <w:rsid w:val="00BB2816"/>
    <w:rsid w:val="00BB58D0"/>
    <w:rsid w:val="00BB6385"/>
    <w:rsid w:val="00BB65FB"/>
    <w:rsid w:val="00BC1141"/>
    <w:rsid w:val="00BC1B10"/>
    <w:rsid w:val="00BC49FA"/>
    <w:rsid w:val="00BC4AB6"/>
    <w:rsid w:val="00BC4B26"/>
    <w:rsid w:val="00BC5F55"/>
    <w:rsid w:val="00BC6869"/>
    <w:rsid w:val="00BC7B5B"/>
    <w:rsid w:val="00BD0507"/>
    <w:rsid w:val="00BD1848"/>
    <w:rsid w:val="00BD2046"/>
    <w:rsid w:val="00BD27E8"/>
    <w:rsid w:val="00BD29C5"/>
    <w:rsid w:val="00BD5EFA"/>
    <w:rsid w:val="00BD6D93"/>
    <w:rsid w:val="00BD6F02"/>
    <w:rsid w:val="00BE014E"/>
    <w:rsid w:val="00BE0AA9"/>
    <w:rsid w:val="00BE177F"/>
    <w:rsid w:val="00BE2868"/>
    <w:rsid w:val="00BE39FD"/>
    <w:rsid w:val="00BE4691"/>
    <w:rsid w:val="00BE5065"/>
    <w:rsid w:val="00BE5414"/>
    <w:rsid w:val="00BE5AF8"/>
    <w:rsid w:val="00BE64DA"/>
    <w:rsid w:val="00BE67B3"/>
    <w:rsid w:val="00BF1EE6"/>
    <w:rsid w:val="00BF2689"/>
    <w:rsid w:val="00BF59CE"/>
    <w:rsid w:val="00C01346"/>
    <w:rsid w:val="00C02DF4"/>
    <w:rsid w:val="00C06964"/>
    <w:rsid w:val="00C06FF8"/>
    <w:rsid w:val="00C078A5"/>
    <w:rsid w:val="00C10E06"/>
    <w:rsid w:val="00C11C4C"/>
    <w:rsid w:val="00C12E6F"/>
    <w:rsid w:val="00C12F30"/>
    <w:rsid w:val="00C15335"/>
    <w:rsid w:val="00C15564"/>
    <w:rsid w:val="00C245E0"/>
    <w:rsid w:val="00C24F76"/>
    <w:rsid w:val="00C2601F"/>
    <w:rsid w:val="00C30319"/>
    <w:rsid w:val="00C31092"/>
    <w:rsid w:val="00C31904"/>
    <w:rsid w:val="00C33259"/>
    <w:rsid w:val="00C33E1D"/>
    <w:rsid w:val="00C34D3B"/>
    <w:rsid w:val="00C350B2"/>
    <w:rsid w:val="00C35214"/>
    <w:rsid w:val="00C36849"/>
    <w:rsid w:val="00C37553"/>
    <w:rsid w:val="00C4051B"/>
    <w:rsid w:val="00C40845"/>
    <w:rsid w:val="00C4645D"/>
    <w:rsid w:val="00C46635"/>
    <w:rsid w:val="00C46C08"/>
    <w:rsid w:val="00C46F08"/>
    <w:rsid w:val="00C50665"/>
    <w:rsid w:val="00C51274"/>
    <w:rsid w:val="00C525A0"/>
    <w:rsid w:val="00C5400D"/>
    <w:rsid w:val="00C54985"/>
    <w:rsid w:val="00C54E4B"/>
    <w:rsid w:val="00C559FF"/>
    <w:rsid w:val="00C572C4"/>
    <w:rsid w:val="00C57493"/>
    <w:rsid w:val="00C578DB"/>
    <w:rsid w:val="00C60450"/>
    <w:rsid w:val="00C61689"/>
    <w:rsid w:val="00C61F7F"/>
    <w:rsid w:val="00C62B05"/>
    <w:rsid w:val="00C64B70"/>
    <w:rsid w:val="00C661D2"/>
    <w:rsid w:val="00C71584"/>
    <w:rsid w:val="00C73AD6"/>
    <w:rsid w:val="00C73E45"/>
    <w:rsid w:val="00C77A62"/>
    <w:rsid w:val="00C81189"/>
    <w:rsid w:val="00C845EF"/>
    <w:rsid w:val="00C84F11"/>
    <w:rsid w:val="00C85745"/>
    <w:rsid w:val="00C87481"/>
    <w:rsid w:val="00C91507"/>
    <w:rsid w:val="00C92320"/>
    <w:rsid w:val="00C93284"/>
    <w:rsid w:val="00C9332B"/>
    <w:rsid w:val="00C9729F"/>
    <w:rsid w:val="00CA29AD"/>
    <w:rsid w:val="00CA2BF1"/>
    <w:rsid w:val="00CA3295"/>
    <w:rsid w:val="00CA5035"/>
    <w:rsid w:val="00CB0515"/>
    <w:rsid w:val="00CB05D7"/>
    <w:rsid w:val="00CB2F53"/>
    <w:rsid w:val="00CB64B3"/>
    <w:rsid w:val="00CB6DE7"/>
    <w:rsid w:val="00CB749B"/>
    <w:rsid w:val="00CC16E2"/>
    <w:rsid w:val="00CC2735"/>
    <w:rsid w:val="00CC2F8F"/>
    <w:rsid w:val="00CC71E8"/>
    <w:rsid w:val="00CC723A"/>
    <w:rsid w:val="00CD1241"/>
    <w:rsid w:val="00CD2690"/>
    <w:rsid w:val="00CD27E2"/>
    <w:rsid w:val="00CD5F39"/>
    <w:rsid w:val="00CD6B5F"/>
    <w:rsid w:val="00CD6C8E"/>
    <w:rsid w:val="00CE2607"/>
    <w:rsid w:val="00CE2889"/>
    <w:rsid w:val="00CE29FD"/>
    <w:rsid w:val="00CE312D"/>
    <w:rsid w:val="00CE38EB"/>
    <w:rsid w:val="00CE4D9F"/>
    <w:rsid w:val="00CE5CC7"/>
    <w:rsid w:val="00CE62AF"/>
    <w:rsid w:val="00CE72D1"/>
    <w:rsid w:val="00CE79D5"/>
    <w:rsid w:val="00CF2205"/>
    <w:rsid w:val="00CF2D2D"/>
    <w:rsid w:val="00CF33FD"/>
    <w:rsid w:val="00CF35F6"/>
    <w:rsid w:val="00CF3C2D"/>
    <w:rsid w:val="00CF463F"/>
    <w:rsid w:val="00CF5B24"/>
    <w:rsid w:val="00CF5BA9"/>
    <w:rsid w:val="00CF779F"/>
    <w:rsid w:val="00CF7D09"/>
    <w:rsid w:val="00CF7EF9"/>
    <w:rsid w:val="00D00A93"/>
    <w:rsid w:val="00D00E29"/>
    <w:rsid w:val="00D00F70"/>
    <w:rsid w:val="00D010F4"/>
    <w:rsid w:val="00D0491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4915"/>
    <w:rsid w:val="00D2610D"/>
    <w:rsid w:val="00D268AA"/>
    <w:rsid w:val="00D273B8"/>
    <w:rsid w:val="00D32BEA"/>
    <w:rsid w:val="00D33D06"/>
    <w:rsid w:val="00D34BC5"/>
    <w:rsid w:val="00D3585C"/>
    <w:rsid w:val="00D35D54"/>
    <w:rsid w:val="00D408CB"/>
    <w:rsid w:val="00D40D4E"/>
    <w:rsid w:val="00D42783"/>
    <w:rsid w:val="00D431E5"/>
    <w:rsid w:val="00D45E74"/>
    <w:rsid w:val="00D4611F"/>
    <w:rsid w:val="00D4712D"/>
    <w:rsid w:val="00D476E3"/>
    <w:rsid w:val="00D500A5"/>
    <w:rsid w:val="00D5383F"/>
    <w:rsid w:val="00D5439B"/>
    <w:rsid w:val="00D54885"/>
    <w:rsid w:val="00D5555F"/>
    <w:rsid w:val="00D5592F"/>
    <w:rsid w:val="00D56159"/>
    <w:rsid w:val="00D57699"/>
    <w:rsid w:val="00D60FA3"/>
    <w:rsid w:val="00D61C5D"/>
    <w:rsid w:val="00D636D2"/>
    <w:rsid w:val="00D64507"/>
    <w:rsid w:val="00D66953"/>
    <w:rsid w:val="00D67710"/>
    <w:rsid w:val="00D70E7B"/>
    <w:rsid w:val="00D72DBF"/>
    <w:rsid w:val="00D73740"/>
    <w:rsid w:val="00D80146"/>
    <w:rsid w:val="00D81424"/>
    <w:rsid w:val="00D835A8"/>
    <w:rsid w:val="00D8525B"/>
    <w:rsid w:val="00D853E1"/>
    <w:rsid w:val="00D85413"/>
    <w:rsid w:val="00D875F7"/>
    <w:rsid w:val="00D90C68"/>
    <w:rsid w:val="00D9182E"/>
    <w:rsid w:val="00D91E57"/>
    <w:rsid w:val="00D92903"/>
    <w:rsid w:val="00D92C0D"/>
    <w:rsid w:val="00D95876"/>
    <w:rsid w:val="00D95DD9"/>
    <w:rsid w:val="00D96ACB"/>
    <w:rsid w:val="00D97141"/>
    <w:rsid w:val="00D973D8"/>
    <w:rsid w:val="00DA09CD"/>
    <w:rsid w:val="00DA280C"/>
    <w:rsid w:val="00DA4DD2"/>
    <w:rsid w:val="00DA5B3B"/>
    <w:rsid w:val="00DA70A7"/>
    <w:rsid w:val="00DA7485"/>
    <w:rsid w:val="00DB0C09"/>
    <w:rsid w:val="00DB214E"/>
    <w:rsid w:val="00DB2343"/>
    <w:rsid w:val="00DB3BF1"/>
    <w:rsid w:val="00DB3BF4"/>
    <w:rsid w:val="00DB4A87"/>
    <w:rsid w:val="00DB59D6"/>
    <w:rsid w:val="00DB5C76"/>
    <w:rsid w:val="00DB6E31"/>
    <w:rsid w:val="00DC1513"/>
    <w:rsid w:val="00DC4822"/>
    <w:rsid w:val="00DC5706"/>
    <w:rsid w:val="00DC5F45"/>
    <w:rsid w:val="00DC6C94"/>
    <w:rsid w:val="00DD1A00"/>
    <w:rsid w:val="00DD207D"/>
    <w:rsid w:val="00DD2BDB"/>
    <w:rsid w:val="00DD2FE8"/>
    <w:rsid w:val="00DD6E8F"/>
    <w:rsid w:val="00DE2154"/>
    <w:rsid w:val="00DE2834"/>
    <w:rsid w:val="00DE351A"/>
    <w:rsid w:val="00DE3948"/>
    <w:rsid w:val="00DE4577"/>
    <w:rsid w:val="00DE4F3E"/>
    <w:rsid w:val="00DF0BA3"/>
    <w:rsid w:val="00DF132F"/>
    <w:rsid w:val="00DF469C"/>
    <w:rsid w:val="00DF50B2"/>
    <w:rsid w:val="00DF5D39"/>
    <w:rsid w:val="00DF66D4"/>
    <w:rsid w:val="00DF6D17"/>
    <w:rsid w:val="00DF6FC7"/>
    <w:rsid w:val="00E00523"/>
    <w:rsid w:val="00E00C36"/>
    <w:rsid w:val="00E0110A"/>
    <w:rsid w:val="00E013F7"/>
    <w:rsid w:val="00E0141D"/>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21380"/>
    <w:rsid w:val="00E21D6A"/>
    <w:rsid w:val="00E22A11"/>
    <w:rsid w:val="00E23AA7"/>
    <w:rsid w:val="00E26EAE"/>
    <w:rsid w:val="00E27B3E"/>
    <w:rsid w:val="00E30A27"/>
    <w:rsid w:val="00E3117D"/>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2EC6"/>
    <w:rsid w:val="00E548D8"/>
    <w:rsid w:val="00E55BEB"/>
    <w:rsid w:val="00E55DE0"/>
    <w:rsid w:val="00E56413"/>
    <w:rsid w:val="00E56F2D"/>
    <w:rsid w:val="00E5731A"/>
    <w:rsid w:val="00E61291"/>
    <w:rsid w:val="00E67B4D"/>
    <w:rsid w:val="00E708D0"/>
    <w:rsid w:val="00E708E4"/>
    <w:rsid w:val="00E74B6C"/>
    <w:rsid w:val="00E74E15"/>
    <w:rsid w:val="00E75622"/>
    <w:rsid w:val="00E76C67"/>
    <w:rsid w:val="00E77AB3"/>
    <w:rsid w:val="00E8066F"/>
    <w:rsid w:val="00E81F9E"/>
    <w:rsid w:val="00E82BC4"/>
    <w:rsid w:val="00E8545E"/>
    <w:rsid w:val="00E86456"/>
    <w:rsid w:val="00E917C0"/>
    <w:rsid w:val="00E920C8"/>
    <w:rsid w:val="00E93D9F"/>
    <w:rsid w:val="00E96773"/>
    <w:rsid w:val="00EA30F0"/>
    <w:rsid w:val="00EA60DB"/>
    <w:rsid w:val="00EB1589"/>
    <w:rsid w:val="00EB27D8"/>
    <w:rsid w:val="00EB2CD3"/>
    <w:rsid w:val="00EB2CF4"/>
    <w:rsid w:val="00EB3C56"/>
    <w:rsid w:val="00EB5223"/>
    <w:rsid w:val="00EB7E27"/>
    <w:rsid w:val="00EC02F5"/>
    <w:rsid w:val="00EC08E1"/>
    <w:rsid w:val="00EC1110"/>
    <w:rsid w:val="00EC11D5"/>
    <w:rsid w:val="00EC1A0E"/>
    <w:rsid w:val="00EC2188"/>
    <w:rsid w:val="00EC3927"/>
    <w:rsid w:val="00EC4179"/>
    <w:rsid w:val="00EC43C0"/>
    <w:rsid w:val="00EC6B16"/>
    <w:rsid w:val="00ED0578"/>
    <w:rsid w:val="00ED0841"/>
    <w:rsid w:val="00ED5F7B"/>
    <w:rsid w:val="00ED68CE"/>
    <w:rsid w:val="00EE0210"/>
    <w:rsid w:val="00EE04D3"/>
    <w:rsid w:val="00EE6F4D"/>
    <w:rsid w:val="00EF1711"/>
    <w:rsid w:val="00EF4CC2"/>
    <w:rsid w:val="00EF5CC9"/>
    <w:rsid w:val="00EF6AFC"/>
    <w:rsid w:val="00EF7378"/>
    <w:rsid w:val="00EF7BD4"/>
    <w:rsid w:val="00F003CE"/>
    <w:rsid w:val="00F01D92"/>
    <w:rsid w:val="00F01F02"/>
    <w:rsid w:val="00F035EF"/>
    <w:rsid w:val="00F042EC"/>
    <w:rsid w:val="00F04947"/>
    <w:rsid w:val="00F0579E"/>
    <w:rsid w:val="00F06142"/>
    <w:rsid w:val="00F0673E"/>
    <w:rsid w:val="00F0747F"/>
    <w:rsid w:val="00F07938"/>
    <w:rsid w:val="00F10F3C"/>
    <w:rsid w:val="00F134F7"/>
    <w:rsid w:val="00F16D5B"/>
    <w:rsid w:val="00F1761F"/>
    <w:rsid w:val="00F206B8"/>
    <w:rsid w:val="00F20B6F"/>
    <w:rsid w:val="00F20E8F"/>
    <w:rsid w:val="00F22E7F"/>
    <w:rsid w:val="00F23456"/>
    <w:rsid w:val="00F2482A"/>
    <w:rsid w:val="00F24A38"/>
    <w:rsid w:val="00F25AD0"/>
    <w:rsid w:val="00F27B0A"/>
    <w:rsid w:val="00F31CF0"/>
    <w:rsid w:val="00F31F41"/>
    <w:rsid w:val="00F3600A"/>
    <w:rsid w:val="00F41A27"/>
    <w:rsid w:val="00F4418B"/>
    <w:rsid w:val="00F45641"/>
    <w:rsid w:val="00F45DB9"/>
    <w:rsid w:val="00F46A91"/>
    <w:rsid w:val="00F46DE4"/>
    <w:rsid w:val="00F5093B"/>
    <w:rsid w:val="00F50EE4"/>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6A6D"/>
    <w:rsid w:val="00F80278"/>
    <w:rsid w:val="00F85814"/>
    <w:rsid w:val="00F87681"/>
    <w:rsid w:val="00F92FC1"/>
    <w:rsid w:val="00F941BA"/>
    <w:rsid w:val="00F9658A"/>
    <w:rsid w:val="00FA0051"/>
    <w:rsid w:val="00FA09FA"/>
    <w:rsid w:val="00FA1AA0"/>
    <w:rsid w:val="00FA2191"/>
    <w:rsid w:val="00FA2500"/>
    <w:rsid w:val="00FA5F97"/>
    <w:rsid w:val="00FA769E"/>
    <w:rsid w:val="00FC032D"/>
    <w:rsid w:val="00FC0656"/>
    <w:rsid w:val="00FC1FFD"/>
    <w:rsid w:val="00FC22AB"/>
    <w:rsid w:val="00FC3E3D"/>
    <w:rsid w:val="00FC41A5"/>
    <w:rsid w:val="00FC548D"/>
    <w:rsid w:val="00FC57F0"/>
    <w:rsid w:val="00FC68A5"/>
    <w:rsid w:val="00FC7063"/>
    <w:rsid w:val="00FD0362"/>
    <w:rsid w:val="00FD0A4F"/>
    <w:rsid w:val="00FD1F16"/>
    <w:rsid w:val="00FD25D0"/>
    <w:rsid w:val="00FD43B5"/>
    <w:rsid w:val="00FD60DC"/>
    <w:rsid w:val="00FD6232"/>
    <w:rsid w:val="00FD6CB7"/>
    <w:rsid w:val="00FE1711"/>
    <w:rsid w:val="00FE1F2F"/>
    <w:rsid w:val="00FE260C"/>
    <w:rsid w:val="00FE3790"/>
    <w:rsid w:val="00FE5614"/>
    <w:rsid w:val="00FF0CD4"/>
    <w:rsid w:val="00FF0E08"/>
    <w:rsid w:val="00FF24D4"/>
    <w:rsid w:val="00FF3BC1"/>
    <w:rsid w:val="00FF6419"/>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sp.stat.gov.lt/statistiniu-rodikliu-analize?hash=1d3bcfde-9fd2-4769-a7ac-7918247859c6"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128956</Words>
  <Characters>73505</Characters>
  <Application>Microsoft Office Word</Application>
  <DocSecurity>0</DocSecurity>
  <Lines>612</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2025-10-16T08:24:00Z</cp:lastPrinted>
  <dcterms:created xsi:type="dcterms:W3CDTF">2025-10-20T11:05:00Z</dcterms:created>
  <dcterms:modified xsi:type="dcterms:W3CDTF">2025-10-20T11:05:00Z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