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8374A" w:rsidRDefault="00B90A76" w:rsidP="00F8374A">
      <w:pPr>
        <w:pStyle w:val="Header"/>
        <w:tabs>
          <w:tab w:val="clear" w:pos="4153"/>
          <w:tab w:val="clear" w:pos="8306"/>
        </w:tabs>
        <w:spacing w:after="0"/>
        <w:jc w:val="center"/>
        <w:rPr>
          <w:rFonts w:ascii="Cambria" w:hAnsi="Cambria"/>
          <w:sz w:val="22"/>
          <w:szCs w:val="22"/>
        </w:rPr>
      </w:pPr>
      <w:r w:rsidRPr="00F8374A">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8374A" w:rsidRDefault="00B90A76" w:rsidP="00F8374A">
      <w:pPr>
        <w:pStyle w:val="Header"/>
        <w:tabs>
          <w:tab w:val="clear" w:pos="4153"/>
          <w:tab w:val="clear" w:pos="8306"/>
        </w:tabs>
        <w:spacing w:after="0"/>
        <w:jc w:val="center"/>
        <w:rPr>
          <w:rFonts w:ascii="Cambria" w:hAnsi="Cambria"/>
          <w:sz w:val="22"/>
          <w:szCs w:val="22"/>
        </w:rPr>
      </w:pPr>
    </w:p>
    <w:p w:rsidR="00B90A76" w:rsidRPr="00F8374A" w:rsidRDefault="00B90A76" w:rsidP="00F8374A">
      <w:pPr>
        <w:pStyle w:val="Caption"/>
        <w:rPr>
          <w:rFonts w:ascii="Cambria" w:hAnsi="Cambria"/>
          <w:bCs w:val="0"/>
          <w:sz w:val="22"/>
          <w:szCs w:val="22"/>
          <w:lang w:val="lt-LT"/>
        </w:rPr>
      </w:pPr>
      <w:r w:rsidRPr="00F8374A">
        <w:rPr>
          <w:rFonts w:ascii="Cambria" w:hAnsi="Cambria"/>
          <w:bCs w:val="0"/>
          <w:sz w:val="22"/>
          <w:szCs w:val="22"/>
          <w:lang w:val="lt-LT"/>
        </w:rPr>
        <w:t xml:space="preserve">LIETUVOS SVEIKATOS MOKSLŲ UNIVERSITETO LIGONINĖ </w:t>
      </w:r>
    </w:p>
    <w:p w:rsidR="00B90A76" w:rsidRPr="00F8374A" w:rsidRDefault="00B90A76" w:rsidP="00F8374A">
      <w:pPr>
        <w:jc w:val="center"/>
        <w:rPr>
          <w:rFonts w:ascii="Cambria" w:hAnsi="Cambria"/>
          <w:b/>
          <w:sz w:val="22"/>
          <w:szCs w:val="22"/>
        </w:rPr>
      </w:pPr>
      <w:r w:rsidRPr="00F8374A">
        <w:rPr>
          <w:rFonts w:ascii="Cambria" w:hAnsi="Cambria"/>
          <w:b/>
          <w:sz w:val="22"/>
          <w:szCs w:val="22"/>
        </w:rPr>
        <w:t>KAUNO KLINIKOS</w:t>
      </w:r>
    </w:p>
    <w:p w:rsidR="00B90A76" w:rsidRPr="00F8374A" w:rsidRDefault="00B90A76" w:rsidP="00F8374A">
      <w:pPr>
        <w:rPr>
          <w:rFonts w:ascii="Cambria" w:hAnsi="Cambria"/>
          <w:b/>
          <w:sz w:val="22"/>
          <w:szCs w:val="22"/>
        </w:rPr>
      </w:pPr>
    </w:p>
    <w:p w:rsidR="004F46F1" w:rsidRPr="00F8374A" w:rsidRDefault="004F46F1" w:rsidP="00F8374A">
      <w:pPr>
        <w:jc w:val="center"/>
        <w:rPr>
          <w:rFonts w:ascii="Cambria" w:hAnsi="Cambria"/>
          <w:sz w:val="22"/>
          <w:szCs w:val="22"/>
        </w:rPr>
      </w:pPr>
    </w:p>
    <w:p w:rsidR="004F46F1" w:rsidRPr="00F8374A" w:rsidRDefault="004F46F1" w:rsidP="00F8374A">
      <w:pPr>
        <w:jc w:val="center"/>
        <w:rPr>
          <w:rFonts w:ascii="Cambria" w:hAnsi="Cambria"/>
          <w:sz w:val="22"/>
          <w:szCs w:val="22"/>
        </w:rPr>
      </w:pPr>
      <w:r w:rsidRPr="00F8374A">
        <w:rPr>
          <w:rFonts w:ascii="Cambria" w:hAnsi="Cambria"/>
          <w:sz w:val="22"/>
          <w:szCs w:val="22"/>
        </w:rPr>
        <w:t>Viešoji įstaiga, Eivenių g. 2, 50161 Kaunas, tel. +370 37 32 6360, +370 37 32 6975,</w:t>
      </w:r>
    </w:p>
    <w:p w:rsidR="004F46F1" w:rsidRPr="00F8374A" w:rsidRDefault="004F46F1" w:rsidP="00F8374A">
      <w:pPr>
        <w:jc w:val="center"/>
        <w:rPr>
          <w:rFonts w:ascii="Cambria" w:hAnsi="Cambria"/>
          <w:sz w:val="22"/>
          <w:szCs w:val="22"/>
        </w:rPr>
      </w:pPr>
      <w:r w:rsidRPr="00F8374A">
        <w:rPr>
          <w:rFonts w:ascii="Cambria" w:hAnsi="Cambria"/>
          <w:sz w:val="22"/>
          <w:szCs w:val="22"/>
        </w:rPr>
        <w:t xml:space="preserve">faks. +370 37 32 6427, </w:t>
      </w:r>
      <w:proofErr w:type="spellStart"/>
      <w:r w:rsidRPr="00F8374A">
        <w:rPr>
          <w:rFonts w:ascii="Cambria" w:hAnsi="Cambria"/>
          <w:sz w:val="22"/>
          <w:szCs w:val="22"/>
        </w:rPr>
        <w:t>el.p</w:t>
      </w:r>
      <w:proofErr w:type="spellEnd"/>
      <w:r w:rsidRPr="00F8374A">
        <w:rPr>
          <w:rFonts w:ascii="Cambria" w:hAnsi="Cambria"/>
          <w:sz w:val="22"/>
          <w:szCs w:val="22"/>
        </w:rPr>
        <w:t xml:space="preserve">. </w:t>
      </w:r>
      <w:proofErr w:type="spellStart"/>
      <w:r w:rsidRPr="00F8374A">
        <w:rPr>
          <w:rFonts w:ascii="Cambria" w:hAnsi="Cambria"/>
          <w:sz w:val="22"/>
          <w:szCs w:val="22"/>
        </w:rPr>
        <w:t>rastine@kaunoklinikos.lt</w:t>
      </w:r>
      <w:proofErr w:type="spellEnd"/>
      <w:r w:rsidRPr="00F8374A">
        <w:rPr>
          <w:rFonts w:ascii="Cambria" w:hAnsi="Cambria"/>
          <w:sz w:val="22"/>
          <w:szCs w:val="22"/>
        </w:rPr>
        <w:t>.</w:t>
      </w:r>
    </w:p>
    <w:p w:rsidR="004F46F1" w:rsidRPr="00F8374A" w:rsidRDefault="004F46F1" w:rsidP="00F8374A">
      <w:pPr>
        <w:jc w:val="center"/>
        <w:rPr>
          <w:rFonts w:ascii="Cambria" w:hAnsi="Cambria"/>
          <w:sz w:val="22"/>
          <w:szCs w:val="22"/>
        </w:rPr>
      </w:pPr>
      <w:r w:rsidRPr="00F8374A">
        <w:rPr>
          <w:rFonts w:ascii="Cambria" w:hAnsi="Cambria"/>
          <w:sz w:val="22"/>
          <w:szCs w:val="22"/>
        </w:rPr>
        <w:t>Duomenys kaupiami ir saugomi Juridinių asmenų registre, kodas 135163499</w:t>
      </w:r>
    </w:p>
    <w:p w:rsidR="00B90A76" w:rsidRPr="00F8374A" w:rsidRDefault="00B90A76" w:rsidP="00F8374A">
      <w:pPr>
        <w:jc w:val="center"/>
        <w:rPr>
          <w:rFonts w:ascii="Cambria" w:hAnsi="Cambria"/>
          <w:sz w:val="22"/>
          <w:szCs w:val="22"/>
        </w:rPr>
      </w:pPr>
      <w:r w:rsidRPr="00F8374A">
        <w:rPr>
          <w:rFonts w:ascii="Cambria" w:hAnsi="Cambria"/>
          <w:sz w:val="22"/>
          <w:szCs w:val="22"/>
        </w:rPr>
        <w:t>_______________________________________________________________________________________________</w:t>
      </w:r>
      <w:r w:rsidR="00A3526A" w:rsidRPr="00F8374A">
        <w:rPr>
          <w:rFonts w:ascii="Cambria" w:hAnsi="Cambria"/>
          <w:sz w:val="22"/>
          <w:szCs w:val="22"/>
        </w:rPr>
        <w:t>________________</w:t>
      </w:r>
    </w:p>
    <w:p w:rsidR="00B90A76" w:rsidRPr="00F8374A" w:rsidRDefault="00B90A76" w:rsidP="00F8374A">
      <w:pPr>
        <w:pStyle w:val="Patvirtinta"/>
        <w:ind w:left="5670"/>
        <w:rPr>
          <w:rFonts w:ascii="Cambria" w:hAnsi="Cambria"/>
          <w:i/>
          <w:sz w:val="22"/>
          <w:szCs w:val="22"/>
          <w:lang w:val="lt-LT"/>
        </w:rPr>
      </w:pPr>
    </w:p>
    <w:p w:rsidR="006D28DA" w:rsidRPr="00F8374A" w:rsidRDefault="006D28DA" w:rsidP="00F8374A">
      <w:pPr>
        <w:pStyle w:val="Patvirtinta"/>
        <w:ind w:left="5670"/>
        <w:rPr>
          <w:rFonts w:ascii="Cambria" w:hAnsi="Cambria"/>
          <w:i/>
          <w:sz w:val="22"/>
          <w:szCs w:val="22"/>
          <w:lang w:val="lt-LT"/>
        </w:rPr>
      </w:pPr>
    </w:p>
    <w:p w:rsidR="00B90A76" w:rsidRPr="00F8374A" w:rsidRDefault="00B90A76" w:rsidP="00F8374A">
      <w:pPr>
        <w:tabs>
          <w:tab w:val="right" w:leader="underscore" w:pos="8505"/>
        </w:tabs>
        <w:jc w:val="center"/>
        <w:rPr>
          <w:rFonts w:ascii="Cambria" w:hAnsi="Cambria"/>
          <w:i/>
          <w:sz w:val="22"/>
          <w:szCs w:val="22"/>
        </w:rPr>
      </w:pPr>
    </w:p>
    <w:p w:rsidR="00B90A76" w:rsidRPr="00F8374A" w:rsidRDefault="00B90A76" w:rsidP="00F8374A">
      <w:pPr>
        <w:jc w:val="center"/>
        <w:rPr>
          <w:rFonts w:ascii="Cambria" w:hAnsi="Cambria"/>
          <w:b/>
          <w:sz w:val="22"/>
          <w:szCs w:val="22"/>
        </w:rPr>
      </w:pPr>
      <w:r w:rsidRPr="00F8374A">
        <w:rPr>
          <w:rFonts w:ascii="Cambria" w:hAnsi="Cambria"/>
          <w:b/>
          <w:sz w:val="22"/>
          <w:szCs w:val="22"/>
        </w:rPr>
        <w:t xml:space="preserve">ATVIRO </w:t>
      </w:r>
      <w:r w:rsidRPr="006F2E3F">
        <w:rPr>
          <w:rFonts w:ascii="Cambria" w:hAnsi="Cambria"/>
          <w:b/>
          <w:sz w:val="22"/>
          <w:szCs w:val="22"/>
        </w:rPr>
        <w:t xml:space="preserve">KONKURSO </w:t>
      </w:r>
      <w:r w:rsidR="00366ED5" w:rsidRPr="006F2E3F">
        <w:rPr>
          <w:rFonts w:ascii="Cambria" w:hAnsi="Cambria"/>
          <w:b/>
          <w:sz w:val="22"/>
          <w:szCs w:val="22"/>
        </w:rPr>
        <w:t>SĄLYGOS</w:t>
      </w:r>
    </w:p>
    <w:p w:rsidR="00434298" w:rsidRPr="00F8374A" w:rsidRDefault="00434298" w:rsidP="00F8374A">
      <w:pPr>
        <w:jc w:val="center"/>
        <w:rPr>
          <w:rFonts w:ascii="Cambria" w:hAnsi="Cambria"/>
          <w:b/>
          <w:sz w:val="22"/>
          <w:szCs w:val="22"/>
        </w:rPr>
      </w:pPr>
    </w:p>
    <w:p w:rsidR="006229BC" w:rsidRPr="00F8374A" w:rsidRDefault="006F2E3F" w:rsidP="00F8374A">
      <w:pPr>
        <w:jc w:val="center"/>
        <w:rPr>
          <w:rFonts w:ascii="Cambria" w:hAnsi="Cambria"/>
          <w:b/>
          <w:sz w:val="22"/>
          <w:szCs w:val="22"/>
        </w:rPr>
      </w:pPr>
      <w:r>
        <w:rPr>
          <w:rFonts w:ascii="Cambria" w:hAnsi="Cambria"/>
          <w:b/>
          <w:sz w:val="22"/>
          <w:szCs w:val="22"/>
        </w:rPr>
        <w:t>INFORMACINĖS PRIEMONĖS</w:t>
      </w:r>
    </w:p>
    <w:p w:rsidR="00F67E9F" w:rsidRPr="00F8374A" w:rsidRDefault="00F67E9F" w:rsidP="00F8374A">
      <w:pPr>
        <w:jc w:val="center"/>
        <w:rPr>
          <w:rFonts w:ascii="Cambria" w:hAnsi="Cambria"/>
          <w:b/>
          <w:color w:val="000000"/>
          <w:sz w:val="22"/>
          <w:szCs w:val="22"/>
        </w:rPr>
      </w:pPr>
    </w:p>
    <w:p w:rsidR="00B90A76" w:rsidRPr="00F8374A" w:rsidRDefault="00B90A76" w:rsidP="00F8374A">
      <w:pPr>
        <w:jc w:val="center"/>
        <w:rPr>
          <w:rFonts w:ascii="Cambria" w:hAnsi="Cambria"/>
          <w:b/>
          <w:color w:val="000000"/>
          <w:sz w:val="22"/>
          <w:szCs w:val="22"/>
        </w:rPr>
      </w:pPr>
      <w:r w:rsidRPr="00F8374A">
        <w:rPr>
          <w:rFonts w:ascii="Cambria" w:hAnsi="Cambria"/>
          <w:b/>
          <w:color w:val="000000"/>
          <w:sz w:val="22"/>
          <w:szCs w:val="22"/>
        </w:rPr>
        <w:t>TURINYS</w:t>
      </w:r>
    </w:p>
    <w:p w:rsidR="003E2F1B" w:rsidRPr="00F8374A" w:rsidRDefault="003E2F1B" w:rsidP="00F8374A">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2.</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BENDROSIOS NUOSTATOS</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OBJEKTAS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3.</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TIEKĖJŲ PAŠALINIMO PAGRINDAI IR REIKALAUJAMA KVALIFIKACIJA</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4.</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ŪKIO SUBJEKTŲ GRUPĖS DALYVAVIMAS PIRKIMO PROCEDŪROSE</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5.</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RENGIMAS, PATEIKIMAS, KEITIMAS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6.</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ŠIFRAVIMAS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7.</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8.</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GALIOJIMO UŽTIKRINIMAS</w:t>
            </w:r>
          </w:p>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PAVYZDŽIŲ PATEIKIMAS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9.</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DOKUMENTŲ PAAIŠKINIMAS IR PATIKSLINIMAS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10.</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SUSIPAŽINIMAS SU GAUTAIS PASIŪLYMAIS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11.</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NAGRINĖJIMAS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12.</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ELEKTRONINIS AUKCIONAS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13.</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ATMETIMO PRIEŽASTYS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14.</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VERTINIMAS IR PALYGINIMAS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15.</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PASIŪLYMŲ EILĖ IR LAIMĖTOJO NUSTATYMAS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16.</w:t>
            </w: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PRETENZIJŲ IR SKUNDŲ NAGRINĖJIMAS</w:t>
            </w: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17.</w:t>
            </w:r>
          </w:p>
          <w:p w:rsidR="00833F7C" w:rsidRPr="00F8374A" w:rsidRDefault="00833F7C" w:rsidP="00F8374A">
            <w:pPr>
              <w:rPr>
                <w:rFonts w:ascii="Cambria" w:hAnsi="Cambria"/>
                <w:bCs/>
                <w:caps/>
                <w:noProof/>
                <w:color w:val="000000"/>
                <w:sz w:val="22"/>
                <w:szCs w:val="22"/>
              </w:rPr>
            </w:pPr>
          </w:p>
        </w:tc>
        <w:tc>
          <w:tcPr>
            <w:tcW w:w="8860" w:type="dxa"/>
          </w:tcPr>
          <w:p w:rsidR="00833F7C" w:rsidRPr="00F8374A" w:rsidRDefault="00833F7C" w:rsidP="00F8374A">
            <w:pPr>
              <w:rPr>
                <w:rFonts w:ascii="Cambria" w:hAnsi="Cambria"/>
                <w:bCs/>
                <w:caps/>
                <w:noProof/>
                <w:color w:val="000000"/>
                <w:sz w:val="22"/>
                <w:szCs w:val="22"/>
              </w:rPr>
            </w:pPr>
            <w:r w:rsidRPr="00F8374A">
              <w:rPr>
                <w:rFonts w:ascii="Cambria" w:hAnsi="Cambria"/>
                <w:bCs/>
                <w:caps/>
                <w:noProof/>
                <w:color w:val="000000"/>
                <w:sz w:val="22"/>
                <w:szCs w:val="22"/>
              </w:rPr>
              <w:t>PIRKIMO SUTARTIES PASIRAŠYMAS IR SĄLYGOS</w:t>
            </w:r>
          </w:p>
          <w:p w:rsidR="00833F7C" w:rsidRPr="00F8374A" w:rsidRDefault="00833F7C" w:rsidP="00F8374A">
            <w:pPr>
              <w:rPr>
                <w:rFonts w:ascii="Cambria" w:hAnsi="Cambria"/>
                <w:bCs/>
                <w:caps/>
                <w:noProof/>
                <w:color w:val="000000"/>
                <w:sz w:val="22"/>
                <w:szCs w:val="22"/>
              </w:rPr>
            </w:pPr>
          </w:p>
        </w:tc>
      </w:tr>
      <w:tr w:rsidR="00833F7C" w:rsidRPr="00F8374A" w:rsidTr="00833F7C">
        <w:tc>
          <w:tcPr>
            <w:tcW w:w="856" w:type="dxa"/>
          </w:tcPr>
          <w:p w:rsidR="00833F7C" w:rsidRPr="00F8374A" w:rsidRDefault="00833F7C" w:rsidP="00F8374A">
            <w:pPr>
              <w:rPr>
                <w:rFonts w:ascii="Cambria" w:hAnsi="Cambria"/>
                <w:bCs/>
                <w:caps/>
                <w:noProof/>
                <w:color w:val="000000"/>
                <w:sz w:val="22"/>
                <w:szCs w:val="22"/>
              </w:rPr>
            </w:pPr>
          </w:p>
        </w:tc>
        <w:tc>
          <w:tcPr>
            <w:tcW w:w="8860" w:type="dxa"/>
          </w:tcPr>
          <w:p w:rsidR="00833F7C" w:rsidRPr="00F8374A" w:rsidRDefault="00833F7C" w:rsidP="00F8374A">
            <w:pPr>
              <w:rPr>
                <w:rFonts w:ascii="Cambria" w:hAnsi="Cambria"/>
                <w:bCs/>
                <w:caps/>
                <w:noProof/>
                <w:color w:val="000000"/>
                <w:sz w:val="22"/>
                <w:szCs w:val="22"/>
              </w:rPr>
            </w:pPr>
          </w:p>
        </w:tc>
      </w:tr>
    </w:tbl>
    <w:p w:rsidR="00E1318B" w:rsidRPr="00F8374A" w:rsidRDefault="00D264E0" w:rsidP="00F8374A">
      <w:pPr>
        <w:pStyle w:val="TOC1"/>
        <w:rPr>
          <w:rFonts w:ascii="Cambria" w:eastAsiaTheme="minorEastAsia" w:hAnsi="Cambria" w:cstheme="minorBidi"/>
          <w:lang w:eastAsia="lt-LT"/>
        </w:rPr>
      </w:pPr>
      <w:r w:rsidRPr="00F8374A">
        <w:rPr>
          <w:rFonts w:ascii="Cambria" w:hAnsi="Cambria"/>
          <w:bCs/>
          <w:caps/>
          <w:color w:val="000000"/>
        </w:rPr>
        <w:fldChar w:fldCharType="begin"/>
      </w:r>
      <w:r w:rsidR="002C3999" w:rsidRPr="00F8374A">
        <w:rPr>
          <w:rFonts w:ascii="Cambria" w:hAnsi="Cambria"/>
          <w:bCs/>
          <w:caps/>
          <w:color w:val="000000"/>
        </w:rPr>
        <w:instrText xml:space="preserve"> TOC \o "1-3" \h \z \u </w:instrText>
      </w:r>
      <w:r w:rsidRPr="00F8374A">
        <w:rPr>
          <w:rFonts w:ascii="Cambria" w:hAnsi="Cambria"/>
          <w:bCs/>
          <w:caps/>
          <w:color w:val="000000"/>
        </w:rPr>
        <w:fldChar w:fldCharType="separate"/>
      </w:r>
    </w:p>
    <w:p w:rsidR="00B90A76" w:rsidRPr="00F8374A" w:rsidRDefault="00D264E0" w:rsidP="00F8374A">
      <w:pPr>
        <w:ind w:left="-907" w:firstLine="902"/>
        <w:rPr>
          <w:rFonts w:ascii="Cambria" w:hAnsi="Cambria"/>
          <w:bCs/>
          <w:caps/>
          <w:color w:val="000000"/>
          <w:sz w:val="22"/>
          <w:szCs w:val="22"/>
        </w:rPr>
      </w:pPr>
      <w:r w:rsidRPr="00F8374A">
        <w:rPr>
          <w:rFonts w:ascii="Cambria" w:hAnsi="Cambria"/>
          <w:bCs/>
          <w:caps/>
          <w:color w:val="000000"/>
          <w:sz w:val="22"/>
          <w:szCs w:val="22"/>
        </w:rPr>
        <w:fldChar w:fldCharType="end"/>
      </w: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A433E4" w:rsidRPr="00F8374A" w:rsidRDefault="00A433E4" w:rsidP="00F8374A">
      <w:pPr>
        <w:rPr>
          <w:rFonts w:ascii="Cambria" w:hAnsi="Cambria"/>
          <w:bCs/>
          <w:caps/>
          <w:color w:val="000000"/>
          <w:sz w:val="22"/>
          <w:szCs w:val="22"/>
        </w:rPr>
      </w:pPr>
    </w:p>
    <w:p w:rsidR="00A433E4" w:rsidRPr="00F8374A" w:rsidRDefault="00A433E4" w:rsidP="00F8374A">
      <w:pPr>
        <w:ind w:left="-907" w:firstLine="902"/>
        <w:rPr>
          <w:rFonts w:ascii="Cambria" w:hAnsi="Cambria"/>
          <w:bCs/>
          <w:caps/>
          <w:color w:val="000000"/>
          <w:sz w:val="22"/>
          <w:szCs w:val="22"/>
        </w:rPr>
      </w:pPr>
    </w:p>
    <w:p w:rsidR="00D245C0" w:rsidRPr="00F8374A" w:rsidRDefault="00D245C0" w:rsidP="00F8374A">
      <w:pPr>
        <w:ind w:left="-907" w:firstLine="902"/>
        <w:rPr>
          <w:rFonts w:ascii="Cambria" w:hAnsi="Cambria"/>
          <w:bCs/>
          <w:caps/>
          <w:color w:val="000000"/>
          <w:sz w:val="22"/>
          <w:szCs w:val="22"/>
        </w:rPr>
      </w:pPr>
      <w:r w:rsidRPr="00F8374A">
        <w:rPr>
          <w:rFonts w:ascii="Cambria" w:hAnsi="Cambria"/>
          <w:bCs/>
          <w:caps/>
          <w:color w:val="000000"/>
          <w:sz w:val="22"/>
          <w:szCs w:val="22"/>
        </w:rPr>
        <w:t>PRIEDAI:</w:t>
      </w:r>
    </w:p>
    <w:p w:rsidR="00D63B47" w:rsidRPr="00F8374A" w:rsidRDefault="00D63B47" w:rsidP="00F8374A">
      <w:pPr>
        <w:jc w:val="both"/>
        <w:rPr>
          <w:rFonts w:ascii="Cambria" w:hAnsi="Cambria"/>
          <w:sz w:val="22"/>
          <w:szCs w:val="22"/>
        </w:rPr>
      </w:pPr>
      <w:r w:rsidRPr="00F8374A">
        <w:rPr>
          <w:rFonts w:ascii="Cambria" w:hAnsi="Cambria"/>
          <w:sz w:val="22"/>
          <w:szCs w:val="22"/>
        </w:rPr>
        <w:t>1. Pasiūlymo forma (1</w:t>
      </w:r>
      <w:r w:rsidR="0001747C" w:rsidRPr="00F8374A">
        <w:rPr>
          <w:rFonts w:ascii="Cambria" w:hAnsi="Cambria"/>
          <w:sz w:val="22"/>
          <w:szCs w:val="22"/>
        </w:rPr>
        <w:t xml:space="preserve"> </w:t>
      </w:r>
      <w:r w:rsidRPr="00F8374A">
        <w:rPr>
          <w:rFonts w:ascii="Cambria" w:hAnsi="Cambria"/>
          <w:sz w:val="22"/>
          <w:szCs w:val="22"/>
        </w:rPr>
        <w:t>priedas);</w:t>
      </w:r>
    </w:p>
    <w:p w:rsidR="00D63B47" w:rsidRPr="00F8374A" w:rsidRDefault="00D63B47" w:rsidP="00F8374A">
      <w:pPr>
        <w:jc w:val="both"/>
        <w:rPr>
          <w:rFonts w:ascii="Cambria" w:hAnsi="Cambria"/>
          <w:sz w:val="22"/>
          <w:szCs w:val="22"/>
        </w:rPr>
      </w:pPr>
      <w:r w:rsidRPr="00F8374A">
        <w:rPr>
          <w:rFonts w:ascii="Cambria" w:hAnsi="Cambria"/>
          <w:sz w:val="22"/>
          <w:szCs w:val="22"/>
        </w:rPr>
        <w:t xml:space="preserve">2. </w:t>
      </w:r>
      <w:r w:rsidR="00514117" w:rsidRPr="00514117">
        <w:rPr>
          <w:rFonts w:ascii="Cambria" w:hAnsi="Cambria"/>
          <w:sz w:val="22"/>
          <w:szCs w:val="22"/>
          <w:lang w:eastAsia="lt-LT"/>
        </w:rPr>
        <w:t xml:space="preserve">Techninė specifikacija ir Kainų pasiūlymo lentelė </w:t>
      </w:r>
      <w:r w:rsidR="00514117" w:rsidRPr="00F8374A">
        <w:rPr>
          <w:rFonts w:ascii="Cambria" w:hAnsi="Cambria"/>
          <w:sz w:val="22"/>
          <w:szCs w:val="22"/>
        </w:rPr>
        <w:t>(</w:t>
      </w:r>
      <w:r w:rsidR="00514117">
        <w:rPr>
          <w:rFonts w:ascii="Cambria" w:hAnsi="Cambria"/>
          <w:sz w:val="22"/>
          <w:szCs w:val="22"/>
        </w:rPr>
        <w:t>2</w:t>
      </w:r>
      <w:r w:rsidR="00514117" w:rsidRPr="00F8374A">
        <w:rPr>
          <w:rFonts w:ascii="Cambria" w:hAnsi="Cambria"/>
          <w:sz w:val="22"/>
          <w:szCs w:val="22"/>
        </w:rPr>
        <w:t xml:space="preserve"> priedas)</w:t>
      </w:r>
      <w:r w:rsidR="00514117" w:rsidRPr="00F8374A">
        <w:rPr>
          <w:rFonts w:ascii="Cambria" w:hAnsi="Cambria"/>
          <w:sz w:val="22"/>
          <w:szCs w:val="22"/>
          <w:lang w:eastAsia="lt-LT"/>
        </w:rPr>
        <w:t>;</w:t>
      </w:r>
    </w:p>
    <w:p w:rsidR="00D63B47" w:rsidRPr="00F8374A" w:rsidRDefault="008116AC" w:rsidP="00F8374A">
      <w:pPr>
        <w:jc w:val="both"/>
        <w:rPr>
          <w:rFonts w:ascii="Cambria" w:hAnsi="Cambria"/>
          <w:sz w:val="22"/>
          <w:szCs w:val="22"/>
          <w:lang w:eastAsia="lt-LT"/>
        </w:rPr>
      </w:pPr>
      <w:r w:rsidRPr="00F8374A">
        <w:rPr>
          <w:rFonts w:ascii="Cambria" w:hAnsi="Cambria"/>
          <w:sz w:val="22"/>
          <w:szCs w:val="22"/>
        </w:rPr>
        <w:t>3</w:t>
      </w:r>
      <w:r w:rsidR="00D63B47" w:rsidRPr="00F8374A">
        <w:rPr>
          <w:rFonts w:ascii="Cambria" w:hAnsi="Cambria"/>
          <w:sz w:val="22"/>
          <w:szCs w:val="22"/>
        </w:rPr>
        <w:t xml:space="preserve">. </w:t>
      </w:r>
      <w:r w:rsidR="00514117" w:rsidRPr="00647516">
        <w:rPr>
          <w:rFonts w:ascii="Cambria" w:hAnsi="Cambria"/>
          <w:bCs/>
          <w:sz w:val="22"/>
          <w:szCs w:val="22"/>
        </w:rPr>
        <w:t xml:space="preserve">Sutarties specialiosios </w:t>
      </w:r>
      <w:proofErr w:type="spellStart"/>
      <w:r w:rsidR="00514117" w:rsidRPr="00647516">
        <w:rPr>
          <w:rFonts w:ascii="Cambria" w:hAnsi="Cambria"/>
          <w:bCs/>
          <w:sz w:val="22"/>
          <w:szCs w:val="22"/>
        </w:rPr>
        <w:t>sąlygos</w:t>
      </w:r>
      <w:proofErr w:type="spellEnd"/>
      <w:r w:rsidR="00514117" w:rsidRPr="00647516">
        <w:rPr>
          <w:rFonts w:ascii="Cambria" w:hAnsi="Cambria"/>
          <w:bCs/>
          <w:sz w:val="22"/>
          <w:szCs w:val="22"/>
        </w:rPr>
        <w:t xml:space="preserve"> </w:t>
      </w:r>
      <w:r w:rsidR="00514117" w:rsidRPr="00F8374A">
        <w:rPr>
          <w:rFonts w:ascii="Cambria" w:hAnsi="Cambria"/>
          <w:sz w:val="22"/>
          <w:szCs w:val="22"/>
        </w:rPr>
        <w:t>(</w:t>
      </w:r>
      <w:r w:rsidR="00514117">
        <w:rPr>
          <w:rFonts w:ascii="Cambria" w:hAnsi="Cambria"/>
          <w:sz w:val="22"/>
          <w:szCs w:val="22"/>
        </w:rPr>
        <w:t>3</w:t>
      </w:r>
      <w:r w:rsidR="00514117" w:rsidRPr="00F8374A">
        <w:rPr>
          <w:rFonts w:ascii="Cambria" w:hAnsi="Cambria"/>
          <w:sz w:val="22"/>
          <w:szCs w:val="22"/>
        </w:rPr>
        <w:t xml:space="preserve"> priedas);</w:t>
      </w:r>
    </w:p>
    <w:p w:rsidR="007B0663" w:rsidRPr="00F8374A" w:rsidRDefault="007B0663" w:rsidP="00F8374A">
      <w:pPr>
        <w:jc w:val="both"/>
        <w:rPr>
          <w:rFonts w:ascii="Cambria" w:hAnsi="Cambria"/>
          <w:sz w:val="22"/>
          <w:szCs w:val="22"/>
          <w:lang w:eastAsia="lt-LT"/>
        </w:rPr>
      </w:pPr>
      <w:r w:rsidRPr="00F8374A">
        <w:rPr>
          <w:rFonts w:ascii="Cambria" w:hAnsi="Cambria"/>
          <w:sz w:val="22"/>
          <w:szCs w:val="22"/>
          <w:lang w:eastAsia="lt-LT"/>
        </w:rPr>
        <w:t xml:space="preserve">4. </w:t>
      </w:r>
      <w:r w:rsidR="006E3FB8" w:rsidRPr="00F8374A">
        <w:rPr>
          <w:rFonts w:ascii="Cambria" w:hAnsi="Cambria"/>
          <w:sz w:val="22"/>
          <w:szCs w:val="22"/>
        </w:rPr>
        <w:t>Europos bendrasis viešųjų pirkimų dokumentas</w:t>
      </w:r>
      <w:r w:rsidR="006E3FB8" w:rsidRPr="00F8374A">
        <w:rPr>
          <w:rFonts w:ascii="Cambria" w:hAnsi="Cambria"/>
          <w:sz w:val="22"/>
          <w:szCs w:val="22"/>
          <w:lang w:eastAsia="lt-LT"/>
        </w:rPr>
        <w:t xml:space="preserve"> (EBVPD) </w:t>
      </w:r>
      <w:r w:rsidRPr="00F8374A">
        <w:rPr>
          <w:rFonts w:ascii="Cambria" w:hAnsi="Cambria"/>
          <w:sz w:val="22"/>
          <w:szCs w:val="22"/>
          <w:lang w:eastAsia="lt-LT"/>
        </w:rPr>
        <w:t>(4 priedas)</w:t>
      </w:r>
      <w:r w:rsidR="00A51F4C" w:rsidRPr="00F8374A">
        <w:rPr>
          <w:rFonts w:ascii="Cambria" w:hAnsi="Cambria"/>
          <w:sz w:val="22"/>
          <w:szCs w:val="22"/>
          <w:lang w:eastAsia="lt-LT"/>
        </w:rPr>
        <w:t>;</w:t>
      </w:r>
    </w:p>
    <w:p w:rsidR="009245EB" w:rsidRPr="00F8374A" w:rsidRDefault="00E739B5" w:rsidP="00F8374A">
      <w:pPr>
        <w:jc w:val="both"/>
        <w:rPr>
          <w:rFonts w:ascii="Cambria" w:eastAsia="Calibri" w:hAnsi="Cambria"/>
          <w:sz w:val="22"/>
          <w:szCs w:val="22"/>
        </w:rPr>
      </w:pPr>
      <w:r w:rsidRPr="00F8374A">
        <w:rPr>
          <w:rFonts w:ascii="Cambria" w:hAnsi="Cambria"/>
          <w:sz w:val="22"/>
          <w:szCs w:val="22"/>
          <w:lang w:eastAsia="lt-LT"/>
        </w:rPr>
        <w:t>5</w:t>
      </w:r>
      <w:r w:rsidR="009245EB" w:rsidRPr="00F8374A">
        <w:rPr>
          <w:rFonts w:ascii="Cambria" w:hAnsi="Cambria"/>
          <w:sz w:val="22"/>
          <w:szCs w:val="22"/>
          <w:lang w:eastAsia="lt-LT"/>
        </w:rPr>
        <w:t xml:space="preserve">. </w:t>
      </w:r>
      <w:r w:rsidR="009245EB" w:rsidRPr="00F8374A">
        <w:rPr>
          <w:rFonts w:ascii="Cambria" w:eastAsia="Calibri" w:hAnsi="Cambria"/>
          <w:sz w:val="22"/>
          <w:szCs w:val="22"/>
        </w:rPr>
        <w:t>Deklaracija dėl tiekėjo atsakingų asmenų (</w:t>
      </w:r>
      <w:r w:rsidR="006777A8" w:rsidRPr="00F8374A">
        <w:rPr>
          <w:rFonts w:ascii="Cambria" w:eastAsia="Calibri" w:hAnsi="Cambria"/>
          <w:sz w:val="22"/>
          <w:szCs w:val="22"/>
        </w:rPr>
        <w:t>5</w:t>
      </w:r>
      <w:r w:rsidR="009245EB" w:rsidRPr="00F8374A">
        <w:rPr>
          <w:rFonts w:ascii="Cambria" w:eastAsia="Calibri" w:hAnsi="Cambria"/>
          <w:sz w:val="22"/>
          <w:szCs w:val="22"/>
        </w:rPr>
        <w:t xml:space="preserve"> priedas)</w:t>
      </w:r>
      <w:r w:rsidR="00896852" w:rsidRPr="00F8374A">
        <w:rPr>
          <w:rFonts w:ascii="Cambria" w:eastAsia="Calibri" w:hAnsi="Cambria"/>
          <w:sz w:val="22"/>
          <w:szCs w:val="22"/>
        </w:rPr>
        <w:t>;</w:t>
      </w:r>
    </w:p>
    <w:p w:rsidR="00E31597" w:rsidRPr="00F8374A" w:rsidRDefault="00E739B5" w:rsidP="00F8374A">
      <w:pPr>
        <w:rPr>
          <w:rFonts w:ascii="Cambria" w:hAnsi="Cambria"/>
          <w:sz w:val="22"/>
          <w:szCs w:val="22"/>
          <w:lang w:eastAsia="lt-LT"/>
        </w:rPr>
      </w:pPr>
      <w:r w:rsidRPr="00F8374A">
        <w:rPr>
          <w:rFonts w:ascii="Cambria" w:hAnsi="Cambria"/>
          <w:sz w:val="22"/>
          <w:szCs w:val="22"/>
          <w:lang w:eastAsia="lt-LT"/>
        </w:rPr>
        <w:t>6</w:t>
      </w:r>
      <w:r w:rsidR="00E31597" w:rsidRPr="00F8374A">
        <w:rPr>
          <w:rFonts w:ascii="Cambria" w:hAnsi="Cambria"/>
          <w:sz w:val="22"/>
          <w:szCs w:val="22"/>
          <w:lang w:eastAsia="lt-LT"/>
        </w:rPr>
        <w:t xml:space="preserve">. </w:t>
      </w:r>
      <w:r w:rsidR="008B0617" w:rsidRPr="008B0617">
        <w:rPr>
          <w:rFonts w:ascii="Cambria" w:hAnsi="Cambria"/>
          <w:sz w:val="22"/>
          <w:szCs w:val="22"/>
          <w:lang w:eastAsia="lt-LT"/>
        </w:rPr>
        <w:t xml:space="preserve">Tiekėjo deklaracija dėl atitikties Reglamento nuostatoms </w:t>
      </w:r>
      <w:r w:rsidR="00E31597" w:rsidRPr="00F8374A">
        <w:rPr>
          <w:rFonts w:ascii="Cambria" w:hAnsi="Cambria"/>
          <w:sz w:val="22"/>
          <w:szCs w:val="22"/>
          <w:lang w:eastAsia="lt-LT"/>
        </w:rPr>
        <w:t>(</w:t>
      </w:r>
      <w:r w:rsidR="006777A8" w:rsidRPr="00F8374A">
        <w:rPr>
          <w:rFonts w:ascii="Cambria" w:hAnsi="Cambria"/>
          <w:sz w:val="22"/>
          <w:szCs w:val="22"/>
          <w:lang w:eastAsia="lt-LT"/>
        </w:rPr>
        <w:t>6</w:t>
      </w:r>
      <w:r w:rsidR="00E31597" w:rsidRPr="00F8374A">
        <w:rPr>
          <w:rFonts w:ascii="Cambria" w:hAnsi="Cambria"/>
          <w:sz w:val="22"/>
          <w:szCs w:val="22"/>
          <w:lang w:eastAsia="lt-LT"/>
        </w:rPr>
        <w:t xml:space="preserve"> priedas)</w:t>
      </w:r>
      <w:r w:rsidR="00896852" w:rsidRPr="00F8374A">
        <w:rPr>
          <w:rFonts w:ascii="Cambria" w:hAnsi="Cambria"/>
          <w:sz w:val="22"/>
          <w:szCs w:val="22"/>
          <w:lang w:eastAsia="lt-LT"/>
        </w:rPr>
        <w:t>;</w:t>
      </w:r>
    </w:p>
    <w:p w:rsidR="00E1318B" w:rsidRPr="00F8374A" w:rsidRDefault="00E739B5" w:rsidP="00F8374A">
      <w:pPr>
        <w:rPr>
          <w:rFonts w:ascii="Cambria" w:hAnsi="Cambria"/>
          <w:sz w:val="22"/>
          <w:szCs w:val="22"/>
        </w:rPr>
      </w:pPr>
      <w:r w:rsidRPr="00F8374A">
        <w:rPr>
          <w:rFonts w:ascii="Cambria" w:hAnsi="Cambria"/>
          <w:sz w:val="22"/>
          <w:szCs w:val="22"/>
        </w:rPr>
        <w:t>7</w:t>
      </w:r>
      <w:r w:rsidR="00F62368" w:rsidRPr="00F8374A">
        <w:rPr>
          <w:rFonts w:ascii="Cambria" w:hAnsi="Cambria"/>
          <w:sz w:val="22"/>
          <w:szCs w:val="22"/>
        </w:rPr>
        <w:t>. Bendrosios sutarties sąlygos (</w:t>
      </w:r>
      <w:r w:rsidR="006777A8" w:rsidRPr="00F8374A">
        <w:rPr>
          <w:rFonts w:ascii="Cambria" w:hAnsi="Cambria"/>
          <w:sz w:val="22"/>
          <w:szCs w:val="22"/>
        </w:rPr>
        <w:t>7</w:t>
      </w:r>
      <w:r w:rsidR="00F62368" w:rsidRPr="00F8374A">
        <w:rPr>
          <w:rFonts w:ascii="Cambria" w:hAnsi="Cambria"/>
          <w:sz w:val="22"/>
          <w:szCs w:val="22"/>
        </w:rPr>
        <w:t xml:space="preserve"> priedas)</w:t>
      </w:r>
      <w:r w:rsidR="00896852" w:rsidRPr="00F8374A">
        <w:rPr>
          <w:rFonts w:ascii="Cambria" w:hAnsi="Cambria"/>
          <w:sz w:val="22"/>
          <w:szCs w:val="22"/>
        </w:rPr>
        <w:t>.</w:t>
      </w:r>
    </w:p>
    <w:p w:rsidR="00B90A76" w:rsidRPr="00F8374A" w:rsidRDefault="00B90A76" w:rsidP="00F8374A">
      <w:pPr>
        <w:pStyle w:val="Heading1"/>
        <w:spacing w:before="0" w:after="0"/>
        <w:rPr>
          <w:rFonts w:ascii="Cambria" w:hAnsi="Cambria"/>
          <w:b/>
          <w:sz w:val="22"/>
          <w:szCs w:val="22"/>
        </w:rPr>
      </w:pPr>
      <w:bookmarkStart w:id="0" w:name="_Toc488054831"/>
      <w:bookmarkStart w:id="1" w:name="_Toc60525482"/>
      <w:bookmarkStart w:id="2" w:name="_Toc47844928"/>
      <w:bookmarkStart w:id="3" w:name="_Toc227136937"/>
      <w:r w:rsidRPr="00F8374A">
        <w:rPr>
          <w:rFonts w:ascii="Cambria" w:hAnsi="Cambria"/>
          <w:b/>
          <w:sz w:val="22"/>
          <w:szCs w:val="22"/>
        </w:rPr>
        <w:lastRenderedPageBreak/>
        <w:t>BENDROSIOS NUOSTATOS</w:t>
      </w:r>
      <w:bookmarkEnd w:id="0"/>
    </w:p>
    <w:p w:rsidR="00B90A76" w:rsidRPr="00F8374A" w:rsidRDefault="00B90A76" w:rsidP="00F8374A">
      <w:pPr>
        <w:ind w:left="1622"/>
        <w:rPr>
          <w:rFonts w:ascii="Cambria" w:hAnsi="Cambria"/>
          <w:b/>
          <w:color w:val="000000"/>
          <w:sz w:val="22"/>
          <w:szCs w:val="22"/>
        </w:rPr>
      </w:pPr>
    </w:p>
    <w:p w:rsidR="00517193" w:rsidRPr="00F8374A" w:rsidRDefault="00B90A76" w:rsidP="00F8374A">
      <w:pPr>
        <w:pStyle w:val="Body2"/>
        <w:tabs>
          <w:tab w:val="left" w:pos="900"/>
        </w:tabs>
        <w:spacing w:after="0"/>
        <w:ind w:right="-29"/>
        <w:rPr>
          <w:rFonts w:ascii="Cambria" w:hAnsi="Cambria"/>
          <w:lang w:val="lt-LT"/>
        </w:rPr>
      </w:pPr>
      <w:bookmarkStart w:id="4" w:name="_Toc60525483"/>
      <w:bookmarkStart w:id="5" w:name="_Toc47844929"/>
      <w:bookmarkStart w:id="6" w:name="_Toc227136938"/>
      <w:bookmarkEnd w:id="1"/>
      <w:bookmarkEnd w:id="2"/>
      <w:bookmarkEnd w:id="3"/>
      <w:r w:rsidRPr="00F8374A">
        <w:rPr>
          <w:rFonts w:ascii="Cambria" w:hAnsi="Cambria"/>
          <w:color w:val="auto"/>
          <w:lang w:val="lt-LT"/>
        </w:rPr>
        <w:tab/>
        <w:t>1.1. Lietuvos sveikatos mokslų universiteto ligoninė Kauno klinikos, juridinio asmens kodas 135163499, adresas Eivenių g. 2, Kaunas (toliau - perkančioji organizacija), vykdydama šį viešąjį pirkimą</w:t>
      </w:r>
      <w:r w:rsidRPr="00F8374A">
        <w:rPr>
          <w:rFonts w:ascii="Cambria" w:hAnsi="Cambria"/>
          <w:lang w:val="lt-LT"/>
        </w:rPr>
        <w:t xml:space="preserve"> numato įsigyti </w:t>
      </w:r>
      <w:r w:rsidR="006F2E3F">
        <w:rPr>
          <w:rFonts w:ascii="Cambria" w:hAnsi="Cambria"/>
          <w:color w:val="365F91" w:themeColor="accent1" w:themeShade="BF"/>
          <w:lang w:val="lt-LT"/>
        </w:rPr>
        <w:t>informacines priemones</w:t>
      </w:r>
      <w:r w:rsidR="00C34C64" w:rsidRPr="00F8374A">
        <w:rPr>
          <w:rFonts w:ascii="Cambria" w:hAnsi="Cambria"/>
          <w:lang w:val="lt-LT"/>
        </w:rPr>
        <w:t>.</w:t>
      </w:r>
    </w:p>
    <w:p w:rsidR="00B90A76" w:rsidRPr="00F8374A" w:rsidRDefault="00B90A76" w:rsidP="00F8374A">
      <w:pPr>
        <w:pStyle w:val="Body2"/>
        <w:tabs>
          <w:tab w:val="left" w:pos="900"/>
        </w:tabs>
        <w:spacing w:after="0"/>
        <w:ind w:right="-29"/>
        <w:rPr>
          <w:rFonts w:ascii="Cambria" w:hAnsi="Cambria"/>
          <w:lang w:val="lt-LT"/>
        </w:rPr>
      </w:pPr>
      <w:r w:rsidRPr="00F8374A">
        <w:rPr>
          <w:rFonts w:ascii="Cambria" w:hAnsi="Cambria"/>
          <w:lang w:val="lt-LT"/>
        </w:rPr>
        <w:tab/>
        <w:t xml:space="preserve">1.2. Šis viešasis pirkimas atliekamas vadovaujantis Lietuvos Respublikos viešųjų pirkimų įstatymu, Lietuvos Respublikos civiliniu kodeksu, kitais viešuosius pirkimus </w:t>
      </w:r>
      <w:proofErr w:type="spellStart"/>
      <w:r w:rsidRPr="00F8374A">
        <w:rPr>
          <w:rFonts w:ascii="Cambria" w:hAnsi="Cambria"/>
          <w:lang w:val="lt-LT"/>
        </w:rPr>
        <w:t>reglamentuojančiais</w:t>
      </w:r>
      <w:proofErr w:type="spellEnd"/>
      <w:r w:rsidRPr="00F8374A">
        <w:rPr>
          <w:rFonts w:ascii="Cambria" w:hAnsi="Cambria"/>
          <w:lang w:val="lt-LT"/>
        </w:rPr>
        <w:t xml:space="preserve"> </w:t>
      </w:r>
      <w:proofErr w:type="spellStart"/>
      <w:r w:rsidRPr="00F8374A">
        <w:rPr>
          <w:rFonts w:ascii="Cambria" w:hAnsi="Cambria"/>
          <w:lang w:val="lt-LT"/>
        </w:rPr>
        <w:t>teisės</w:t>
      </w:r>
      <w:proofErr w:type="spellEnd"/>
      <w:r w:rsidRPr="00F8374A">
        <w:rPr>
          <w:rFonts w:ascii="Cambria" w:hAnsi="Cambria"/>
          <w:lang w:val="lt-LT"/>
        </w:rPr>
        <w:t xml:space="preserve"> aktais bei šiomis pirkimo </w:t>
      </w:r>
      <w:proofErr w:type="spellStart"/>
      <w:r w:rsidRPr="00F8374A">
        <w:rPr>
          <w:rFonts w:ascii="Cambria" w:hAnsi="Cambria"/>
          <w:lang w:val="lt-LT"/>
        </w:rPr>
        <w:t>sąlygomis</w:t>
      </w:r>
      <w:proofErr w:type="spellEnd"/>
      <w:r w:rsidRPr="00F8374A">
        <w:rPr>
          <w:rFonts w:ascii="Cambria" w:hAnsi="Cambria"/>
          <w:lang w:val="lt-LT"/>
        </w:rPr>
        <w:t xml:space="preserve">. Vartojamos </w:t>
      </w:r>
      <w:proofErr w:type="spellStart"/>
      <w:r w:rsidRPr="00F8374A">
        <w:rPr>
          <w:rFonts w:ascii="Cambria" w:hAnsi="Cambria"/>
          <w:lang w:val="lt-LT"/>
        </w:rPr>
        <w:t>sąvokos</w:t>
      </w:r>
      <w:proofErr w:type="spellEnd"/>
      <w:r w:rsidRPr="00F8374A">
        <w:rPr>
          <w:rFonts w:ascii="Cambria" w:hAnsi="Cambria"/>
          <w:lang w:val="lt-LT"/>
        </w:rPr>
        <w:t xml:space="preserve">, </w:t>
      </w:r>
      <w:proofErr w:type="spellStart"/>
      <w:r w:rsidRPr="00F8374A">
        <w:rPr>
          <w:rFonts w:ascii="Cambria" w:hAnsi="Cambria"/>
          <w:lang w:val="lt-LT"/>
        </w:rPr>
        <w:t>apibrėžtos</w:t>
      </w:r>
      <w:proofErr w:type="spellEnd"/>
      <w:r w:rsidRPr="00F8374A">
        <w:rPr>
          <w:rFonts w:ascii="Cambria" w:hAnsi="Cambria"/>
          <w:lang w:val="lt-LT"/>
        </w:rPr>
        <w:t xml:space="preserve"> </w:t>
      </w:r>
      <w:proofErr w:type="spellStart"/>
      <w:r w:rsidRPr="00F8374A">
        <w:rPr>
          <w:rFonts w:ascii="Cambria" w:hAnsi="Cambria"/>
          <w:lang w:val="lt-LT"/>
        </w:rPr>
        <w:t>Viešųju</w:t>
      </w:r>
      <w:proofErr w:type="spellEnd"/>
      <w:r w:rsidRPr="00F8374A">
        <w:rPr>
          <w:rFonts w:ascii="Cambria" w:hAnsi="Cambria"/>
          <w:lang w:val="lt-LT"/>
        </w:rPr>
        <w:t xml:space="preserve">̨ pirkimų </w:t>
      </w:r>
      <w:proofErr w:type="spellStart"/>
      <w:r w:rsidRPr="00F8374A">
        <w:rPr>
          <w:rFonts w:ascii="Cambria" w:hAnsi="Cambria"/>
          <w:lang w:val="lt-LT"/>
        </w:rPr>
        <w:t>įstatyme</w:t>
      </w:r>
      <w:proofErr w:type="spellEnd"/>
      <w:r w:rsidRPr="00F8374A">
        <w:rPr>
          <w:rFonts w:ascii="Cambria" w:hAnsi="Cambria"/>
          <w:lang w:val="lt-LT"/>
        </w:rPr>
        <w:t xml:space="preserve">. </w:t>
      </w:r>
    </w:p>
    <w:p w:rsidR="00B90A76" w:rsidRPr="00F8374A" w:rsidRDefault="00B90A76" w:rsidP="00F8374A">
      <w:pPr>
        <w:pStyle w:val="Body2"/>
        <w:tabs>
          <w:tab w:val="left" w:pos="900"/>
        </w:tabs>
        <w:spacing w:after="0"/>
        <w:ind w:right="-29"/>
        <w:rPr>
          <w:rFonts w:ascii="Cambria" w:hAnsi="Cambria"/>
          <w:lang w:val="lt-LT"/>
        </w:rPr>
      </w:pPr>
      <w:r w:rsidRPr="00F8374A">
        <w:rPr>
          <w:rFonts w:ascii="Cambria" w:hAnsi="Cambria"/>
          <w:lang w:val="lt-LT"/>
        </w:rPr>
        <w:tab/>
        <w:t>1.3. Šis</w:t>
      </w:r>
      <w:r w:rsidR="00DD26C5" w:rsidRPr="00F8374A">
        <w:rPr>
          <w:rFonts w:ascii="Cambria" w:hAnsi="Cambria"/>
          <w:lang w:val="lt-LT"/>
        </w:rPr>
        <w:t xml:space="preserve"> </w:t>
      </w:r>
      <w:r w:rsidR="006D28DA" w:rsidRPr="00F8374A">
        <w:rPr>
          <w:rFonts w:ascii="Cambria" w:hAnsi="Cambria"/>
          <w:lang w:val="lt-LT"/>
        </w:rPr>
        <w:t>tarptautinis</w:t>
      </w:r>
      <w:r w:rsidR="00423241" w:rsidRPr="00F8374A">
        <w:rPr>
          <w:rFonts w:ascii="Cambria" w:hAnsi="Cambria"/>
          <w:lang w:val="lt-LT"/>
        </w:rPr>
        <w:t xml:space="preserve"> </w:t>
      </w:r>
      <w:r w:rsidRPr="00F8374A">
        <w:rPr>
          <w:rFonts w:ascii="Cambria" w:hAnsi="Cambria"/>
          <w:lang w:val="lt-LT"/>
        </w:rPr>
        <w:t xml:space="preserve">pirkimas </w:t>
      </w:r>
      <w:r w:rsidRPr="00F8374A">
        <w:rPr>
          <w:rFonts w:ascii="Cambria" w:hAnsi="Cambria"/>
          <w:color w:val="auto"/>
          <w:lang w:val="lt-LT"/>
        </w:rPr>
        <w:t>vykdom</w:t>
      </w:r>
      <w:r w:rsidR="00DD26C5" w:rsidRPr="00F8374A">
        <w:rPr>
          <w:rFonts w:ascii="Cambria" w:hAnsi="Cambria"/>
          <w:color w:val="auto"/>
          <w:lang w:val="lt-LT"/>
        </w:rPr>
        <w:t>as</w:t>
      </w:r>
      <w:r w:rsidRPr="00F8374A">
        <w:rPr>
          <w:rFonts w:ascii="Cambria" w:hAnsi="Cambria"/>
          <w:color w:val="auto"/>
          <w:lang w:val="lt-LT"/>
        </w:rPr>
        <w:t xml:space="preserve"> atviro konkurso būdu naudojantis</w:t>
      </w:r>
      <w:r w:rsidRPr="00F8374A">
        <w:rPr>
          <w:rFonts w:ascii="Cambria" w:hAnsi="Cambria"/>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D6465" w:rsidRPr="00F8374A">
          <w:rPr>
            <w:rStyle w:val="Hyperlink"/>
            <w:rFonts w:ascii="Cambria" w:hAnsi="Cambria"/>
            <w:lang w:val="lt-LT"/>
          </w:rPr>
          <w:t>https://viesiejipirkimai.lt</w:t>
        </w:r>
      </w:hyperlink>
      <w:r w:rsidRPr="00F8374A">
        <w:rPr>
          <w:rFonts w:ascii="Cambria" w:hAnsi="Cambria"/>
          <w:lang w:val="lt-LT"/>
        </w:rPr>
        <w:t>.</w:t>
      </w:r>
    </w:p>
    <w:p w:rsidR="008A7326" w:rsidRPr="00F8374A" w:rsidRDefault="008A7326" w:rsidP="00F8374A">
      <w:pPr>
        <w:pStyle w:val="Body2"/>
        <w:tabs>
          <w:tab w:val="left" w:pos="900"/>
        </w:tabs>
        <w:spacing w:after="0"/>
        <w:ind w:right="-29"/>
        <w:rPr>
          <w:rFonts w:ascii="Cambria" w:hAnsi="Cambria"/>
          <w:b/>
          <w:bCs/>
          <w:color w:val="587A3C"/>
          <w:lang w:val="lt-LT"/>
        </w:rPr>
      </w:pPr>
      <w:r w:rsidRPr="00F8374A">
        <w:rPr>
          <w:rFonts w:ascii="Cambria" w:hAnsi="Cambria"/>
          <w:lang w:val="lt-LT"/>
        </w:rPr>
        <w:tab/>
        <w:t>1.4. Išankstinis skelbimas apie pirkimą nebuvo skelbtas.</w:t>
      </w:r>
    </w:p>
    <w:p w:rsidR="00061BE7" w:rsidRPr="00F8374A" w:rsidRDefault="008A7326" w:rsidP="00F8374A">
      <w:pPr>
        <w:pStyle w:val="Body2"/>
        <w:tabs>
          <w:tab w:val="left" w:pos="900"/>
        </w:tabs>
        <w:spacing w:after="0"/>
        <w:ind w:right="-29" w:firstLine="900"/>
        <w:rPr>
          <w:rFonts w:ascii="Cambria" w:hAnsi="Cambria"/>
          <w:color w:val="auto"/>
          <w:lang w:val="lt-LT"/>
        </w:rPr>
      </w:pPr>
      <w:r w:rsidRPr="00F8374A">
        <w:rPr>
          <w:rFonts w:ascii="Cambria" w:hAnsi="Cambria"/>
          <w:lang w:val="lt-LT"/>
        </w:rPr>
        <w:t xml:space="preserve">1.5. </w:t>
      </w:r>
      <w:r w:rsidR="00061BE7" w:rsidRPr="00F8374A">
        <w:rPr>
          <w:rFonts w:ascii="Cambria" w:hAnsi="Cambria"/>
          <w:color w:val="auto"/>
          <w:lang w:val="lt-LT"/>
        </w:rPr>
        <w:t xml:space="preserve">Pirkimo dokumentų sudedamoji dalis yra skelbimas apie pirkimą. Perkančioji organizacija skelbimuose esančios informacijos šiame dokumente pakartotinai </w:t>
      </w:r>
      <w:r w:rsidR="00B01562" w:rsidRPr="00F8374A">
        <w:rPr>
          <w:rFonts w:ascii="Cambria" w:hAnsi="Cambria"/>
          <w:color w:val="auto"/>
          <w:lang w:val="lt-LT"/>
        </w:rPr>
        <w:t xml:space="preserve">gali </w:t>
      </w:r>
      <w:r w:rsidR="00061BE7" w:rsidRPr="00F8374A">
        <w:rPr>
          <w:rFonts w:ascii="Cambria" w:hAnsi="Cambria"/>
          <w:color w:val="auto"/>
          <w:lang w:val="lt-LT"/>
        </w:rPr>
        <w:t>neteik</w:t>
      </w:r>
      <w:r w:rsidR="00B01562" w:rsidRPr="00F8374A">
        <w:rPr>
          <w:rFonts w:ascii="Cambria" w:hAnsi="Cambria"/>
          <w:color w:val="auto"/>
          <w:lang w:val="lt-LT"/>
        </w:rPr>
        <w:t>ti</w:t>
      </w:r>
      <w:r w:rsidR="00061BE7" w:rsidRPr="00F8374A">
        <w:rPr>
          <w:rFonts w:ascii="Cambria" w:hAnsi="Cambria"/>
          <w:color w:val="auto"/>
          <w:lang w:val="lt-LT"/>
        </w:rPr>
        <w:t>.</w:t>
      </w:r>
    </w:p>
    <w:p w:rsidR="008A7326" w:rsidRPr="00F8374A" w:rsidRDefault="008A7326" w:rsidP="00F8374A">
      <w:pPr>
        <w:tabs>
          <w:tab w:val="left" w:pos="900"/>
        </w:tabs>
        <w:ind w:right="-29" w:firstLine="900"/>
        <w:jc w:val="both"/>
        <w:rPr>
          <w:rFonts w:ascii="Cambria" w:hAnsi="Cambria"/>
          <w:sz w:val="22"/>
          <w:szCs w:val="22"/>
        </w:rPr>
      </w:pPr>
      <w:r w:rsidRPr="00F8374A">
        <w:rPr>
          <w:rFonts w:ascii="Cambria" w:hAnsi="Cambria"/>
          <w:sz w:val="22"/>
          <w:szCs w:val="22"/>
        </w:rPr>
        <w:t>1.6. Pirkimas atliekamas laikantis lygiateisiškumo, nediskriminavimo, abipusio pripažinimo, proporcingumo ir skaidrumo principų bei konfidencialumo ir nešališkumo reikalavimų.</w:t>
      </w:r>
    </w:p>
    <w:p w:rsidR="002C3050" w:rsidRPr="00F8374A" w:rsidRDefault="008A7326" w:rsidP="00F8374A">
      <w:pPr>
        <w:tabs>
          <w:tab w:val="left" w:pos="900"/>
        </w:tabs>
        <w:ind w:right="-29" w:firstLine="851"/>
        <w:jc w:val="both"/>
        <w:rPr>
          <w:rFonts w:ascii="Cambria" w:hAnsi="Cambria"/>
          <w:sz w:val="22"/>
          <w:szCs w:val="22"/>
        </w:rPr>
      </w:pPr>
      <w:r w:rsidRPr="00F8374A">
        <w:rPr>
          <w:rFonts w:ascii="Cambria" w:hAnsi="Cambria"/>
          <w:sz w:val="22"/>
          <w:szCs w:val="22"/>
        </w:rPr>
        <w:tab/>
        <w:t xml:space="preserve">1.7. </w:t>
      </w:r>
      <w:r w:rsidR="00DD26C5" w:rsidRPr="00F8374A">
        <w:rPr>
          <w:rFonts w:ascii="Cambria" w:hAnsi="Cambria"/>
          <w:sz w:val="22"/>
          <w:szCs w:val="22"/>
        </w:rPr>
        <w:t xml:space="preserve">Perkančiosios organizacijos kontaktiniai asmenys – </w:t>
      </w:r>
      <w:r w:rsidR="00FD6465" w:rsidRPr="00F8374A">
        <w:rPr>
          <w:rFonts w:ascii="Cambria" w:hAnsi="Cambria"/>
          <w:sz w:val="22"/>
          <w:szCs w:val="22"/>
        </w:rPr>
        <w:t xml:space="preserve">viešųjų pirkimų </w:t>
      </w:r>
      <w:r w:rsidR="003C086C">
        <w:rPr>
          <w:rFonts w:ascii="Cambria" w:hAnsi="Cambria"/>
          <w:sz w:val="22"/>
          <w:szCs w:val="22"/>
        </w:rPr>
        <w:t xml:space="preserve">vyriausioji </w:t>
      </w:r>
      <w:r w:rsidR="00FD6465" w:rsidRPr="00F8374A">
        <w:rPr>
          <w:rFonts w:ascii="Cambria" w:hAnsi="Cambria"/>
          <w:sz w:val="22"/>
          <w:szCs w:val="22"/>
        </w:rPr>
        <w:t xml:space="preserve">specialistė Karina Gudavičiūtė, tel. +370 37327081, el. paštas </w:t>
      </w:r>
      <w:hyperlink r:id="rId10" w:history="1">
        <w:r w:rsidR="00FD6465" w:rsidRPr="00F8374A">
          <w:rPr>
            <w:rStyle w:val="Hyperlink"/>
            <w:rFonts w:ascii="Cambria" w:hAnsi="Cambria"/>
            <w:sz w:val="22"/>
            <w:szCs w:val="22"/>
          </w:rPr>
          <w:t>Karina.Gudaviciute@kaunoklinikos.lt</w:t>
        </w:r>
      </w:hyperlink>
      <w:r w:rsidR="00FD6465" w:rsidRPr="00F8374A">
        <w:rPr>
          <w:rFonts w:ascii="Cambria" w:hAnsi="Cambria"/>
          <w:sz w:val="22"/>
          <w:szCs w:val="22"/>
        </w:rPr>
        <w:t>.</w:t>
      </w:r>
    </w:p>
    <w:p w:rsidR="00B90A76" w:rsidRPr="00F8374A" w:rsidRDefault="00F163F5" w:rsidP="00F8374A">
      <w:pPr>
        <w:tabs>
          <w:tab w:val="left" w:pos="900"/>
          <w:tab w:val="left" w:pos="8882"/>
        </w:tabs>
        <w:ind w:right="-29" w:firstLine="851"/>
        <w:jc w:val="both"/>
        <w:rPr>
          <w:rFonts w:ascii="Cambria" w:hAnsi="Cambria"/>
          <w:sz w:val="22"/>
          <w:szCs w:val="22"/>
        </w:rPr>
      </w:pPr>
      <w:r w:rsidRPr="00F8374A">
        <w:rPr>
          <w:rFonts w:ascii="Cambria" w:hAnsi="Cambria"/>
          <w:sz w:val="22"/>
          <w:szCs w:val="22"/>
        </w:rPr>
        <w:t xml:space="preserve"> </w:t>
      </w:r>
      <w:r w:rsidR="002C3050" w:rsidRPr="00F8374A">
        <w:rPr>
          <w:rFonts w:ascii="Cambria" w:hAnsi="Cambria"/>
          <w:sz w:val="22"/>
          <w:szCs w:val="22"/>
        </w:rPr>
        <w:t xml:space="preserve">1.8. </w:t>
      </w:r>
      <w:r w:rsidR="00DD26C5" w:rsidRPr="00F8374A">
        <w:rPr>
          <w:rFonts w:ascii="Cambria" w:hAnsi="Cambria"/>
          <w:sz w:val="22"/>
          <w:szCs w:val="22"/>
        </w:rPr>
        <w:t xml:space="preserve">Perkančioji organizacija </w:t>
      </w:r>
      <w:r w:rsidR="00DD26C5" w:rsidRPr="00F8374A">
        <w:rPr>
          <w:rFonts w:ascii="Cambria" w:hAnsi="Cambria"/>
          <w:iCs/>
          <w:sz w:val="22"/>
          <w:szCs w:val="22"/>
        </w:rPr>
        <w:t xml:space="preserve">yra </w:t>
      </w:r>
      <w:r w:rsidR="00DD26C5" w:rsidRPr="00F8374A">
        <w:rPr>
          <w:rFonts w:ascii="Cambria" w:hAnsi="Cambria"/>
          <w:sz w:val="22"/>
          <w:szCs w:val="22"/>
        </w:rPr>
        <w:t>pridėtinės vertės mokesčio (toliau – PVM) mokėtoja.</w:t>
      </w:r>
      <w:r w:rsidR="00CB6324" w:rsidRPr="00F8374A">
        <w:rPr>
          <w:rFonts w:ascii="Cambria" w:hAnsi="Cambria"/>
          <w:sz w:val="22"/>
          <w:szCs w:val="22"/>
        </w:rPr>
        <w:tab/>
      </w:r>
    </w:p>
    <w:p w:rsidR="00921B03" w:rsidRPr="00F8374A" w:rsidRDefault="00921B03" w:rsidP="00F8374A">
      <w:pPr>
        <w:ind w:firstLine="851"/>
        <w:jc w:val="both"/>
        <w:rPr>
          <w:rFonts w:ascii="Cambria" w:hAnsi="Cambria"/>
          <w:b/>
          <w:color w:val="000000"/>
          <w:sz w:val="22"/>
          <w:szCs w:val="22"/>
          <w:lang w:eastAsia="lt-LT"/>
        </w:rPr>
      </w:pPr>
    </w:p>
    <w:p w:rsidR="00B90A76" w:rsidRPr="00F8374A" w:rsidRDefault="00B90A76" w:rsidP="00F8374A">
      <w:pPr>
        <w:pStyle w:val="Heading1"/>
        <w:spacing w:before="0" w:after="0"/>
        <w:rPr>
          <w:rFonts w:ascii="Cambria" w:hAnsi="Cambria"/>
          <w:b/>
          <w:sz w:val="22"/>
          <w:szCs w:val="22"/>
          <w:lang w:eastAsia="lt-LT"/>
        </w:rPr>
      </w:pPr>
      <w:bookmarkStart w:id="7" w:name="_Toc487805677"/>
      <w:bookmarkStart w:id="8" w:name="_Toc488054832"/>
      <w:r w:rsidRPr="00F8374A">
        <w:rPr>
          <w:rFonts w:ascii="Cambria" w:hAnsi="Cambria"/>
          <w:b/>
          <w:sz w:val="22"/>
          <w:szCs w:val="22"/>
          <w:lang w:eastAsia="lt-LT"/>
        </w:rPr>
        <w:t>PIRKIMO OBJEKTAS</w:t>
      </w:r>
      <w:bookmarkEnd w:id="7"/>
      <w:bookmarkEnd w:id="8"/>
    </w:p>
    <w:p w:rsidR="00D245C0" w:rsidRPr="00F8374A" w:rsidRDefault="00D245C0" w:rsidP="00F8374A">
      <w:pPr>
        <w:rPr>
          <w:rFonts w:ascii="Cambria" w:hAnsi="Cambria"/>
          <w:sz w:val="22"/>
          <w:szCs w:val="22"/>
          <w:lang w:eastAsia="lt-LT"/>
        </w:rPr>
      </w:pPr>
    </w:p>
    <w:bookmarkEnd w:id="4"/>
    <w:bookmarkEnd w:id="5"/>
    <w:bookmarkEnd w:id="6"/>
    <w:p w:rsidR="00FC7461" w:rsidRPr="00F8374A" w:rsidRDefault="00B90A76" w:rsidP="00F8374A">
      <w:pPr>
        <w:pStyle w:val="ListParagraph"/>
        <w:numPr>
          <w:ilvl w:val="1"/>
          <w:numId w:val="2"/>
        </w:numPr>
        <w:tabs>
          <w:tab w:val="left" w:pos="1276"/>
          <w:tab w:val="left" w:pos="1440"/>
          <w:tab w:val="left" w:pos="1560"/>
        </w:tabs>
        <w:ind w:left="0" w:firstLine="900"/>
        <w:rPr>
          <w:rFonts w:ascii="Cambria" w:hAnsi="Cambria"/>
          <w:sz w:val="22"/>
        </w:rPr>
      </w:pPr>
      <w:r w:rsidRPr="00F8374A">
        <w:rPr>
          <w:rFonts w:ascii="Cambria" w:hAnsi="Cambria"/>
          <w:sz w:val="22"/>
        </w:rPr>
        <w:t>Pirkimo objektas</w:t>
      </w:r>
      <w:r w:rsidR="00C70A9A" w:rsidRPr="00F8374A">
        <w:rPr>
          <w:rFonts w:ascii="Cambria" w:hAnsi="Cambria"/>
          <w:sz w:val="22"/>
        </w:rPr>
        <w:t xml:space="preserve"> </w:t>
      </w:r>
      <w:r w:rsidRPr="00F8374A">
        <w:rPr>
          <w:rFonts w:ascii="Cambria" w:hAnsi="Cambria"/>
          <w:sz w:val="22"/>
        </w:rPr>
        <w:t>–</w:t>
      </w:r>
      <w:r w:rsidR="003C251A" w:rsidRPr="00F8374A">
        <w:rPr>
          <w:rFonts w:ascii="Cambria" w:hAnsi="Cambria"/>
          <w:sz w:val="22"/>
        </w:rPr>
        <w:t xml:space="preserve"> </w:t>
      </w:r>
      <w:bookmarkStart w:id="9" w:name="_Toc60525484"/>
      <w:bookmarkStart w:id="10" w:name="_Toc47844930"/>
      <w:bookmarkStart w:id="11" w:name="_Toc227136939"/>
      <w:r w:rsidR="00CC1049">
        <w:rPr>
          <w:rFonts w:ascii="Cambria" w:hAnsi="Cambria"/>
          <w:sz w:val="22"/>
        </w:rPr>
        <w:t>informacinės priemones</w:t>
      </w:r>
      <w:r w:rsidR="006E3AF6" w:rsidRPr="00F8374A">
        <w:rPr>
          <w:rFonts w:ascii="Cambria" w:hAnsi="Cambria"/>
          <w:sz w:val="22"/>
        </w:rPr>
        <w:t>.</w:t>
      </w:r>
    </w:p>
    <w:p w:rsidR="007B5A29" w:rsidRDefault="001235F6" w:rsidP="007B5A29">
      <w:pPr>
        <w:pStyle w:val="ListParagraph"/>
        <w:numPr>
          <w:ilvl w:val="1"/>
          <w:numId w:val="2"/>
        </w:numPr>
        <w:tabs>
          <w:tab w:val="left" w:pos="1276"/>
          <w:tab w:val="left" w:pos="1440"/>
          <w:tab w:val="left" w:pos="1560"/>
        </w:tabs>
        <w:ind w:left="0" w:firstLine="900"/>
        <w:rPr>
          <w:rFonts w:ascii="Cambria" w:hAnsi="Cambria"/>
          <w:sz w:val="22"/>
        </w:rPr>
      </w:pPr>
      <w:r w:rsidRPr="00F8374A">
        <w:rPr>
          <w:rFonts w:ascii="Cambria" w:hAnsi="Cambria"/>
          <w:sz w:val="22"/>
        </w:rPr>
        <w:t xml:space="preserve">Šis pirkimas </w:t>
      </w:r>
      <w:r w:rsidR="003C086C">
        <w:rPr>
          <w:rFonts w:ascii="Cambria" w:hAnsi="Cambria"/>
          <w:b/>
          <w:sz w:val="22"/>
        </w:rPr>
        <w:t>nėra</w:t>
      </w:r>
      <w:r w:rsidR="006229BC" w:rsidRPr="00F8374A">
        <w:rPr>
          <w:rFonts w:ascii="Cambria" w:hAnsi="Cambria"/>
          <w:sz w:val="22"/>
        </w:rPr>
        <w:t xml:space="preserve"> </w:t>
      </w:r>
      <w:r w:rsidR="00D46AE9">
        <w:rPr>
          <w:rFonts w:ascii="Cambria" w:hAnsi="Cambria"/>
          <w:sz w:val="22"/>
        </w:rPr>
        <w:t>skaidomas</w:t>
      </w:r>
      <w:r w:rsidR="006229BC" w:rsidRPr="00F8374A">
        <w:rPr>
          <w:rFonts w:ascii="Cambria" w:hAnsi="Cambria"/>
          <w:sz w:val="22"/>
        </w:rPr>
        <w:t xml:space="preserve"> </w:t>
      </w:r>
      <w:r w:rsidR="006229BC" w:rsidRPr="00F8374A">
        <w:rPr>
          <w:rFonts w:ascii="Cambria" w:hAnsi="Cambria"/>
          <w:b/>
          <w:sz w:val="22"/>
        </w:rPr>
        <w:t xml:space="preserve">į </w:t>
      </w:r>
      <w:r w:rsidR="00E4479B" w:rsidRPr="00F8374A">
        <w:rPr>
          <w:rFonts w:ascii="Cambria" w:hAnsi="Cambria"/>
          <w:b/>
          <w:sz w:val="22"/>
        </w:rPr>
        <w:t xml:space="preserve">atskiras </w:t>
      </w:r>
      <w:r w:rsidR="006229BC" w:rsidRPr="00F8374A">
        <w:rPr>
          <w:rFonts w:ascii="Cambria" w:hAnsi="Cambria"/>
          <w:b/>
          <w:sz w:val="22"/>
        </w:rPr>
        <w:t>pirkimo dalis</w:t>
      </w:r>
      <w:r w:rsidR="00813873">
        <w:rPr>
          <w:rFonts w:ascii="Cambria" w:hAnsi="Cambria"/>
          <w:b/>
          <w:sz w:val="22"/>
        </w:rPr>
        <w:t xml:space="preserve"> </w:t>
      </w:r>
      <w:r w:rsidR="00813873" w:rsidRPr="00813873">
        <w:rPr>
          <w:rFonts w:ascii="Cambria" w:hAnsi="Cambria"/>
          <w:sz w:val="22"/>
        </w:rPr>
        <w:t>(viso viena pirkimo dalis)</w:t>
      </w:r>
      <w:r w:rsidR="006229BC" w:rsidRPr="00813873">
        <w:rPr>
          <w:rFonts w:ascii="Cambria" w:hAnsi="Cambria"/>
          <w:sz w:val="22"/>
        </w:rPr>
        <w:t>.</w:t>
      </w:r>
      <w:r w:rsidR="007B5A29" w:rsidRPr="007B5A29">
        <w:t xml:space="preserve"> </w:t>
      </w:r>
      <w:r w:rsidR="009F45CE" w:rsidRPr="009F45CE">
        <w:rPr>
          <w:rFonts w:ascii="Cambria" w:hAnsi="Cambria"/>
          <w:sz w:val="22"/>
        </w:rPr>
        <w:t xml:space="preserve">Visos </w:t>
      </w:r>
      <w:r w:rsidR="00634790">
        <w:rPr>
          <w:rFonts w:ascii="Cambria" w:hAnsi="Cambria"/>
          <w:sz w:val="22"/>
        </w:rPr>
        <w:t>Kauno klinikų iškabos</w:t>
      </w:r>
      <w:r w:rsidR="009F45CE" w:rsidRPr="009F45CE">
        <w:rPr>
          <w:rFonts w:ascii="Cambria" w:hAnsi="Cambria"/>
          <w:sz w:val="22"/>
        </w:rPr>
        <w:t xml:space="preserve"> turi būti pagamintos pagal vienodus techninius reikalavimus, užtikrinant spalvų paletės suderinamumą</w:t>
      </w:r>
      <w:r w:rsidR="00380961">
        <w:rPr>
          <w:rFonts w:ascii="Cambria" w:hAnsi="Cambria"/>
          <w:sz w:val="22"/>
        </w:rPr>
        <w:t xml:space="preserve"> ir</w:t>
      </w:r>
      <w:r w:rsidR="009F45CE" w:rsidRPr="009F45CE">
        <w:rPr>
          <w:rFonts w:ascii="Cambria" w:hAnsi="Cambria"/>
          <w:sz w:val="22"/>
        </w:rPr>
        <w:t xml:space="preserve"> vienodą dizaino stilistiką. Pirkimo </w:t>
      </w:r>
      <w:r w:rsidR="00380961">
        <w:rPr>
          <w:rFonts w:ascii="Cambria" w:hAnsi="Cambria"/>
          <w:sz w:val="22"/>
        </w:rPr>
        <w:t>skaidymas</w:t>
      </w:r>
      <w:r w:rsidR="009F45CE" w:rsidRPr="009F45CE">
        <w:rPr>
          <w:rFonts w:ascii="Cambria" w:hAnsi="Cambria"/>
          <w:sz w:val="22"/>
        </w:rPr>
        <w:t xml:space="preserve"> į atskiras dalis keltų riziką, kad skirtingi tiekėjai pagamins nevienodo dizaino</w:t>
      </w:r>
      <w:r w:rsidR="00063180">
        <w:rPr>
          <w:rFonts w:ascii="Cambria" w:hAnsi="Cambria"/>
          <w:sz w:val="22"/>
        </w:rPr>
        <w:t xml:space="preserve"> ar</w:t>
      </w:r>
      <w:r w:rsidR="009F45CE" w:rsidRPr="009F45CE">
        <w:rPr>
          <w:rFonts w:ascii="Cambria" w:hAnsi="Cambria"/>
          <w:sz w:val="22"/>
        </w:rPr>
        <w:t xml:space="preserve"> spalvų gaminius, </w:t>
      </w:r>
      <w:r w:rsidR="003B53BF">
        <w:rPr>
          <w:rFonts w:ascii="Cambria" w:hAnsi="Cambria"/>
          <w:sz w:val="22"/>
        </w:rPr>
        <w:t>o tai</w:t>
      </w:r>
      <w:r w:rsidR="009F45CE" w:rsidRPr="009F45CE">
        <w:rPr>
          <w:rFonts w:ascii="Cambria" w:hAnsi="Cambria"/>
          <w:sz w:val="22"/>
        </w:rPr>
        <w:t xml:space="preserve"> neleistų užtikrinti vizualin</w:t>
      </w:r>
      <w:r w:rsidR="00610E9E">
        <w:rPr>
          <w:rFonts w:ascii="Cambria" w:hAnsi="Cambria"/>
          <w:sz w:val="22"/>
        </w:rPr>
        <w:t>io</w:t>
      </w:r>
      <w:r w:rsidR="009F45CE" w:rsidRPr="009F45CE">
        <w:rPr>
          <w:rFonts w:ascii="Cambria" w:hAnsi="Cambria"/>
          <w:sz w:val="22"/>
        </w:rPr>
        <w:t xml:space="preserve"> vientisumo</w:t>
      </w:r>
      <w:r w:rsidR="00F9117F" w:rsidRPr="00F9117F">
        <w:rPr>
          <w:rFonts w:ascii="Cambria" w:hAnsi="Cambria"/>
          <w:sz w:val="22"/>
        </w:rPr>
        <w:t>.</w:t>
      </w:r>
    </w:p>
    <w:p w:rsidR="00337CAB" w:rsidRPr="007B5A29" w:rsidRDefault="00337CAB" w:rsidP="007B5A29">
      <w:pPr>
        <w:pStyle w:val="ListParagraph"/>
        <w:tabs>
          <w:tab w:val="left" w:pos="1276"/>
          <w:tab w:val="left" w:pos="1440"/>
          <w:tab w:val="left" w:pos="1560"/>
        </w:tabs>
        <w:ind w:left="0" w:firstLine="900"/>
        <w:rPr>
          <w:rFonts w:ascii="Cambria" w:hAnsi="Cambria"/>
          <w:sz w:val="22"/>
        </w:rPr>
      </w:pPr>
      <w:r w:rsidRPr="007B5A29">
        <w:rPr>
          <w:rFonts w:ascii="Cambria" w:hAnsi="Cambria"/>
          <w:sz w:val="22"/>
        </w:rPr>
        <w:t>Dalyvis gali pateikti pasiūlymą tik vienai pirkimo daliai. Pasiūlymas turi būti pateiktas visai pirkimo sąlygų techninėje specifikacijoje nurodytai apimčiai. Konkurso dalyviui pateikus pasiūlymą, kuriame bus siūlomas nepilnas prekių asortimentas, pasiūlymas bus atmestas. Alternatyvūs pasiūlymai negalimi.</w:t>
      </w:r>
    </w:p>
    <w:p w:rsidR="001235F6" w:rsidRPr="00F8374A" w:rsidRDefault="001235F6" w:rsidP="00F8374A">
      <w:pPr>
        <w:pStyle w:val="ListParagraph"/>
        <w:numPr>
          <w:ilvl w:val="1"/>
          <w:numId w:val="2"/>
        </w:numPr>
        <w:tabs>
          <w:tab w:val="left" w:pos="710"/>
          <w:tab w:val="left" w:pos="851"/>
          <w:tab w:val="left" w:pos="1276"/>
          <w:tab w:val="left" w:pos="1440"/>
          <w:tab w:val="left" w:pos="1560"/>
          <w:tab w:val="left" w:pos="2127"/>
        </w:tabs>
        <w:ind w:left="0" w:firstLine="851"/>
        <w:rPr>
          <w:rFonts w:ascii="Cambria" w:hAnsi="Cambria"/>
          <w:sz w:val="22"/>
        </w:rPr>
      </w:pPr>
      <w:r w:rsidRPr="00F8374A">
        <w:rPr>
          <w:rFonts w:ascii="Cambria" w:hAnsi="Cambria"/>
          <w:sz w:val="22"/>
        </w:rPr>
        <w:t>Reikalavimai pirkimo objektui nurodyti pirkimo sąlygų priede „</w:t>
      </w:r>
      <w:r w:rsidR="00CF5C4F" w:rsidRPr="00CF5C4F">
        <w:rPr>
          <w:rFonts w:ascii="Cambria" w:hAnsi="Cambria"/>
          <w:sz w:val="22"/>
        </w:rPr>
        <w:t>Techninė specifikacija ir Kainų pasiūlymo lentelė</w:t>
      </w:r>
      <w:r w:rsidRPr="00F8374A">
        <w:rPr>
          <w:rFonts w:ascii="Cambria" w:hAnsi="Cambria"/>
          <w:sz w:val="22"/>
        </w:rPr>
        <w:t>“ ir</w:t>
      </w:r>
      <w:r w:rsidR="00AC4E8A" w:rsidRPr="00F8374A">
        <w:rPr>
          <w:rFonts w:ascii="Cambria" w:hAnsi="Cambria"/>
          <w:sz w:val="22"/>
        </w:rPr>
        <w:t xml:space="preserve"> </w:t>
      </w:r>
      <w:r w:rsidRPr="00F8374A">
        <w:rPr>
          <w:rFonts w:ascii="Cambria" w:hAnsi="Cambria"/>
          <w:sz w:val="22"/>
        </w:rPr>
        <w:t>priede „</w:t>
      </w:r>
      <w:r w:rsidR="003C086C" w:rsidRPr="003C086C">
        <w:rPr>
          <w:rFonts w:ascii="Cambria" w:hAnsi="Cambria"/>
          <w:sz w:val="22"/>
        </w:rPr>
        <w:t xml:space="preserve">Sutarties specialiosios </w:t>
      </w:r>
      <w:proofErr w:type="spellStart"/>
      <w:r w:rsidR="003C086C" w:rsidRPr="003C086C">
        <w:rPr>
          <w:rFonts w:ascii="Cambria" w:hAnsi="Cambria"/>
          <w:sz w:val="22"/>
        </w:rPr>
        <w:t>sąlygos</w:t>
      </w:r>
      <w:proofErr w:type="spellEnd"/>
      <w:r w:rsidRPr="00F8374A">
        <w:rPr>
          <w:rFonts w:ascii="Cambria" w:hAnsi="Cambria"/>
          <w:sz w:val="22"/>
        </w:rPr>
        <w:t>“.</w:t>
      </w:r>
      <w:r w:rsidRPr="00F8374A">
        <w:rPr>
          <w:rFonts w:ascii="Cambria" w:hAnsi="Cambria"/>
          <w:sz w:val="22"/>
        </w:rPr>
        <w:tab/>
      </w:r>
    </w:p>
    <w:p w:rsidR="001235F6" w:rsidRPr="00F8374A" w:rsidRDefault="001235F6" w:rsidP="00F8374A">
      <w:pPr>
        <w:pStyle w:val="ListParagraph"/>
        <w:numPr>
          <w:ilvl w:val="1"/>
          <w:numId w:val="2"/>
        </w:numPr>
        <w:tabs>
          <w:tab w:val="left" w:pos="1276"/>
          <w:tab w:val="left" w:pos="1440"/>
          <w:tab w:val="left" w:pos="1560"/>
        </w:tabs>
        <w:ind w:left="0" w:firstLine="851"/>
        <w:rPr>
          <w:rFonts w:ascii="Cambria" w:hAnsi="Cambria"/>
          <w:sz w:val="22"/>
        </w:rPr>
      </w:pPr>
      <w:r w:rsidRPr="00F8374A">
        <w:rPr>
          <w:rFonts w:ascii="Cambria" w:hAnsi="Cambria"/>
          <w:sz w:val="22"/>
        </w:rPr>
        <w:t>Prekių pristatymo vieta yra</w:t>
      </w:r>
      <w:r w:rsidR="002626B4" w:rsidRPr="00F8374A">
        <w:rPr>
          <w:rFonts w:ascii="Cambria" w:hAnsi="Cambria"/>
          <w:sz w:val="22"/>
        </w:rPr>
        <w:t xml:space="preserve"> </w:t>
      </w:r>
      <w:r w:rsidRPr="00F8374A">
        <w:rPr>
          <w:rFonts w:ascii="Cambria" w:hAnsi="Cambria"/>
          <w:iCs/>
          <w:sz w:val="22"/>
        </w:rPr>
        <w:t>Lietuvos sveikatos mokslų universiteto ligoninė Kauno klinikos</w:t>
      </w:r>
      <w:r w:rsidRPr="00F8374A">
        <w:rPr>
          <w:rFonts w:ascii="Cambria" w:hAnsi="Cambria"/>
          <w:color w:val="000000"/>
          <w:sz w:val="22"/>
          <w:shd w:val="clear" w:color="auto" w:fill="FFFFFF"/>
        </w:rPr>
        <w:t xml:space="preserve">, </w:t>
      </w:r>
      <w:r w:rsidRPr="00F8374A">
        <w:rPr>
          <w:rFonts w:ascii="Cambria" w:hAnsi="Cambria"/>
          <w:iCs/>
          <w:sz w:val="22"/>
        </w:rPr>
        <w:t>adresas Eivenių g. 2, LT-50161 Kaunas</w:t>
      </w:r>
      <w:r w:rsidR="001D15D6" w:rsidRPr="00F8374A">
        <w:rPr>
          <w:rFonts w:ascii="Cambria" w:hAnsi="Cambria"/>
          <w:iCs/>
          <w:sz w:val="22"/>
        </w:rPr>
        <w:t>.</w:t>
      </w:r>
    </w:p>
    <w:p w:rsidR="00931B0F" w:rsidRPr="00F8374A" w:rsidRDefault="00931B0F" w:rsidP="00F8374A">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8374A">
        <w:rPr>
          <w:rFonts w:ascii="Cambria" w:hAnsi="Cambria"/>
          <w:sz w:val="22"/>
          <w:szCs w:val="22"/>
        </w:rPr>
        <w:t xml:space="preserve">Perkančioji organizacija privalo nutraukti pradėtas pirkimo procedūras, jeigu buvo pažeisti </w:t>
      </w:r>
      <w:r w:rsidR="00517193" w:rsidRPr="00F8374A">
        <w:rPr>
          <w:rFonts w:ascii="Cambria" w:hAnsi="Cambria"/>
          <w:sz w:val="22"/>
          <w:szCs w:val="22"/>
        </w:rPr>
        <w:t>Viešųjų pirkimų</w:t>
      </w:r>
      <w:r w:rsidRPr="00F8374A">
        <w:rPr>
          <w:rFonts w:ascii="Cambria" w:hAnsi="Cambria"/>
          <w:sz w:val="22"/>
          <w:szCs w:val="22"/>
        </w:rPr>
        <w:t xml:space="preserve"> įstatymo 17 straipsnio 1 dalyje nustatyti principai ir atitinkamos padėties negalima ištaisyti.</w:t>
      </w:r>
    </w:p>
    <w:p w:rsidR="00931B0F" w:rsidRPr="00F8374A" w:rsidRDefault="00931B0F" w:rsidP="00F8374A">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8374A">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F8374A" w:rsidRDefault="001235F6" w:rsidP="00F8374A">
      <w:pPr>
        <w:pStyle w:val="ListParagraph"/>
        <w:numPr>
          <w:ilvl w:val="1"/>
          <w:numId w:val="2"/>
        </w:numPr>
        <w:tabs>
          <w:tab w:val="left" w:pos="1276"/>
          <w:tab w:val="left" w:pos="1440"/>
          <w:tab w:val="left" w:pos="1560"/>
        </w:tabs>
        <w:ind w:left="0" w:firstLine="851"/>
        <w:rPr>
          <w:rFonts w:ascii="Cambria" w:hAnsi="Cambria"/>
          <w:sz w:val="22"/>
        </w:rPr>
      </w:pPr>
      <w:r w:rsidRPr="00F8374A">
        <w:rPr>
          <w:rFonts w:ascii="Cambria" w:hAnsi="Cambria"/>
          <w:sz w:val="22"/>
          <w:lang w:eastAsia="lt-LT"/>
        </w:rPr>
        <w:t xml:space="preserve">Pasiūlymai vertinami pagal kainos kriterijų. </w:t>
      </w:r>
    </w:p>
    <w:p w:rsidR="00CB6324" w:rsidRPr="00F8374A" w:rsidRDefault="00CB6324" w:rsidP="00F8374A">
      <w:pPr>
        <w:pStyle w:val="NoSpacing"/>
        <w:ind w:firstLine="851"/>
        <w:jc w:val="both"/>
        <w:rPr>
          <w:rFonts w:ascii="Cambria" w:hAnsi="Cambria"/>
          <w:sz w:val="22"/>
          <w:szCs w:val="22"/>
        </w:rPr>
      </w:pPr>
      <w:r w:rsidRPr="00F8374A">
        <w:rPr>
          <w:rFonts w:ascii="Cambria" w:hAnsi="Cambria"/>
          <w:sz w:val="22"/>
          <w:szCs w:val="22"/>
        </w:rPr>
        <w:t>2.</w:t>
      </w:r>
      <w:r w:rsidR="006D7385" w:rsidRPr="00F8374A">
        <w:rPr>
          <w:rFonts w:ascii="Cambria" w:hAnsi="Cambria"/>
          <w:sz w:val="22"/>
          <w:szCs w:val="22"/>
        </w:rPr>
        <w:t>8.</w:t>
      </w:r>
      <w:r w:rsidRPr="00F8374A">
        <w:rPr>
          <w:rFonts w:ascii="Cambria" w:hAnsi="Cambria"/>
          <w:sz w:val="22"/>
          <w:szCs w:val="22"/>
        </w:rPr>
        <w:t xml:space="preserve"> </w:t>
      </w:r>
      <w:proofErr w:type="spellStart"/>
      <w:r w:rsidRPr="00F8374A">
        <w:rPr>
          <w:rFonts w:ascii="Cambria" w:hAnsi="Cambria"/>
          <w:sz w:val="22"/>
          <w:szCs w:val="22"/>
        </w:rPr>
        <w:t>Vadovaujantis</w:t>
      </w:r>
      <w:proofErr w:type="spellEnd"/>
      <w:r w:rsidRPr="00F8374A">
        <w:rPr>
          <w:rFonts w:ascii="Cambria" w:hAnsi="Cambria"/>
          <w:sz w:val="22"/>
          <w:szCs w:val="22"/>
        </w:rPr>
        <w:t xml:space="preserve"> LR </w:t>
      </w:r>
      <w:proofErr w:type="spellStart"/>
      <w:r w:rsidRPr="00F8374A">
        <w:rPr>
          <w:rFonts w:ascii="Cambria" w:hAnsi="Cambria"/>
          <w:sz w:val="22"/>
          <w:szCs w:val="22"/>
        </w:rPr>
        <w:t>Viešųjų</w:t>
      </w:r>
      <w:proofErr w:type="spellEnd"/>
      <w:r w:rsidRPr="00F8374A">
        <w:rPr>
          <w:rFonts w:ascii="Cambria" w:hAnsi="Cambria"/>
          <w:sz w:val="22"/>
          <w:szCs w:val="22"/>
        </w:rPr>
        <w:t xml:space="preserve"> </w:t>
      </w:r>
      <w:proofErr w:type="spellStart"/>
      <w:r w:rsidRPr="00F8374A">
        <w:rPr>
          <w:rFonts w:ascii="Cambria" w:hAnsi="Cambria"/>
          <w:sz w:val="22"/>
          <w:szCs w:val="22"/>
        </w:rPr>
        <w:t>pirkimų</w:t>
      </w:r>
      <w:proofErr w:type="spellEnd"/>
      <w:r w:rsidRPr="00F8374A">
        <w:rPr>
          <w:rFonts w:ascii="Cambria" w:hAnsi="Cambria"/>
          <w:sz w:val="22"/>
          <w:szCs w:val="22"/>
        </w:rPr>
        <w:t xml:space="preserve"> </w:t>
      </w:r>
      <w:proofErr w:type="spellStart"/>
      <w:r w:rsidRPr="00F8374A">
        <w:rPr>
          <w:rFonts w:ascii="Cambria" w:hAnsi="Cambria"/>
          <w:sz w:val="22"/>
          <w:szCs w:val="22"/>
        </w:rPr>
        <w:t>įstatymo</w:t>
      </w:r>
      <w:proofErr w:type="spellEnd"/>
      <w:r w:rsidRPr="00F8374A">
        <w:rPr>
          <w:rFonts w:ascii="Cambria" w:hAnsi="Cambria"/>
          <w:sz w:val="22"/>
          <w:szCs w:val="22"/>
        </w:rPr>
        <w:t xml:space="preserve"> 27 </w:t>
      </w:r>
      <w:proofErr w:type="spellStart"/>
      <w:r w:rsidRPr="00F8374A">
        <w:rPr>
          <w:rFonts w:ascii="Cambria" w:hAnsi="Cambria"/>
          <w:sz w:val="22"/>
          <w:szCs w:val="22"/>
        </w:rPr>
        <w:t>straipsnio</w:t>
      </w:r>
      <w:proofErr w:type="spellEnd"/>
      <w:r w:rsidRPr="00F8374A">
        <w:rPr>
          <w:rFonts w:ascii="Cambria" w:hAnsi="Cambria"/>
          <w:sz w:val="22"/>
          <w:szCs w:val="22"/>
        </w:rPr>
        <w:t xml:space="preserve"> </w:t>
      </w:r>
      <w:proofErr w:type="spellStart"/>
      <w:r w:rsidRPr="00F8374A">
        <w:rPr>
          <w:rFonts w:ascii="Cambria" w:hAnsi="Cambria"/>
          <w:sz w:val="22"/>
          <w:szCs w:val="22"/>
        </w:rPr>
        <w:t>nuostatomis</w:t>
      </w:r>
      <w:proofErr w:type="spellEnd"/>
      <w:r w:rsidRPr="00F8374A">
        <w:rPr>
          <w:rFonts w:ascii="Cambria" w:hAnsi="Cambria"/>
          <w:sz w:val="22"/>
          <w:szCs w:val="22"/>
        </w:rPr>
        <w:t xml:space="preserve"> </w:t>
      </w:r>
      <w:proofErr w:type="spellStart"/>
      <w:r w:rsidRPr="00F8374A">
        <w:rPr>
          <w:rFonts w:ascii="Cambria" w:hAnsi="Cambria"/>
          <w:sz w:val="22"/>
          <w:szCs w:val="22"/>
        </w:rPr>
        <w:t>Centrinėje</w:t>
      </w:r>
      <w:proofErr w:type="spellEnd"/>
      <w:r w:rsidRPr="00F8374A">
        <w:rPr>
          <w:rFonts w:ascii="Cambria" w:hAnsi="Cambria"/>
          <w:sz w:val="22"/>
          <w:szCs w:val="22"/>
        </w:rPr>
        <w:t xml:space="preserve"> </w:t>
      </w:r>
      <w:proofErr w:type="spellStart"/>
      <w:r w:rsidRPr="00F8374A">
        <w:rPr>
          <w:rFonts w:ascii="Cambria" w:hAnsi="Cambria"/>
          <w:sz w:val="22"/>
          <w:szCs w:val="22"/>
        </w:rPr>
        <w:t>viešųjų</w:t>
      </w:r>
      <w:proofErr w:type="spellEnd"/>
      <w:r w:rsidRPr="00F8374A">
        <w:rPr>
          <w:rFonts w:ascii="Cambria" w:hAnsi="Cambria"/>
          <w:sz w:val="22"/>
          <w:szCs w:val="22"/>
        </w:rPr>
        <w:t xml:space="preserve"> </w:t>
      </w:r>
      <w:proofErr w:type="spellStart"/>
      <w:r w:rsidRPr="00F8374A">
        <w:rPr>
          <w:rFonts w:ascii="Cambria" w:hAnsi="Cambria"/>
          <w:sz w:val="22"/>
          <w:szCs w:val="22"/>
        </w:rPr>
        <w:t>pirkimų</w:t>
      </w:r>
      <w:proofErr w:type="spellEnd"/>
      <w:r w:rsidRPr="00F8374A">
        <w:rPr>
          <w:rFonts w:ascii="Cambria" w:hAnsi="Cambria"/>
          <w:sz w:val="22"/>
          <w:szCs w:val="22"/>
        </w:rPr>
        <w:t xml:space="preserve"> </w:t>
      </w:r>
      <w:proofErr w:type="spellStart"/>
      <w:r w:rsidRPr="00F8374A">
        <w:rPr>
          <w:rFonts w:ascii="Cambria" w:hAnsi="Cambria"/>
          <w:sz w:val="22"/>
          <w:szCs w:val="22"/>
        </w:rPr>
        <w:t>informacinėje</w:t>
      </w:r>
      <w:proofErr w:type="spellEnd"/>
      <w:r w:rsidRPr="00F8374A">
        <w:rPr>
          <w:rFonts w:ascii="Cambria" w:hAnsi="Cambria"/>
          <w:sz w:val="22"/>
          <w:szCs w:val="22"/>
        </w:rPr>
        <w:t xml:space="preserve"> </w:t>
      </w:r>
      <w:proofErr w:type="spellStart"/>
      <w:r w:rsidRPr="00F8374A">
        <w:rPr>
          <w:rFonts w:ascii="Cambria" w:hAnsi="Cambria"/>
          <w:sz w:val="22"/>
          <w:szCs w:val="22"/>
        </w:rPr>
        <w:t>sistemoje</w:t>
      </w:r>
      <w:proofErr w:type="spellEnd"/>
      <w:r w:rsidRPr="00F8374A">
        <w:rPr>
          <w:rFonts w:ascii="Cambria" w:hAnsi="Cambria"/>
          <w:sz w:val="22"/>
          <w:szCs w:val="22"/>
        </w:rPr>
        <w:t xml:space="preserve"> (</w:t>
      </w:r>
      <w:proofErr w:type="spellStart"/>
      <w:r w:rsidRPr="00F8374A">
        <w:rPr>
          <w:rFonts w:ascii="Cambria" w:hAnsi="Cambria"/>
          <w:sz w:val="22"/>
          <w:szCs w:val="22"/>
        </w:rPr>
        <w:t>toliau</w:t>
      </w:r>
      <w:proofErr w:type="spellEnd"/>
      <w:r w:rsidRPr="00F8374A">
        <w:rPr>
          <w:rFonts w:ascii="Cambria" w:hAnsi="Cambria"/>
          <w:sz w:val="22"/>
          <w:szCs w:val="22"/>
        </w:rPr>
        <w:t xml:space="preserve"> – CVP IS) </w:t>
      </w:r>
      <w:proofErr w:type="spellStart"/>
      <w:r w:rsidRPr="00F8374A">
        <w:rPr>
          <w:rFonts w:ascii="Cambria" w:hAnsi="Cambria"/>
          <w:sz w:val="22"/>
          <w:szCs w:val="22"/>
        </w:rPr>
        <w:t>buvo</w:t>
      </w:r>
      <w:proofErr w:type="spellEnd"/>
      <w:r w:rsidRPr="00F8374A">
        <w:rPr>
          <w:rFonts w:ascii="Cambria" w:hAnsi="Cambria"/>
          <w:sz w:val="22"/>
          <w:szCs w:val="22"/>
        </w:rPr>
        <w:t xml:space="preserve"> </w:t>
      </w:r>
      <w:proofErr w:type="spellStart"/>
      <w:r w:rsidRPr="00F8374A">
        <w:rPr>
          <w:rFonts w:ascii="Cambria" w:hAnsi="Cambria"/>
          <w:sz w:val="22"/>
          <w:szCs w:val="22"/>
        </w:rPr>
        <w:t>viešai</w:t>
      </w:r>
      <w:proofErr w:type="spellEnd"/>
      <w:r w:rsidRPr="00F8374A">
        <w:rPr>
          <w:rFonts w:ascii="Cambria" w:hAnsi="Cambria"/>
          <w:sz w:val="22"/>
          <w:szCs w:val="22"/>
        </w:rPr>
        <w:t xml:space="preserve"> </w:t>
      </w:r>
      <w:proofErr w:type="spellStart"/>
      <w:r w:rsidRPr="00F8374A">
        <w:rPr>
          <w:rFonts w:ascii="Cambria" w:hAnsi="Cambria"/>
          <w:sz w:val="22"/>
          <w:szCs w:val="22"/>
        </w:rPr>
        <w:t>skelb</w:t>
      </w:r>
      <w:r w:rsidR="006874D8" w:rsidRPr="00F8374A">
        <w:rPr>
          <w:rFonts w:ascii="Cambria" w:hAnsi="Cambria"/>
          <w:sz w:val="22"/>
          <w:szCs w:val="22"/>
        </w:rPr>
        <w:t>ta</w:t>
      </w:r>
      <w:proofErr w:type="spellEnd"/>
      <w:r w:rsidR="006874D8" w:rsidRPr="00F8374A">
        <w:rPr>
          <w:rFonts w:ascii="Cambria" w:hAnsi="Cambria"/>
          <w:sz w:val="22"/>
          <w:szCs w:val="22"/>
        </w:rPr>
        <w:t xml:space="preserve"> </w:t>
      </w:r>
      <w:proofErr w:type="spellStart"/>
      <w:r w:rsidRPr="00F8374A">
        <w:rPr>
          <w:rFonts w:ascii="Cambria" w:hAnsi="Cambria"/>
          <w:sz w:val="22"/>
          <w:szCs w:val="22"/>
        </w:rPr>
        <w:t>išankstinė</w:t>
      </w:r>
      <w:proofErr w:type="spellEnd"/>
      <w:r w:rsidRPr="00F8374A">
        <w:rPr>
          <w:rFonts w:ascii="Cambria" w:hAnsi="Cambria"/>
          <w:sz w:val="22"/>
          <w:szCs w:val="22"/>
        </w:rPr>
        <w:t xml:space="preserve"> </w:t>
      </w:r>
      <w:proofErr w:type="spellStart"/>
      <w:r w:rsidRPr="00F8374A">
        <w:rPr>
          <w:rFonts w:ascii="Cambria" w:hAnsi="Cambria"/>
          <w:sz w:val="22"/>
          <w:szCs w:val="22"/>
        </w:rPr>
        <w:t>rinkos</w:t>
      </w:r>
      <w:proofErr w:type="spellEnd"/>
      <w:r w:rsidRPr="00F8374A">
        <w:rPr>
          <w:rFonts w:ascii="Cambria" w:hAnsi="Cambria"/>
          <w:sz w:val="22"/>
          <w:szCs w:val="22"/>
        </w:rPr>
        <w:t xml:space="preserve"> </w:t>
      </w:r>
      <w:proofErr w:type="spellStart"/>
      <w:r w:rsidRPr="00F8374A">
        <w:rPr>
          <w:rFonts w:ascii="Cambria" w:hAnsi="Cambria"/>
          <w:sz w:val="22"/>
          <w:szCs w:val="22"/>
        </w:rPr>
        <w:t>konsultacij</w:t>
      </w:r>
      <w:r w:rsidR="006874D8" w:rsidRPr="00F8374A">
        <w:rPr>
          <w:rFonts w:ascii="Cambria" w:hAnsi="Cambria"/>
          <w:sz w:val="22"/>
          <w:szCs w:val="22"/>
        </w:rPr>
        <w:t>a</w:t>
      </w:r>
      <w:proofErr w:type="spellEnd"/>
      <w:r w:rsidRPr="00F8374A">
        <w:rPr>
          <w:rFonts w:ascii="Cambria" w:hAnsi="Cambria"/>
          <w:sz w:val="22"/>
          <w:szCs w:val="22"/>
        </w:rPr>
        <w:t xml:space="preserve"> Nr. </w:t>
      </w:r>
      <w:r w:rsidR="003B53BF">
        <w:rPr>
          <w:rFonts w:ascii="Cambria" w:hAnsi="Cambria"/>
          <w:i/>
          <w:sz w:val="22"/>
          <w:szCs w:val="22"/>
        </w:rPr>
        <w:t>4919673</w:t>
      </w:r>
      <w:r w:rsidRPr="00F8374A">
        <w:rPr>
          <w:rFonts w:ascii="Cambria" w:hAnsi="Cambria"/>
          <w:sz w:val="22"/>
          <w:szCs w:val="22"/>
        </w:rPr>
        <w:t>.</w:t>
      </w:r>
    </w:p>
    <w:p w:rsidR="00A0213A" w:rsidRPr="00F8374A" w:rsidRDefault="00A0213A" w:rsidP="00F8374A">
      <w:pPr>
        <w:tabs>
          <w:tab w:val="left" w:pos="1276"/>
          <w:tab w:val="left" w:pos="1440"/>
          <w:tab w:val="left" w:pos="1560"/>
        </w:tabs>
        <w:rPr>
          <w:rFonts w:ascii="Cambria" w:hAnsi="Cambria"/>
          <w:sz w:val="22"/>
          <w:szCs w:val="22"/>
        </w:rPr>
      </w:pPr>
    </w:p>
    <w:p w:rsidR="00E85BB1" w:rsidRPr="00F8374A" w:rsidRDefault="002A13B2" w:rsidP="00F8374A">
      <w:pPr>
        <w:pStyle w:val="Heading1"/>
        <w:numPr>
          <w:ilvl w:val="0"/>
          <w:numId w:val="0"/>
        </w:numPr>
        <w:spacing w:before="0" w:after="0"/>
        <w:ind w:left="720"/>
        <w:rPr>
          <w:rFonts w:ascii="Cambria" w:hAnsi="Cambria"/>
          <w:b/>
          <w:sz w:val="22"/>
          <w:szCs w:val="22"/>
          <w:lang w:val="en-US"/>
        </w:rPr>
      </w:pPr>
      <w:r w:rsidRPr="00F8374A">
        <w:rPr>
          <w:rFonts w:ascii="Cambria" w:hAnsi="Cambria"/>
          <w:b/>
          <w:sz w:val="22"/>
          <w:szCs w:val="22"/>
        </w:rPr>
        <w:t> </w:t>
      </w:r>
      <w:bookmarkStart w:id="12" w:name="_Toc227136953"/>
      <w:bookmarkEnd w:id="9"/>
      <w:bookmarkEnd w:id="10"/>
      <w:bookmarkEnd w:id="11"/>
      <w:r w:rsidR="00E85BB1" w:rsidRPr="00F8374A">
        <w:rPr>
          <w:rFonts w:ascii="Cambria" w:hAnsi="Cambria"/>
          <w:b/>
          <w:sz w:val="22"/>
          <w:szCs w:val="22"/>
        </w:rPr>
        <w:t>3. </w:t>
      </w:r>
      <w:bookmarkStart w:id="13" w:name="_Toc488054833"/>
      <w:r w:rsidR="00E85BB1" w:rsidRPr="00F8374A">
        <w:rPr>
          <w:rFonts w:ascii="Cambria" w:hAnsi="Cambria"/>
          <w:b/>
          <w:sz w:val="22"/>
          <w:szCs w:val="22"/>
        </w:rPr>
        <w:t>TIEKĖJŲ PAŠALINIMO PAGRINDAI</w:t>
      </w:r>
      <w:r w:rsidR="00E85BB1" w:rsidRPr="00F8374A">
        <w:rPr>
          <w:rFonts w:ascii="Cambria" w:hAnsi="Cambria"/>
          <w:b/>
          <w:sz w:val="22"/>
          <w:szCs w:val="22"/>
          <w:lang w:val="en-US"/>
        </w:rPr>
        <w:t xml:space="preserve"> IR REIKALAUJAMA KVALIFIKACIJA</w:t>
      </w:r>
      <w:bookmarkEnd w:id="13"/>
    </w:p>
    <w:p w:rsidR="00E85BB1" w:rsidRPr="00F8374A" w:rsidRDefault="00E85BB1" w:rsidP="00F8374A">
      <w:pPr>
        <w:rPr>
          <w:rFonts w:ascii="Cambria" w:hAnsi="Cambria"/>
          <w:sz w:val="22"/>
          <w:szCs w:val="22"/>
          <w:lang w:val="en-US"/>
        </w:rPr>
      </w:pPr>
    </w:p>
    <w:p w:rsidR="00FC7461" w:rsidRPr="00F8374A" w:rsidRDefault="00FC7461" w:rsidP="00F8374A">
      <w:pPr>
        <w:pStyle w:val="Body2"/>
        <w:spacing w:after="0"/>
        <w:ind w:firstLine="851"/>
        <w:rPr>
          <w:rFonts w:ascii="Cambria" w:hAnsi="Cambria"/>
        </w:rPr>
      </w:pPr>
      <w:r w:rsidRPr="00F8374A">
        <w:rPr>
          <w:rFonts w:ascii="Cambria" w:hAnsi="Cambria"/>
        </w:rPr>
        <w:t xml:space="preserve">3.1.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pasiūlymu</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užpildytą</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sąlygų</w:t>
      </w:r>
      <w:proofErr w:type="spellEnd"/>
      <w:r w:rsidRPr="00F8374A">
        <w:rPr>
          <w:rFonts w:ascii="Cambria" w:hAnsi="Cambria"/>
        </w:rPr>
        <w:t xml:space="preserve"> </w:t>
      </w:r>
      <w:proofErr w:type="spellStart"/>
      <w:r w:rsidRPr="00F8374A">
        <w:rPr>
          <w:rFonts w:ascii="Cambria" w:hAnsi="Cambria"/>
        </w:rPr>
        <w:t>priedą</w:t>
      </w:r>
      <w:proofErr w:type="spellEnd"/>
      <w:r w:rsidRPr="00F8374A">
        <w:rPr>
          <w:rFonts w:ascii="Cambria" w:hAnsi="Cambria"/>
        </w:rPr>
        <w:t xml:space="preserve"> „</w:t>
      </w:r>
      <w:proofErr w:type="spellStart"/>
      <w:r w:rsidRPr="00F8374A">
        <w:rPr>
          <w:rFonts w:ascii="Cambria" w:hAnsi="Cambria"/>
          <w:lang w:val="es-ES_tradnl"/>
        </w:rPr>
        <w:t>Europos</w:t>
      </w:r>
      <w:proofErr w:type="spellEnd"/>
      <w:r w:rsidRPr="00F8374A">
        <w:rPr>
          <w:rFonts w:ascii="Cambria" w:hAnsi="Cambria"/>
          <w:lang w:val="es-ES_tradnl"/>
        </w:rPr>
        <w:t xml:space="preserve"> </w:t>
      </w:r>
      <w:proofErr w:type="spellStart"/>
      <w:r w:rsidRPr="00F8374A">
        <w:rPr>
          <w:rFonts w:ascii="Cambria" w:hAnsi="Cambria"/>
          <w:lang w:val="es-ES_tradnl"/>
        </w:rPr>
        <w:t>bendr</w:t>
      </w:r>
      <w:r w:rsidRPr="00F8374A">
        <w:rPr>
          <w:rFonts w:ascii="Cambria" w:hAnsi="Cambria"/>
        </w:rPr>
        <w:t>asis</w:t>
      </w:r>
      <w:proofErr w:type="spellEnd"/>
      <w:r w:rsidRPr="00F8374A">
        <w:rPr>
          <w:rFonts w:ascii="Cambria" w:hAnsi="Cambria"/>
        </w:rPr>
        <w:t xml:space="preserve"> </w:t>
      </w:r>
      <w:proofErr w:type="spellStart"/>
      <w:r w:rsidRPr="00F8374A">
        <w:rPr>
          <w:rFonts w:ascii="Cambria" w:hAnsi="Cambria"/>
        </w:rPr>
        <w:t>viešųjų</w:t>
      </w:r>
      <w:proofErr w:type="spellEnd"/>
      <w:r w:rsidRPr="00F8374A">
        <w:rPr>
          <w:rFonts w:ascii="Cambria" w:hAnsi="Cambria"/>
        </w:rPr>
        <w:t xml:space="preserve"> </w:t>
      </w:r>
      <w:proofErr w:type="spellStart"/>
      <w:r w:rsidRPr="00F8374A">
        <w:rPr>
          <w:rFonts w:ascii="Cambria" w:hAnsi="Cambria"/>
        </w:rPr>
        <w:t>pirkimų</w:t>
      </w:r>
      <w:proofErr w:type="spellEnd"/>
      <w:r w:rsidRPr="00F8374A">
        <w:rPr>
          <w:rFonts w:ascii="Cambria" w:hAnsi="Cambria"/>
        </w:rPr>
        <w:t xml:space="preserve"> </w:t>
      </w:r>
      <w:proofErr w:type="spellStart"/>
      <w:r w:rsidRPr="00F8374A">
        <w:rPr>
          <w:rFonts w:ascii="Cambria" w:hAnsi="Cambria"/>
        </w:rPr>
        <w:t>dokumentas</w:t>
      </w:r>
      <w:proofErr w:type="spellEnd"/>
      <w:r w:rsidRPr="00F8374A">
        <w:rPr>
          <w:rFonts w:ascii="Cambria" w:hAnsi="Cambria"/>
        </w:rPr>
        <w:t xml:space="preserve"> (EBVPD</w:t>
      </w:r>
      <w:proofErr w:type="gramStart"/>
      <w:r w:rsidRPr="00F8374A">
        <w:rPr>
          <w:rFonts w:ascii="Cambria" w:hAnsi="Cambria"/>
        </w:rPr>
        <w:t xml:space="preserve">)“ </w:t>
      </w:r>
      <w:r w:rsidRPr="00F8374A">
        <w:rPr>
          <w:rFonts w:ascii="Cambria" w:hAnsi="Cambria"/>
          <w:lang w:val="pt-PT"/>
        </w:rPr>
        <w:t>pagal</w:t>
      </w:r>
      <w:proofErr w:type="gramEnd"/>
      <w:r w:rsidRPr="00F8374A">
        <w:rPr>
          <w:rFonts w:ascii="Cambria" w:hAnsi="Cambria"/>
          <w:lang w:val="pt-PT"/>
        </w:rPr>
        <w:t xml:space="preserve"> </w:t>
      </w:r>
      <w:proofErr w:type="spellStart"/>
      <w:r w:rsidRPr="00F8374A">
        <w:rPr>
          <w:rFonts w:ascii="Cambria" w:hAnsi="Cambria"/>
        </w:rPr>
        <w:t>Viešųjų</w:t>
      </w:r>
      <w:proofErr w:type="spellEnd"/>
      <w:r w:rsidRPr="00F8374A">
        <w:rPr>
          <w:rFonts w:ascii="Cambria" w:hAnsi="Cambria"/>
        </w:rPr>
        <w:t xml:space="preserve"> </w:t>
      </w:r>
      <w:proofErr w:type="spellStart"/>
      <w:r w:rsidRPr="00F8374A">
        <w:rPr>
          <w:rFonts w:ascii="Cambria" w:hAnsi="Cambria"/>
        </w:rPr>
        <w:t>pirkimų</w:t>
      </w:r>
      <w:proofErr w:type="spellEnd"/>
      <w:r w:rsidRPr="00F8374A">
        <w:rPr>
          <w:rFonts w:ascii="Cambria" w:hAnsi="Cambria"/>
        </w:rPr>
        <w:t xml:space="preserve"> </w:t>
      </w:r>
      <w:proofErr w:type="spellStart"/>
      <w:r w:rsidRPr="00F8374A">
        <w:rPr>
          <w:rFonts w:ascii="Cambria" w:hAnsi="Cambria"/>
        </w:rPr>
        <w:t>įstatymo</w:t>
      </w:r>
      <w:proofErr w:type="spellEnd"/>
      <w:r w:rsidRPr="00F8374A">
        <w:rPr>
          <w:rFonts w:ascii="Cambria" w:hAnsi="Cambria"/>
        </w:rPr>
        <w:t xml:space="preserve"> 50 </w:t>
      </w:r>
      <w:proofErr w:type="spellStart"/>
      <w:r w:rsidRPr="00F8374A">
        <w:rPr>
          <w:rFonts w:ascii="Cambria" w:hAnsi="Cambria"/>
        </w:rPr>
        <w:t>straipsnyje</w:t>
      </w:r>
      <w:proofErr w:type="spellEnd"/>
      <w:r w:rsidRPr="00F8374A">
        <w:rPr>
          <w:rFonts w:ascii="Cambria" w:hAnsi="Cambria"/>
        </w:rPr>
        <w:t xml:space="preserve"> </w:t>
      </w:r>
      <w:proofErr w:type="spellStart"/>
      <w:r w:rsidRPr="00F8374A">
        <w:rPr>
          <w:rFonts w:ascii="Cambria" w:hAnsi="Cambria"/>
        </w:rPr>
        <w:t>nustatytus</w:t>
      </w:r>
      <w:proofErr w:type="spellEnd"/>
      <w:r w:rsidRPr="00F8374A">
        <w:rPr>
          <w:rFonts w:ascii="Cambria" w:hAnsi="Cambria"/>
        </w:rPr>
        <w:t xml:space="preserve"> </w:t>
      </w:r>
      <w:proofErr w:type="spellStart"/>
      <w:r w:rsidRPr="00F8374A">
        <w:rPr>
          <w:rFonts w:ascii="Cambria" w:hAnsi="Cambria"/>
        </w:rPr>
        <w:t>reikalavimus</w:t>
      </w:r>
      <w:proofErr w:type="spellEnd"/>
      <w:r w:rsidRPr="00F8374A">
        <w:rPr>
          <w:rFonts w:ascii="Cambria" w:hAnsi="Cambria"/>
        </w:rPr>
        <w:t xml:space="preserve">. EBVPD </w:t>
      </w:r>
      <w:proofErr w:type="spellStart"/>
      <w:r w:rsidRPr="00F8374A">
        <w:rPr>
          <w:rFonts w:ascii="Cambria" w:hAnsi="Cambria"/>
        </w:rPr>
        <w:t>pildomas</w:t>
      </w:r>
      <w:proofErr w:type="spellEnd"/>
      <w:r w:rsidRPr="00F8374A">
        <w:rPr>
          <w:rFonts w:ascii="Cambria" w:hAnsi="Cambria"/>
        </w:rPr>
        <w:t xml:space="preserve"> </w:t>
      </w:r>
      <w:proofErr w:type="spellStart"/>
      <w:r w:rsidRPr="00F8374A">
        <w:rPr>
          <w:rFonts w:ascii="Cambria" w:hAnsi="Cambria"/>
        </w:rPr>
        <w:t>jį</w:t>
      </w:r>
      <w:proofErr w:type="spellEnd"/>
      <w:r w:rsidRPr="00F8374A">
        <w:rPr>
          <w:rFonts w:ascii="Cambria" w:hAnsi="Cambria"/>
        </w:rPr>
        <w:t xml:space="preserve"> </w:t>
      </w:r>
      <w:proofErr w:type="spellStart"/>
      <w:r w:rsidRPr="00F8374A">
        <w:rPr>
          <w:rFonts w:ascii="Cambria" w:hAnsi="Cambria"/>
        </w:rPr>
        <w:t>įkėlus</w:t>
      </w:r>
      <w:proofErr w:type="spellEnd"/>
      <w:r w:rsidRPr="00F8374A">
        <w:rPr>
          <w:rFonts w:ascii="Cambria" w:hAnsi="Cambria"/>
        </w:rPr>
        <w:t xml:space="preserve"> į </w:t>
      </w:r>
      <w:proofErr w:type="spellStart"/>
      <w:r w:rsidRPr="00F8374A">
        <w:rPr>
          <w:rFonts w:ascii="Cambria" w:hAnsi="Cambria"/>
        </w:rPr>
        <w:t>interneto</w:t>
      </w:r>
      <w:proofErr w:type="spellEnd"/>
      <w:r w:rsidRPr="00F8374A">
        <w:rPr>
          <w:rFonts w:ascii="Cambria" w:hAnsi="Cambria"/>
        </w:rPr>
        <w:t xml:space="preserve"> </w:t>
      </w:r>
      <w:proofErr w:type="spellStart"/>
      <w:r w:rsidRPr="00F8374A">
        <w:rPr>
          <w:rFonts w:ascii="Cambria" w:hAnsi="Cambria"/>
        </w:rPr>
        <w:t>svetainę</w:t>
      </w:r>
      <w:proofErr w:type="spellEnd"/>
      <w:r w:rsidRPr="00F8374A">
        <w:rPr>
          <w:rFonts w:ascii="Cambria" w:hAnsi="Cambria"/>
        </w:rPr>
        <w:t xml:space="preserve"> </w:t>
      </w:r>
      <w:hyperlink r:id="rId11" w:history="1">
        <w:r w:rsidRPr="00F8374A">
          <w:rPr>
            <w:rStyle w:val="Hyperlink"/>
            <w:rFonts w:ascii="Cambria" w:hAnsi="Cambria" w:cs="Arial Unicode MS"/>
            <w:color w:val="auto"/>
          </w:rPr>
          <w:t>http://ebvpd.eviesiejipirkimai.lt/espd-web/ir</w:t>
        </w:r>
      </w:hyperlink>
      <w:r w:rsidRPr="00F8374A">
        <w:rPr>
          <w:rFonts w:ascii="Cambria" w:hAnsi="Cambria"/>
          <w:color w:val="auto"/>
        </w:rPr>
        <w:t xml:space="preserve"> </w:t>
      </w:r>
      <w:proofErr w:type="spellStart"/>
      <w:r w:rsidRPr="00F8374A">
        <w:rPr>
          <w:rFonts w:ascii="Cambria" w:hAnsi="Cambria"/>
        </w:rPr>
        <w:t>užpildžius</w:t>
      </w:r>
      <w:proofErr w:type="spellEnd"/>
      <w:r w:rsidRPr="00F8374A">
        <w:rPr>
          <w:rFonts w:ascii="Cambria" w:hAnsi="Cambria"/>
        </w:rPr>
        <w:t xml:space="preserve"> </w:t>
      </w:r>
      <w:proofErr w:type="spellStart"/>
      <w:r w:rsidRPr="00F8374A">
        <w:rPr>
          <w:rFonts w:ascii="Cambria" w:hAnsi="Cambria"/>
        </w:rPr>
        <w:t>bei</w:t>
      </w:r>
      <w:proofErr w:type="spellEnd"/>
      <w:r w:rsidRPr="00F8374A">
        <w:rPr>
          <w:rFonts w:ascii="Cambria" w:hAnsi="Cambria"/>
        </w:rPr>
        <w:t xml:space="preserve"> </w:t>
      </w:r>
      <w:proofErr w:type="spellStart"/>
      <w:r w:rsidRPr="00F8374A">
        <w:rPr>
          <w:rFonts w:ascii="Cambria" w:hAnsi="Cambria"/>
        </w:rPr>
        <w:t>atsisiuntus</w:t>
      </w:r>
      <w:proofErr w:type="spellEnd"/>
      <w:r w:rsidRPr="00F8374A">
        <w:rPr>
          <w:rFonts w:ascii="Cambria" w:hAnsi="Cambria"/>
        </w:rPr>
        <w:t xml:space="preserve"> </w:t>
      </w:r>
      <w:proofErr w:type="spellStart"/>
      <w:r w:rsidRPr="00F8374A">
        <w:rPr>
          <w:rFonts w:ascii="Cambria" w:hAnsi="Cambria"/>
        </w:rPr>
        <w:t>pateikiamas</w:t>
      </w:r>
      <w:proofErr w:type="spellEnd"/>
      <w:r w:rsidRPr="00F8374A">
        <w:rPr>
          <w:rFonts w:ascii="Cambria" w:hAnsi="Cambria"/>
        </w:rPr>
        <w:t xml:space="preserve"> </w:t>
      </w:r>
      <w:proofErr w:type="spellStart"/>
      <w:r w:rsidRPr="00F8374A">
        <w:rPr>
          <w:rFonts w:ascii="Cambria" w:hAnsi="Cambria"/>
        </w:rPr>
        <w:t>kartu</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pasiūlymu</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lastRenderedPageBreak/>
        <w:t xml:space="preserve">3.2.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su</w:t>
      </w:r>
      <w:proofErr w:type="spellEnd"/>
      <w:r w:rsidRPr="00F8374A">
        <w:rPr>
          <w:rFonts w:ascii="Cambria" w:hAnsi="Cambria"/>
        </w:rPr>
        <w:t xml:space="preserve"> </w:t>
      </w:r>
      <w:proofErr w:type="spellStart"/>
      <w:r w:rsidRPr="00F8374A">
        <w:rPr>
          <w:rFonts w:ascii="Cambria" w:hAnsi="Cambria"/>
        </w:rPr>
        <w:t>pasiūlymu</w:t>
      </w:r>
      <w:proofErr w:type="spellEnd"/>
      <w:r w:rsidRPr="00F8374A">
        <w:rPr>
          <w:rFonts w:ascii="Cambria" w:hAnsi="Cambria"/>
        </w:rPr>
        <w:t xml:space="preserve"> </w:t>
      </w:r>
      <w:proofErr w:type="spellStart"/>
      <w:r w:rsidRPr="00F8374A">
        <w:rPr>
          <w:rFonts w:ascii="Cambria" w:hAnsi="Cambria"/>
        </w:rPr>
        <w:t>nereikalauja</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lentelėje</w:t>
      </w:r>
      <w:proofErr w:type="spellEnd"/>
      <w:r w:rsidRPr="00F8374A">
        <w:rPr>
          <w:rFonts w:ascii="Cambria" w:hAnsi="Cambria"/>
        </w:rPr>
        <w:t xml:space="preserve"> </w:t>
      </w:r>
      <w:proofErr w:type="spellStart"/>
      <w:r w:rsidRPr="00F8374A">
        <w:rPr>
          <w:rFonts w:ascii="Cambria" w:hAnsi="Cambria"/>
        </w:rPr>
        <w:t>nurodytų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įrodančių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Šių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prašoma</w:t>
      </w:r>
      <w:proofErr w:type="spellEnd"/>
      <w:r w:rsidRPr="00F8374A">
        <w:rPr>
          <w:rFonts w:ascii="Cambria" w:hAnsi="Cambria"/>
        </w:rPr>
        <w:t xml:space="preserve"> </w:t>
      </w:r>
      <w:proofErr w:type="spellStart"/>
      <w:r w:rsidRPr="00F8374A">
        <w:rPr>
          <w:rFonts w:ascii="Cambria" w:hAnsi="Cambria"/>
        </w:rPr>
        <w:t>tik</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ekonomiškai</w:t>
      </w:r>
      <w:proofErr w:type="spellEnd"/>
      <w:r w:rsidRPr="00F8374A">
        <w:rPr>
          <w:rFonts w:ascii="Cambria" w:hAnsi="Cambria"/>
        </w:rPr>
        <w:t xml:space="preserve"> </w:t>
      </w:r>
      <w:proofErr w:type="spellStart"/>
      <w:r w:rsidRPr="00F8374A">
        <w:rPr>
          <w:rFonts w:ascii="Cambria" w:hAnsi="Cambria"/>
        </w:rPr>
        <w:t>naudingiausią</w:t>
      </w:r>
      <w:proofErr w:type="spellEnd"/>
      <w:r w:rsidRPr="00F8374A">
        <w:rPr>
          <w:rFonts w:ascii="Cambria" w:hAnsi="Cambria"/>
        </w:rPr>
        <w:t xml:space="preserve"> </w:t>
      </w:r>
      <w:proofErr w:type="spellStart"/>
      <w:r w:rsidRPr="00F8374A">
        <w:rPr>
          <w:rFonts w:ascii="Cambria" w:hAnsi="Cambria"/>
        </w:rPr>
        <w:t>pasiūlymą</w:t>
      </w:r>
      <w:proofErr w:type="spellEnd"/>
      <w:r w:rsidRPr="00F8374A">
        <w:rPr>
          <w:rFonts w:ascii="Cambria" w:hAnsi="Cambria"/>
        </w:rPr>
        <w:t xml:space="preserve"> </w:t>
      </w:r>
      <w:proofErr w:type="spellStart"/>
      <w:r w:rsidRPr="00F8374A">
        <w:rPr>
          <w:rFonts w:ascii="Cambria" w:hAnsi="Cambria"/>
        </w:rPr>
        <w:t>pateikusio</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prieš</w:t>
      </w:r>
      <w:proofErr w:type="spellEnd"/>
      <w:r w:rsidRPr="00F8374A">
        <w:rPr>
          <w:rFonts w:ascii="Cambria" w:hAnsi="Cambria"/>
        </w:rPr>
        <w:t xml:space="preserve"> </w:t>
      </w:r>
      <w:proofErr w:type="spellStart"/>
      <w:r w:rsidRPr="00F8374A">
        <w:rPr>
          <w:rFonts w:ascii="Cambria" w:hAnsi="Cambria"/>
        </w:rPr>
        <w:t>nustatant</w:t>
      </w:r>
      <w:proofErr w:type="spellEnd"/>
      <w:r w:rsidRPr="00F8374A">
        <w:rPr>
          <w:rFonts w:ascii="Cambria" w:hAnsi="Cambria"/>
        </w:rPr>
        <w:t xml:space="preserve"> </w:t>
      </w:r>
      <w:proofErr w:type="spellStart"/>
      <w:r w:rsidRPr="00F8374A">
        <w:rPr>
          <w:rFonts w:ascii="Cambria" w:hAnsi="Cambria"/>
        </w:rPr>
        <w:t>laimėjusį</w:t>
      </w:r>
      <w:proofErr w:type="spellEnd"/>
      <w:r w:rsidRPr="00F8374A">
        <w:rPr>
          <w:rFonts w:ascii="Cambria" w:hAnsi="Cambria"/>
        </w:rPr>
        <w:t xml:space="preserve"> </w:t>
      </w:r>
      <w:proofErr w:type="spellStart"/>
      <w:r w:rsidRPr="00F8374A">
        <w:rPr>
          <w:rFonts w:ascii="Cambria" w:hAnsi="Cambria"/>
        </w:rPr>
        <w:t>pasiūlymą</w:t>
      </w:r>
      <w:proofErr w:type="spellEnd"/>
      <w:r w:rsidRPr="00F8374A">
        <w:rPr>
          <w:rFonts w:ascii="Cambria" w:hAnsi="Cambria"/>
        </w:rPr>
        <w:t xml:space="preserve">. Vis </w:t>
      </w:r>
      <w:proofErr w:type="spellStart"/>
      <w:r w:rsidRPr="00F8374A">
        <w:rPr>
          <w:rFonts w:ascii="Cambria" w:hAnsi="Cambria"/>
        </w:rPr>
        <w:t>dėlto</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bet </w:t>
      </w:r>
      <w:proofErr w:type="spellStart"/>
      <w:r w:rsidRPr="00F8374A">
        <w:rPr>
          <w:rFonts w:ascii="Cambria" w:hAnsi="Cambria"/>
        </w:rPr>
        <w:t>kuriuo</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metu</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paprašyti</w:t>
      </w:r>
      <w:proofErr w:type="spellEnd"/>
      <w:r w:rsidRPr="00F8374A">
        <w:rPr>
          <w:rFonts w:ascii="Cambria" w:hAnsi="Cambria"/>
        </w:rPr>
        <w:t xml:space="preserve"> </w:t>
      </w:r>
      <w:proofErr w:type="spellStart"/>
      <w:r w:rsidRPr="00F8374A">
        <w:rPr>
          <w:rFonts w:ascii="Cambria" w:hAnsi="Cambria"/>
        </w:rPr>
        <w:t>kandidatų</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dalyvių</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visus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dalį</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patvirtinančių</w:t>
      </w:r>
      <w:proofErr w:type="spellEnd"/>
      <w:r w:rsidRPr="00F8374A">
        <w:rPr>
          <w:rFonts w:ascii="Cambria" w:hAnsi="Cambria"/>
        </w:rPr>
        <w:t xml:space="preserve"> </w:t>
      </w:r>
      <w:proofErr w:type="spellStart"/>
      <w:r w:rsidRPr="00F8374A">
        <w:rPr>
          <w:rFonts w:ascii="Cambria" w:hAnsi="Cambria"/>
        </w:rPr>
        <w:t>jų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tai </w:t>
      </w:r>
      <w:proofErr w:type="spellStart"/>
      <w:r w:rsidRPr="00F8374A">
        <w:rPr>
          <w:rFonts w:ascii="Cambria" w:hAnsi="Cambria"/>
        </w:rPr>
        <w:t>būtina</w:t>
      </w:r>
      <w:proofErr w:type="spellEnd"/>
      <w:r w:rsidRPr="00F8374A">
        <w:rPr>
          <w:rFonts w:ascii="Cambria" w:hAnsi="Cambria"/>
        </w:rPr>
        <w:t xml:space="preserve"> </w:t>
      </w:r>
      <w:proofErr w:type="spellStart"/>
      <w:r w:rsidRPr="00F8374A">
        <w:rPr>
          <w:rFonts w:ascii="Cambria" w:hAnsi="Cambria"/>
        </w:rPr>
        <w:t>siekiant</w:t>
      </w:r>
      <w:proofErr w:type="spellEnd"/>
      <w:r w:rsidRPr="00F8374A">
        <w:rPr>
          <w:rFonts w:ascii="Cambria" w:hAnsi="Cambria"/>
        </w:rPr>
        <w:t xml:space="preserve"> </w:t>
      </w:r>
      <w:proofErr w:type="spellStart"/>
      <w:r w:rsidRPr="00F8374A">
        <w:rPr>
          <w:rFonts w:ascii="Cambria" w:hAnsi="Cambria"/>
        </w:rPr>
        <w:t>užtikrinti</w:t>
      </w:r>
      <w:proofErr w:type="spellEnd"/>
      <w:r w:rsidRPr="00F8374A">
        <w:rPr>
          <w:rFonts w:ascii="Cambria" w:hAnsi="Cambria"/>
        </w:rPr>
        <w:t xml:space="preserve"> </w:t>
      </w:r>
      <w:proofErr w:type="spellStart"/>
      <w:r w:rsidRPr="00F8374A">
        <w:rPr>
          <w:rFonts w:ascii="Cambria" w:hAnsi="Cambria"/>
        </w:rPr>
        <w:t>tinkamą</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atlikimą</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w:t>
      </w:r>
      <w:proofErr w:type="spellEnd"/>
      <w:r w:rsidRPr="00F8374A">
        <w:rPr>
          <w:rFonts w:ascii="Cambria" w:hAnsi="Cambria"/>
        </w:rPr>
        <w:t xml:space="preserve"> </w:t>
      </w:r>
      <w:proofErr w:type="spellStart"/>
      <w:r w:rsidRPr="00F8374A">
        <w:rPr>
          <w:rFonts w:ascii="Cambria" w:hAnsi="Cambria"/>
        </w:rPr>
        <w:t>taikomi</w:t>
      </w:r>
      <w:proofErr w:type="spellEnd"/>
      <w:r w:rsidRPr="00F8374A">
        <w:rPr>
          <w:rFonts w:ascii="Cambria" w:hAnsi="Cambria"/>
        </w:rPr>
        <w:t xml:space="preserve"> </w:t>
      </w:r>
      <w:proofErr w:type="spellStart"/>
      <w:r w:rsidRPr="00F8374A">
        <w:rPr>
          <w:rFonts w:ascii="Cambria" w:hAnsi="Cambria"/>
        </w:rPr>
        <w:t>tiekėjui</w:t>
      </w:r>
      <w:proofErr w:type="spellEnd"/>
      <w:r w:rsidRPr="00F8374A">
        <w:rPr>
          <w:rFonts w:ascii="Cambria" w:hAnsi="Cambria"/>
        </w:rPr>
        <w:t xml:space="preserve"> (kai </w:t>
      </w:r>
      <w:proofErr w:type="spellStart"/>
      <w:r w:rsidRPr="00F8374A">
        <w:rPr>
          <w:rFonts w:ascii="Cambria" w:hAnsi="Cambria"/>
        </w:rPr>
        <w:t>pasiūlymą</w:t>
      </w:r>
      <w:proofErr w:type="spellEnd"/>
      <w:r w:rsidRPr="00F8374A">
        <w:rPr>
          <w:rFonts w:ascii="Cambria" w:hAnsi="Cambria"/>
        </w:rPr>
        <w:t xml:space="preserve"> </w:t>
      </w:r>
      <w:proofErr w:type="spellStart"/>
      <w:r w:rsidRPr="00F8374A">
        <w:rPr>
          <w:rFonts w:ascii="Cambria" w:hAnsi="Cambria"/>
        </w:rPr>
        <w:t>teikia</w:t>
      </w:r>
      <w:proofErr w:type="spellEnd"/>
      <w:r w:rsidRPr="00F8374A">
        <w:rPr>
          <w:rFonts w:ascii="Cambria" w:hAnsi="Cambria"/>
        </w:rPr>
        <w:t xml:space="preserve"> </w:t>
      </w:r>
      <w:proofErr w:type="spellStart"/>
      <w:r w:rsidRPr="00F8374A">
        <w:rPr>
          <w:rFonts w:ascii="Cambria" w:hAnsi="Cambria"/>
        </w:rPr>
        <w:t>ūkio</w:t>
      </w:r>
      <w:proofErr w:type="spellEnd"/>
      <w:r w:rsidRPr="00F8374A">
        <w:rPr>
          <w:rFonts w:ascii="Cambria" w:hAnsi="Cambria"/>
        </w:rPr>
        <w:t xml:space="preserve"> </w:t>
      </w:r>
      <w:proofErr w:type="spellStart"/>
      <w:r w:rsidRPr="00F8374A">
        <w:rPr>
          <w:rFonts w:ascii="Cambria" w:hAnsi="Cambria"/>
        </w:rPr>
        <w:t>subjektų</w:t>
      </w:r>
      <w:proofErr w:type="spellEnd"/>
      <w:r w:rsidRPr="00F8374A">
        <w:rPr>
          <w:rFonts w:ascii="Cambria" w:hAnsi="Cambria"/>
        </w:rPr>
        <w:t xml:space="preserve"> </w:t>
      </w:r>
      <w:proofErr w:type="spellStart"/>
      <w:r w:rsidRPr="00F8374A">
        <w:rPr>
          <w:rFonts w:ascii="Cambria" w:hAnsi="Cambria"/>
        </w:rPr>
        <w:t>grupė</w:t>
      </w:r>
      <w:proofErr w:type="spellEnd"/>
      <w:r w:rsidRPr="00F8374A">
        <w:rPr>
          <w:rFonts w:ascii="Cambria" w:hAnsi="Cambria"/>
        </w:rPr>
        <w:t xml:space="preserve"> – </w:t>
      </w:r>
      <w:proofErr w:type="spellStart"/>
      <w:r w:rsidRPr="00F8374A">
        <w:rPr>
          <w:rFonts w:ascii="Cambria" w:hAnsi="Cambria"/>
        </w:rPr>
        <w:t>visiems</w:t>
      </w:r>
      <w:proofErr w:type="spellEnd"/>
      <w:r w:rsidRPr="00F8374A">
        <w:rPr>
          <w:rFonts w:ascii="Cambria" w:hAnsi="Cambria"/>
        </w:rPr>
        <w:t xml:space="preserve"> </w:t>
      </w:r>
      <w:proofErr w:type="spellStart"/>
      <w:r w:rsidRPr="00F8374A">
        <w:rPr>
          <w:rFonts w:ascii="Cambria" w:hAnsi="Cambria"/>
        </w:rPr>
        <w:t>tos</w:t>
      </w:r>
      <w:proofErr w:type="spellEnd"/>
      <w:r w:rsidRPr="00F8374A">
        <w:rPr>
          <w:rFonts w:ascii="Cambria" w:hAnsi="Cambria"/>
        </w:rPr>
        <w:t xml:space="preserve"> </w:t>
      </w:r>
      <w:proofErr w:type="spellStart"/>
      <w:r w:rsidRPr="00F8374A">
        <w:rPr>
          <w:rFonts w:ascii="Cambria" w:hAnsi="Cambria"/>
        </w:rPr>
        <w:t>grupės</w:t>
      </w:r>
      <w:proofErr w:type="spellEnd"/>
      <w:r w:rsidRPr="00F8374A">
        <w:rPr>
          <w:rFonts w:ascii="Cambria" w:hAnsi="Cambria"/>
        </w:rPr>
        <w:t xml:space="preserve"> </w:t>
      </w:r>
      <w:proofErr w:type="spellStart"/>
      <w:r w:rsidRPr="00F8374A">
        <w:rPr>
          <w:rFonts w:ascii="Cambria" w:hAnsi="Cambria"/>
        </w:rPr>
        <w:t>nariams</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ūkio</w:t>
      </w:r>
      <w:proofErr w:type="spellEnd"/>
      <w:r w:rsidRPr="00F8374A">
        <w:rPr>
          <w:rFonts w:ascii="Cambria" w:hAnsi="Cambria"/>
        </w:rPr>
        <w:t xml:space="preserve"> </w:t>
      </w:r>
      <w:proofErr w:type="spellStart"/>
      <w:r w:rsidRPr="00F8374A">
        <w:rPr>
          <w:rFonts w:ascii="Cambria" w:hAnsi="Cambria"/>
        </w:rPr>
        <w:t>subjektams</w:t>
      </w:r>
      <w:proofErr w:type="spellEnd"/>
      <w:r w:rsidRPr="00F8374A">
        <w:rPr>
          <w:rFonts w:ascii="Cambria" w:hAnsi="Cambria"/>
        </w:rPr>
        <w:t xml:space="preserve">, </w:t>
      </w:r>
      <w:proofErr w:type="spellStart"/>
      <w:r w:rsidRPr="00F8374A">
        <w:rPr>
          <w:rFonts w:ascii="Cambria" w:hAnsi="Cambria"/>
        </w:rPr>
        <w:t>kurių</w:t>
      </w:r>
      <w:proofErr w:type="spellEnd"/>
      <w:r w:rsidRPr="00F8374A">
        <w:rPr>
          <w:rFonts w:ascii="Cambria" w:hAnsi="Cambria"/>
        </w:rPr>
        <w:t xml:space="preserve"> </w:t>
      </w:r>
      <w:proofErr w:type="spellStart"/>
      <w:r w:rsidRPr="00F8374A">
        <w:rPr>
          <w:rFonts w:ascii="Cambria" w:hAnsi="Cambria"/>
        </w:rPr>
        <w:t>pajėgumais</w:t>
      </w:r>
      <w:proofErr w:type="spellEnd"/>
      <w:r w:rsidRPr="00F8374A">
        <w:rPr>
          <w:rFonts w:ascii="Cambria" w:hAnsi="Cambria"/>
        </w:rPr>
        <w:t xml:space="preserve">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remiasi</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tiekėją</w:t>
      </w:r>
      <w:proofErr w:type="spellEnd"/>
      <w:r w:rsidRPr="00F8374A">
        <w:rPr>
          <w:rFonts w:ascii="Cambria" w:hAnsi="Cambria"/>
        </w:rPr>
        <w:t xml:space="preserve"> </w:t>
      </w:r>
      <w:proofErr w:type="spellStart"/>
      <w:r w:rsidRPr="00F8374A">
        <w:rPr>
          <w:rFonts w:ascii="Cambria" w:hAnsi="Cambria"/>
        </w:rPr>
        <w:t>pašalina</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bet </w:t>
      </w:r>
      <w:proofErr w:type="spellStart"/>
      <w:r w:rsidRPr="00F8374A">
        <w:rPr>
          <w:rFonts w:ascii="Cambria" w:hAnsi="Cambria"/>
        </w:rPr>
        <w:t>kuriame</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etape</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paaiškėja</w:t>
      </w:r>
      <w:proofErr w:type="spellEnd"/>
      <w:r w:rsidRPr="00F8374A">
        <w:rPr>
          <w:rFonts w:ascii="Cambria" w:hAnsi="Cambria"/>
        </w:rPr>
        <w:t xml:space="preserve">, </w:t>
      </w:r>
      <w:proofErr w:type="spellStart"/>
      <w:r w:rsidRPr="00F8374A">
        <w:rPr>
          <w:rFonts w:ascii="Cambria" w:hAnsi="Cambria"/>
        </w:rPr>
        <w:t>kad</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savo</w:t>
      </w:r>
      <w:proofErr w:type="spellEnd"/>
      <w:r w:rsidRPr="00F8374A">
        <w:rPr>
          <w:rFonts w:ascii="Cambria" w:hAnsi="Cambria"/>
        </w:rPr>
        <w:t xml:space="preserve"> </w:t>
      </w:r>
      <w:proofErr w:type="spellStart"/>
      <w:r w:rsidRPr="00F8374A">
        <w:rPr>
          <w:rFonts w:ascii="Cambria" w:hAnsi="Cambria"/>
        </w:rPr>
        <w:t>veiksmų</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neveikimo</w:t>
      </w:r>
      <w:proofErr w:type="spellEnd"/>
      <w:r w:rsidRPr="00F8374A">
        <w:rPr>
          <w:rFonts w:ascii="Cambria" w:hAnsi="Cambria"/>
        </w:rPr>
        <w:t xml:space="preserve"> </w:t>
      </w:r>
      <w:proofErr w:type="spellStart"/>
      <w:r w:rsidRPr="00F8374A">
        <w:rPr>
          <w:rFonts w:ascii="Cambria" w:hAnsi="Cambria"/>
        </w:rPr>
        <w:t>prieš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procedūrą</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jos</w:t>
      </w:r>
      <w:proofErr w:type="spellEnd"/>
      <w:r w:rsidRPr="00F8374A">
        <w:rPr>
          <w:rFonts w:ascii="Cambria" w:hAnsi="Cambria"/>
        </w:rPr>
        <w:t xml:space="preserve"> </w:t>
      </w:r>
      <w:proofErr w:type="spellStart"/>
      <w:r w:rsidRPr="00F8374A">
        <w:rPr>
          <w:rFonts w:ascii="Cambria" w:hAnsi="Cambria"/>
        </w:rPr>
        <w:t>metu</w:t>
      </w:r>
      <w:proofErr w:type="spellEnd"/>
      <w:r w:rsidRPr="00F8374A">
        <w:rPr>
          <w:rFonts w:ascii="Cambria" w:hAnsi="Cambria"/>
        </w:rPr>
        <w:t xml:space="preserve"> </w:t>
      </w:r>
      <w:proofErr w:type="spellStart"/>
      <w:r w:rsidRPr="00F8374A">
        <w:rPr>
          <w:rFonts w:ascii="Cambria" w:hAnsi="Cambria"/>
        </w:rPr>
        <w:t>jis</w:t>
      </w:r>
      <w:proofErr w:type="spellEnd"/>
      <w:r w:rsidRPr="00F8374A">
        <w:rPr>
          <w:rFonts w:ascii="Cambria" w:hAnsi="Cambria"/>
        </w:rPr>
        <w:t xml:space="preserve"> </w:t>
      </w:r>
      <w:proofErr w:type="spellStart"/>
      <w:r w:rsidRPr="00F8374A">
        <w:rPr>
          <w:rFonts w:ascii="Cambria" w:hAnsi="Cambria"/>
        </w:rPr>
        <w:t>atitinka</w:t>
      </w:r>
      <w:proofErr w:type="spellEnd"/>
      <w:r w:rsidRPr="00F8374A">
        <w:rPr>
          <w:rFonts w:ascii="Cambria" w:hAnsi="Cambria"/>
        </w:rPr>
        <w:t xml:space="preserve"> bent </w:t>
      </w:r>
      <w:proofErr w:type="spellStart"/>
      <w:r w:rsidRPr="00F8374A">
        <w:rPr>
          <w:rFonts w:ascii="Cambria" w:hAnsi="Cambria"/>
        </w:rPr>
        <w:t>vieną</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dokumentuose</w:t>
      </w:r>
      <w:proofErr w:type="spellEnd"/>
      <w:r w:rsidRPr="00F8374A">
        <w:rPr>
          <w:rFonts w:ascii="Cambria" w:hAnsi="Cambria"/>
        </w:rPr>
        <w:t xml:space="preserve"> </w:t>
      </w:r>
      <w:proofErr w:type="spellStart"/>
      <w:r w:rsidRPr="00F8374A">
        <w:rPr>
          <w:rFonts w:ascii="Cambria" w:hAnsi="Cambria"/>
        </w:rPr>
        <w:t>nustatytų</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išskyrus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10 </w:t>
      </w:r>
      <w:proofErr w:type="spellStart"/>
      <w:r w:rsidRPr="00F8374A">
        <w:rPr>
          <w:rFonts w:ascii="Cambria" w:hAnsi="Cambria"/>
        </w:rPr>
        <w:t>dalyje</w:t>
      </w:r>
      <w:proofErr w:type="spellEnd"/>
      <w:r w:rsidRPr="00F8374A">
        <w:rPr>
          <w:rFonts w:ascii="Cambria" w:hAnsi="Cambria"/>
        </w:rPr>
        <w:t xml:space="preserve"> </w:t>
      </w:r>
      <w:proofErr w:type="spellStart"/>
      <w:r w:rsidRPr="00F8374A">
        <w:rPr>
          <w:rFonts w:ascii="Cambria" w:hAnsi="Cambria"/>
        </w:rPr>
        <w:t>nustatytus</w:t>
      </w:r>
      <w:proofErr w:type="spellEnd"/>
      <w:r w:rsidRPr="00F8374A">
        <w:rPr>
          <w:rFonts w:ascii="Cambria" w:hAnsi="Cambria"/>
        </w:rPr>
        <w:t xml:space="preserve"> </w:t>
      </w:r>
      <w:proofErr w:type="spellStart"/>
      <w:r w:rsidRPr="00F8374A">
        <w:rPr>
          <w:rFonts w:ascii="Cambria" w:hAnsi="Cambria"/>
        </w:rPr>
        <w:t>atvejus</w:t>
      </w:r>
      <w:proofErr w:type="spellEnd"/>
      <w:r w:rsidRPr="00F8374A">
        <w:rPr>
          <w:rFonts w:ascii="Cambria" w:hAnsi="Cambria"/>
        </w:rPr>
        <w:t xml:space="preserve"> (</w:t>
      </w:r>
      <w:proofErr w:type="spellStart"/>
      <w:r w:rsidRPr="00F8374A">
        <w:rPr>
          <w:rFonts w:ascii="Cambria" w:hAnsi="Cambria"/>
        </w:rPr>
        <w:t>tačiau</w:t>
      </w:r>
      <w:proofErr w:type="spellEnd"/>
      <w:r w:rsidRPr="00F8374A">
        <w:rPr>
          <w:rFonts w:ascii="Cambria" w:hAnsi="Cambria"/>
        </w:rPr>
        <w:t xml:space="preserve"> </w:t>
      </w:r>
      <w:proofErr w:type="spellStart"/>
      <w:r w:rsidRPr="00F8374A">
        <w:rPr>
          <w:rFonts w:ascii="Cambria" w:hAnsi="Cambria"/>
        </w:rPr>
        <w:t>atsižvelgiant</w:t>
      </w:r>
      <w:proofErr w:type="spellEnd"/>
      <w:r w:rsidRPr="00F8374A">
        <w:rPr>
          <w:rFonts w:ascii="Cambria" w:hAnsi="Cambria"/>
        </w:rPr>
        <w:t xml:space="preserve"> į VPĮ 46 </w:t>
      </w:r>
      <w:proofErr w:type="spellStart"/>
      <w:r w:rsidRPr="00F8374A">
        <w:rPr>
          <w:rFonts w:ascii="Cambria" w:hAnsi="Cambria"/>
        </w:rPr>
        <w:t>straipsnio</w:t>
      </w:r>
      <w:proofErr w:type="spellEnd"/>
      <w:r w:rsidRPr="00F8374A">
        <w:rPr>
          <w:rFonts w:ascii="Cambria" w:hAnsi="Cambria"/>
        </w:rPr>
        <w:t xml:space="preserve"> 11 </w:t>
      </w:r>
      <w:proofErr w:type="spellStart"/>
      <w:r w:rsidRPr="00F8374A">
        <w:rPr>
          <w:rFonts w:ascii="Cambria" w:hAnsi="Cambria"/>
        </w:rPr>
        <w:t>ir</w:t>
      </w:r>
      <w:proofErr w:type="spellEnd"/>
      <w:r w:rsidRPr="00F8374A">
        <w:rPr>
          <w:rFonts w:ascii="Cambria" w:hAnsi="Cambria"/>
        </w:rPr>
        <w:t xml:space="preserve"> 12 </w:t>
      </w:r>
      <w:proofErr w:type="spellStart"/>
      <w:r w:rsidRPr="00F8374A">
        <w:rPr>
          <w:rFonts w:ascii="Cambria" w:hAnsi="Cambria"/>
        </w:rPr>
        <w:t>dalių</w:t>
      </w:r>
      <w:proofErr w:type="spellEnd"/>
      <w:r w:rsidRPr="00F8374A">
        <w:rPr>
          <w:rFonts w:ascii="Cambria" w:hAnsi="Cambria"/>
        </w:rPr>
        <w:t xml:space="preserve"> </w:t>
      </w:r>
      <w:proofErr w:type="spellStart"/>
      <w:r w:rsidRPr="00F8374A">
        <w:rPr>
          <w:rFonts w:ascii="Cambria" w:hAnsi="Cambria"/>
        </w:rPr>
        <w:t>nuostatas</w:t>
      </w:r>
      <w:proofErr w:type="spellEnd"/>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priimdama</w:t>
      </w:r>
      <w:proofErr w:type="spellEnd"/>
      <w:r w:rsidRPr="00F8374A">
        <w:rPr>
          <w:rFonts w:ascii="Cambria" w:hAnsi="Cambria"/>
        </w:rPr>
        <w:t xml:space="preserve"> </w:t>
      </w:r>
      <w:proofErr w:type="spellStart"/>
      <w:r w:rsidRPr="00F8374A">
        <w:rPr>
          <w:rFonts w:ascii="Cambria" w:hAnsi="Cambria"/>
        </w:rPr>
        <w:t>sprendimus</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dalyje</w:t>
      </w:r>
      <w:proofErr w:type="spellEnd"/>
      <w:r w:rsidRPr="00F8374A">
        <w:rPr>
          <w:rFonts w:ascii="Cambria" w:hAnsi="Cambria"/>
        </w:rPr>
        <w:t xml:space="preserve"> </w:t>
      </w:r>
      <w:proofErr w:type="spellStart"/>
      <w:r w:rsidRPr="00F8374A">
        <w:rPr>
          <w:rFonts w:ascii="Cambria" w:hAnsi="Cambria"/>
        </w:rPr>
        <w:t>nurodytais</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pagrindais</w:t>
      </w:r>
      <w:proofErr w:type="spellEnd"/>
      <w:r w:rsidRPr="00F8374A">
        <w:rPr>
          <w:rFonts w:ascii="Cambria" w:hAnsi="Cambria"/>
        </w:rPr>
        <w:t xml:space="preserve">, </w:t>
      </w:r>
      <w:proofErr w:type="spellStart"/>
      <w:r w:rsidRPr="00F8374A">
        <w:rPr>
          <w:rFonts w:ascii="Cambria" w:hAnsi="Cambria"/>
        </w:rPr>
        <w:t>atsižvelgia</w:t>
      </w:r>
      <w:proofErr w:type="spellEnd"/>
      <w:r w:rsidRPr="00F8374A">
        <w:rPr>
          <w:rFonts w:ascii="Cambria" w:hAnsi="Cambria"/>
        </w:rPr>
        <w:t xml:space="preserve"> į tai,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vertinant</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patikimumą</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pašalinimas</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proporcingas</w:t>
      </w:r>
      <w:proofErr w:type="spellEnd"/>
      <w:r w:rsidRPr="00F8374A">
        <w:rPr>
          <w:rFonts w:ascii="Cambria" w:hAnsi="Cambria"/>
        </w:rPr>
        <w:t xml:space="preserve"> </w:t>
      </w:r>
      <w:proofErr w:type="spellStart"/>
      <w:r w:rsidRPr="00F8374A">
        <w:rPr>
          <w:rFonts w:ascii="Cambria" w:hAnsi="Cambria"/>
        </w:rPr>
        <w:t>vertinamam</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elgesiui</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dalies</w:t>
      </w:r>
      <w:proofErr w:type="spellEnd"/>
      <w:r w:rsidRPr="00F8374A">
        <w:rPr>
          <w:rFonts w:ascii="Cambria" w:hAnsi="Cambria"/>
        </w:rPr>
        <w:t xml:space="preserve"> 7 </w:t>
      </w:r>
      <w:proofErr w:type="spellStart"/>
      <w:r w:rsidRPr="00F8374A">
        <w:rPr>
          <w:rFonts w:ascii="Cambria" w:hAnsi="Cambria"/>
        </w:rPr>
        <w:t>punkto</w:t>
      </w:r>
      <w:proofErr w:type="spellEnd"/>
      <w:r w:rsidRPr="00F8374A">
        <w:rPr>
          <w:rFonts w:ascii="Cambria" w:hAnsi="Cambria"/>
        </w:rPr>
        <w:t xml:space="preserve"> c </w:t>
      </w:r>
      <w:proofErr w:type="spellStart"/>
      <w:r w:rsidRPr="00F8374A">
        <w:rPr>
          <w:rFonts w:ascii="Cambria" w:hAnsi="Cambria"/>
        </w:rPr>
        <w:t>papunkčio</w:t>
      </w:r>
      <w:proofErr w:type="spellEnd"/>
      <w:r w:rsidRPr="00F8374A">
        <w:rPr>
          <w:rFonts w:ascii="Cambria" w:hAnsi="Cambria"/>
        </w:rPr>
        <w:t xml:space="preserve"> </w:t>
      </w:r>
      <w:proofErr w:type="spellStart"/>
      <w:r w:rsidRPr="00F8374A">
        <w:rPr>
          <w:rFonts w:ascii="Cambria" w:hAnsi="Cambria"/>
        </w:rPr>
        <w:t>atveju</w:t>
      </w:r>
      <w:proofErr w:type="spellEnd"/>
      <w:r w:rsidRPr="00F8374A">
        <w:rPr>
          <w:rFonts w:ascii="Cambria" w:hAnsi="Cambria"/>
        </w:rPr>
        <w:t xml:space="preserve"> –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taikant</w:t>
      </w:r>
      <w:proofErr w:type="spellEnd"/>
      <w:r w:rsidRPr="00F8374A">
        <w:rPr>
          <w:rFonts w:ascii="Cambria" w:hAnsi="Cambria"/>
        </w:rPr>
        <w:t xml:space="preserve"> </w:t>
      </w:r>
      <w:proofErr w:type="spellStart"/>
      <w:r w:rsidRPr="00F8374A">
        <w:rPr>
          <w:rFonts w:ascii="Cambria" w:hAnsi="Cambria"/>
        </w:rPr>
        <w:t>šį</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pagrindą</w:t>
      </w:r>
      <w:proofErr w:type="spellEnd"/>
      <w:r w:rsidRPr="00F8374A">
        <w:rPr>
          <w:rFonts w:ascii="Cambria" w:hAnsi="Cambria"/>
        </w:rPr>
        <w:t xml:space="preserve"> </w:t>
      </w:r>
      <w:proofErr w:type="spellStart"/>
      <w:r w:rsidRPr="00F8374A">
        <w:rPr>
          <w:rFonts w:ascii="Cambria" w:hAnsi="Cambria"/>
        </w:rPr>
        <w:t>nebūtų</w:t>
      </w:r>
      <w:proofErr w:type="spellEnd"/>
      <w:r w:rsidRPr="00F8374A">
        <w:rPr>
          <w:rFonts w:ascii="Cambria" w:hAnsi="Cambria"/>
        </w:rPr>
        <w:t xml:space="preserve"> </w:t>
      </w:r>
      <w:proofErr w:type="spellStart"/>
      <w:r w:rsidRPr="00F8374A">
        <w:rPr>
          <w:rFonts w:ascii="Cambria" w:hAnsi="Cambria"/>
        </w:rPr>
        <w:t>reikšmingai</w:t>
      </w:r>
      <w:proofErr w:type="spellEnd"/>
      <w:r w:rsidRPr="00F8374A">
        <w:rPr>
          <w:rFonts w:ascii="Cambria" w:hAnsi="Cambria"/>
        </w:rPr>
        <w:t xml:space="preserve"> </w:t>
      </w:r>
      <w:proofErr w:type="spellStart"/>
      <w:r w:rsidRPr="00F8374A">
        <w:rPr>
          <w:rFonts w:ascii="Cambria" w:hAnsi="Cambria"/>
        </w:rPr>
        <w:t>apribota</w:t>
      </w:r>
      <w:proofErr w:type="spellEnd"/>
      <w:r w:rsidRPr="00F8374A">
        <w:rPr>
          <w:rFonts w:ascii="Cambria" w:hAnsi="Cambria"/>
        </w:rPr>
        <w:t xml:space="preserve"> </w:t>
      </w:r>
      <w:proofErr w:type="spellStart"/>
      <w:r w:rsidRPr="00F8374A">
        <w:rPr>
          <w:rFonts w:ascii="Cambria" w:hAnsi="Cambria"/>
        </w:rPr>
        <w:t>konkurencija</w:t>
      </w:r>
      <w:proofErr w:type="spellEnd"/>
      <w:r w:rsidRPr="00F8374A">
        <w:rPr>
          <w:rFonts w:ascii="Cambria" w:hAnsi="Cambria"/>
        </w:rPr>
        <w:t xml:space="preserve">. </w:t>
      </w:r>
      <w:proofErr w:type="spellStart"/>
      <w:r w:rsidRPr="00F8374A">
        <w:rPr>
          <w:rFonts w:ascii="Cambria" w:hAnsi="Cambria"/>
        </w:rPr>
        <w:t>Priimant</w:t>
      </w:r>
      <w:proofErr w:type="spellEnd"/>
      <w:r w:rsidRPr="00F8374A">
        <w:rPr>
          <w:rFonts w:ascii="Cambria" w:hAnsi="Cambria"/>
        </w:rPr>
        <w:t xml:space="preserve"> </w:t>
      </w:r>
      <w:proofErr w:type="spellStart"/>
      <w:r w:rsidRPr="00F8374A">
        <w:rPr>
          <w:rFonts w:ascii="Cambria" w:hAnsi="Cambria"/>
        </w:rPr>
        <w:t>sprendimus</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4 </w:t>
      </w:r>
      <w:proofErr w:type="spellStart"/>
      <w:r w:rsidRPr="00F8374A">
        <w:rPr>
          <w:rFonts w:ascii="Cambria" w:hAnsi="Cambria"/>
        </w:rPr>
        <w:t>dalies</w:t>
      </w:r>
      <w:proofErr w:type="spellEnd"/>
      <w:r w:rsidRPr="00F8374A">
        <w:rPr>
          <w:rFonts w:ascii="Cambria" w:hAnsi="Cambria"/>
        </w:rPr>
        <w:t xml:space="preserve"> 4 </w:t>
      </w:r>
      <w:proofErr w:type="spellStart"/>
      <w:r w:rsidRPr="00F8374A">
        <w:rPr>
          <w:rFonts w:ascii="Cambria" w:hAnsi="Cambria"/>
        </w:rPr>
        <w:t>ir</w:t>
      </w:r>
      <w:proofErr w:type="spellEnd"/>
      <w:r w:rsidRPr="00F8374A">
        <w:rPr>
          <w:rFonts w:ascii="Cambria" w:hAnsi="Cambria"/>
        </w:rPr>
        <w:t xml:space="preserve"> 6 </w:t>
      </w:r>
      <w:proofErr w:type="spellStart"/>
      <w:r w:rsidRPr="00F8374A">
        <w:rPr>
          <w:rFonts w:ascii="Cambria" w:hAnsi="Cambria"/>
        </w:rPr>
        <w:t>punktuose</w:t>
      </w:r>
      <w:proofErr w:type="spellEnd"/>
      <w:r w:rsidRPr="00F8374A">
        <w:rPr>
          <w:rFonts w:ascii="Cambria" w:hAnsi="Cambria"/>
        </w:rPr>
        <w:t xml:space="preserve"> </w:t>
      </w:r>
      <w:proofErr w:type="spellStart"/>
      <w:r w:rsidRPr="00F8374A">
        <w:rPr>
          <w:rFonts w:ascii="Cambria" w:hAnsi="Cambria"/>
        </w:rPr>
        <w:t>nurodytais</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pagrindais</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atsižvelgiama</w:t>
      </w:r>
      <w:proofErr w:type="spellEnd"/>
      <w:r w:rsidRPr="00F8374A">
        <w:rPr>
          <w:rFonts w:ascii="Cambria" w:hAnsi="Cambria"/>
        </w:rPr>
        <w:t xml:space="preserve"> į </w:t>
      </w:r>
      <w:proofErr w:type="spellStart"/>
      <w:r w:rsidRPr="00F8374A">
        <w:rPr>
          <w:rFonts w:ascii="Cambria" w:hAnsi="Cambria"/>
        </w:rPr>
        <w:t>pagal</w:t>
      </w:r>
      <w:proofErr w:type="spellEnd"/>
      <w:r w:rsidRPr="00F8374A">
        <w:rPr>
          <w:rFonts w:ascii="Cambria" w:hAnsi="Cambria"/>
        </w:rPr>
        <w:t xml:space="preserve"> VPĮ 52 </w:t>
      </w:r>
      <w:proofErr w:type="spellStart"/>
      <w:r w:rsidRPr="00F8374A">
        <w:rPr>
          <w:rFonts w:ascii="Cambria" w:hAnsi="Cambria"/>
        </w:rPr>
        <w:t>ir</w:t>
      </w:r>
      <w:proofErr w:type="spellEnd"/>
      <w:r w:rsidRPr="00F8374A">
        <w:rPr>
          <w:rFonts w:ascii="Cambria" w:hAnsi="Cambria"/>
        </w:rPr>
        <w:t xml:space="preserve"> 91 </w:t>
      </w:r>
      <w:proofErr w:type="spellStart"/>
      <w:r w:rsidRPr="00F8374A">
        <w:rPr>
          <w:rFonts w:ascii="Cambria" w:hAnsi="Cambria"/>
        </w:rPr>
        <w:t>straipsnius</w:t>
      </w:r>
      <w:proofErr w:type="spellEnd"/>
      <w:r w:rsidRPr="00F8374A">
        <w:rPr>
          <w:rFonts w:ascii="Cambria" w:hAnsi="Cambria"/>
        </w:rPr>
        <w:t xml:space="preserve"> </w:t>
      </w:r>
      <w:proofErr w:type="spellStart"/>
      <w:r w:rsidRPr="00F8374A">
        <w:rPr>
          <w:rFonts w:ascii="Cambria" w:hAnsi="Cambria"/>
        </w:rPr>
        <w:t>skelbiamą</w:t>
      </w:r>
      <w:proofErr w:type="spellEnd"/>
      <w:r w:rsidRPr="00F8374A">
        <w:rPr>
          <w:rFonts w:ascii="Cambria" w:hAnsi="Cambria"/>
        </w:rPr>
        <w:t xml:space="preserve"> </w:t>
      </w:r>
      <w:proofErr w:type="spellStart"/>
      <w:r w:rsidRPr="00F8374A">
        <w:rPr>
          <w:rFonts w:ascii="Cambria" w:hAnsi="Cambria"/>
        </w:rPr>
        <w:t>informaciją</w:t>
      </w:r>
      <w:proofErr w:type="spellEnd"/>
      <w:r w:rsidRPr="00F8374A">
        <w:rPr>
          <w:rFonts w:ascii="Cambria" w:hAnsi="Cambria"/>
        </w:rPr>
        <w:t>.</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visų</w:t>
      </w:r>
      <w:proofErr w:type="spellEnd"/>
      <w:r w:rsidRPr="00F8374A">
        <w:rPr>
          <w:rFonts w:ascii="Cambria" w:hAnsi="Cambria"/>
        </w:rPr>
        <w:t xml:space="preserve"> </w:t>
      </w:r>
      <w:proofErr w:type="spellStart"/>
      <w:r w:rsidRPr="00F8374A">
        <w:rPr>
          <w:rFonts w:ascii="Cambria" w:hAnsi="Cambria"/>
        </w:rPr>
        <w:t>pirma</w:t>
      </w:r>
      <w:proofErr w:type="spellEnd"/>
      <w:r w:rsidRPr="00F8374A">
        <w:rPr>
          <w:rFonts w:ascii="Cambria" w:hAnsi="Cambria"/>
        </w:rPr>
        <w:t xml:space="preserve"> </w:t>
      </w:r>
      <w:proofErr w:type="spellStart"/>
      <w:r w:rsidRPr="00F8374A">
        <w:rPr>
          <w:rFonts w:ascii="Cambria" w:hAnsi="Cambria"/>
        </w:rPr>
        <w:t>reikalauja</w:t>
      </w:r>
      <w:proofErr w:type="spellEnd"/>
      <w:r w:rsidRPr="00F8374A">
        <w:rPr>
          <w:rFonts w:ascii="Cambria" w:hAnsi="Cambria"/>
        </w:rPr>
        <w:t xml:space="preserve"> </w:t>
      </w:r>
      <w:proofErr w:type="spellStart"/>
      <w:r w:rsidRPr="00F8374A">
        <w:rPr>
          <w:rFonts w:ascii="Cambria" w:hAnsi="Cambria"/>
        </w:rPr>
        <w:t>tokios</w:t>
      </w:r>
      <w:proofErr w:type="spellEnd"/>
      <w:r w:rsidRPr="00F8374A">
        <w:rPr>
          <w:rFonts w:ascii="Cambria" w:hAnsi="Cambria"/>
        </w:rPr>
        <w:t xml:space="preserve"> </w:t>
      </w:r>
      <w:proofErr w:type="spellStart"/>
      <w:r w:rsidRPr="00F8374A">
        <w:rPr>
          <w:rFonts w:ascii="Cambria" w:hAnsi="Cambria"/>
        </w:rPr>
        <w:t>rūšies</w:t>
      </w:r>
      <w:proofErr w:type="spellEnd"/>
      <w:r w:rsidRPr="00F8374A">
        <w:rPr>
          <w:rFonts w:ascii="Cambria" w:hAnsi="Cambria"/>
        </w:rPr>
        <w:t xml:space="preserve"> </w:t>
      </w:r>
      <w:proofErr w:type="spellStart"/>
      <w:r w:rsidRPr="00F8374A">
        <w:rPr>
          <w:rFonts w:ascii="Cambria" w:hAnsi="Cambria"/>
        </w:rPr>
        <w:t>pažymų</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tokių</w:t>
      </w:r>
      <w:proofErr w:type="spellEnd"/>
      <w:r w:rsidRPr="00F8374A">
        <w:rPr>
          <w:rFonts w:ascii="Cambria" w:hAnsi="Cambria"/>
        </w:rPr>
        <w:t xml:space="preserve"> </w:t>
      </w:r>
      <w:proofErr w:type="spellStart"/>
      <w:r w:rsidRPr="00F8374A">
        <w:rPr>
          <w:rFonts w:ascii="Cambria" w:hAnsi="Cambria"/>
        </w:rPr>
        <w:t>dokumentinių</w:t>
      </w:r>
      <w:proofErr w:type="spellEnd"/>
      <w:r w:rsidRPr="00F8374A">
        <w:rPr>
          <w:rFonts w:ascii="Cambria" w:hAnsi="Cambria"/>
        </w:rPr>
        <w:t xml:space="preserve"> </w:t>
      </w:r>
      <w:proofErr w:type="spellStart"/>
      <w:r w:rsidRPr="00F8374A">
        <w:rPr>
          <w:rFonts w:ascii="Cambria" w:hAnsi="Cambria"/>
        </w:rPr>
        <w:t>įrodymų</w:t>
      </w:r>
      <w:proofErr w:type="spellEnd"/>
      <w:r w:rsidRPr="00F8374A">
        <w:rPr>
          <w:rFonts w:ascii="Cambria" w:hAnsi="Cambria"/>
        </w:rPr>
        <w:t xml:space="preserve"> </w:t>
      </w:r>
      <w:proofErr w:type="spellStart"/>
      <w:r w:rsidRPr="00F8374A">
        <w:rPr>
          <w:rFonts w:ascii="Cambria" w:hAnsi="Cambria"/>
        </w:rPr>
        <w:t>formų</w:t>
      </w:r>
      <w:proofErr w:type="spellEnd"/>
      <w:r w:rsidRPr="00F8374A">
        <w:rPr>
          <w:rFonts w:ascii="Cambria" w:hAnsi="Cambria"/>
        </w:rPr>
        <w:t xml:space="preserve">, </w:t>
      </w:r>
      <w:proofErr w:type="spellStart"/>
      <w:r w:rsidRPr="00F8374A">
        <w:rPr>
          <w:rFonts w:ascii="Cambria" w:hAnsi="Cambria"/>
        </w:rPr>
        <w:t>apie</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pateikta</w:t>
      </w:r>
      <w:proofErr w:type="spellEnd"/>
      <w:r w:rsidRPr="00F8374A">
        <w:rPr>
          <w:rFonts w:ascii="Cambria" w:hAnsi="Cambria"/>
        </w:rPr>
        <w:t xml:space="preserve"> </w:t>
      </w:r>
      <w:proofErr w:type="spellStart"/>
      <w:r w:rsidRPr="00F8374A">
        <w:rPr>
          <w:rFonts w:ascii="Cambria" w:hAnsi="Cambria"/>
        </w:rPr>
        <w:t>informacija</w:t>
      </w:r>
      <w:proofErr w:type="spellEnd"/>
      <w:r w:rsidRPr="00F8374A">
        <w:rPr>
          <w:rFonts w:ascii="Cambria" w:hAnsi="Cambria"/>
        </w:rPr>
        <w:t xml:space="preserve"> </w:t>
      </w:r>
      <w:proofErr w:type="spellStart"/>
      <w:r w:rsidRPr="00F8374A">
        <w:rPr>
          <w:rFonts w:ascii="Cambria" w:hAnsi="Cambria"/>
        </w:rPr>
        <w:t>Europos</w:t>
      </w:r>
      <w:proofErr w:type="spellEnd"/>
      <w:r w:rsidRPr="00F8374A">
        <w:rPr>
          <w:rFonts w:ascii="Cambria" w:hAnsi="Cambria"/>
        </w:rPr>
        <w:t xml:space="preserve"> </w:t>
      </w:r>
      <w:proofErr w:type="spellStart"/>
      <w:r w:rsidRPr="00F8374A">
        <w:rPr>
          <w:rFonts w:ascii="Cambria" w:hAnsi="Cambria"/>
        </w:rPr>
        <w:t>Komisijos</w:t>
      </w:r>
      <w:proofErr w:type="spellEnd"/>
      <w:r w:rsidRPr="00F8374A">
        <w:rPr>
          <w:rFonts w:ascii="Cambria" w:hAnsi="Cambria"/>
        </w:rPr>
        <w:t xml:space="preserve"> </w:t>
      </w:r>
      <w:proofErr w:type="spellStart"/>
      <w:r w:rsidRPr="00F8374A">
        <w:rPr>
          <w:rFonts w:ascii="Cambria" w:hAnsi="Cambria"/>
        </w:rPr>
        <w:t>informacinėje</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saugykloje</w:t>
      </w:r>
      <w:proofErr w:type="spellEnd"/>
      <w:r w:rsidRPr="00F8374A">
        <w:rPr>
          <w:rFonts w:ascii="Cambria" w:hAnsi="Cambria"/>
        </w:rPr>
        <w:t xml:space="preserve"> „e-</w:t>
      </w:r>
      <w:proofErr w:type="spellStart"/>
      <w:proofErr w:type="gramStart"/>
      <w:r w:rsidRPr="00F8374A">
        <w:rPr>
          <w:rFonts w:ascii="Cambria" w:hAnsi="Cambria"/>
        </w:rPr>
        <w:t>Certis</w:t>
      </w:r>
      <w:proofErr w:type="spellEnd"/>
      <w:r w:rsidRPr="00F8374A">
        <w:rPr>
          <w:rFonts w:ascii="Cambria" w:hAnsi="Cambria"/>
        </w:rPr>
        <w:t>“</w:t>
      </w:r>
      <w:proofErr w:type="gramEnd"/>
      <w:r w:rsidRPr="00F8374A">
        <w:rPr>
          <w:rFonts w:ascii="Cambria" w:hAnsi="Cambria"/>
        </w:rPr>
        <w:t xml:space="preserve">. </w:t>
      </w:r>
      <w:proofErr w:type="spellStart"/>
      <w:r w:rsidRPr="00F8374A">
        <w:rPr>
          <w:rFonts w:ascii="Cambria" w:hAnsi="Cambria"/>
        </w:rPr>
        <w:t>Lentelės</w:t>
      </w:r>
      <w:proofErr w:type="spellEnd"/>
      <w:r w:rsidRPr="00F8374A">
        <w:rPr>
          <w:rFonts w:ascii="Cambria" w:hAnsi="Cambria"/>
        </w:rPr>
        <w:t xml:space="preserve"> </w:t>
      </w:r>
      <w:proofErr w:type="spellStart"/>
      <w:r w:rsidRPr="00F8374A">
        <w:rPr>
          <w:rFonts w:ascii="Cambria" w:hAnsi="Cambria"/>
        </w:rPr>
        <w:t>ketvirtame</w:t>
      </w:r>
      <w:proofErr w:type="spellEnd"/>
      <w:r w:rsidRPr="00F8374A">
        <w:rPr>
          <w:rFonts w:ascii="Cambria" w:hAnsi="Cambria"/>
        </w:rPr>
        <w:t xml:space="preserve"> </w:t>
      </w:r>
      <w:proofErr w:type="spellStart"/>
      <w:r w:rsidRPr="00F8374A">
        <w:rPr>
          <w:rFonts w:ascii="Cambria" w:hAnsi="Cambria"/>
        </w:rPr>
        <w:t>stulpelyje</w:t>
      </w:r>
      <w:proofErr w:type="spellEnd"/>
      <w:r w:rsidRPr="00F8374A">
        <w:rPr>
          <w:rFonts w:ascii="Cambria" w:hAnsi="Cambria"/>
        </w:rPr>
        <w:t xml:space="preserve"> </w:t>
      </w:r>
      <w:proofErr w:type="spellStart"/>
      <w:r w:rsidRPr="00F8374A">
        <w:rPr>
          <w:rFonts w:ascii="Cambria" w:hAnsi="Cambria"/>
        </w:rPr>
        <w:t>nurodomi</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Lietuvos</w:t>
      </w:r>
      <w:proofErr w:type="spellEnd"/>
      <w:r w:rsidRPr="00F8374A">
        <w:rPr>
          <w:rFonts w:ascii="Cambria" w:hAnsi="Cambria"/>
        </w:rPr>
        <w:t xml:space="preserve"> </w:t>
      </w:r>
      <w:proofErr w:type="spellStart"/>
      <w:r w:rsidRPr="00F8374A">
        <w:rPr>
          <w:rFonts w:ascii="Cambria" w:hAnsi="Cambria"/>
        </w:rPr>
        <w:t>Respublikoje</w:t>
      </w:r>
      <w:proofErr w:type="spellEnd"/>
      <w:r w:rsidRPr="00F8374A">
        <w:rPr>
          <w:rFonts w:ascii="Cambria" w:hAnsi="Cambria"/>
        </w:rPr>
        <w:t xml:space="preserve"> </w:t>
      </w:r>
      <w:proofErr w:type="spellStart"/>
      <w:r w:rsidRPr="00F8374A">
        <w:rPr>
          <w:rFonts w:ascii="Cambria" w:hAnsi="Cambria"/>
        </w:rPr>
        <w:t>registruoti</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Dėl</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kuriuos</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užsienio</w:t>
      </w:r>
      <w:proofErr w:type="spellEnd"/>
      <w:r w:rsidRPr="00F8374A">
        <w:rPr>
          <w:rFonts w:ascii="Cambria" w:hAnsi="Cambria"/>
        </w:rPr>
        <w:t xml:space="preserve"> </w:t>
      </w:r>
      <w:proofErr w:type="spellStart"/>
      <w:r w:rsidRPr="00F8374A">
        <w:rPr>
          <w:rFonts w:ascii="Cambria" w:hAnsi="Cambria"/>
        </w:rPr>
        <w:t>šalių</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informaciją</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pasitikrina</w:t>
      </w:r>
      <w:proofErr w:type="spellEnd"/>
      <w:r w:rsidRPr="00F8374A">
        <w:rPr>
          <w:rFonts w:ascii="Cambria" w:hAnsi="Cambria"/>
        </w:rPr>
        <w:t xml:space="preserve"> „e-</w:t>
      </w:r>
      <w:proofErr w:type="spellStart"/>
      <w:proofErr w:type="gramStart"/>
      <w:r w:rsidRPr="00F8374A">
        <w:rPr>
          <w:rFonts w:ascii="Cambria" w:hAnsi="Cambria"/>
        </w:rPr>
        <w:t>Certis</w:t>
      </w:r>
      <w:proofErr w:type="spellEnd"/>
      <w:r w:rsidRPr="00F8374A">
        <w:rPr>
          <w:rFonts w:ascii="Cambria" w:hAnsi="Cambria"/>
        </w:rPr>
        <w:t>“</w:t>
      </w:r>
      <w:proofErr w:type="gramEnd"/>
      <w:r w:rsidRPr="00F8374A">
        <w:rPr>
          <w:rFonts w:ascii="Cambria" w:hAnsi="Cambria"/>
        </w:rPr>
        <w:t xml:space="preserve">, </w:t>
      </w:r>
      <w:proofErr w:type="spellStart"/>
      <w:r w:rsidRPr="00F8374A">
        <w:rPr>
          <w:rFonts w:ascii="Cambria" w:hAnsi="Cambria"/>
        </w:rPr>
        <w:t>adresu</w:t>
      </w:r>
      <w:proofErr w:type="spellEnd"/>
      <w:r w:rsidRPr="00F8374A">
        <w:rPr>
          <w:rFonts w:ascii="Cambria" w:hAnsi="Cambria"/>
        </w:rPr>
        <w:t xml:space="preserve"> </w:t>
      </w:r>
      <w:hyperlink r:id="rId12">
        <w:r w:rsidRPr="00F8374A">
          <w:rPr>
            <w:rStyle w:val="Hyperlink"/>
            <w:rFonts w:ascii="Cambria" w:hAnsi="Cambria" w:cs="Arial Unicode MS"/>
            <w:color w:val="auto"/>
          </w:rPr>
          <w:t>https://ec.europa.eu/tools/ecertis/</w:t>
        </w:r>
      </w:hyperlink>
      <w:r w:rsidRPr="00F8374A">
        <w:rPr>
          <w:rFonts w:ascii="Cambria" w:hAnsi="Cambria"/>
          <w:color w:val="auto"/>
        </w:rPr>
        <w:t>.</w:t>
      </w:r>
      <w:r w:rsidRPr="00F8374A">
        <w:rPr>
          <w:rFonts w:ascii="Cambria" w:hAnsi="Cambria"/>
        </w:rPr>
        <w:t xml:space="preserve"> </w:t>
      </w:r>
    </w:p>
    <w:p w:rsidR="00FC7461" w:rsidRPr="00F8374A" w:rsidRDefault="00FC7461" w:rsidP="00F8374A">
      <w:pPr>
        <w:pStyle w:val="Body2"/>
        <w:numPr>
          <w:ilvl w:val="1"/>
          <w:numId w:val="18"/>
        </w:numPr>
        <w:tabs>
          <w:tab w:val="left" w:pos="993"/>
        </w:tabs>
        <w:spacing w:after="0"/>
        <w:ind w:left="0" w:firstLine="851"/>
        <w:rPr>
          <w:rFonts w:ascii="Cambria" w:hAnsi="Cambria"/>
        </w:rPr>
      </w:pP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tiekėjas</w:t>
      </w:r>
      <w:proofErr w:type="spellEnd"/>
      <w:r w:rsidRPr="00F8374A">
        <w:rPr>
          <w:rFonts w:ascii="Cambria" w:hAnsi="Cambria"/>
        </w:rPr>
        <w:t xml:space="preserve"> </w:t>
      </w:r>
      <w:proofErr w:type="spellStart"/>
      <w:r w:rsidRPr="00F8374A">
        <w:rPr>
          <w:rFonts w:ascii="Cambria" w:hAnsi="Cambria"/>
        </w:rPr>
        <w:t>negali</w:t>
      </w:r>
      <w:proofErr w:type="spellEnd"/>
      <w:r w:rsidRPr="00F8374A">
        <w:rPr>
          <w:rFonts w:ascii="Cambria" w:hAnsi="Cambria"/>
        </w:rPr>
        <w:t xml:space="preserve"> </w:t>
      </w:r>
      <w:proofErr w:type="spellStart"/>
      <w:r w:rsidRPr="00F8374A">
        <w:rPr>
          <w:rFonts w:ascii="Cambria" w:hAnsi="Cambria"/>
        </w:rPr>
        <w:t>pateikti</w:t>
      </w:r>
      <w:proofErr w:type="spellEnd"/>
      <w:r w:rsidRPr="00F8374A">
        <w:rPr>
          <w:rFonts w:ascii="Cambria" w:hAnsi="Cambria"/>
        </w:rPr>
        <w:t xml:space="preserve"> </w:t>
      </w:r>
      <w:proofErr w:type="spellStart"/>
      <w:r w:rsidRPr="00F8374A">
        <w:rPr>
          <w:rFonts w:ascii="Cambria" w:hAnsi="Cambria"/>
        </w:rPr>
        <w:t>nurodytų</w:t>
      </w:r>
      <w:proofErr w:type="spellEnd"/>
      <w:r w:rsidRPr="00F8374A">
        <w:rPr>
          <w:rFonts w:ascii="Cambria" w:hAnsi="Cambria"/>
        </w:rPr>
        <w:t xml:space="preserve"> </w:t>
      </w:r>
      <w:proofErr w:type="spellStart"/>
      <w:r w:rsidRPr="00F8374A">
        <w:rPr>
          <w:rFonts w:ascii="Cambria" w:hAnsi="Cambria"/>
        </w:rPr>
        <w:t>dokumentų</w:t>
      </w:r>
      <w:proofErr w:type="spellEnd"/>
      <w:r w:rsidRPr="00F8374A">
        <w:rPr>
          <w:rFonts w:ascii="Cambria" w:hAnsi="Cambria"/>
        </w:rPr>
        <w:t xml:space="preserve">, </w:t>
      </w:r>
      <w:proofErr w:type="spellStart"/>
      <w:r w:rsidRPr="00F8374A">
        <w:rPr>
          <w:rFonts w:ascii="Cambria" w:hAnsi="Cambria"/>
        </w:rPr>
        <w:t>įrodančių</w:t>
      </w:r>
      <w:proofErr w:type="spellEnd"/>
      <w:r w:rsidRPr="00F8374A">
        <w:rPr>
          <w:rFonts w:ascii="Cambria" w:hAnsi="Cambria"/>
        </w:rPr>
        <w:t xml:space="preserve">, </w:t>
      </w:r>
      <w:proofErr w:type="spellStart"/>
      <w:r w:rsidRPr="00F8374A">
        <w:rPr>
          <w:rFonts w:ascii="Cambria" w:hAnsi="Cambria"/>
        </w:rPr>
        <w:t>kad</w:t>
      </w:r>
      <w:proofErr w:type="spellEnd"/>
      <w:r w:rsidRPr="00F8374A">
        <w:rPr>
          <w:rFonts w:ascii="Cambria" w:hAnsi="Cambria"/>
        </w:rPr>
        <w:t xml:space="preserve"> </w:t>
      </w:r>
      <w:proofErr w:type="spellStart"/>
      <w:r w:rsidRPr="00F8374A">
        <w:rPr>
          <w:rFonts w:ascii="Cambria" w:hAnsi="Cambria"/>
        </w:rPr>
        <w:t>nėra</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pagrindų</w:t>
      </w:r>
      <w:proofErr w:type="spellEnd"/>
      <w:r w:rsidRPr="00F8374A">
        <w:rPr>
          <w:rFonts w:ascii="Cambria" w:hAnsi="Cambria"/>
        </w:rPr>
        <w:t xml:space="preserve">, </w:t>
      </w:r>
      <w:proofErr w:type="spellStart"/>
      <w:r w:rsidRPr="00F8374A">
        <w:rPr>
          <w:rFonts w:ascii="Cambria" w:hAnsi="Cambria"/>
        </w:rPr>
        <w:t>numatytų</w:t>
      </w:r>
      <w:proofErr w:type="spellEnd"/>
      <w:r w:rsidRPr="00F8374A">
        <w:rPr>
          <w:rFonts w:ascii="Cambria" w:hAnsi="Cambria"/>
        </w:rPr>
        <w:t xml:space="preserve"> VPĮ 46 </w:t>
      </w:r>
      <w:proofErr w:type="spellStart"/>
      <w:r w:rsidRPr="00F8374A">
        <w:rPr>
          <w:rFonts w:ascii="Cambria" w:hAnsi="Cambria"/>
        </w:rPr>
        <w:t>straipsnio</w:t>
      </w:r>
      <w:proofErr w:type="spellEnd"/>
      <w:r w:rsidRPr="00F8374A">
        <w:rPr>
          <w:rFonts w:ascii="Cambria" w:hAnsi="Cambria"/>
        </w:rPr>
        <w:t xml:space="preserve"> 1 </w:t>
      </w:r>
      <w:proofErr w:type="spellStart"/>
      <w:r w:rsidRPr="00F8374A">
        <w:rPr>
          <w:rFonts w:ascii="Cambria" w:hAnsi="Cambria"/>
        </w:rPr>
        <w:t>ir</w:t>
      </w:r>
      <w:proofErr w:type="spellEnd"/>
      <w:r w:rsidRPr="00F8374A">
        <w:rPr>
          <w:rFonts w:ascii="Cambria" w:hAnsi="Cambria"/>
        </w:rPr>
        <w:t xml:space="preserve"> 3 </w:t>
      </w:r>
      <w:proofErr w:type="spellStart"/>
      <w:r w:rsidRPr="00F8374A">
        <w:rPr>
          <w:rFonts w:ascii="Cambria" w:hAnsi="Cambria"/>
        </w:rPr>
        <w:t>dalyse</w:t>
      </w:r>
      <w:proofErr w:type="spellEnd"/>
      <w:r w:rsidRPr="00F8374A">
        <w:rPr>
          <w:rFonts w:ascii="Cambria" w:hAnsi="Cambria"/>
        </w:rPr>
        <w:t xml:space="preserve">, </w:t>
      </w:r>
      <w:proofErr w:type="spellStart"/>
      <w:r w:rsidRPr="00F8374A">
        <w:rPr>
          <w:rFonts w:ascii="Cambria" w:hAnsi="Cambria"/>
        </w:rPr>
        <w:t>nes</w:t>
      </w:r>
      <w:proofErr w:type="spellEnd"/>
      <w:r w:rsidRPr="00F8374A">
        <w:rPr>
          <w:rFonts w:ascii="Cambria" w:hAnsi="Cambria"/>
        </w:rPr>
        <w:t xml:space="preserve"> </w:t>
      </w:r>
      <w:proofErr w:type="spellStart"/>
      <w:r w:rsidRPr="00F8374A">
        <w:rPr>
          <w:rFonts w:ascii="Cambria" w:hAnsi="Cambria"/>
        </w:rPr>
        <w:t>valstybėje</w:t>
      </w:r>
      <w:proofErr w:type="spellEnd"/>
      <w:r w:rsidRPr="00F8374A">
        <w:rPr>
          <w:rFonts w:ascii="Cambria" w:hAnsi="Cambria"/>
        </w:rPr>
        <w:t xml:space="preserve"> </w:t>
      </w:r>
      <w:proofErr w:type="spellStart"/>
      <w:r w:rsidRPr="00F8374A">
        <w:rPr>
          <w:rFonts w:ascii="Cambria" w:hAnsi="Cambria"/>
        </w:rPr>
        <w:t>narėje</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atitinkamoje</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tokie</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neišduodami</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toje</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išduodami</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 xml:space="preserve"> </w:t>
      </w:r>
      <w:proofErr w:type="spellStart"/>
      <w:r w:rsidRPr="00F8374A">
        <w:rPr>
          <w:rFonts w:ascii="Cambria" w:hAnsi="Cambria"/>
        </w:rPr>
        <w:t>neapima</w:t>
      </w:r>
      <w:proofErr w:type="spellEnd"/>
      <w:r w:rsidRPr="00F8374A">
        <w:rPr>
          <w:rFonts w:ascii="Cambria" w:hAnsi="Cambria"/>
        </w:rPr>
        <w:t xml:space="preserve"> </w:t>
      </w:r>
      <w:proofErr w:type="spellStart"/>
      <w:r w:rsidRPr="00F8374A">
        <w:rPr>
          <w:rFonts w:ascii="Cambria" w:hAnsi="Cambria"/>
        </w:rPr>
        <w:t>visų</w:t>
      </w:r>
      <w:proofErr w:type="spellEnd"/>
      <w:r w:rsidRPr="00F8374A">
        <w:rPr>
          <w:rFonts w:ascii="Cambria" w:hAnsi="Cambria"/>
        </w:rPr>
        <w:t xml:space="preserve"> 46 </w:t>
      </w:r>
      <w:proofErr w:type="spellStart"/>
      <w:r w:rsidRPr="00F8374A">
        <w:rPr>
          <w:rFonts w:ascii="Cambria" w:hAnsi="Cambria"/>
        </w:rPr>
        <w:t>straipsnio</w:t>
      </w:r>
      <w:proofErr w:type="spellEnd"/>
      <w:r w:rsidRPr="00F8374A">
        <w:rPr>
          <w:rFonts w:ascii="Cambria" w:hAnsi="Cambria"/>
        </w:rPr>
        <w:t xml:space="preserve"> 1 </w:t>
      </w:r>
      <w:proofErr w:type="spellStart"/>
      <w:r w:rsidRPr="00F8374A">
        <w:rPr>
          <w:rFonts w:ascii="Cambria" w:hAnsi="Cambria"/>
        </w:rPr>
        <w:t>ir</w:t>
      </w:r>
      <w:proofErr w:type="spellEnd"/>
      <w:r w:rsidRPr="00F8374A">
        <w:rPr>
          <w:rFonts w:ascii="Cambria" w:hAnsi="Cambria"/>
        </w:rPr>
        <w:t xml:space="preserve"> 3 </w:t>
      </w:r>
      <w:proofErr w:type="spellStart"/>
      <w:r w:rsidRPr="00F8374A">
        <w:rPr>
          <w:rFonts w:ascii="Cambria" w:hAnsi="Cambria"/>
        </w:rPr>
        <w:t>dalyse</w:t>
      </w:r>
      <w:proofErr w:type="spellEnd"/>
      <w:r w:rsidRPr="00F8374A">
        <w:rPr>
          <w:rFonts w:ascii="Cambria" w:hAnsi="Cambria"/>
        </w:rPr>
        <w:t xml:space="preserve"> </w:t>
      </w:r>
      <w:proofErr w:type="spellStart"/>
      <w:r w:rsidRPr="00F8374A">
        <w:rPr>
          <w:rFonts w:ascii="Cambria" w:hAnsi="Cambria"/>
        </w:rPr>
        <w:t>keliamų</w:t>
      </w:r>
      <w:proofErr w:type="spellEnd"/>
      <w:r w:rsidRPr="00F8374A">
        <w:rPr>
          <w:rFonts w:ascii="Cambria" w:hAnsi="Cambria"/>
        </w:rPr>
        <w:t xml:space="preserve"> </w:t>
      </w:r>
      <w:proofErr w:type="spellStart"/>
      <w:r w:rsidRPr="00F8374A">
        <w:rPr>
          <w:rFonts w:ascii="Cambria" w:hAnsi="Cambria"/>
        </w:rPr>
        <w:t>klausimų</w:t>
      </w:r>
      <w:proofErr w:type="spellEnd"/>
      <w:r w:rsidRPr="00F8374A">
        <w:rPr>
          <w:rFonts w:ascii="Cambria" w:hAnsi="Cambria"/>
        </w:rPr>
        <w:t xml:space="preserve">, </w:t>
      </w:r>
      <w:proofErr w:type="spellStart"/>
      <w:r w:rsidRPr="00F8374A">
        <w:rPr>
          <w:rFonts w:ascii="Cambria" w:hAnsi="Cambria"/>
        </w:rPr>
        <w:t>jie</w:t>
      </w:r>
      <w:proofErr w:type="spellEnd"/>
      <w:r w:rsidRPr="00F8374A">
        <w:rPr>
          <w:rFonts w:ascii="Cambria" w:hAnsi="Cambria"/>
        </w:rPr>
        <w:t xml:space="preserve"> </w:t>
      </w:r>
      <w:proofErr w:type="spellStart"/>
      <w:r w:rsidRPr="00F8374A">
        <w:rPr>
          <w:rFonts w:ascii="Cambria" w:hAnsi="Cambria"/>
        </w:rPr>
        <w:t>gali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pakeisti</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3.7.1. </w:t>
      </w:r>
      <w:proofErr w:type="spellStart"/>
      <w:r w:rsidRPr="00F8374A">
        <w:rPr>
          <w:rFonts w:ascii="Cambria" w:hAnsi="Cambria"/>
        </w:rPr>
        <w:t>priesaikos</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3.7.2. </w:t>
      </w:r>
      <w:proofErr w:type="spellStart"/>
      <w:r w:rsidRPr="00F8374A">
        <w:rPr>
          <w:rFonts w:ascii="Cambria" w:hAnsi="Cambria"/>
        </w:rPr>
        <w:t>oficialia</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jeigu</w:t>
      </w:r>
      <w:proofErr w:type="spellEnd"/>
      <w:r w:rsidRPr="00F8374A">
        <w:rPr>
          <w:rFonts w:ascii="Cambria" w:hAnsi="Cambria"/>
        </w:rPr>
        <w:t xml:space="preserve"> </w:t>
      </w:r>
      <w:proofErr w:type="spellStart"/>
      <w:r w:rsidRPr="00F8374A">
        <w:rPr>
          <w:rFonts w:ascii="Cambria" w:hAnsi="Cambria"/>
        </w:rPr>
        <w:t>šalyje</w:t>
      </w:r>
      <w:proofErr w:type="spellEnd"/>
      <w:r w:rsidRPr="00F8374A">
        <w:rPr>
          <w:rFonts w:ascii="Cambria" w:hAnsi="Cambria"/>
        </w:rPr>
        <w:t xml:space="preserve"> </w:t>
      </w:r>
      <w:proofErr w:type="spellStart"/>
      <w:r w:rsidRPr="00F8374A">
        <w:rPr>
          <w:rFonts w:ascii="Cambria" w:hAnsi="Cambria"/>
        </w:rPr>
        <w:t>nenaudojama</w:t>
      </w:r>
      <w:proofErr w:type="spellEnd"/>
      <w:r w:rsidRPr="00F8374A">
        <w:rPr>
          <w:rFonts w:ascii="Cambria" w:hAnsi="Cambria"/>
        </w:rPr>
        <w:t xml:space="preserve"> </w:t>
      </w:r>
      <w:proofErr w:type="spellStart"/>
      <w:r w:rsidRPr="00F8374A">
        <w:rPr>
          <w:rFonts w:ascii="Cambria" w:hAnsi="Cambria"/>
        </w:rPr>
        <w:t>priesaikos</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Oficiali</w:t>
      </w:r>
      <w:proofErr w:type="spellEnd"/>
      <w:r w:rsidRPr="00F8374A">
        <w:rPr>
          <w:rFonts w:ascii="Cambria" w:hAnsi="Cambria"/>
        </w:rPr>
        <w:t xml:space="preserve"> </w:t>
      </w:r>
      <w:proofErr w:type="spellStart"/>
      <w:r w:rsidRPr="00F8374A">
        <w:rPr>
          <w:rFonts w:ascii="Cambria" w:hAnsi="Cambria"/>
        </w:rPr>
        <w:t>deklaracija</w:t>
      </w:r>
      <w:proofErr w:type="spellEnd"/>
      <w:r w:rsidRPr="00F8374A">
        <w:rPr>
          <w:rFonts w:ascii="Cambria" w:hAnsi="Cambria"/>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patvirtinta</w:t>
      </w:r>
      <w:proofErr w:type="spellEnd"/>
      <w:r w:rsidRPr="00F8374A">
        <w:rPr>
          <w:rFonts w:ascii="Cambria" w:hAnsi="Cambria"/>
        </w:rPr>
        <w:t xml:space="preserve"> </w:t>
      </w:r>
      <w:proofErr w:type="spellStart"/>
      <w:r w:rsidRPr="00F8374A">
        <w:rPr>
          <w:rFonts w:ascii="Cambria" w:hAnsi="Cambria"/>
        </w:rPr>
        <w:t>valstybės</w:t>
      </w:r>
      <w:proofErr w:type="spellEnd"/>
      <w:r w:rsidRPr="00F8374A">
        <w:rPr>
          <w:rFonts w:ascii="Cambria" w:hAnsi="Cambria"/>
        </w:rPr>
        <w:t xml:space="preserve"> </w:t>
      </w:r>
      <w:proofErr w:type="spellStart"/>
      <w:r w:rsidRPr="00F8374A">
        <w:rPr>
          <w:rFonts w:ascii="Cambria" w:hAnsi="Cambria"/>
        </w:rPr>
        <w:t>narės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tiekėjo</w:t>
      </w:r>
      <w:proofErr w:type="spellEnd"/>
      <w:r w:rsidRPr="00F8374A">
        <w:rPr>
          <w:rFonts w:ascii="Cambria" w:hAnsi="Cambria"/>
        </w:rPr>
        <w:t xml:space="preserve"> </w:t>
      </w:r>
      <w:proofErr w:type="spellStart"/>
      <w:r w:rsidRPr="00F8374A">
        <w:rPr>
          <w:rFonts w:ascii="Cambria" w:hAnsi="Cambria"/>
        </w:rPr>
        <w:t>kilmės</w:t>
      </w:r>
      <w:proofErr w:type="spellEnd"/>
      <w:r w:rsidRPr="00F8374A">
        <w:rPr>
          <w:rFonts w:ascii="Cambria" w:hAnsi="Cambria"/>
        </w:rPr>
        <w:t xml:space="preserve"> </w:t>
      </w:r>
      <w:proofErr w:type="spellStart"/>
      <w:r w:rsidRPr="00F8374A">
        <w:rPr>
          <w:rFonts w:ascii="Cambria" w:hAnsi="Cambria"/>
        </w:rPr>
        <w:t>šalies</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šalies</w:t>
      </w:r>
      <w:proofErr w:type="spellEnd"/>
      <w:r w:rsidRPr="00F8374A">
        <w:rPr>
          <w:rFonts w:ascii="Cambria" w:hAnsi="Cambria"/>
        </w:rPr>
        <w:t xml:space="preserve">, </w:t>
      </w:r>
      <w:proofErr w:type="spellStart"/>
      <w:r w:rsidRPr="00F8374A">
        <w:rPr>
          <w:rFonts w:ascii="Cambria" w:hAnsi="Cambria"/>
        </w:rPr>
        <w:t>kurioje</w:t>
      </w:r>
      <w:proofErr w:type="spellEnd"/>
      <w:r w:rsidRPr="00F8374A">
        <w:rPr>
          <w:rFonts w:ascii="Cambria" w:hAnsi="Cambria"/>
        </w:rPr>
        <w:t xml:space="preserve"> </w:t>
      </w:r>
      <w:proofErr w:type="spellStart"/>
      <w:r w:rsidRPr="00F8374A">
        <w:rPr>
          <w:rFonts w:ascii="Cambria" w:hAnsi="Cambria"/>
        </w:rPr>
        <w:t>jis</w:t>
      </w:r>
      <w:proofErr w:type="spellEnd"/>
      <w:r w:rsidRPr="00F8374A">
        <w:rPr>
          <w:rFonts w:ascii="Cambria" w:hAnsi="Cambria"/>
        </w:rPr>
        <w:t xml:space="preserve"> </w:t>
      </w:r>
      <w:proofErr w:type="spellStart"/>
      <w:r w:rsidRPr="00F8374A">
        <w:rPr>
          <w:rFonts w:ascii="Cambria" w:hAnsi="Cambria"/>
        </w:rPr>
        <w:t>registruotas</w:t>
      </w:r>
      <w:proofErr w:type="spellEnd"/>
      <w:r w:rsidRPr="00F8374A">
        <w:rPr>
          <w:rFonts w:ascii="Cambria" w:hAnsi="Cambria"/>
        </w:rPr>
        <w:t xml:space="preserve">, </w:t>
      </w:r>
      <w:proofErr w:type="spellStart"/>
      <w:r w:rsidRPr="00F8374A">
        <w:rPr>
          <w:rFonts w:ascii="Cambria" w:hAnsi="Cambria"/>
        </w:rPr>
        <w:t>kompetentingos</w:t>
      </w:r>
      <w:proofErr w:type="spellEnd"/>
      <w:r w:rsidRPr="00F8374A">
        <w:rPr>
          <w:rFonts w:ascii="Cambria" w:hAnsi="Cambria"/>
        </w:rPr>
        <w:t xml:space="preserve"> </w:t>
      </w:r>
      <w:proofErr w:type="spellStart"/>
      <w:r w:rsidRPr="00F8374A">
        <w:rPr>
          <w:rFonts w:ascii="Cambria" w:hAnsi="Cambria"/>
        </w:rPr>
        <w:t>teisinės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administracinės</w:t>
      </w:r>
      <w:proofErr w:type="spellEnd"/>
      <w:r w:rsidRPr="00F8374A">
        <w:rPr>
          <w:rFonts w:ascii="Cambria" w:hAnsi="Cambria"/>
        </w:rPr>
        <w:t xml:space="preserve"> </w:t>
      </w:r>
      <w:proofErr w:type="spellStart"/>
      <w:r w:rsidRPr="00F8374A">
        <w:rPr>
          <w:rFonts w:ascii="Cambria" w:hAnsi="Cambria"/>
        </w:rPr>
        <w:t>institucijos</w:t>
      </w:r>
      <w:proofErr w:type="spellEnd"/>
      <w:r w:rsidRPr="00F8374A">
        <w:rPr>
          <w:rFonts w:ascii="Cambria" w:hAnsi="Cambria"/>
        </w:rPr>
        <w:t xml:space="preserve">, </w:t>
      </w:r>
      <w:proofErr w:type="spellStart"/>
      <w:r w:rsidRPr="00F8374A">
        <w:rPr>
          <w:rFonts w:ascii="Cambria" w:hAnsi="Cambria"/>
        </w:rPr>
        <w:t>notaro</w:t>
      </w:r>
      <w:proofErr w:type="spellEnd"/>
      <w:r w:rsidRPr="00F8374A">
        <w:rPr>
          <w:rFonts w:ascii="Cambria" w:hAnsi="Cambria"/>
        </w:rPr>
        <w:t xml:space="preserve"> </w:t>
      </w:r>
      <w:proofErr w:type="spellStart"/>
      <w:r w:rsidRPr="00F8374A">
        <w:rPr>
          <w:rFonts w:ascii="Cambria" w:hAnsi="Cambria"/>
        </w:rPr>
        <w:t>arba</w:t>
      </w:r>
      <w:proofErr w:type="spellEnd"/>
      <w:r w:rsidRPr="00F8374A">
        <w:rPr>
          <w:rFonts w:ascii="Cambria" w:hAnsi="Cambria"/>
        </w:rPr>
        <w:t xml:space="preserve"> </w:t>
      </w:r>
      <w:proofErr w:type="spellStart"/>
      <w:r w:rsidRPr="00F8374A">
        <w:rPr>
          <w:rFonts w:ascii="Cambria" w:hAnsi="Cambria"/>
        </w:rPr>
        <w:t>kompetentingos</w:t>
      </w:r>
      <w:proofErr w:type="spellEnd"/>
      <w:r w:rsidRPr="00F8374A">
        <w:rPr>
          <w:rFonts w:ascii="Cambria" w:hAnsi="Cambria"/>
        </w:rPr>
        <w:t xml:space="preserve"> </w:t>
      </w:r>
      <w:proofErr w:type="spellStart"/>
      <w:r w:rsidRPr="00F8374A">
        <w:rPr>
          <w:rFonts w:ascii="Cambria" w:hAnsi="Cambria"/>
        </w:rPr>
        <w:t>profesinės</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prekybos</w:t>
      </w:r>
      <w:proofErr w:type="spellEnd"/>
      <w:r w:rsidRPr="00F8374A">
        <w:rPr>
          <w:rFonts w:ascii="Cambria" w:hAnsi="Cambria"/>
        </w:rPr>
        <w:t xml:space="preserve"> </w:t>
      </w:r>
      <w:proofErr w:type="spellStart"/>
      <w:r w:rsidRPr="00F8374A">
        <w:rPr>
          <w:rFonts w:ascii="Cambria" w:hAnsi="Cambria"/>
        </w:rPr>
        <w:t>organizacijos</w:t>
      </w:r>
      <w:proofErr w:type="spellEnd"/>
      <w:r w:rsidRPr="00F8374A">
        <w:rPr>
          <w:rFonts w:ascii="Cambria" w:hAnsi="Cambria"/>
        </w:rPr>
        <w:t>.</w:t>
      </w:r>
    </w:p>
    <w:p w:rsidR="00FC7461" w:rsidRPr="00F8374A" w:rsidRDefault="00FC7461" w:rsidP="00F8374A">
      <w:pPr>
        <w:pStyle w:val="Body2"/>
        <w:spacing w:after="0"/>
        <w:ind w:firstLine="851"/>
        <w:rPr>
          <w:rFonts w:ascii="Cambria" w:hAnsi="Cambria"/>
        </w:rPr>
      </w:pPr>
      <w:r w:rsidRPr="00F8374A">
        <w:rPr>
          <w:rFonts w:ascii="Cambria" w:hAnsi="Cambria"/>
        </w:rPr>
        <w:t xml:space="preserve">3.8. </w:t>
      </w:r>
      <w:proofErr w:type="spellStart"/>
      <w:r w:rsidRPr="00F8374A">
        <w:rPr>
          <w:rFonts w:ascii="Cambria" w:hAnsi="Cambria"/>
        </w:rPr>
        <w:t>Tiekėjų</w:t>
      </w:r>
      <w:proofErr w:type="spellEnd"/>
      <w:r w:rsidRPr="00F8374A">
        <w:rPr>
          <w:rFonts w:ascii="Cambria" w:hAnsi="Cambria"/>
        </w:rPr>
        <w:t xml:space="preserve"> </w:t>
      </w:r>
      <w:proofErr w:type="spellStart"/>
      <w:r w:rsidRPr="00F8374A">
        <w:rPr>
          <w:rFonts w:ascii="Cambria" w:hAnsi="Cambria"/>
        </w:rPr>
        <w:t>pašalinimo</w:t>
      </w:r>
      <w:proofErr w:type="spellEnd"/>
      <w:r w:rsidRPr="00F8374A">
        <w:rPr>
          <w:rFonts w:ascii="Cambria" w:hAnsi="Cambria"/>
        </w:rPr>
        <w:t xml:space="preserve"> </w:t>
      </w:r>
      <w:proofErr w:type="spellStart"/>
      <w:r w:rsidRPr="00F8374A">
        <w:rPr>
          <w:rFonts w:ascii="Cambria" w:hAnsi="Cambria"/>
        </w:rPr>
        <w:t>pagrindai</w:t>
      </w:r>
      <w:proofErr w:type="spellEnd"/>
      <w:r w:rsidRPr="00F8374A">
        <w:rPr>
          <w:rFonts w:ascii="Cambria" w:hAnsi="Cambria"/>
        </w:rPr>
        <w:t xml:space="preserve"> </w:t>
      </w:r>
      <w:proofErr w:type="spellStart"/>
      <w:r w:rsidRPr="00F8374A">
        <w:rPr>
          <w:rFonts w:ascii="Cambria" w:hAnsi="Cambria"/>
        </w:rPr>
        <w:t>ir</w:t>
      </w:r>
      <w:proofErr w:type="spellEnd"/>
      <w:r w:rsidRPr="00F8374A">
        <w:rPr>
          <w:rFonts w:ascii="Cambria" w:hAnsi="Cambria"/>
        </w:rPr>
        <w:t xml:space="preserve"> </w:t>
      </w:r>
      <w:proofErr w:type="spellStart"/>
      <w:r w:rsidRPr="00F8374A">
        <w:rPr>
          <w:rFonts w:ascii="Cambria" w:hAnsi="Cambria"/>
        </w:rPr>
        <w:t>jų</w:t>
      </w:r>
      <w:proofErr w:type="spellEnd"/>
      <w:r w:rsidRPr="00F8374A">
        <w:rPr>
          <w:rFonts w:ascii="Cambria" w:hAnsi="Cambria"/>
        </w:rPr>
        <w:t xml:space="preserve"> </w:t>
      </w:r>
      <w:proofErr w:type="spellStart"/>
      <w:r w:rsidRPr="00F8374A">
        <w:rPr>
          <w:rFonts w:ascii="Cambria" w:hAnsi="Cambria"/>
        </w:rPr>
        <w:t>nebuvimą</w:t>
      </w:r>
      <w:proofErr w:type="spellEnd"/>
      <w:r w:rsidRPr="00F8374A">
        <w:rPr>
          <w:rFonts w:ascii="Cambria" w:hAnsi="Cambria"/>
        </w:rPr>
        <w:t xml:space="preserve"> </w:t>
      </w:r>
      <w:proofErr w:type="spellStart"/>
      <w:r w:rsidRPr="00F8374A">
        <w:rPr>
          <w:rFonts w:ascii="Cambria" w:hAnsi="Cambria"/>
        </w:rPr>
        <w:t>įrodantys</w:t>
      </w:r>
      <w:proofErr w:type="spellEnd"/>
      <w:r w:rsidRPr="00F8374A">
        <w:rPr>
          <w:rFonts w:ascii="Cambria" w:hAnsi="Cambria"/>
        </w:rPr>
        <w:t xml:space="preserve"> </w:t>
      </w:r>
      <w:proofErr w:type="spellStart"/>
      <w:r w:rsidRPr="00F8374A">
        <w:rPr>
          <w:rFonts w:ascii="Cambria" w:hAnsi="Cambria"/>
        </w:rPr>
        <w:t>dokumentai</w:t>
      </w:r>
      <w:proofErr w:type="spellEnd"/>
      <w:r w:rsidRPr="00F8374A">
        <w:rPr>
          <w:rFonts w:ascii="Cambria" w:hAnsi="Cambria"/>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6F32FC" w:rsidRPr="00F8374A" w:rsidTr="006F32FC">
        <w:tc>
          <w:tcPr>
            <w:tcW w:w="674" w:type="dxa"/>
            <w:vAlign w:val="center"/>
          </w:tcPr>
          <w:p w:rsidR="006F32FC" w:rsidRPr="00F8374A" w:rsidRDefault="006F32FC" w:rsidP="00F8374A">
            <w:pPr>
              <w:suppressAutoHyphens/>
              <w:jc w:val="center"/>
              <w:rPr>
                <w:color w:val="000000"/>
                <w:sz w:val="22"/>
                <w:szCs w:val="22"/>
                <w:lang w:eastAsia="lt-LT"/>
              </w:rPr>
            </w:pPr>
            <w:r w:rsidRPr="00F8374A">
              <w:rPr>
                <w:b/>
                <w:bCs/>
                <w:color w:val="000000"/>
                <w:sz w:val="22"/>
                <w:szCs w:val="22"/>
                <w:lang w:eastAsia="lt-LT"/>
              </w:rPr>
              <w:t>Eil. Nr.</w:t>
            </w:r>
          </w:p>
        </w:tc>
        <w:tc>
          <w:tcPr>
            <w:tcW w:w="3574" w:type="dxa"/>
            <w:vAlign w:val="center"/>
          </w:tcPr>
          <w:p w:rsidR="006F32FC" w:rsidRPr="00F8374A" w:rsidRDefault="006F32FC" w:rsidP="00F8374A">
            <w:pPr>
              <w:suppressAutoHyphens/>
              <w:jc w:val="center"/>
              <w:rPr>
                <w:color w:val="000000"/>
                <w:sz w:val="22"/>
                <w:szCs w:val="22"/>
                <w:lang w:eastAsia="lt-LT"/>
              </w:rPr>
            </w:pPr>
            <w:r w:rsidRPr="00F8374A">
              <w:rPr>
                <w:b/>
                <w:color w:val="000000"/>
                <w:sz w:val="22"/>
                <w:szCs w:val="22"/>
                <w:lang w:eastAsia="lt-LT"/>
              </w:rPr>
              <w:t>Tiekėjo pašalinimo pagrindai</w:t>
            </w:r>
          </w:p>
        </w:tc>
        <w:tc>
          <w:tcPr>
            <w:tcW w:w="1701" w:type="dxa"/>
            <w:vAlign w:val="center"/>
          </w:tcPr>
          <w:p w:rsidR="006F32FC" w:rsidRPr="00F8374A" w:rsidRDefault="006F32FC" w:rsidP="00F8374A">
            <w:pPr>
              <w:suppressAutoHyphens/>
              <w:jc w:val="center"/>
              <w:rPr>
                <w:color w:val="000000"/>
                <w:sz w:val="22"/>
                <w:szCs w:val="22"/>
                <w:lang w:eastAsia="lt-LT"/>
              </w:rPr>
            </w:pPr>
            <w:r w:rsidRPr="00F8374A">
              <w:rPr>
                <w:b/>
                <w:bCs/>
                <w:color w:val="000000"/>
                <w:sz w:val="22"/>
                <w:szCs w:val="22"/>
                <w:lang w:eastAsia="lt-LT"/>
              </w:rPr>
              <w:t>VPĮ straipsnis,  dalis, punktas bei EBVPD formos dalis pildymui</w:t>
            </w:r>
          </w:p>
        </w:tc>
        <w:tc>
          <w:tcPr>
            <w:tcW w:w="3685" w:type="dxa"/>
            <w:vAlign w:val="center"/>
          </w:tcPr>
          <w:p w:rsidR="006F32FC" w:rsidRPr="00F8374A" w:rsidRDefault="006F32FC" w:rsidP="00F8374A">
            <w:pPr>
              <w:suppressAutoHyphens/>
              <w:jc w:val="center"/>
              <w:rPr>
                <w:color w:val="000000"/>
                <w:sz w:val="22"/>
                <w:szCs w:val="22"/>
                <w:lang w:eastAsia="lt-LT"/>
              </w:rPr>
            </w:pPr>
            <w:r w:rsidRPr="00F8374A">
              <w:rPr>
                <w:b/>
                <w:color w:val="000000"/>
                <w:sz w:val="22"/>
                <w:szCs w:val="22"/>
                <w:lang w:eastAsia="lt-LT"/>
              </w:rPr>
              <w:t>Pašalinimo pagrindų nebuvimą įrodantys dokumentai</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3.8.1</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arba jo atsakingas asmuo, nurodytas VPĮ 46 straipsnio </w:t>
            </w:r>
          </w:p>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2 dalies 2 punkte, nuteistas už šią nusikalstamą veiką: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dalyvavimą nusikalstamame susivienijime, jo organizavimą ar vadovavimą jam;</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2) kyšininkavimą, prekybą poveikiu, papirkimą;</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F8374A">
              <w:rPr>
                <w:bCs/>
                <w:color w:val="000000"/>
                <w:sz w:val="22"/>
                <w:szCs w:val="22"/>
                <w:lang w:eastAsia="lt-LT"/>
              </w:rPr>
              <w:lastRenderedPageBreak/>
              <w:t xml:space="preserve">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straipsnyje;</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4) nusikalstamą bankrotą;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5) teroristinį ir su teroristine veikla susijusį nusikaltimą;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6) nusikalstamu būdu gauto turto legalizavimą;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7) prekybą žmonėmis, vaiko pirkimą arba pardavimą;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Laikoma, kad tiekėjas arba jo atsakingas asmuo nuteistas už aukščiau nurodytą nusikalstamą veiką, kai dėl: </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8374A">
              <w:rPr>
                <w:bCs/>
                <w:color w:val="000000"/>
                <w:sz w:val="22"/>
                <w:szCs w:val="22"/>
                <w:lang w:eastAsia="lt-LT"/>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1 dalis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A1-A6 punktai</w:t>
            </w: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D1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reikalaujama:</w:t>
            </w:r>
          </w:p>
          <w:p w:rsidR="006F32FC" w:rsidRPr="00F8374A" w:rsidRDefault="006F32FC" w:rsidP="00F8374A">
            <w:pPr>
              <w:numPr>
                <w:ilvl w:val="0"/>
                <w:numId w:val="19"/>
              </w:numPr>
              <w:suppressAutoHyphens/>
              <w:ind w:left="459" w:hanging="283"/>
              <w:jc w:val="both"/>
              <w:rPr>
                <w:b/>
                <w:bCs/>
                <w:color w:val="000000"/>
                <w:sz w:val="22"/>
                <w:szCs w:val="22"/>
                <w:lang w:eastAsia="lt-LT"/>
              </w:rPr>
            </w:pPr>
            <w:r w:rsidRPr="00F8374A">
              <w:rPr>
                <w:color w:val="000000"/>
                <w:sz w:val="22"/>
                <w:szCs w:val="22"/>
                <w:lang w:eastAsia="lt-LT"/>
              </w:rPr>
              <w:t>išrašo iš teismo sprendimo arba</w:t>
            </w:r>
          </w:p>
          <w:p w:rsidR="006F32FC" w:rsidRPr="00F8374A" w:rsidRDefault="006F32FC" w:rsidP="00F8374A">
            <w:pPr>
              <w:numPr>
                <w:ilvl w:val="0"/>
                <w:numId w:val="19"/>
              </w:numPr>
              <w:suppressAutoHyphens/>
              <w:ind w:left="459" w:hanging="283"/>
              <w:jc w:val="both"/>
              <w:rPr>
                <w:color w:val="000000"/>
                <w:sz w:val="22"/>
                <w:szCs w:val="22"/>
                <w:lang w:eastAsia="lt-LT"/>
              </w:rPr>
            </w:pPr>
            <w:r w:rsidRPr="00F8374A">
              <w:rPr>
                <w:color w:val="000000"/>
                <w:sz w:val="22"/>
                <w:szCs w:val="22"/>
                <w:lang w:eastAsia="lt-LT"/>
              </w:rPr>
              <w:t>Informatikos ir ryšių departamento prie Vidaus reikalų ministerijos pažymos, arba</w:t>
            </w:r>
          </w:p>
          <w:p w:rsidR="006F32FC" w:rsidRPr="00F8374A" w:rsidRDefault="006F32FC" w:rsidP="00F8374A">
            <w:pPr>
              <w:numPr>
                <w:ilvl w:val="0"/>
                <w:numId w:val="19"/>
              </w:numPr>
              <w:suppressAutoHyphens/>
              <w:ind w:left="459" w:hanging="283"/>
              <w:jc w:val="both"/>
              <w:rPr>
                <w:color w:val="000000"/>
                <w:sz w:val="22"/>
                <w:szCs w:val="22"/>
                <w:lang w:eastAsia="lt-LT"/>
              </w:rPr>
            </w:pPr>
            <w:r w:rsidRPr="00F8374A">
              <w:rPr>
                <w:color w:val="000000"/>
                <w:sz w:val="22"/>
                <w:szCs w:val="22"/>
                <w:lang w:eastAsia="lt-LT"/>
              </w:rPr>
              <w:t>valstybės įmonės Registrų centro Lietuvos Respublikos Vyriausybės nustatyta tvarka išduoto dokumento, patvirtinančio jungtinius kompetentingų institucijų tvarkomus duomenis.</w:t>
            </w:r>
          </w:p>
          <w:p w:rsidR="006F32FC" w:rsidRPr="00F8374A" w:rsidRDefault="006F32FC" w:rsidP="00F8374A">
            <w:pPr>
              <w:suppressAutoHyphens/>
              <w:jc w:val="both"/>
              <w:rPr>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numPr>
                <w:ilvl w:val="0"/>
                <w:numId w:val="20"/>
              </w:numPr>
              <w:suppressAutoHyphens/>
              <w:ind w:left="459" w:hanging="283"/>
              <w:jc w:val="both"/>
              <w:rPr>
                <w:color w:val="000000"/>
                <w:sz w:val="22"/>
                <w:szCs w:val="22"/>
                <w:lang w:eastAsia="lt-LT"/>
              </w:rPr>
            </w:pPr>
            <w:r w:rsidRPr="00F8374A">
              <w:rPr>
                <w:color w:val="000000"/>
                <w:sz w:val="22"/>
                <w:szCs w:val="22"/>
                <w:lang w:eastAsia="lt-LT"/>
              </w:rPr>
              <w:lastRenderedPageBreak/>
              <w:t>atitinkamos užsienio šalies institucijos dokumento</w:t>
            </w:r>
            <w:r w:rsidRPr="00F8374A">
              <w:rPr>
                <w:color w:val="000000"/>
                <w:sz w:val="22"/>
                <w:szCs w:val="22"/>
                <w:vertAlign w:val="superscript"/>
                <w:lang w:eastAsia="lt-LT"/>
              </w:rPr>
              <w:footnoteReference w:id="1"/>
            </w:r>
            <w:r w:rsidRPr="00F8374A">
              <w:rPr>
                <w:color w:val="000000"/>
                <w:sz w:val="22"/>
                <w:szCs w:val="22"/>
                <w:lang w:eastAsia="lt-LT"/>
              </w:rPr>
              <w:t>.</w:t>
            </w:r>
          </w:p>
          <w:p w:rsidR="006F32FC" w:rsidRPr="00F8374A" w:rsidRDefault="006F32FC" w:rsidP="00F8374A">
            <w:pPr>
              <w:suppressAutoHyphens/>
              <w:jc w:val="both"/>
              <w:rPr>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180 dienų</w:t>
            </w:r>
            <w:r w:rsidRPr="00F8374A">
              <w:rPr>
                <w:color w:val="000000"/>
                <w:sz w:val="22"/>
                <w:szCs w:val="22"/>
                <w:lang w:eastAsia="lt-LT"/>
              </w:rPr>
              <w:t xml:space="preserve"> iki tos dienos, kai tiekėjas perkančiosios organizacijos prašymu turės pateikti pašalinimo pagrindų nebuvimą patvirtinančius dokumentus.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rFonts w:ascii="Cambria" w:eastAsia="Arial Unicode MS" w:hAnsi="Cambria"/>
                <w:color w:val="000000"/>
                <w:sz w:val="22"/>
                <w:szCs w:val="22"/>
                <w:bdr w:val="nil"/>
                <w:lang w:val="en-US" w:eastAsia="lt-LT"/>
              </w:rPr>
              <w:lastRenderedPageBreak/>
              <w:t>3.8.2</w:t>
            </w:r>
          </w:p>
        </w:tc>
        <w:tc>
          <w:tcPr>
            <w:tcW w:w="3574" w:type="dxa"/>
          </w:tcPr>
          <w:p w:rsidR="006F32FC" w:rsidRPr="00F8374A" w:rsidRDefault="006F32FC" w:rsidP="00F8374A">
            <w:pPr>
              <w:suppressAutoHyphens/>
              <w:jc w:val="both"/>
              <w:rPr>
                <w:color w:val="000000"/>
                <w:sz w:val="22"/>
                <w:szCs w:val="22"/>
                <w:lang w:eastAsia="lt-LT"/>
              </w:rPr>
            </w:pPr>
            <w:proofErr w:type="spellStart"/>
            <w:r w:rsidRPr="00F8374A">
              <w:rPr>
                <w:rFonts w:ascii="Cambria" w:eastAsia="Arial Unicode MS" w:hAnsi="Cambria"/>
                <w:color w:val="000000"/>
                <w:sz w:val="22"/>
                <w:szCs w:val="22"/>
                <w:bdr w:val="nil"/>
                <w:lang w:val="en-US" w:eastAsia="lt-LT"/>
              </w:rPr>
              <w:t>Tiekėjas</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yra</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neatlikęs</w:t>
            </w:r>
            <w:proofErr w:type="spellEnd"/>
            <w:r w:rsidRPr="00F8374A">
              <w:rPr>
                <w:rFonts w:ascii="Cambria" w:eastAsia="Arial Unicode MS" w:hAnsi="Cambria"/>
                <w:color w:val="000000"/>
                <w:sz w:val="22"/>
                <w:szCs w:val="22"/>
                <w:bdr w:val="nil"/>
                <w:lang w:val="en-US" w:eastAsia="lt-LT"/>
              </w:rPr>
              <w:t xml:space="preserve"> jam </w:t>
            </w:r>
            <w:proofErr w:type="spellStart"/>
            <w:r w:rsidRPr="00F8374A">
              <w:rPr>
                <w:rFonts w:ascii="Cambria" w:eastAsia="Arial Unicode MS" w:hAnsi="Cambria"/>
                <w:color w:val="000000"/>
                <w:sz w:val="22"/>
                <w:szCs w:val="22"/>
                <w:bdr w:val="nil"/>
                <w:lang w:val="en-US" w:eastAsia="lt-LT"/>
              </w:rPr>
              <w:t>paskirtos</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baudžiamojo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poveikio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priemonės</w:t>
            </w:r>
            <w:proofErr w:type="spellEnd"/>
            <w:r w:rsidRPr="00F8374A">
              <w:rPr>
                <w:rFonts w:ascii="Cambria" w:eastAsia="Arial Unicode MS" w:hAnsi="Cambria"/>
                <w:color w:val="000000"/>
                <w:sz w:val="22"/>
                <w:szCs w:val="22"/>
                <w:bdr w:val="nil"/>
                <w:lang w:val="en-US" w:eastAsia="lt-LT"/>
              </w:rPr>
              <w:t xml:space="preserve"> – </w:t>
            </w:r>
            <w:proofErr w:type="spellStart"/>
            <w:r w:rsidRPr="00F8374A">
              <w:rPr>
                <w:rFonts w:ascii="Cambria" w:eastAsia="Arial Unicode MS" w:hAnsi="Cambria"/>
                <w:color w:val="000000"/>
                <w:sz w:val="22"/>
                <w:szCs w:val="22"/>
                <w:bdr w:val="nil"/>
                <w:lang w:val="en-US" w:eastAsia="lt-LT"/>
              </w:rPr>
              <w:t>uždraudimo</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juridiniam</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asmeniui</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dalyvauti</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viešuosiuose</w:t>
            </w:r>
            <w:proofErr w:type="spellEnd"/>
            <w:r w:rsidRPr="00F8374A">
              <w:rPr>
                <w:rFonts w:ascii="Cambria" w:eastAsia="Arial Unicode MS" w:hAnsi="Cambria"/>
                <w:color w:val="000000"/>
                <w:sz w:val="22"/>
                <w:szCs w:val="22"/>
                <w:bdr w:val="nil"/>
                <w:lang w:val="en-US" w:eastAsia="lt-LT"/>
              </w:rPr>
              <w:t xml:space="preserve"> </w:t>
            </w:r>
            <w:proofErr w:type="spellStart"/>
            <w:r w:rsidRPr="00F8374A">
              <w:rPr>
                <w:rFonts w:ascii="Cambria" w:eastAsia="Arial Unicode MS" w:hAnsi="Cambria"/>
                <w:color w:val="000000"/>
                <w:sz w:val="22"/>
                <w:szCs w:val="22"/>
                <w:bdr w:val="nil"/>
                <w:lang w:val="en-US" w:eastAsia="lt-LT"/>
              </w:rPr>
              <w:t>pirkimuose</w:t>
            </w:r>
            <w:proofErr w:type="spellEnd"/>
            <w:r w:rsidRPr="00F8374A">
              <w:rPr>
                <w:rFonts w:ascii="Cambria" w:eastAsia="Arial Unicode MS" w:hAnsi="Cambria"/>
                <w:color w:val="000000"/>
                <w:sz w:val="22"/>
                <w:szCs w:val="22"/>
                <w:bdr w:val="nil"/>
                <w:lang w:val="en-US" w:eastAsia="lt-LT"/>
              </w:rPr>
              <w:t>.</w:t>
            </w:r>
          </w:p>
        </w:tc>
        <w:tc>
          <w:tcPr>
            <w:tcW w:w="1701" w:type="dxa"/>
          </w:tcPr>
          <w:p w:rsidR="006F32FC" w:rsidRPr="00F8374A" w:rsidRDefault="006F32FC" w:rsidP="00F8374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8374A">
              <w:rPr>
                <w:rFonts w:ascii="Cambria" w:eastAsia="Arial Unicode MS" w:hAnsi="Cambria"/>
                <w:b/>
                <w:bCs/>
                <w:color w:val="000000"/>
                <w:sz w:val="22"/>
                <w:szCs w:val="22"/>
                <w:bdr w:val="nil"/>
                <w:lang w:val="en-US" w:eastAsia="lt-LT"/>
              </w:rPr>
              <w:t xml:space="preserve">VPĮ 46 </w:t>
            </w:r>
            <w:proofErr w:type="spellStart"/>
            <w:r w:rsidRPr="00F8374A">
              <w:rPr>
                <w:rFonts w:ascii="Cambria" w:eastAsia="Arial Unicode MS" w:hAnsi="Cambria"/>
                <w:b/>
                <w:bCs/>
                <w:color w:val="000000"/>
                <w:sz w:val="22"/>
                <w:szCs w:val="22"/>
                <w:bdr w:val="nil"/>
                <w:lang w:val="en-US" w:eastAsia="lt-LT"/>
              </w:rPr>
              <w:t>straipsnio</w:t>
            </w:r>
            <w:proofErr w:type="spellEnd"/>
            <w:r w:rsidRPr="00F8374A">
              <w:rPr>
                <w:rFonts w:ascii="Cambria" w:eastAsia="Arial Unicode MS" w:hAnsi="Cambria"/>
                <w:b/>
                <w:bCs/>
                <w:color w:val="000000"/>
                <w:sz w:val="22"/>
                <w:szCs w:val="22"/>
                <w:bdr w:val="nil"/>
                <w:lang w:val="en-US" w:eastAsia="lt-LT"/>
              </w:rPr>
              <w:t xml:space="preserve"> 2¹ </w:t>
            </w:r>
            <w:proofErr w:type="spellStart"/>
            <w:r w:rsidRPr="00F8374A">
              <w:rPr>
                <w:rFonts w:ascii="Cambria" w:eastAsia="Arial Unicode MS" w:hAnsi="Cambria"/>
                <w:b/>
                <w:bCs/>
                <w:color w:val="000000"/>
                <w:sz w:val="22"/>
                <w:szCs w:val="22"/>
                <w:bdr w:val="nil"/>
                <w:lang w:val="en-US" w:eastAsia="lt-LT"/>
              </w:rPr>
              <w:t>dalis</w:t>
            </w:r>
            <w:proofErr w:type="spellEnd"/>
          </w:p>
          <w:p w:rsidR="006F32FC" w:rsidRPr="00F8374A" w:rsidRDefault="006F32FC" w:rsidP="00F8374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6F32FC" w:rsidRPr="00F8374A" w:rsidRDefault="006F32FC" w:rsidP="00F8374A">
            <w:pPr>
              <w:suppressAutoHyphens/>
              <w:rPr>
                <w:b/>
                <w:bCs/>
                <w:color w:val="000000"/>
                <w:sz w:val="22"/>
                <w:szCs w:val="22"/>
                <w:lang w:eastAsia="lt-LT"/>
              </w:rPr>
            </w:pPr>
            <w:r w:rsidRPr="00F8374A">
              <w:rPr>
                <w:rFonts w:ascii="Cambria" w:eastAsia="Arial Unicode MS" w:hAnsi="Cambria"/>
                <w:bCs/>
                <w:color w:val="000000"/>
                <w:sz w:val="22"/>
                <w:szCs w:val="22"/>
                <w:bdr w:val="nil"/>
                <w:lang w:val="en-US" w:eastAsia="lt-LT"/>
              </w:rPr>
              <w:t xml:space="preserve">EBVPD III </w:t>
            </w:r>
            <w:proofErr w:type="spellStart"/>
            <w:r w:rsidRPr="00F8374A">
              <w:rPr>
                <w:rFonts w:ascii="Cambria" w:eastAsia="Arial Unicode MS" w:hAnsi="Cambria"/>
                <w:bCs/>
                <w:color w:val="000000"/>
                <w:sz w:val="22"/>
                <w:szCs w:val="22"/>
                <w:bdr w:val="nil"/>
                <w:lang w:val="en-US" w:eastAsia="lt-LT"/>
              </w:rPr>
              <w:t>dalies</w:t>
            </w:r>
            <w:proofErr w:type="spellEnd"/>
            <w:r w:rsidRPr="00F8374A">
              <w:rPr>
                <w:rFonts w:ascii="Cambria" w:eastAsia="Arial Unicode MS" w:hAnsi="Cambria"/>
                <w:bCs/>
                <w:color w:val="000000"/>
                <w:sz w:val="22"/>
                <w:szCs w:val="22"/>
                <w:bdr w:val="nil"/>
                <w:lang w:val="en-US" w:eastAsia="lt-LT"/>
              </w:rPr>
              <w:t xml:space="preserve"> D2 </w:t>
            </w:r>
            <w:proofErr w:type="spellStart"/>
            <w:r w:rsidRPr="00F8374A">
              <w:rPr>
                <w:rFonts w:ascii="Cambria" w:eastAsia="Arial Unicode MS" w:hAnsi="Cambria"/>
                <w:bCs/>
                <w:color w:val="000000"/>
                <w:sz w:val="22"/>
                <w:szCs w:val="22"/>
                <w:bdr w:val="nil"/>
                <w:lang w:val="en-US" w:eastAsia="lt-LT"/>
              </w:rPr>
              <w:t>punktas</w:t>
            </w:r>
            <w:proofErr w:type="spellEnd"/>
          </w:p>
        </w:tc>
        <w:tc>
          <w:tcPr>
            <w:tcW w:w="3685" w:type="dxa"/>
          </w:tcPr>
          <w:p w:rsidR="006F32FC" w:rsidRPr="00F8374A" w:rsidRDefault="006F32FC" w:rsidP="00F8374A">
            <w:pPr>
              <w:suppressAutoHyphens/>
              <w:jc w:val="both"/>
              <w:rPr>
                <w:color w:val="000000"/>
                <w:sz w:val="22"/>
                <w:szCs w:val="22"/>
                <w:lang w:eastAsia="lt-LT"/>
              </w:rPr>
            </w:pPr>
            <w:proofErr w:type="spellStart"/>
            <w:r w:rsidRPr="00F8374A">
              <w:rPr>
                <w:rFonts w:ascii="Cambria" w:eastAsia="Arial Unicode MS" w:hAnsi="Cambria"/>
                <w:bCs/>
                <w:color w:val="000000"/>
                <w:sz w:val="22"/>
                <w:szCs w:val="22"/>
                <w:bdr w:val="nil"/>
                <w:lang w:val="en-US" w:eastAsia="lt-LT"/>
              </w:rPr>
              <w:t>Iš</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Lietuvoje</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įsteigtų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subjektų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įrodančių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dokumentų</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nereikalaujama</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Užtenka</w:t>
            </w:r>
            <w:proofErr w:type="spellEnd"/>
            <w:r w:rsidRPr="00F8374A">
              <w:rPr>
                <w:rFonts w:ascii="Cambria" w:eastAsia="Arial Unicode MS" w:hAnsi="Cambria"/>
                <w:bCs/>
                <w:color w:val="000000"/>
                <w:sz w:val="22"/>
                <w:szCs w:val="22"/>
                <w:bdr w:val="nil"/>
                <w:lang w:val="en-US" w:eastAsia="lt-LT"/>
              </w:rPr>
              <w:t xml:space="preserve"> </w:t>
            </w:r>
            <w:proofErr w:type="spellStart"/>
            <w:r w:rsidRPr="00F8374A">
              <w:rPr>
                <w:rFonts w:ascii="Cambria" w:eastAsia="Arial Unicode MS" w:hAnsi="Cambria"/>
                <w:bCs/>
                <w:color w:val="000000"/>
                <w:sz w:val="22"/>
                <w:szCs w:val="22"/>
                <w:bdr w:val="nil"/>
                <w:lang w:val="en-US" w:eastAsia="lt-LT"/>
              </w:rPr>
              <w:t>pateikto</w:t>
            </w:r>
            <w:proofErr w:type="spellEnd"/>
            <w:r w:rsidRPr="00F8374A">
              <w:rPr>
                <w:rFonts w:ascii="Cambria" w:eastAsia="Arial Unicode MS" w:hAnsi="Cambria"/>
                <w:bCs/>
                <w:color w:val="000000"/>
                <w:sz w:val="22"/>
                <w:szCs w:val="22"/>
                <w:bdr w:val="nil"/>
                <w:lang w:val="en-US" w:eastAsia="lt-LT"/>
              </w:rPr>
              <w:t xml:space="preserve"> EBVPD.</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3.8.3</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 xml:space="preserve">1 ir 3 punktuose, arba perkančioji organizacija turi kitų įrodymų apie šių įsipareigojimų nevykdymą. </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Laikoma, kad tiekėjas arba jo atsakingas asmuo nuteistas už aukščiau nurodytą nusikalstamą veiką, kai dėl:</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Tačiau ši nuostata netaikoma, jeigu:</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tiekėjas yra įsipareigojęs sumokėti mokesčius, įskaitant socialinio draudimo įmokas ir dėl to laikomas jau įvykdžiusiu šioje dalyje nurodytus įsipareigojimus;</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2) įsiskolinimo suma neviršija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50 Eur (penkiasdešimt eurų);</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3 dalis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B1 ir B2 punktai</w:t>
            </w:r>
          </w:p>
        </w:tc>
        <w:tc>
          <w:tcPr>
            <w:tcW w:w="3685" w:type="dxa"/>
          </w:tcPr>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1) Dėl įsipareigojimų, susijusių su mokesčių mokėjimu, įvykdymo i</w:t>
            </w:r>
            <w:r w:rsidRPr="00F8374A">
              <w:rPr>
                <w:color w:val="000000"/>
                <w:sz w:val="22"/>
                <w:szCs w:val="22"/>
                <w:lang w:eastAsia="lt-LT"/>
              </w:rPr>
              <w:t xml:space="preserve">š Lietuvoje įsteigtų subjektų </w:t>
            </w:r>
            <w:r w:rsidRPr="00F8374A">
              <w:rPr>
                <w:bCs/>
                <w:color w:val="000000"/>
                <w:sz w:val="22"/>
                <w:szCs w:val="22"/>
                <w:lang w:eastAsia="lt-LT"/>
              </w:rPr>
              <w:t>prašoma:</w:t>
            </w:r>
          </w:p>
          <w:p w:rsidR="006F32FC" w:rsidRPr="00F8374A" w:rsidRDefault="006F32FC" w:rsidP="00F8374A">
            <w:pPr>
              <w:suppressAutoHyphens/>
              <w:jc w:val="both"/>
              <w:rPr>
                <w:color w:val="000000"/>
                <w:sz w:val="22"/>
                <w:szCs w:val="22"/>
                <w:lang w:eastAsia="lt-LT"/>
              </w:rPr>
            </w:pP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išrašo iš teismo sprendimo (jei toks yra) arba</w:t>
            </w: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 xml:space="preserve"> Valstybinės mokesčių inspekcijos prie Lietuvos Respublikos finansų ministerijos išduoto dokumento, </w:t>
            </w:r>
          </w:p>
          <w:p w:rsidR="006F32FC" w:rsidRPr="00F8374A" w:rsidRDefault="006F32FC" w:rsidP="00F8374A">
            <w:pPr>
              <w:pStyle w:val="ListParagraph"/>
              <w:numPr>
                <w:ilvl w:val="0"/>
                <w:numId w:val="24"/>
              </w:numPr>
              <w:tabs>
                <w:tab w:val="left" w:pos="320"/>
              </w:tabs>
              <w:suppressAutoHyphens/>
              <w:ind w:left="0" w:firstLine="37"/>
              <w:rPr>
                <w:rFonts w:eastAsiaTheme="minorHAnsi"/>
                <w:color w:val="000000"/>
                <w:sz w:val="22"/>
                <w:lang w:eastAsia="lt-LT"/>
              </w:rPr>
            </w:pPr>
            <w:r w:rsidRPr="00F8374A">
              <w:rPr>
                <w:rFonts w:eastAsiaTheme="min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atitinkamos užsienio šalies institucijos dokumento</w:t>
            </w:r>
            <w:r w:rsidRPr="00F8374A">
              <w:rPr>
                <w:color w:val="000000"/>
                <w:sz w:val="22"/>
                <w:szCs w:val="22"/>
                <w:vertAlign w:val="superscript"/>
                <w:lang w:eastAsia="lt-LT"/>
              </w:rPr>
              <w:footnoteReference w:id="2"/>
            </w:r>
          </w:p>
          <w:p w:rsidR="006F32FC" w:rsidRPr="00F8374A" w:rsidRDefault="006F32FC" w:rsidP="00F8374A">
            <w:pPr>
              <w:suppressAutoHyphens/>
              <w:jc w:val="both"/>
              <w:rPr>
                <w:i/>
                <w:iCs/>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120 dienų</w:t>
            </w:r>
            <w:r w:rsidRPr="00F8374A">
              <w:rPr>
                <w:color w:val="000000"/>
                <w:sz w:val="22"/>
                <w:szCs w:val="22"/>
                <w:lang w:eastAsia="lt-LT"/>
              </w:rPr>
              <w:t xml:space="preserve"> iki </w:t>
            </w:r>
            <w:r w:rsidRPr="00F8374A">
              <w:rPr>
                <w:i/>
                <w:iCs/>
                <w:color w:val="000000"/>
                <w:sz w:val="22"/>
                <w:szCs w:val="22"/>
                <w:lang w:eastAsia="lt-LT"/>
              </w:rPr>
              <w:t xml:space="preserve">tos dienos, kai tiekėjas perkančiosios </w:t>
            </w:r>
            <w:r w:rsidRPr="00F8374A">
              <w:rPr>
                <w:i/>
                <w:iCs/>
                <w:color w:val="000000"/>
                <w:sz w:val="22"/>
                <w:szCs w:val="22"/>
                <w:lang w:eastAsia="lt-LT"/>
              </w:rPr>
              <w:lastRenderedPageBreak/>
              <w:t>organizacijos prašymu turės pateikti pašalinimo pagrindų nebuvimą patvirtinančius dok</w:t>
            </w:r>
            <w:r w:rsidRPr="00F8374A">
              <w:rPr>
                <w:color w:val="000000"/>
                <w:sz w:val="22"/>
                <w:szCs w:val="22"/>
                <w:lang w:eastAsia="lt-LT"/>
              </w:rPr>
              <w:t xml:space="preserve">umentus. </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F32FC" w:rsidRPr="00F8374A" w:rsidRDefault="006F32FC" w:rsidP="00F8374A">
            <w:pPr>
              <w:suppressAutoHyphens/>
              <w:jc w:val="both"/>
              <w:rPr>
                <w:b/>
                <w:bCs/>
                <w:color w:val="000000"/>
                <w:sz w:val="22"/>
                <w:szCs w:val="22"/>
                <w:lang w:eastAsia="lt-LT"/>
              </w:rPr>
            </w:pPr>
            <w:r w:rsidRPr="00F8374A">
              <w:rPr>
                <w:bCs/>
                <w:color w:val="000000"/>
                <w:sz w:val="22"/>
                <w:szCs w:val="22"/>
                <w:lang w:eastAsia="lt-LT"/>
              </w:rPr>
              <w:t>2) Dėl įsipareigojimų, susijusių su socialinio draudimo įmokų mokėjimu, įvykdymo i</w:t>
            </w:r>
            <w:r w:rsidRPr="00F8374A">
              <w:rPr>
                <w:color w:val="000000"/>
                <w:sz w:val="22"/>
                <w:szCs w:val="22"/>
                <w:lang w:eastAsia="lt-LT"/>
              </w:rPr>
              <w:t xml:space="preserve">š Lietuvoje įsteigtų subjektų </w:t>
            </w:r>
            <w:r w:rsidRPr="00F8374A">
              <w:rPr>
                <w:bCs/>
                <w:color w:val="000000"/>
                <w:sz w:val="22"/>
                <w:szCs w:val="22"/>
                <w:lang w:eastAsia="lt-LT"/>
              </w:rPr>
              <w:t>prašoma:</w:t>
            </w:r>
          </w:p>
          <w:p w:rsidR="006F32FC" w:rsidRPr="00F8374A" w:rsidRDefault="006F32FC" w:rsidP="00F8374A">
            <w:pPr>
              <w:suppressAutoHyphens/>
              <w:jc w:val="both"/>
              <w:rPr>
                <w:bCs/>
                <w:sz w:val="22"/>
                <w:szCs w:val="22"/>
                <w:lang w:eastAsia="lt-LT"/>
              </w:rPr>
            </w:pPr>
            <w:r w:rsidRPr="00F8374A">
              <w:rPr>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8374A">
              <w:rPr>
                <w:bCs/>
                <w:sz w:val="22"/>
                <w:szCs w:val="22"/>
                <w:u w:val="single"/>
                <w:lang w:eastAsia="lt-LT"/>
              </w:rPr>
              <w:t>http://draudejai.sodra.lt/draudeju_viesi_duomenys</w:t>
            </w:r>
          </w:p>
          <w:p w:rsidR="006F32FC" w:rsidRPr="00F8374A" w:rsidRDefault="006F32FC" w:rsidP="00F8374A">
            <w:pPr>
              <w:suppressAutoHyphens/>
              <w:jc w:val="both"/>
              <w:rPr>
                <w:b/>
                <w:b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8374A">
              <w:rPr>
                <w:b/>
                <w:bCs/>
                <w:color w:val="000000"/>
                <w:sz w:val="22"/>
                <w:szCs w:val="22"/>
                <w:lang w:eastAsia="lt-LT"/>
              </w:rPr>
              <w:t xml:space="preserve"> </w:t>
            </w:r>
          </w:p>
          <w:p w:rsidR="006F32FC" w:rsidRPr="00F8374A" w:rsidRDefault="006F32FC" w:rsidP="00F8374A">
            <w:pPr>
              <w:suppressAutoHyphens/>
              <w:jc w:val="both"/>
              <w:rPr>
                <w:sz w:val="22"/>
                <w:szCs w:val="22"/>
              </w:rPr>
            </w:pPr>
            <w:r w:rsidRPr="00F8374A">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ne Lietuvoje įsteigtų subjektų reikalaujama:</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atitinkamos užsienio šalies kompetentingos institucijos dokumento</w:t>
            </w:r>
            <w:r w:rsidRPr="00F8374A">
              <w:rPr>
                <w:color w:val="000000"/>
                <w:sz w:val="22"/>
                <w:szCs w:val="22"/>
                <w:vertAlign w:val="superscript"/>
                <w:lang w:eastAsia="lt-LT"/>
              </w:rPr>
              <w:footnoteReference w:id="3"/>
            </w:r>
          </w:p>
          <w:p w:rsidR="006F32FC" w:rsidRPr="00F8374A" w:rsidRDefault="006F32FC" w:rsidP="00F8374A">
            <w:pPr>
              <w:suppressAutoHyphens/>
              <w:jc w:val="both"/>
              <w:rPr>
                <w:i/>
                <w:iCs/>
                <w:color w:val="000000"/>
                <w:sz w:val="22"/>
                <w:szCs w:val="22"/>
                <w:lang w:eastAsia="lt-LT"/>
              </w:rPr>
            </w:pPr>
            <w:r w:rsidRPr="00F8374A">
              <w:rPr>
                <w:color w:val="000000"/>
                <w:sz w:val="22"/>
                <w:szCs w:val="22"/>
                <w:lang w:eastAsia="lt-LT"/>
              </w:rPr>
              <w:t xml:space="preserve">Nurodyti dokumentai turi būti  išduoti ne anksčiau kaip </w:t>
            </w:r>
            <w:r w:rsidRPr="00F8374A">
              <w:rPr>
                <w:b/>
                <w:color w:val="000000"/>
                <w:sz w:val="22"/>
                <w:szCs w:val="22"/>
                <w:lang w:eastAsia="lt-LT"/>
              </w:rPr>
              <w:t>120 dienų</w:t>
            </w:r>
            <w:r w:rsidRPr="00F8374A">
              <w:rPr>
                <w:color w:val="000000"/>
                <w:sz w:val="22"/>
                <w:szCs w:val="22"/>
                <w:lang w:eastAsia="lt-LT"/>
              </w:rPr>
              <w:t xml:space="preserve"> iki </w:t>
            </w:r>
            <w:r w:rsidRPr="00F8374A">
              <w:rPr>
                <w:i/>
                <w:iCs/>
                <w:color w:val="000000"/>
                <w:sz w:val="22"/>
                <w:szCs w:val="22"/>
                <w:lang w:eastAsia="lt-LT"/>
              </w:rPr>
              <w:t>tos dienos, kai tiekėjas perkančiosios organizacijos prašymu turės pateikti pašalinimo pagrindų nebuvimą patvirtinančius dok</w:t>
            </w:r>
            <w:r w:rsidRPr="00F8374A">
              <w:rPr>
                <w:color w:val="000000"/>
                <w:sz w:val="22"/>
                <w:szCs w:val="22"/>
                <w:lang w:eastAsia="lt-LT"/>
              </w:rPr>
              <w:t xml:space="preserve">umentus. </w:t>
            </w:r>
          </w:p>
          <w:p w:rsidR="006F32FC" w:rsidRPr="00F8374A" w:rsidRDefault="006F32FC" w:rsidP="00F8374A">
            <w:pPr>
              <w:suppressAutoHyphens/>
              <w:jc w:val="both"/>
              <w:rPr>
                <w:b/>
                <w:bCs/>
                <w:i/>
                <w:iCs/>
                <w:color w:val="000000"/>
                <w:sz w:val="22"/>
                <w:szCs w:val="22"/>
                <w:lang w:eastAsia="lt-LT"/>
              </w:rPr>
            </w:pPr>
          </w:p>
          <w:p w:rsidR="006F32FC" w:rsidRPr="00F8374A" w:rsidRDefault="006F32FC" w:rsidP="00F8374A">
            <w:pPr>
              <w:suppressAutoHyphens/>
              <w:jc w:val="both"/>
              <w:rPr>
                <w:color w:val="000000"/>
                <w:sz w:val="22"/>
                <w:szCs w:val="22"/>
                <w:lang w:eastAsia="lt-LT"/>
              </w:rPr>
            </w:pPr>
            <w:r w:rsidRPr="00F8374A">
              <w:rPr>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3.8.4</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1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C10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3.8.5</w:t>
            </w:r>
          </w:p>
        </w:tc>
        <w:tc>
          <w:tcPr>
            <w:tcW w:w="3574" w:type="dxa"/>
          </w:tcPr>
          <w:p w:rsidR="006F32FC" w:rsidRPr="00F8374A" w:rsidRDefault="006F32FC" w:rsidP="00F8374A">
            <w:pPr>
              <w:suppressAutoHyphens/>
              <w:jc w:val="both"/>
              <w:rPr>
                <w:b/>
                <w:bCs/>
                <w:color w:val="000000"/>
                <w:sz w:val="22"/>
                <w:szCs w:val="22"/>
                <w:lang w:eastAsia="lt-LT"/>
              </w:rPr>
            </w:pPr>
            <w:r w:rsidRPr="00F8374A">
              <w:rPr>
                <w:color w:val="000000"/>
                <w:sz w:val="22"/>
                <w:szCs w:val="22"/>
                <w:lang w:eastAsia="lt-LT"/>
              </w:rPr>
              <w:t xml:space="preserve">Tiekėjas pirkimo metu pateko į interesų konflikto situaciją, kaip apibrėžta VPĮ 21 straipsnyje, ir atitinkamos padėties negalima ištaisyti.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2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C12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3.8.6</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Pažeista konkurencija, kaip nustatyta VPĮ 27 straipsnio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 ir 4 dalyse, ir atitinkamos padėties negalima ištaisyti.</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3 punktas</w:t>
            </w: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C13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3.8.7</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pirkimo procedūrų metu nuslėpė informaciją ar pateikė melagingą informaciją apie atitiktį </w:t>
            </w:r>
            <w:r w:rsidRPr="00F8374A">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F32FC" w:rsidRPr="00F8374A" w:rsidRDefault="006F32FC" w:rsidP="00F8374A">
            <w:pPr>
              <w:suppressAutoHyphens/>
              <w:jc w:val="both"/>
              <w:rPr>
                <w:bCs/>
                <w:color w:val="000000"/>
                <w:sz w:val="22"/>
                <w:szCs w:val="22"/>
                <w:lang w:eastAsia="lt-LT"/>
              </w:rPr>
            </w:pPr>
            <w:r w:rsidRPr="00F8374A">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F32FC" w:rsidRPr="00F8374A" w:rsidRDefault="006F32FC" w:rsidP="00F8374A">
            <w:pPr>
              <w:suppressAutoHyphens/>
              <w:jc w:val="both"/>
              <w:rPr>
                <w:color w:val="000000"/>
                <w:sz w:val="22"/>
                <w:szCs w:val="22"/>
                <w:lang w:eastAsia="lt-LT"/>
              </w:rPr>
            </w:pPr>
            <w:r w:rsidRPr="00F8374A">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4 dalies 4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 xml:space="preserve">EBVPD III dalies </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C15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Iš Lietuvoje įsteigtų subjektų įrodančių dokumentų nereikalaujama. Užtenka pateikto EBVPD.</w:t>
            </w: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F32FC" w:rsidRPr="00F8374A" w:rsidRDefault="006F32FC" w:rsidP="00F8374A">
            <w:pPr>
              <w:suppressAutoHyphens/>
              <w:jc w:val="both"/>
              <w:rPr>
                <w:b/>
                <w:bCs/>
                <w:sz w:val="22"/>
                <w:szCs w:val="22"/>
                <w:lang w:eastAsia="lt-LT"/>
              </w:rPr>
            </w:pPr>
          </w:p>
          <w:p w:rsidR="006F32FC" w:rsidRPr="00F8374A" w:rsidRDefault="00DB04BD" w:rsidP="00F8374A">
            <w:pPr>
              <w:suppressAutoHyphens/>
              <w:jc w:val="both"/>
              <w:rPr>
                <w:sz w:val="22"/>
                <w:szCs w:val="22"/>
                <w:u w:val="single"/>
                <w:lang w:eastAsia="lt-LT"/>
              </w:rPr>
            </w:pPr>
            <w:hyperlink r:id="rId13">
              <w:r w:rsidR="006F32FC" w:rsidRPr="00F8374A">
                <w:rPr>
                  <w:sz w:val="22"/>
                  <w:szCs w:val="22"/>
                  <w:u w:val="single"/>
                  <w:lang w:eastAsia="lt-LT"/>
                </w:rPr>
                <w:t>https://vpt.lrv.lt/melaginga-informacija-pateikusiu-tiekeju-sarasas-3</w:t>
              </w:r>
            </w:hyperlink>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3.8.8</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4 dalies 5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C15 punktas</w:t>
            </w:r>
          </w:p>
          <w:p w:rsidR="006F32FC" w:rsidRPr="00F8374A" w:rsidRDefault="006F32FC" w:rsidP="00F8374A">
            <w:pPr>
              <w:suppressAutoHyphens/>
              <w:rPr>
                <w:color w:val="000000"/>
                <w:sz w:val="22"/>
                <w:szCs w:val="22"/>
                <w:lang w:eastAsia="lt-LT"/>
              </w:rPr>
            </w:pP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3.8.9</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Tiekėjas yra neįvykdęs sutarties, sudarytos vadovaujantis VPĮ, Viešųjų pirkimų, atliekamų gynybos ir </w:t>
            </w:r>
            <w:r w:rsidRPr="00F8374A">
              <w:rPr>
                <w:color w:val="000000"/>
                <w:sz w:val="22"/>
                <w:szCs w:val="22"/>
                <w:lang w:eastAsia="lt-LT"/>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 xml:space="preserve">Šiuo pagrindu tiekėjas taip pat pašalinamas iš pirkimo procedūros, kai, vadovaujantis kitų valstybių teisės aktais, per pastaruosius </w:t>
            </w:r>
          </w:p>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 xml:space="preserve">VPĮ 46 straipsnio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lastRenderedPageBreak/>
              <w:t>4 dalies 6 punktas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C14 punktas</w:t>
            </w:r>
          </w:p>
          <w:p w:rsidR="006F32FC" w:rsidRPr="00F8374A" w:rsidRDefault="006F32FC" w:rsidP="00F8374A">
            <w:pPr>
              <w:suppressAutoHyphens/>
              <w:rPr>
                <w:color w:val="000000"/>
                <w:sz w:val="22"/>
                <w:szCs w:val="22"/>
                <w:lang w:eastAsia="lt-LT"/>
              </w:rPr>
            </w:pP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Iš Lietuvoje įsteigtų subjektų įrodančių dokumentų nereikalaujama. Užtenka pateikto EBVPD.</w:t>
            </w:r>
          </w:p>
          <w:p w:rsidR="006F32FC" w:rsidRPr="00F8374A" w:rsidRDefault="006F32FC" w:rsidP="00F8374A">
            <w:pPr>
              <w:suppressAutoHyphens/>
              <w:jc w:val="both"/>
              <w:rPr>
                <w:bCs/>
                <w:iCs/>
                <w:color w:val="000000"/>
                <w:sz w:val="22"/>
                <w:szCs w:val="22"/>
                <w:lang w:eastAsia="lt-LT"/>
              </w:rPr>
            </w:pPr>
          </w:p>
          <w:p w:rsidR="006F32FC" w:rsidRPr="00F8374A" w:rsidRDefault="006F32FC" w:rsidP="00F8374A">
            <w:pPr>
              <w:suppressAutoHyphens/>
              <w:jc w:val="both"/>
              <w:rPr>
                <w:b/>
                <w:bCs/>
                <w:color w:val="000000"/>
                <w:sz w:val="22"/>
                <w:szCs w:val="22"/>
                <w:lang w:eastAsia="lt-LT"/>
              </w:rPr>
            </w:pPr>
            <w:r w:rsidRPr="00F8374A">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F32FC" w:rsidRPr="00F8374A" w:rsidRDefault="006F32FC" w:rsidP="00F8374A">
            <w:pPr>
              <w:suppressAutoHyphens/>
              <w:jc w:val="both"/>
              <w:rPr>
                <w:color w:val="000000"/>
                <w:sz w:val="22"/>
                <w:szCs w:val="22"/>
                <w:lang w:eastAsia="lt-LT"/>
              </w:rPr>
            </w:pPr>
          </w:p>
          <w:p w:rsidR="006F32FC" w:rsidRPr="00F8374A" w:rsidRDefault="00DB04BD" w:rsidP="00F8374A">
            <w:pPr>
              <w:suppressAutoHyphens/>
              <w:jc w:val="both"/>
              <w:rPr>
                <w:sz w:val="22"/>
                <w:szCs w:val="22"/>
                <w:lang w:eastAsia="lt-LT"/>
              </w:rPr>
            </w:pPr>
            <w:hyperlink r:id="rId14" w:history="1">
              <w:r w:rsidR="006F32FC" w:rsidRPr="00F8374A">
                <w:rPr>
                  <w:sz w:val="22"/>
                  <w:szCs w:val="22"/>
                  <w:u w:val="single"/>
                  <w:lang w:eastAsia="lt-LT"/>
                </w:rPr>
                <w:t>https://vpt.lrv.lt/lt/pasalinimo-pagrindai-1/nepatikimi-tiekejai-1</w:t>
              </w:r>
            </w:hyperlink>
          </w:p>
          <w:p w:rsidR="006F32FC" w:rsidRPr="00F8374A" w:rsidRDefault="006F32FC" w:rsidP="00F8374A">
            <w:pPr>
              <w:suppressAutoHyphens/>
              <w:jc w:val="both"/>
              <w:rPr>
                <w:sz w:val="22"/>
                <w:szCs w:val="22"/>
                <w:lang w:eastAsia="lt-LT"/>
              </w:rPr>
            </w:pPr>
          </w:p>
          <w:p w:rsidR="006F32FC" w:rsidRPr="00F8374A" w:rsidRDefault="00DB04BD" w:rsidP="00F8374A">
            <w:pPr>
              <w:suppressAutoHyphens/>
              <w:jc w:val="both"/>
              <w:rPr>
                <w:sz w:val="22"/>
                <w:szCs w:val="22"/>
                <w:lang w:eastAsia="lt-LT"/>
              </w:rPr>
            </w:pPr>
            <w:hyperlink r:id="rId15" w:history="1">
              <w:r w:rsidR="006F32FC" w:rsidRPr="00F8374A">
                <w:rPr>
                  <w:sz w:val="22"/>
                  <w:szCs w:val="22"/>
                  <w:u w:val="single"/>
                  <w:lang w:eastAsia="lt-LT"/>
                </w:rPr>
                <w:t>https://vpt.lrv.lt/lt/pasalinimo-pagrindai-1/nepatikimu-koncesininku-sarasas-1/nepatikimu-koncesininku-sarasas</w:t>
              </w:r>
            </w:hyperlink>
          </w:p>
          <w:p w:rsidR="006F32FC" w:rsidRPr="00F8374A" w:rsidRDefault="006F32FC" w:rsidP="00F8374A">
            <w:pPr>
              <w:suppressAutoHyphens/>
              <w:jc w:val="both"/>
              <w:rPr>
                <w:bCs/>
                <w:color w:val="000000"/>
                <w:sz w:val="22"/>
                <w:szCs w:val="22"/>
                <w:lang w:eastAsia="lt-LT"/>
              </w:rPr>
            </w:pPr>
          </w:p>
          <w:p w:rsidR="006F32FC" w:rsidRPr="00F8374A" w:rsidRDefault="006F32FC" w:rsidP="00F8374A">
            <w:pPr>
              <w:suppressAutoHyphens/>
              <w:jc w:val="both"/>
              <w:rPr>
                <w:color w:val="000000"/>
                <w:sz w:val="22"/>
                <w:szCs w:val="22"/>
                <w:lang w:eastAsia="lt-LT"/>
              </w:rPr>
            </w:pPr>
          </w:p>
        </w:tc>
      </w:tr>
      <w:tr w:rsidR="006F32FC" w:rsidRPr="00F8374A" w:rsidTr="006F32FC">
        <w:tc>
          <w:tcPr>
            <w:tcW w:w="6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lastRenderedPageBreak/>
              <w:t>3.8.10</w:t>
            </w:r>
          </w:p>
        </w:tc>
        <w:tc>
          <w:tcPr>
            <w:tcW w:w="3574"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8374A">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VPĮ 46 straipsnio</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 xml:space="preserve">4 dalies 7 punkto </w:t>
            </w:r>
          </w:p>
          <w:p w:rsidR="006F32FC" w:rsidRPr="00F8374A" w:rsidRDefault="006F32FC" w:rsidP="00F8374A">
            <w:pPr>
              <w:suppressAutoHyphens/>
              <w:rPr>
                <w:b/>
                <w:bCs/>
                <w:color w:val="000000"/>
                <w:sz w:val="22"/>
                <w:szCs w:val="22"/>
                <w:lang w:eastAsia="lt-LT"/>
              </w:rPr>
            </w:pPr>
            <w:r w:rsidRPr="00F8374A">
              <w:rPr>
                <w:b/>
                <w:bCs/>
                <w:color w:val="000000"/>
                <w:sz w:val="22"/>
                <w:szCs w:val="22"/>
                <w:lang w:eastAsia="lt-LT"/>
              </w:rPr>
              <w:t>a papunktis</w:t>
            </w:r>
          </w:p>
          <w:p w:rsidR="006F32FC" w:rsidRPr="00F8374A" w:rsidRDefault="006F32FC" w:rsidP="00F8374A">
            <w:pPr>
              <w:suppressAutoHyphens/>
              <w:rPr>
                <w:color w:val="000000"/>
                <w:sz w:val="22"/>
                <w:szCs w:val="22"/>
                <w:lang w:eastAsia="lt-LT"/>
              </w:rPr>
            </w:pPr>
          </w:p>
          <w:p w:rsidR="006F32FC" w:rsidRPr="00F8374A" w:rsidRDefault="006F32FC" w:rsidP="00F8374A">
            <w:pPr>
              <w:suppressAutoHyphens/>
              <w:rPr>
                <w:color w:val="000000"/>
                <w:sz w:val="22"/>
                <w:szCs w:val="22"/>
                <w:lang w:eastAsia="lt-LT"/>
              </w:rPr>
            </w:pPr>
            <w:r w:rsidRPr="00F8374A">
              <w:rPr>
                <w:color w:val="000000"/>
                <w:sz w:val="22"/>
                <w:szCs w:val="22"/>
                <w:lang w:eastAsia="lt-LT"/>
              </w:rPr>
              <w:t>EBVPD III dalies</w:t>
            </w:r>
          </w:p>
          <w:p w:rsidR="006F32FC" w:rsidRPr="00F8374A" w:rsidRDefault="006F32FC" w:rsidP="00F8374A">
            <w:pPr>
              <w:suppressAutoHyphens/>
              <w:rPr>
                <w:color w:val="000000"/>
                <w:sz w:val="22"/>
                <w:szCs w:val="22"/>
                <w:lang w:eastAsia="lt-LT"/>
              </w:rPr>
            </w:pPr>
            <w:r w:rsidRPr="00F8374A">
              <w:rPr>
                <w:color w:val="000000"/>
                <w:sz w:val="22"/>
                <w:szCs w:val="22"/>
                <w:lang w:eastAsia="lt-LT"/>
              </w:rPr>
              <w:t>C11 punktas</w:t>
            </w:r>
          </w:p>
        </w:tc>
        <w:tc>
          <w:tcPr>
            <w:tcW w:w="3685" w:type="dxa"/>
          </w:tcPr>
          <w:p w:rsidR="006F32FC" w:rsidRPr="00F8374A" w:rsidRDefault="006F32FC" w:rsidP="00F8374A">
            <w:pPr>
              <w:suppressAutoHyphens/>
              <w:jc w:val="both"/>
              <w:rPr>
                <w:color w:val="000000"/>
                <w:sz w:val="22"/>
                <w:szCs w:val="22"/>
                <w:lang w:eastAsia="lt-LT"/>
              </w:rPr>
            </w:pPr>
            <w:r w:rsidRPr="00F8374A">
              <w:rPr>
                <w:color w:val="000000"/>
                <w:sz w:val="22"/>
                <w:szCs w:val="22"/>
                <w:lang w:eastAsia="lt-LT"/>
              </w:rPr>
              <w:t>Iš Lietuvoje įsteigtų subjektų įrodančių dokumentų nereikalaujama. Užtenka pateikto EBVPD.</w:t>
            </w:r>
          </w:p>
          <w:p w:rsidR="006F32FC" w:rsidRPr="00F8374A" w:rsidRDefault="006F32FC" w:rsidP="00F8374A">
            <w:pPr>
              <w:jc w:val="both"/>
              <w:rPr>
                <w:color w:val="0070C0"/>
                <w:sz w:val="22"/>
                <w:szCs w:val="22"/>
              </w:rPr>
            </w:pPr>
            <w:r w:rsidRPr="00F8374A">
              <w:rPr>
                <w:color w:val="0070C0"/>
                <w:sz w:val="22"/>
                <w:szCs w:val="22"/>
              </w:rPr>
              <w:t>Priimant sprendimus dėl tiekėjo pašalinimo iš pirkimo procedūros šiame punkte nurodytu pašalinimo pagrindu, be kita ko, atsižvelgiama į</w:t>
            </w:r>
            <w:r w:rsidRPr="00F8374A">
              <w:rPr>
                <w:b/>
                <w:bCs/>
                <w:color w:val="0070C0"/>
                <w:sz w:val="22"/>
                <w:szCs w:val="22"/>
              </w:rPr>
              <w:t xml:space="preserve"> </w:t>
            </w:r>
            <w:r w:rsidRPr="00F8374A">
              <w:rPr>
                <w:color w:val="0070C0"/>
                <w:sz w:val="22"/>
                <w:szCs w:val="22"/>
              </w:rPr>
              <w:t xml:space="preserve">nacionalinėje duomenų bazėje adresu: </w:t>
            </w:r>
            <w:hyperlink r:id="rId16" w:history="1">
              <w:r w:rsidRPr="00F8374A">
                <w:rPr>
                  <w:color w:val="0070C0"/>
                  <w:sz w:val="22"/>
                  <w:szCs w:val="22"/>
                  <w:u w:val="single"/>
                </w:rPr>
                <w:t>https://www.registrucentras.lt/jar/p/index.php</w:t>
              </w:r>
            </w:hyperlink>
          </w:p>
          <w:p w:rsidR="006F32FC" w:rsidRPr="00F8374A" w:rsidRDefault="006F32FC" w:rsidP="00F8374A">
            <w:pPr>
              <w:jc w:val="both"/>
              <w:rPr>
                <w:color w:val="0070C0"/>
                <w:sz w:val="22"/>
                <w:szCs w:val="22"/>
              </w:rPr>
            </w:pPr>
            <w:r w:rsidRPr="00F8374A">
              <w:rPr>
                <w:color w:val="0070C0"/>
                <w:sz w:val="22"/>
                <w:szCs w:val="22"/>
              </w:rPr>
              <w:t>paskelbtą informaciją, taip pat į šiame informaciniame pranešime pateiktą informaciją:</w:t>
            </w:r>
          </w:p>
          <w:p w:rsidR="006F32FC" w:rsidRPr="00F8374A" w:rsidRDefault="00DB04BD" w:rsidP="00F8374A">
            <w:pPr>
              <w:suppressAutoHyphens/>
              <w:jc w:val="both"/>
              <w:rPr>
                <w:color w:val="000000"/>
                <w:sz w:val="22"/>
                <w:szCs w:val="22"/>
                <w:lang w:eastAsia="lt-LT"/>
              </w:rPr>
            </w:pPr>
            <w:hyperlink r:id="rId17" w:history="1">
              <w:r w:rsidR="006F32FC" w:rsidRPr="00F8374A">
                <w:rPr>
                  <w:rFonts w:eastAsia="Arial Unicode MS"/>
                  <w:color w:val="0070C0"/>
                  <w:sz w:val="22"/>
                  <w:szCs w:val="22"/>
                  <w:u w:val="single"/>
                  <w:bdr w:val="nil"/>
                </w:rPr>
                <w:t>https://vpt.lrv.lt/lt/naujienos/finansiniu-ataskaitu-nepateikimas-gali-tapti-kliutimi-dalyvauti-viesuosiuose-pirkimuose</w:t>
              </w:r>
            </w:hyperlink>
          </w:p>
        </w:tc>
      </w:tr>
      <w:tr w:rsidR="006F32FC" w:rsidRPr="00F8374A" w:rsidTr="006F32FC">
        <w:tc>
          <w:tcPr>
            <w:tcW w:w="674" w:type="dxa"/>
          </w:tcPr>
          <w:p w:rsidR="006F32FC" w:rsidRPr="00F8374A" w:rsidRDefault="006F32FC" w:rsidP="00F8374A">
            <w:pPr>
              <w:suppressAutoHyphens/>
              <w:ind w:right="-109"/>
              <w:jc w:val="both"/>
              <w:rPr>
                <w:color w:val="000000"/>
                <w:sz w:val="22"/>
                <w:szCs w:val="22"/>
                <w:lang w:eastAsia="lt-LT"/>
              </w:rPr>
            </w:pPr>
            <w:r w:rsidRPr="00F8374A">
              <w:rPr>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F32FC" w:rsidRPr="00F8374A" w:rsidRDefault="006F32FC" w:rsidP="00F8374A">
            <w:pPr>
              <w:jc w:val="both"/>
              <w:rPr>
                <w:b/>
                <w:bCs/>
                <w:sz w:val="22"/>
                <w:szCs w:val="22"/>
              </w:rPr>
            </w:pPr>
            <w:r w:rsidRPr="00F8374A">
              <w:rPr>
                <w:sz w:val="22"/>
                <w:szCs w:val="22"/>
              </w:rPr>
              <w:t>40</w:t>
            </w:r>
            <w:r w:rsidRPr="00F8374A">
              <w:rPr>
                <w:sz w:val="22"/>
                <w:szCs w:val="22"/>
                <w:vertAlign w:val="superscript"/>
              </w:rPr>
              <w:t>1</w:t>
            </w:r>
            <w:r w:rsidRPr="00F8374A">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rPr>
                <w:rFonts w:eastAsia="Yu Mincho"/>
                <w:b/>
                <w:bCs/>
                <w:sz w:val="22"/>
                <w:szCs w:val="22"/>
              </w:rPr>
            </w:pPr>
            <w:r w:rsidRPr="00F8374A">
              <w:rPr>
                <w:rFonts w:eastAsia="Yu Mincho"/>
                <w:b/>
                <w:bCs/>
                <w:sz w:val="22"/>
                <w:szCs w:val="22"/>
              </w:rPr>
              <w:t xml:space="preserve">VPĮ 46 straipsnio </w:t>
            </w:r>
          </w:p>
          <w:p w:rsidR="006F32FC" w:rsidRPr="00F8374A" w:rsidRDefault="006F32FC" w:rsidP="00F8374A">
            <w:pPr>
              <w:rPr>
                <w:rFonts w:eastAsia="Yu Mincho"/>
                <w:b/>
                <w:bCs/>
                <w:sz w:val="22"/>
                <w:szCs w:val="22"/>
              </w:rPr>
            </w:pPr>
            <w:r w:rsidRPr="00F8374A">
              <w:rPr>
                <w:rFonts w:eastAsia="Yu Mincho"/>
                <w:b/>
                <w:bCs/>
                <w:sz w:val="22"/>
                <w:szCs w:val="22"/>
              </w:rPr>
              <w:t xml:space="preserve">4 dalies 7 punkto </w:t>
            </w:r>
          </w:p>
          <w:p w:rsidR="006F32FC" w:rsidRPr="00F8374A" w:rsidRDefault="006F32FC" w:rsidP="00F8374A">
            <w:pPr>
              <w:rPr>
                <w:rFonts w:eastAsia="Yu Mincho"/>
                <w:b/>
                <w:bCs/>
                <w:sz w:val="22"/>
                <w:szCs w:val="22"/>
              </w:rPr>
            </w:pPr>
            <w:r w:rsidRPr="00F8374A">
              <w:rPr>
                <w:rFonts w:eastAsia="Yu Mincho"/>
                <w:b/>
                <w:bCs/>
                <w:sz w:val="22"/>
                <w:szCs w:val="22"/>
              </w:rPr>
              <w:t>b papunktis</w:t>
            </w:r>
          </w:p>
          <w:p w:rsidR="006F32FC" w:rsidRPr="00F8374A" w:rsidRDefault="006F32FC" w:rsidP="00F8374A">
            <w:pPr>
              <w:rPr>
                <w:rFonts w:eastAsia="Yu Mincho"/>
                <w:sz w:val="22"/>
                <w:szCs w:val="22"/>
              </w:rPr>
            </w:pPr>
          </w:p>
          <w:p w:rsidR="006F32FC" w:rsidRPr="00F8374A" w:rsidRDefault="006F32FC" w:rsidP="00F8374A">
            <w:pPr>
              <w:rPr>
                <w:rFonts w:eastAsia="Yu Mincho"/>
                <w:sz w:val="22"/>
                <w:szCs w:val="22"/>
              </w:rPr>
            </w:pPr>
            <w:r w:rsidRPr="00F8374A">
              <w:rPr>
                <w:rFonts w:eastAsia="Yu Mincho"/>
                <w:sz w:val="22"/>
                <w:szCs w:val="22"/>
              </w:rPr>
              <w:t>EBVPD III dalies</w:t>
            </w:r>
          </w:p>
          <w:p w:rsidR="006F32FC" w:rsidRPr="00F8374A" w:rsidRDefault="006F32FC" w:rsidP="00F8374A">
            <w:pPr>
              <w:rPr>
                <w:rFonts w:eastAsia="Yu Mincho"/>
                <w:sz w:val="22"/>
                <w:szCs w:val="22"/>
              </w:rPr>
            </w:pPr>
            <w:r w:rsidRPr="00F8374A">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Iš Lietuvoje įsteigtų subjektų įrodančių dokumentų nereikalaujama. Užtenka pateikto EBVPD.</w:t>
            </w:r>
          </w:p>
          <w:p w:rsidR="006F32FC" w:rsidRPr="00F8374A" w:rsidRDefault="006F32FC" w:rsidP="00F8374A">
            <w:pPr>
              <w:jc w:val="both"/>
              <w:rPr>
                <w:b/>
                <w:bCs/>
                <w:iCs/>
                <w:sz w:val="22"/>
                <w:szCs w:val="22"/>
              </w:rPr>
            </w:pPr>
          </w:p>
          <w:p w:rsidR="006F32FC" w:rsidRPr="00F8374A" w:rsidRDefault="006F32FC" w:rsidP="00F8374A">
            <w:pPr>
              <w:jc w:val="both"/>
              <w:rPr>
                <w:b/>
                <w:bCs/>
                <w:sz w:val="22"/>
                <w:szCs w:val="22"/>
              </w:rPr>
            </w:pPr>
            <w:r w:rsidRPr="00F8374A">
              <w:rPr>
                <w:sz w:val="22"/>
                <w:szCs w:val="22"/>
              </w:rPr>
              <w:t>Priimant sprendimus dėl tiekėjo pašalinimo iš pirkimo procedūros šiame punkte nurodytu pašalinimo pagrindu, be kita ko, atsižvelgiama į</w:t>
            </w:r>
            <w:r w:rsidRPr="00F8374A">
              <w:rPr>
                <w:b/>
                <w:bCs/>
                <w:sz w:val="22"/>
                <w:szCs w:val="22"/>
              </w:rPr>
              <w:t xml:space="preserve"> </w:t>
            </w:r>
            <w:r w:rsidRPr="00F8374A">
              <w:rPr>
                <w:sz w:val="22"/>
                <w:szCs w:val="22"/>
              </w:rPr>
              <w:t xml:space="preserve">nacionalinėje duomenų bazėje adresu </w:t>
            </w:r>
            <w:hyperlink r:id="rId18">
              <w:r w:rsidRPr="00F8374A">
                <w:rPr>
                  <w:sz w:val="22"/>
                  <w:szCs w:val="22"/>
                  <w:u w:val="single"/>
                </w:rPr>
                <w:t>https://www.vmi.lt/evmi/mokesciu-moketoju-informacija</w:t>
              </w:r>
            </w:hyperlink>
            <w:r w:rsidRPr="00F8374A">
              <w:rPr>
                <w:sz w:val="22"/>
                <w:szCs w:val="22"/>
              </w:rPr>
              <w:t xml:space="preserve"> skelbiamą informaciją.</w:t>
            </w:r>
          </w:p>
        </w:tc>
      </w:tr>
      <w:tr w:rsidR="006F32FC" w:rsidRPr="00F8374A" w:rsidTr="006F32FC">
        <w:tc>
          <w:tcPr>
            <w:tcW w:w="674" w:type="dxa"/>
          </w:tcPr>
          <w:p w:rsidR="006F32FC" w:rsidRPr="00F8374A" w:rsidRDefault="006F32FC" w:rsidP="00F8374A">
            <w:pPr>
              <w:suppressAutoHyphens/>
              <w:ind w:right="-109"/>
              <w:jc w:val="both"/>
              <w:rPr>
                <w:color w:val="000000"/>
                <w:sz w:val="22"/>
                <w:szCs w:val="22"/>
                <w:lang w:eastAsia="lt-LT"/>
              </w:rPr>
            </w:pPr>
            <w:r w:rsidRPr="00F8374A">
              <w:rPr>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 xml:space="preserve">Tiekėjas yra padaręs rimtą profesinį pažeidimą, dėl kurio perkančioji organizacija abejoja tiekėjo sąžiningumu, kai jis </w:t>
            </w:r>
            <w:r w:rsidRPr="00F8374A">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rPr>
                <w:rFonts w:eastAsia="Yu Mincho"/>
                <w:b/>
                <w:bCs/>
                <w:sz w:val="22"/>
                <w:szCs w:val="22"/>
              </w:rPr>
            </w:pPr>
            <w:r w:rsidRPr="00F8374A">
              <w:rPr>
                <w:rFonts w:eastAsia="Yu Mincho"/>
                <w:b/>
                <w:bCs/>
                <w:sz w:val="22"/>
                <w:szCs w:val="22"/>
              </w:rPr>
              <w:t xml:space="preserve">VPĮ 46 straipsnio </w:t>
            </w:r>
          </w:p>
          <w:p w:rsidR="006F32FC" w:rsidRPr="00F8374A" w:rsidRDefault="006F32FC" w:rsidP="00F8374A">
            <w:pPr>
              <w:rPr>
                <w:rFonts w:eastAsia="Yu Mincho"/>
                <w:b/>
                <w:bCs/>
                <w:sz w:val="22"/>
                <w:szCs w:val="22"/>
              </w:rPr>
            </w:pPr>
            <w:r w:rsidRPr="00F8374A">
              <w:rPr>
                <w:rFonts w:eastAsia="Yu Mincho"/>
                <w:b/>
                <w:bCs/>
                <w:sz w:val="22"/>
                <w:szCs w:val="22"/>
              </w:rPr>
              <w:t xml:space="preserve">4 dalies 7 punkto </w:t>
            </w:r>
          </w:p>
          <w:p w:rsidR="006F32FC" w:rsidRPr="00F8374A" w:rsidRDefault="006F32FC" w:rsidP="00F8374A">
            <w:pPr>
              <w:rPr>
                <w:rFonts w:eastAsia="Yu Mincho"/>
                <w:b/>
                <w:bCs/>
                <w:sz w:val="22"/>
                <w:szCs w:val="22"/>
              </w:rPr>
            </w:pPr>
            <w:r w:rsidRPr="00F8374A">
              <w:rPr>
                <w:rFonts w:eastAsia="Yu Mincho"/>
                <w:b/>
                <w:bCs/>
                <w:sz w:val="22"/>
                <w:szCs w:val="22"/>
              </w:rPr>
              <w:t>c papunktis</w:t>
            </w:r>
          </w:p>
          <w:p w:rsidR="006F32FC" w:rsidRPr="00F8374A" w:rsidRDefault="006F32FC" w:rsidP="00F8374A">
            <w:pPr>
              <w:rPr>
                <w:rFonts w:eastAsia="Yu Mincho"/>
                <w:sz w:val="22"/>
                <w:szCs w:val="22"/>
              </w:rPr>
            </w:pPr>
          </w:p>
          <w:p w:rsidR="006F32FC" w:rsidRPr="00F8374A" w:rsidRDefault="006F32FC" w:rsidP="00F8374A">
            <w:pPr>
              <w:rPr>
                <w:rFonts w:eastAsia="Yu Mincho"/>
                <w:sz w:val="22"/>
                <w:szCs w:val="22"/>
              </w:rPr>
            </w:pPr>
            <w:r w:rsidRPr="00F8374A">
              <w:rPr>
                <w:rFonts w:eastAsia="Yu Mincho"/>
                <w:sz w:val="22"/>
                <w:szCs w:val="22"/>
              </w:rPr>
              <w:t xml:space="preserve">EBVPD III dalies </w:t>
            </w:r>
          </w:p>
          <w:p w:rsidR="006F32FC" w:rsidRPr="00F8374A" w:rsidRDefault="006F32FC" w:rsidP="00F8374A">
            <w:pPr>
              <w:rPr>
                <w:rFonts w:eastAsia="Yu Mincho"/>
                <w:sz w:val="22"/>
                <w:szCs w:val="22"/>
              </w:rPr>
            </w:pPr>
            <w:r w:rsidRPr="00F8374A">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2FC" w:rsidRPr="00F8374A" w:rsidRDefault="006F32FC" w:rsidP="00F8374A">
            <w:pPr>
              <w:jc w:val="both"/>
              <w:rPr>
                <w:sz w:val="22"/>
                <w:szCs w:val="22"/>
              </w:rPr>
            </w:pPr>
            <w:r w:rsidRPr="00F8374A">
              <w:rPr>
                <w:sz w:val="22"/>
                <w:szCs w:val="22"/>
              </w:rPr>
              <w:t>Iš Lietuvoje įsteigtų subjektų įrodančių dokumentų nereikalaujama. Užtenka pateikto EBVPD.</w:t>
            </w:r>
          </w:p>
          <w:p w:rsidR="006F32FC" w:rsidRPr="00F8374A" w:rsidRDefault="006F32FC" w:rsidP="00F8374A">
            <w:pPr>
              <w:jc w:val="both"/>
              <w:rPr>
                <w:bCs/>
                <w:iCs/>
                <w:sz w:val="22"/>
                <w:szCs w:val="22"/>
              </w:rPr>
            </w:pPr>
          </w:p>
          <w:p w:rsidR="006F32FC" w:rsidRPr="00F8374A" w:rsidRDefault="006F32FC" w:rsidP="00F8374A">
            <w:pPr>
              <w:rPr>
                <w:b/>
                <w:bCs/>
                <w:sz w:val="22"/>
                <w:szCs w:val="22"/>
              </w:rPr>
            </w:pPr>
            <w:r w:rsidRPr="00F8374A">
              <w:rPr>
                <w:b/>
                <w:bCs/>
                <w:sz w:val="22"/>
                <w:szCs w:val="22"/>
              </w:rPr>
              <w:t xml:space="preserve">Priimant sprendimus dėl tiekėjo pašalinimo iš pirkimo procedūros šiame punkte nurodytu pašalinimo pagrindu, be kita ko, atsižvelgiama į nacionalinėje duomenų bazėje adresu: </w:t>
            </w:r>
          </w:p>
          <w:p w:rsidR="006F32FC" w:rsidRPr="00F8374A" w:rsidRDefault="00DB04BD" w:rsidP="00F8374A">
            <w:pPr>
              <w:rPr>
                <w:bCs/>
                <w:iCs/>
                <w:sz w:val="22"/>
                <w:szCs w:val="22"/>
              </w:rPr>
            </w:pPr>
            <w:hyperlink r:id="rId19" w:history="1">
              <w:r w:rsidR="006F32FC" w:rsidRPr="00F8374A">
                <w:rPr>
                  <w:sz w:val="22"/>
                  <w:szCs w:val="22"/>
                  <w:u w:val="single"/>
                </w:rPr>
                <w:t>https://kt.gov.lt/lt/atviri-duomenys/diskvalifikavimas-is-viesuju-pirkimu</w:t>
              </w:r>
            </w:hyperlink>
            <w:r w:rsidR="006F32FC" w:rsidRPr="00F8374A">
              <w:rPr>
                <w:sz w:val="22"/>
                <w:szCs w:val="22"/>
              </w:rPr>
              <w:t xml:space="preserve"> skelbiamą informaciją. </w:t>
            </w:r>
          </w:p>
        </w:tc>
      </w:tr>
    </w:tbl>
    <w:p w:rsidR="006F32FC" w:rsidRPr="00F8374A" w:rsidRDefault="006F32FC" w:rsidP="00F8374A">
      <w:pPr>
        <w:rPr>
          <w:sz w:val="22"/>
          <w:szCs w:val="22"/>
        </w:rPr>
      </w:pPr>
    </w:p>
    <w:p w:rsidR="00E85BB1" w:rsidRPr="00F8374A" w:rsidRDefault="00E85BB1" w:rsidP="00F8374A">
      <w:pPr>
        <w:pStyle w:val="Body2"/>
        <w:spacing w:after="0"/>
        <w:ind w:firstLine="851"/>
        <w:rPr>
          <w:rFonts w:ascii="Cambria" w:hAnsi="Cambria" w:cs="Times New Roman"/>
          <w:lang w:val="lt-LT"/>
        </w:rPr>
      </w:pP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bookmarkStart w:id="15" w:name="_Toc487805678"/>
      <w:bookmarkStart w:id="16" w:name="_Toc488054834"/>
      <w:bookmarkStart w:id="17" w:name="_Toc227136940"/>
      <w:r w:rsidRPr="00F8374A">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8374A">
        <w:rPr>
          <w:rFonts w:ascii="Cambria" w:eastAsia="Arial Unicode MS" w:hAnsi="Cambria"/>
          <w:color w:val="000000"/>
          <w:sz w:val="22"/>
          <w:szCs w:val="22"/>
          <w:bdr w:val="nil"/>
          <w:lang w:val="pt-PT" w:eastAsia="lt-LT"/>
        </w:rPr>
        <w:t>s vadybos sistemos ir (arba) aplinkos apsaugos vadybos sistemos standart</w:t>
      </w:r>
      <w:r w:rsidRPr="00F8374A">
        <w:rPr>
          <w:rFonts w:ascii="Cambria" w:eastAsia="Arial Unicode MS" w:hAnsi="Cambria"/>
          <w:color w:val="000000"/>
          <w:sz w:val="22"/>
          <w:szCs w:val="22"/>
          <w:bdr w:val="nil"/>
          <w:lang w:eastAsia="lt-LT"/>
        </w:rPr>
        <w:t>ų</w:t>
      </w:r>
      <w:r w:rsidRPr="00F8374A">
        <w:rPr>
          <w:rFonts w:ascii="Cambria" w:eastAsia="Arial Unicode MS" w:hAnsi="Cambria"/>
          <w:color w:val="000000"/>
          <w:sz w:val="22"/>
          <w:szCs w:val="22"/>
          <w:bdr w:val="nil"/>
          <w:lang w:val="de-DE" w:eastAsia="lt-LT"/>
        </w:rPr>
        <w:t xml:space="preserve">, </w:t>
      </w:r>
      <w:proofErr w:type="spellStart"/>
      <w:r w:rsidRPr="00F8374A">
        <w:rPr>
          <w:rFonts w:ascii="Cambria" w:eastAsia="Arial Unicode MS" w:hAnsi="Cambria"/>
          <w:color w:val="000000"/>
          <w:sz w:val="22"/>
          <w:szCs w:val="22"/>
          <w:bdr w:val="nil"/>
          <w:lang w:val="de-DE" w:eastAsia="lt-LT"/>
        </w:rPr>
        <w:t>nurodyt</w:t>
      </w:r>
      <w:proofErr w:type="spellEnd"/>
      <w:r w:rsidRPr="00F8374A">
        <w:rPr>
          <w:rFonts w:ascii="Cambria" w:eastAsia="Arial Unicode MS" w:hAnsi="Cambria"/>
          <w:color w:val="000000"/>
          <w:sz w:val="22"/>
          <w:szCs w:val="22"/>
          <w:bdr w:val="nil"/>
          <w:lang w:eastAsia="lt-LT"/>
        </w:rPr>
        <w:t>ų CVP IS paskelbto skelbim</w:t>
      </w:r>
      <w:r w:rsidR="00BB243E" w:rsidRPr="00F8374A">
        <w:rPr>
          <w:rFonts w:ascii="Cambria" w:eastAsia="Arial Unicode MS" w:hAnsi="Cambria"/>
          <w:color w:val="000000"/>
          <w:sz w:val="22"/>
          <w:szCs w:val="22"/>
          <w:bdr w:val="nil"/>
          <w:lang w:eastAsia="lt-LT"/>
        </w:rPr>
        <w:t>e</w:t>
      </w:r>
      <w:r w:rsidRPr="00F8374A">
        <w:rPr>
          <w:rFonts w:ascii="Cambria" w:eastAsia="Arial Unicode MS" w:hAnsi="Cambria"/>
          <w:color w:val="000000"/>
          <w:sz w:val="22"/>
          <w:szCs w:val="22"/>
          <w:bdr w:val="nil"/>
          <w:lang w:eastAsia="lt-LT"/>
        </w:rPr>
        <w:t xml:space="preserve"> apie pirkimą. (Jei taikoma).</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8374A">
        <w:rPr>
          <w:rFonts w:ascii="Cambria" w:eastAsia="Arial Unicode MS" w:hAnsi="Cambria"/>
          <w:i/>
          <w:iCs/>
          <w:color w:val="000000"/>
          <w:sz w:val="22"/>
          <w:szCs w:val="22"/>
          <w:bdr w:val="nil"/>
          <w:lang w:eastAsia="lt-LT"/>
        </w:rPr>
        <w:t>Apostille</w:t>
      </w:r>
      <w:proofErr w:type="spellEnd"/>
      <w:r w:rsidRPr="00F8374A">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F8374A" w:rsidRDefault="00833F7C" w:rsidP="00F8374A">
      <w:pPr>
        <w:suppressAutoHyphens/>
        <w:ind w:firstLine="567"/>
        <w:jc w:val="both"/>
        <w:rPr>
          <w:rFonts w:ascii="Cambria" w:eastAsia="Arial Unicode MS" w:hAnsi="Cambria"/>
          <w:color w:val="000000"/>
          <w:sz w:val="22"/>
          <w:szCs w:val="22"/>
          <w:bdr w:val="nil"/>
          <w:lang w:eastAsia="lt-LT"/>
        </w:rPr>
      </w:pPr>
      <w:r w:rsidRPr="00F8374A">
        <w:rPr>
          <w:rFonts w:ascii="Cambria" w:eastAsia="Arial Unicode MS" w:hAnsi="Cambria"/>
          <w:sz w:val="22"/>
          <w:szCs w:val="22"/>
          <w:bdr w:val="nil"/>
          <w:lang w:eastAsia="lt-LT"/>
        </w:rPr>
        <w:t xml:space="preserve">3.12. </w:t>
      </w:r>
      <w:r w:rsidRPr="00F8374A">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F8374A" w:rsidRDefault="00833F7C" w:rsidP="00F8374A">
      <w:pPr>
        <w:suppressAutoHyphens/>
        <w:ind w:firstLine="567"/>
        <w:jc w:val="both"/>
        <w:rPr>
          <w:rFonts w:ascii="Cambria" w:eastAsia="Arial Unicode MS" w:hAnsi="Cambria"/>
          <w:sz w:val="22"/>
          <w:szCs w:val="22"/>
          <w:u w:val="single"/>
          <w:bdr w:val="nil"/>
          <w:lang w:eastAsia="lt-LT"/>
        </w:rPr>
      </w:pPr>
      <w:r w:rsidRPr="00F8374A">
        <w:rPr>
          <w:rFonts w:ascii="Cambria" w:eastAsia="Arial Unicode MS" w:hAnsi="Cambria"/>
          <w:sz w:val="22"/>
          <w:szCs w:val="22"/>
          <w:u w:val="single"/>
          <w:bdr w:val="nil"/>
          <w:lang w:eastAsia="lt-LT"/>
        </w:rPr>
        <w:t xml:space="preserve">3.13. Kiekvienas subjektas, kurio pajėgumais </w:t>
      </w:r>
      <w:r w:rsidRPr="00F8374A">
        <w:rPr>
          <w:rFonts w:ascii="Cambria" w:eastAsia="Arial Unicode MS" w:hAnsi="Cambria"/>
          <w:color w:val="000000"/>
          <w:sz w:val="22"/>
          <w:szCs w:val="22"/>
          <w:u w:val="single"/>
          <w:bdr w:val="nil"/>
          <w:lang w:val="pt-PT" w:eastAsia="lt-LT"/>
        </w:rPr>
        <w:t>tiek</w:t>
      </w:r>
      <w:r w:rsidRPr="00F8374A">
        <w:rPr>
          <w:rFonts w:ascii="Cambria" w:eastAsia="Arial Unicode MS" w:hAnsi="Cambria"/>
          <w:color w:val="000000"/>
          <w:sz w:val="22"/>
          <w:szCs w:val="22"/>
          <w:u w:val="single"/>
          <w:bdr w:val="nil"/>
          <w:lang w:eastAsia="lt-LT"/>
        </w:rPr>
        <w:t>ė</w:t>
      </w:r>
      <w:proofErr w:type="spellStart"/>
      <w:r w:rsidRPr="00F8374A">
        <w:rPr>
          <w:rFonts w:ascii="Cambria" w:eastAsia="Arial Unicode MS" w:hAnsi="Cambria"/>
          <w:color w:val="000000"/>
          <w:sz w:val="22"/>
          <w:szCs w:val="22"/>
          <w:u w:val="single"/>
          <w:bdr w:val="nil"/>
          <w:lang w:val="es-ES_tradnl" w:eastAsia="lt-LT"/>
        </w:rPr>
        <w:t>jas</w:t>
      </w:r>
      <w:proofErr w:type="spellEnd"/>
      <w:r w:rsidRPr="00F8374A">
        <w:rPr>
          <w:rFonts w:ascii="Cambria" w:eastAsia="Arial Unicode MS" w:hAnsi="Cambria"/>
          <w:color w:val="000000"/>
          <w:sz w:val="22"/>
          <w:szCs w:val="22"/>
          <w:u w:val="single"/>
          <w:bdr w:val="nil"/>
          <w:lang w:val="es-ES_tradnl" w:eastAsia="lt-LT"/>
        </w:rPr>
        <w:t xml:space="preserve"> </w:t>
      </w:r>
      <w:proofErr w:type="spellStart"/>
      <w:r w:rsidRPr="00F8374A">
        <w:rPr>
          <w:rFonts w:ascii="Cambria" w:eastAsia="Arial Unicode MS" w:hAnsi="Cambria"/>
          <w:color w:val="000000"/>
          <w:sz w:val="22"/>
          <w:szCs w:val="22"/>
          <w:u w:val="single"/>
          <w:bdr w:val="nil"/>
          <w:lang w:val="es-ES_tradnl" w:eastAsia="lt-LT"/>
        </w:rPr>
        <w:t>remiasi</w:t>
      </w:r>
      <w:proofErr w:type="spellEnd"/>
      <w:r w:rsidRPr="00F8374A">
        <w:rPr>
          <w:rFonts w:ascii="Cambria" w:eastAsia="Arial Unicode MS" w:hAnsi="Cambria"/>
          <w:color w:val="000000"/>
          <w:sz w:val="22"/>
          <w:szCs w:val="22"/>
          <w:u w:val="single"/>
          <w:bdr w:val="nil"/>
          <w:lang w:val="es-ES_tradnl" w:eastAsia="lt-LT"/>
        </w:rPr>
        <w:t>, u</w:t>
      </w:r>
      <w:r w:rsidRPr="00F8374A">
        <w:rPr>
          <w:rFonts w:ascii="Cambria" w:eastAsia="Arial Unicode MS" w:hAnsi="Cambria"/>
          <w:color w:val="000000"/>
          <w:sz w:val="22"/>
          <w:szCs w:val="22"/>
          <w:u w:val="single"/>
          <w:bdr w:val="nil"/>
          <w:lang w:eastAsia="lt-LT"/>
        </w:rPr>
        <w:t>ž</w:t>
      </w:r>
      <w:proofErr w:type="spellStart"/>
      <w:r w:rsidRPr="00F8374A">
        <w:rPr>
          <w:rFonts w:ascii="Cambria" w:eastAsia="Arial Unicode MS" w:hAnsi="Cambria"/>
          <w:color w:val="000000"/>
          <w:sz w:val="22"/>
          <w:szCs w:val="22"/>
          <w:u w:val="single"/>
          <w:bdr w:val="nil"/>
          <w:lang w:val="es-ES_tradnl" w:eastAsia="lt-LT"/>
        </w:rPr>
        <w:t>pildo</w:t>
      </w:r>
      <w:proofErr w:type="spellEnd"/>
      <w:r w:rsidRPr="00F8374A">
        <w:rPr>
          <w:rFonts w:ascii="Cambria" w:eastAsia="Arial Unicode MS" w:hAnsi="Cambria"/>
          <w:color w:val="000000"/>
          <w:sz w:val="22"/>
          <w:szCs w:val="22"/>
          <w:u w:val="single"/>
          <w:bdr w:val="nil"/>
          <w:lang w:val="es-ES_tradnl" w:eastAsia="lt-LT"/>
        </w:rPr>
        <w:t xml:space="preserve"> ir </w:t>
      </w:r>
      <w:proofErr w:type="spellStart"/>
      <w:r w:rsidRPr="00F8374A">
        <w:rPr>
          <w:rFonts w:ascii="Cambria" w:eastAsia="Arial Unicode MS" w:hAnsi="Cambria"/>
          <w:color w:val="000000"/>
          <w:sz w:val="22"/>
          <w:szCs w:val="22"/>
          <w:u w:val="single"/>
          <w:bdr w:val="nil"/>
          <w:lang w:val="es-ES_tradnl" w:eastAsia="lt-LT"/>
        </w:rPr>
        <w:t>pasira</w:t>
      </w:r>
      <w:r w:rsidRPr="00F8374A">
        <w:rPr>
          <w:rFonts w:ascii="Cambria" w:eastAsia="Arial Unicode MS" w:hAnsi="Cambria"/>
          <w:color w:val="000000"/>
          <w:sz w:val="22"/>
          <w:szCs w:val="22"/>
          <w:u w:val="single"/>
          <w:bdr w:val="nil"/>
          <w:lang w:eastAsia="lt-LT"/>
        </w:rPr>
        <w:t>šo</w:t>
      </w:r>
      <w:proofErr w:type="spellEnd"/>
      <w:r w:rsidRPr="00F8374A">
        <w:rPr>
          <w:rFonts w:ascii="Cambria" w:eastAsia="Arial Unicode MS" w:hAnsi="Cambria"/>
          <w:color w:val="000000"/>
          <w:sz w:val="22"/>
          <w:szCs w:val="22"/>
          <w:u w:val="single"/>
          <w:bdr w:val="nil"/>
          <w:lang w:eastAsia="lt-LT"/>
        </w:rPr>
        <w:t xml:space="preserve"> atskirą </w:t>
      </w:r>
      <w:r w:rsidRPr="00F8374A">
        <w:rPr>
          <w:rFonts w:ascii="Cambria" w:eastAsia="Arial Unicode MS" w:hAnsi="Cambria"/>
          <w:color w:val="000000"/>
          <w:sz w:val="22"/>
          <w:szCs w:val="22"/>
          <w:u w:val="single"/>
          <w:bdr w:val="nil"/>
          <w:lang w:val="de-DE" w:eastAsia="lt-LT"/>
        </w:rPr>
        <w:t>EBVPD</w:t>
      </w:r>
      <w:r w:rsidRPr="00F8374A">
        <w:rPr>
          <w:rFonts w:ascii="Cambria" w:eastAsia="Arial Unicode MS" w:hAnsi="Cambria"/>
          <w:color w:val="000000"/>
          <w:sz w:val="22"/>
          <w:szCs w:val="22"/>
          <w:u w:val="single"/>
          <w:bdr w:val="nil"/>
          <w:lang w:eastAsia="lt-LT"/>
        </w:rPr>
        <w:t>.</w:t>
      </w:r>
    </w:p>
    <w:p w:rsidR="00F8374A" w:rsidRPr="00F8374A" w:rsidRDefault="00F8374A" w:rsidP="00F8374A">
      <w:pPr>
        <w:ind w:firstLine="567"/>
        <w:jc w:val="both"/>
        <w:rPr>
          <w:color w:val="000000"/>
          <w:sz w:val="22"/>
          <w:szCs w:val="22"/>
        </w:rPr>
      </w:pPr>
      <w:r w:rsidRPr="00F8374A">
        <w:rPr>
          <w:rFonts w:ascii="Cambria" w:hAnsi="Cambria"/>
          <w:color w:val="000000"/>
          <w:sz w:val="22"/>
          <w:szCs w:val="22"/>
        </w:rPr>
        <w:t>3.14.</w:t>
      </w:r>
      <w:r w:rsidRPr="00F8374A">
        <w:rPr>
          <w:rFonts w:ascii="Cambria" w:hAnsi="Cambria"/>
          <w:b/>
          <w:bCs/>
          <w:color w:val="000000"/>
          <w:sz w:val="22"/>
          <w:szCs w:val="22"/>
        </w:rPr>
        <w:t xml:space="preserve"> </w:t>
      </w:r>
      <w:r w:rsidRPr="00F8374A">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F8374A" w:rsidRPr="00F8374A" w:rsidRDefault="00F8374A" w:rsidP="00F8374A">
      <w:pPr>
        <w:ind w:firstLine="567"/>
        <w:jc w:val="both"/>
        <w:rPr>
          <w:color w:val="000000"/>
          <w:sz w:val="22"/>
          <w:szCs w:val="22"/>
        </w:rPr>
      </w:pPr>
      <w:r w:rsidRPr="00F8374A">
        <w:rPr>
          <w:rFonts w:ascii="Cambria" w:hAnsi="Cambria"/>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F8374A" w:rsidRPr="00F8374A" w:rsidRDefault="00F8374A" w:rsidP="003B0E6E">
      <w:pPr>
        <w:pStyle w:val="body20"/>
        <w:ind w:firstLine="567"/>
        <w:jc w:val="both"/>
        <w:rPr>
          <w:color w:val="000000"/>
        </w:rPr>
      </w:pPr>
      <w:r w:rsidRPr="00F8374A">
        <w:rPr>
          <w:rFonts w:ascii="Cambria" w:hAnsi="Cambria"/>
          <w:b/>
          <w:bCs/>
          <w:i/>
          <w:iCs/>
          <w:color w:val="000000"/>
          <w:lang w:val="en-US"/>
        </w:rPr>
        <w:lastRenderedPageBreak/>
        <w:t>*</w:t>
      </w:r>
      <w:proofErr w:type="spellStart"/>
      <w:r w:rsidRPr="00F8374A">
        <w:rPr>
          <w:rFonts w:ascii="Cambria" w:hAnsi="Cambria"/>
          <w:b/>
          <w:bCs/>
          <w:i/>
          <w:iCs/>
          <w:color w:val="000000"/>
          <w:lang w:val="en-US"/>
        </w:rPr>
        <w:t>Pastaba</w:t>
      </w:r>
      <w:proofErr w:type="spellEnd"/>
      <w:r w:rsidRPr="00F8374A">
        <w:rPr>
          <w:rFonts w:ascii="Cambria" w:hAnsi="Cambria"/>
          <w:b/>
          <w:bCs/>
          <w:i/>
          <w:iCs/>
          <w:color w:val="000000"/>
          <w:lang w:val="en-US"/>
        </w:rPr>
        <w:t xml:space="preserve">. </w:t>
      </w:r>
      <w:proofErr w:type="spellStart"/>
      <w:r w:rsidRPr="00F8374A">
        <w:rPr>
          <w:rFonts w:ascii="Cambria" w:hAnsi="Cambria"/>
          <w:b/>
          <w:bCs/>
          <w:i/>
          <w:iCs/>
          <w:color w:val="000000"/>
          <w:lang w:val="en-US"/>
        </w:rPr>
        <w:t>Esant</w:t>
      </w:r>
      <w:proofErr w:type="spellEnd"/>
      <w:r w:rsidRPr="00F8374A">
        <w:rPr>
          <w:rFonts w:ascii="Cambria" w:hAnsi="Cambria"/>
          <w:b/>
          <w:bCs/>
          <w:i/>
          <w:iCs/>
          <w:color w:val="000000"/>
          <w:lang w:val="en-US"/>
        </w:rPr>
        <w:t xml:space="preserve"> </w:t>
      </w:r>
      <w:proofErr w:type="spellStart"/>
      <w:r w:rsidRPr="00F8374A">
        <w:rPr>
          <w:rFonts w:ascii="Cambria" w:hAnsi="Cambria"/>
          <w:b/>
          <w:bCs/>
          <w:i/>
          <w:iCs/>
          <w:color w:val="000000"/>
          <w:lang w:val="en-US"/>
        </w:rPr>
        <w:t>poreikiui</w:t>
      </w:r>
      <w:proofErr w:type="spellEnd"/>
      <w:r w:rsidRPr="00F8374A">
        <w:rPr>
          <w:rFonts w:ascii="Cambria" w:hAnsi="Cambria"/>
          <w:b/>
          <w:bCs/>
          <w:i/>
          <w:iCs/>
          <w:color w:val="000000"/>
          <w:lang w:val="en-US"/>
        </w:rPr>
        <w:t xml:space="preserve"> </w:t>
      </w:r>
      <w:r w:rsidRPr="00F8374A">
        <w:rPr>
          <w:rFonts w:ascii="Cambria" w:hAnsi="Cambria"/>
          <w:b/>
          <w:bCs/>
          <w:i/>
          <w:iCs/>
          <w:color w:val="000000"/>
        </w:rPr>
        <w:t>Perkančioji organizacija gali paprašyti galimo laimėtojo pateikti dokumentus (VPĮ 51 str. 12 d.), pagrindžiančius užpildytoje deklaracijoje (6 priedas) pateiktos informacijos teisingumą.</w:t>
      </w:r>
    </w:p>
    <w:p w:rsidR="00982E1B" w:rsidRPr="00F8374A" w:rsidRDefault="00982E1B" w:rsidP="00F8374A">
      <w:pPr>
        <w:pStyle w:val="Heading1"/>
        <w:numPr>
          <w:ilvl w:val="0"/>
          <w:numId w:val="0"/>
        </w:numPr>
        <w:spacing w:before="0" w:after="0"/>
        <w:ind w:left="2134"/>
        <w:jc w:val="left"/>
        <w:rPr>
          <w:rFonts w:ascii="Cambria" w:hAnsi="Cambria"/>
          <w:b/>
          <w:i/>
          <w:iCs/>
          <w:sz w:val="22"/>
          <w:szCs w:val="22"/>
          <w:u w:val="single"/>
        </w:rPr>
      </w:pPr>
    </w:p>
    <w:p w:rsidR="00B90A76" w:rsidRPr="00F8374A" w:rsidRDefault="00A007FC" w:rsidP="00F8374A">
      <w:pPr>
        <w:pStyle w:val="Heading1"/>
        <w:numPr>
          <w:ilvl w:val="0"/>
          <w:numId w:val="0"/>
        </w:numPr>
        <w:spacing w:before="0" w:after="0"/>
        <w:ind w:left="851"/>
        <w:rPr>
          <w:rFonts w:ascii="Cambria" w:hAnsi="Cambria"/>
          <w:b/>
          <w:sz w:val="22"/>
          <w:szCs w:val="22"/>
          <w:lang w:eastAsia="lt-LT"/>
        </w:rPr>
      </w:pPr>
      <w:r w:rsidRPr="00F8374A">
        <w:rPr>
          <w:rFonts w:ascii="Cambria" w:hAnsi="Cambria"/>
          <w:b/>
          <w:sz w:val="22"/>
          <w:szCs w:val="22"/>
          <w:lang w:eastAsia="lt-LT"/>
        </w:rPr>
        <w:t xml:space="preserve">4. </w:t>
      </w:r>
      <w:r w:rsidR="00B90A76" w:rsidRPr="00F8374A">
        <w:rPr>
          <w:rFonts w:ascii="Cambria" w:hAnsi="Cambria"/>
          <w:b/>
          <w:sz w:val="22"/>
          <w:szCs w:val="22"/>
          <w:lang w:eastAsia="lt-LT"/>
        </w:rPr>
        <w:t>ŪKIO SUBJEKTŲ GRUPĖS DALYVAVIMAS PIRKIMO PROCEDŪROSE</w:t>
      </w:r>
      <w:bookmarkEnd w:id="15"/>
      <w:bookmarkEnd w:id="16"/>
    </w:p>
    <w:p w:rsidR="004327DD" w:rsidRPr="00F8374A" w:rsidRDefault="004327DD" w:rsidP="00F8374A">
      <w:pPr>
        <w:rPr>
          <w:rFonts w:ascii="Cambria" w:hAnsi="Cambria"/>
          <w:sz w:val="22"/>
          <w:szCs w:val="22"/>
          <w:lang w:eastAsia="lt-LT"/>
        </w:rPr>
      </w:pPr>
    </w:p>
    <w:bookmarkEnd w:id="17"/>
    <w:p w:rsidR="00D57CE0"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4</w:t>
      </w:r>
      <w:r w:rsidR="007A47C6" w:rsidRPr="00F8374A">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4</w:t>
      </w:r>
      <w:r w:rsidR="007A47C6" w:rsidRPr="00F8374A">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F8374A" w:rsidRDefault="004327DD" w:rsidP="00F8374A">
      <w:pPr>
        <w:pStyle w:val="Body2"/>
        <w:spacing w:after="0"/>
        <w:ind w:firstLine="709"/>
        <w:rPr>
          <w:rFonts w:ascii="Cambria" w:hAnsi="Cambria" w:cs="Times New Roman"/>
          <w:lang w:val="lt-LT"/>
        </w:rPr>
      </w:pPr>
      <w:r w:rsidRPr="00F8374A">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F8374A" w:rsidRDefault="00FA563B" w:rsidP="00F8374A">
      <w:pPr>
        <w:pStyle w:val="Body2"/>
        <w:spacing w:after="0"/>
        <w:ind w:firstLine="709"/>
        <w:rPr>
          <w:rFonts w:ascii="Cambria" w:hAnsi="Cambria" w:cs="Times New Roman"/>
          <w:lang w:val="lt-LT"/>
        </w:rPr>
      </w:pPr>
      <w:r w:rsidRPr="00F8374A">
        <w:rPr>
          <w:rFonts w:ascii="Cambria" w:hAnsi="Cambria" w:cs="Times New Roman"/>
          <w:lang w:val="lt-LT"/>
        </w:rPr>
        <w:t xml:space="preserve">4.9. Tiekėjas pasiūlyme </w:t>
      </w:r>
      <w:r w:rsidR="00A11B6B" w:rsidRPr="00F8374A">
        <w:rPr>
          <w:rFonts w:ascii="Cambria" w:hAnsi="Cambria" w:cs="Times New Roman"/>
          <w:lang w:val="lt-LT"/>
        </w:rPr>
        <w:t xml:space="preserve">turi nurodyti, kokiai pirkimo </w:t>
      </w:r>
      <w:r w:rsidR="00F13000" w:rsidRPr="00F8374A">
        <w:rPr>
          <w:rFonts w:ascii="Cambria" w:hAnsi="Cambria" w:cs="Times New Roman"/>
          <w:lang w:val="lt-LT"/>
        </w:rPr>
        <w:t xml:space="preserve">sutarties </w:t>
      </w:r>
      <w:r w:rsidR="00A11B6B" w:rsidRPr="00F8374A">
        <w:rPr>
          <w:rFonts w:ascii="Cambria" w:hAnsi="Cambria" w:cs="Times New Roman"/>
          <w:lang w:val="lt-LT"/>
        </w:rPr>
        <w:t xml:space="preserve">daliai ir kokius subtiekėjus, jeigu jie yra žinomi, jis ketina pasitelkti. </w:t>
      </w:r>
    </w:p>
    <w:p w:rsidR="00837AE4" w:rsidRPr="00F8374A" w:rsidRDefault="00837AE4" w:rsidP="00F8374A">
      <w:pPr>
        <w:pStyle w:val="Body2"/>
        <w:spacing w:after="0"/>
        <w:rPr>
          <w:rFonts w:ascii="Cambria" w:hAnsi="Cambria" w:cs="Times New Roman"/>
          <w:lang w:val="lt-LT"/>
        </w:rPr>
      </w:pPr>
    </w:p>
    <w:p w:rsidR="00B90A76" w:rsidRPr="00F8374A" w:rsidRDefault="00A007FC" w:rsidP="00F8374A">
      <w:pPr>
        <w:pStyle w:val="Heading1"/>
        <w:numPr>
          <w:ilvl w:val="0"/>
          <w:numId w:val="0"/>
        </w:numPr>
        <w:spacing w:before="0" w:after="0"/>
        <w:ind w:left="1283"/>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F8374A">
        <w:rPr>
          <w:rFonts w:ascii="Cambria" w:hAnsi="Cambria"/>
          <w:b/>
          <w:sz w:val="22"/>
          <w:szCs w:val="22"/>
          <w:lang w:eastAsia="lt-LT"/>
        </w:rPr>
        <w:t xml:space="preserve">5. </w:t>
      </w:r>
      <w:r w:rsidR="00B90A76" w:rsidRPr="00F8374A">
        <w:rPr>
          <w:rFonts w:ascii="Cambria" w:hAnsi="Cambria"/>
          <w:b/>
          <w:sz w:val="22"/>
          <w:szCs w:val="22"/>
          <w:lang w:eastAsia="lt-LT"/>
        </w:rPr>
        <w:t>PASIŪLYMŲ RENGIMAS, PATEIKIMAS, KEITIMAS</w:t>
      </w:r>
      <w:bookmarkEnd w:id="18"/>
      <w:bookmarkEnd w:id="19"/>
      <w:bookmarkEnd w:id="20"/>
      <w:bookmarkEnd w:id="21"/>
      <w:bookmarkEnd w:id="22"/>
    </w:p>
    <w:p w:rsidR="004327DD" w:rsidRPr="00F8374A" w:rsidRDefault="004327DD" w:rsidP="00F8374A">
      <w:pPr>
        <w:rPr>
          <w:rFonts w:ascii="Cambria" w:hAnsi="Cambria"/>
          <w:sz w:val="22"/>
          <w:szCs w:val="22"/>
          <w:lang w:eastAsia="lt-LT"/>
        </w:rPr>
      </w:pPr>
    </w:p>
    <w:p w:rsidR="004305D9" w:rsidRPr="00F8374A" w:rsidRDefault="002A13B2" w:rsidP="00F8374A">
      <w:pPr>
        <w:pStyle w:val="Body2"/>
        <w:spacing w:after="0"/>
        <w:ind w:firstLine="567"/>
        <w:rPr>
          <w:rFonts w:ascii="Cambria" w:hAnsi="Cambria" w:cs="Times New Roman"/>
          <w:lang w:val="lt-LT"/>
        </w:rPr>
      </w:pPr>
      <w:bookmarkStart w:id="23" w:name="_Ref58463908"/>
      <w:bookmarkStart w:id="24" w:name="_Ref60481947"/>
      <w:bookmarkStart w:id="25" w:name="_Ref227845325"/>
      <w:r w:rsidRPr="00F8374A">
        <w:rPr>
          <w:rFonts w:ascii="Cambria" w:hAnsi="Cambria" w:cs="Times New Roman"/>
          <w:lang w:val="lt-LT"/>
        </w:rPr>
        <w:lastRenderedPageBreak/>
        <w:t>5</w:t>
      </w:r>
      <w:r w:rsidR="007A47C6" w:rsidRPr="00F8374A">
        <w:rPr>
          <w:rFonts w:ascii="Cambria" w:hAnsi="Cambria" w:cs="Times New Roman"/>
          <w:lang w:val="lt-LT"/>
        </w:rPr>
        <w:t xml:space="preserve">.1. </w:t>
      </w:r>
      <w:r w:rsidR="00837AE4" w:rsidRPr="00F8374A">
        <w:rPr>
          <w:rFonts w:ascii="Cambria" w:hAnsi="Cambria" w:cs="Times New Roman"/>
          <w:lang w:val="lt-LT"/>
        </w:rPr>
        <w:t xml:space="preserve">Tiekėjas </w:t>
      </w:r>
      <w:r w:rsidR="008E55CF" w:rsidRPr="00F8374A">
        <w:rPr>
          <w:rFonts w:ascii="Cambria" w:hAnsi="Cambria" w:cs="Times New Roman"/>
          <w:lang w:val="lt-LT"/>
        </w:rPr>
        <w:t xml:space="preserve">vienai pirkimo daliai </w:t>
      </w:r>
      <w:r w:rsidR="00837AE4" w:rsidRPr="00F8374A">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4305D9"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.2. Tiekėjas negali pateikti alternatyvių pasiūlymų. Tiekėjui pateikus alternatyvų pasiūlymą, jo pasiūlymas ir alternatyvus pasiūlymas (alternatyvūs pasiūlymai) bus atmesti.</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6" w:name="_Hlk184993157"/>
      <w:r w:rsidR="003A1F9A" w:rsidRPr="00F8374A">
        <w:fldChar w:fldCharType="begin"/>
      </w:r>
      <w:r w:rsidR="003A1F9A" w:rsidRPr="00F8374A">
        <w:rPr>
          <w:rFonts w:ascii="Cambria" w:hAnsi="Cambria"/>
        </w:rPr>
        <w:instrText xml:space="preserve"> HYPERLINK "https://viesiejipirkimai.lt" </w:instrText>
      </w:r>
      <w:r w:rsidR="003A1F9A" w:rsidRPr="00F8374A">
        <w:fldChar w:fldCharType="separate"/>
      </w:r>
      <w:r w:rsidR="003A1F9A" w:rsidRPr="00F8374A">
        <w:rPr>
          <w:rStyle w:val="Hyperlink"/>
          <w:rFonts w:ascii="Cambria" w:hAnsi="Cambria"/>
          <w:lang w:val="lt-LT"/>
        </w:rPr>
        <w:t>https://viesiejipirkimai.lt</w:t>
      </w:r>
      <w:r w:rsidR="003A1F9A" w:rsidRPr="00F8374A">
        <w:rPr>
          <w:rStyle w:val="Hyperlink"/>
          <w:rFonts w:ascii="Cambria" w:hAnsi="Cambria"/>
          <w:lang w:val="lt-LT"/>
        </w:rPr>
        <w:fldChar w:fldCharType="end"/>
      </w:r>
      <w:bookmarkEnd w:id="26"/>
      <w:r w:rsidR="007A47C6" w:rsidRPr="00F8374A">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F8374A">
        <w:rPr>
          <w:rFonts w:ascii="Cambria" w:hAnsi="Cambria" w:cs="Times New Roman"/>
          <w:lang w:val="lt-LT"/>
        </w:rPr>
        <w:t>pdf</w:t>
      </w:r>
      <w:proofErr w:type="spellEnd"/>
      <w:r w:rsidR="007A47C6" w:rsidRPr="00F8374A">
        <w:rPr>
          <w:rFonts w:ascii="Cambria" w:hAnsi="Cambria" w:cs="Times New Roman"/>
          <w:lang w:val="lt-LT"/>
        </w:rPr>
        <w:t xml:space="preserve">, jpg, </w:t>
      </w:r>
      <w:proofErr w:type="spellStart"/>
      <w:r w:rsidR="007A47C6" w:rsidRPr="00F8374A">
        <w:rPr>
          <w:rFonts w:ascii="Cambria" w:hAnsi="Cambria" w:cs="Times New Roman"/>
          <w:lang w:val="lt-LT"/>
        </w:rPr>
        <w:t>docx</w:t>
      </w:r>
      <w:proofErr w:type="spellEnd"/>
      <w:r w:rsidR="007A47C6" w:rsidRPr="00F8374A">
        <w:rPr>
          <w:rFonts w:ascii="Cambria" w:hAnsi="Cambria" w:cs="Times New Roman"/>
          <w:lang w:val="lt-LT"/>
        </w:rPr>
        <w:t xml:space="preserve"> ir kt.).</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color w:val="auto"/>
          <w:lang w:val="lt-LT"/>
        </w:rPr>
        <w:t>5</w:t>
      </w:r>
      <w:r w:rsidR="007A47C6" w:rsidRPr="00F8374A">
        <w:rPr>
          <w:rFonts w:ascii="Cambria" w:hAnsi="Cambria" w:cs="Times New Roman"/>
          <w:color w:val="auto"/>
          <w:lang w:val="lt-LT"/>
        </w:rPr>
        <w:t xml:space="preserve">.4. </w:t>
      </w:r>
      <w:r w:rsidR="007A47C6" w:rsidRPr="00F8374A">
        <w:rPr>
          <w:rFonts w:ascii="Cambria" w:hAnsi="Cambria" w:cs="Times New Roman"/>
          <w:iCs/>
          <w:color w:val="auto"/>
          <w:lang w:val="lt-LT"/>
        </w:rPr>
        <w:t xml:space="preserve">Pasiūlymas turi būti pateiktas </w:t>
      </w:r>
      <w:r w:rsidR="007A47C6" w:rsidRPr="00F8374A">
        <w:rPr>
          <w:rFonts w:ascii="Cambria" w:hAnsi="Cambria" w:cs="Times New Roman"/>
          <w:b/>
          <w:iCs/>
          <w:color w:val="auto"/>
          <w:lang w:val="lt-LT"/>
        </w:rPr>
        <w:t xml:space="preserve">iki </w:t>
      </w:r>
      <w:r w:rsidR="002977F4" w:rsidRPr="00F8374A">
        <w:rPr>
          <w:rFonts w:ascii="Cambria" w:hAnsi="Cambria" w:cs="Times New Roman"/>
          <w:b/>
          <w:iCs/>
          <w:color w:val="auto"/>
          <w:lang w:val="lt-LT"/>
        </w:rPr>
        <w:t>20</w:t>
      </w:r>
      <w:r w:rsidR="006647CB" w:rsidRPr="00F8374A">
        <w:rPr>
          <w:rFonts w:ascii="Cambria" w:hAnsi="Cambria" w:cs="Times New Roman"/>
          <w:b/>
          <w:iCs/>
          <w:color w:val="auto"/>
          <w:lang w:val="lt-LT"/>
        </w:rPr>
        <w:t>2</w:t>
      </w:r>
      <w:r w:rsidR="00D9308D" w:rsidRPr="00F8374A">
        <w:rPr>
          <w:rFonts w:ascii="Cambria" w:hAnsi="Cambria" w:cs="Times New Roman"/>
          <w:b/>
          <w:iCs/>
          <w:color w:val="auto"/>
          <w:lang w:val="lt-LT"/>
        </w:rPr>
        <w:t>5</w:t>
      </w:r>
      <w:r w:rsidR="002977F4" w:rsidRPr="00F8374A">
        <w:rPr>
          <w:rFonts w:ascii="Cambria" w:hAnsi="Cambria" w:cs="Times New Roman"/>
          <w:b/>
          <w:iCs/>
          <w:color w:val="auto"/>
          <w:lang w:val="lt-LT"/>
        </w:rPr>
        <w:t xml:space="preserve"> m. </w:t>
      </w:r>
      <w:r w:rsidR="003B0E6E">
        <w:rPr>
          <w:rFonts w:ascii="Cambria" w:hAnsi="Cambria" w:cs="Times New Roman"/>
          <w:b/>
          <w:iCs/>
          <w:color w:val="auto"/>
          <w:lang w:val="lt-LT"/>
        </w:rPr>
        <w:t>lapkričio</w:t>
      </w:r>
      <w:r w:rsidR="00D323A8" w:rsidRPr="00F8374A">
        <w:rPr>
          <w:rFonts w:ascii="Cambria" w:hAnsi="Cambria" w:cs="Times New Roman"/>
          <w:b/>
          <w:iCs/>
          <w:color w:val="auto"/>
          <w:lang w:val="lt-LT"/>
        </w:rPr>
        <w:t xml:space="preserve"> </w:t>
      </w:r>
      <w:r w:rsidR="003B0E6E">
        <w:rPr>
          <w:rFonts w:ascii="Cambria" w:hAnsi="Cambria" w:cs="Times New Roman"/>
          <w:b/>
          <w:iCs/>
          <w:color w:val="auto"/>
          <w:lang w:val="lt-LT"/>
        </w:rPr>
        <w:t>2</w:t>
      </w:r>
      <w:r w:rsidR="00EB65D4">
        <w:rPr>
          <w:rFonts w:ascii="Cambria" w:hAnsi="Cambria" w:cs="Times New Roman"/>
          <w:b/>
          <w:iCs/>
          <w:color w:val="auto"/>
          <w:lang w:val="lt-LT"/>
        </w:rPr>
        <w:t>4</w:t>
      </w:r>
      <w:r w:rsidR="000F1DE7" w:rsidRPr="00F8374A">
        <w:rPr>
          <w:rFonts w:ascii="Cambria" w:hAnsi="Cambria" w:cs="Times New Roman"/>
          <w:b/>
          <w:iCs/>
          <w:color w:val="auto"/>
          <w:lang w:val="lt-LT"/>
        </w:rPr>
        <w:t xml:space="preserve"> </w:t>
      </w:r>
      <w:r w:rsidR="001132A8" w:rsidRPr="00F8374A">
        <w:rPr>
          <w:rFonts w:ascii="Cambria" w:hAnsi="Cambria" w:cs="Times New Roman"/>
          <w:b/>
          <w:iCs/>
          <w:color w:val="auto"/>
          <w:lang w:val="lt-LT"/>
        </w:rPr>
        <w:t xml:space="preserve">d. </w:t>
      </w:r>
      <w:r w:rsidR="00A16DF3" w:rsidRPr="00F8374A">
        <w:rPr>
          <w:rFonts w:ascii="Cambria" w:hAnsi="Cambria" w:cs="Times New Roman"/>
          <w:b/>
          <w:iCs/>
          <w:color w:val="auto"/>
          <w:lang w:val="lt-LT"/>
        </w:rPr>
        <w:t>1</w:t>
      </w:r>
      <w:r w:rsidR="003B0E6E">
        <w:rPr>
          <w:rFonts w:ascii="Cambria" w:hAnsi="Cambria" w:cs="Times New Roman"/>
          <w:b/>
          <w:iCs/>
          <w:color w:val="auto"/>
          <w:lang w:val="lt-LT"/>
        </w:rPr>
        <w:t>0</w:t>
      </w:r>
      <w:r w:rsidR="007A47C6" w:rsidRPr="00F8374A">
        <w:rPr>
          <w:rFonts w:ascii="Cambria" w:hAnsi="Cambria" w:cs="Times New Roman"/>
          <w:b/>
          <w:iCs/>
          <w:color w:val="auto"/>
          <w:lang w:val="lt-LT"/>
        </w:rPr>
        <w:t xml:space="preserve"> val. </w:t>
      </w:r>
      <w:r w:rsidR="00AA221A" w:rsidRPr="00F8374A">
        <w:rPr>
          <w:rFonts w:ascii="Cambria" w:hAnsi="Cambria" w:cs="Times New Roman"/>
          <w:b/>
          <w:iCs/>
          <w:color w:val="auto"/>
          <w:lang w:val="lt-LT"/>
        </w:rPr>
        <w:t>00</w:t>
      </w:r>
      <w:r w:rsidR="007A47C6" w:rsidRPr="00F8374A">
        <w:rPr>
          <w:rFonts w:ascii="Cambria" w:hAnsi="Cambria" w:cs="Times New Roman"/>
          <w:b/>
          <w:iCs/>
          <w:color w:val="auto"/>
          <w:lang w:val="lt-LT"/>
        </w:rPr>
        <w:t xml:space="preserve"> min.</w:t>
      </w:r>
      <w:r w:rsidR="007A47C6" w:rsidRPr="00F8374A">
        <w:rPr>
          <w:rFonts w:ascii="Cambria" w:hAnsi="Cambria" w:cs="Times New Roman"/>
          <w:iCs/>
          <w:color w:val="auto"/>
          <w:lang w:val="lt-LT"/>
        </w:rPr>
        <w:t xml:space="preserve"> (Lietuvos Respublikos laiku) tik elektroninėmis priemonėmis, naudojant CVP IS.</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.5. Susipažinti su pirkimo dokumentais tiekėjai turi teisę iki pasiūlymų pateikimo termino pabaigos.</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F8374A">
        <w:rPr>
          <w:rFonts w:ascii="Cambria" w:hAnsi="Cambria"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F8374A">
        <w:rPr>
          <w:rFonts w:ascii="Cambria" w:hAnsi="Cambria" w:cs="Times New Roman"/>
          <w:lang w:val="lt-LT"/>
        </w:rPr>
        <w:t>Vertimas turi būti patvirtintas vertėjo parašu ir vertimo biuro antspaudu arba tiekėjo vadovo arba jo įgalioto asmens parašu.</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 xml:space="preserve">.8. Pasiūlyme turi būti nurodytas jo galiojimo terminas. Pasiūlymas turi galioti ne trumpiau </w:t>
      </w:r>
      <w:r w:rsidR="00447965" w:rsidRPr="00F8374A">
        <w:rPr>
          <w:rFonts w:ascii="Cambria" w:hAnsi="Cambria" w:cs="Times New Roman"/>
          <w:lang w:val="lt-LT"/>
        </w:rPr>
        <w:t xml:space="preserve">kaip </w:t>
      </w:r>
      <w:r w:rsidR="00963036" w:rsidRPr="00F8374A">
        <w:rPr>
          <w:rFonts w:ascii="Cambria" w:hAnsi="Cambria" w:cs="Times New Roman"/>
          <w:b/>
          <w:color w:val="auto"/>
          <w:lang w:val="lt-LT"/>
        </w:rPr>
        <w:t>3 mėnesius nuo susipažinimo su pasiūlymais</w:t>
      </w:r>
      <w:r w:rsidR="00447965" w:rsidRPr="00F8374A">
        <w:rPr>
          <w:rFonts w:ascii="Cambria" w:hAnsi="Cambria" w:cs="Times New Roman"/>
          <w:color w:val="auto"/>
          <w:lang w:val="lt-LT"/>
        </w:rPr>
        <w:t>.</w:t>
      </w:r>
      <w:r w:rsidR="007A47C6" w:rsidRPr="00F8374A">
        <w:rPr>
          <w:rFonts w:ascii="Cambria" w:hAnsi="Cambria" w:cs="Times New Roman"/>
          <w:lang w:val="lt-LT"/>
        </w:rPr>
        <w:t xml:space="preserve"> Jeigu pasiūlyme nenurodytas jo galiojimo laikas, laikoma, kad pasiūlymas galioja tiek, kiek nustatyta pirkimo dokumentuose.</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.9. Pasiūlyme nurodom</w:t>
      </w:r>
      <w:r w:rsidR="00775071" w:rsidRPr="00F8374A">
        <w:rPr>
          <w:rFonts w:ascii="Cambria" w:hAnsi="Cambria" w:cs="Times New Roman"/>
          <w:lang w:val="lt-LT"/>
        </w:rPr>
        <w:t>i</w:t>
      </w:r>
      <w:r w:rsidR="003F38EB" w:rsidRPr="00F8374A">
        <w:rPr>
          <w:rFonts w:ascii="Cambria" w:hAnsi="Cambria" w:cs="Times New Roman"/>
          <w:lang w:val="lt-LT"/>
        </w:rPr>
        <w:t xml:space="preserve"> </w:t>
      </w:r>
      <w:r w:rsidR="007A47C6" w:rsidRPr="00F8374A">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F8374A" w:rsidRDefault="006229BC" w:rsidP="00F8374A">
      <w:pPr>
        <w:pStyle w:val="Body2"/>
        <w:spacing w:after="0"/>
        <w:ind w:firstLine="567"/>
        <w:rPr>
          <w:rFonts w:ascii="Cambria" w:hAnsi="Cambria" w:cs="Times New Roman"/>
          <w:lang w:val="lt-LT"/>
        </w:rPr>
      </w:pPr>
      <w:r w:rsidRPr="00F8374A">
        <w:rPr>
          <w:rFonts w:ascii="Cambria" w:hAnsi="Cambria" w:cs="Times New Roman"/>
          <w:lang w:val="lt-LT"/>
        </w:rPr>
        <w:t>K</w:t>
      </w:r>
      <w:r w:rsidR="00992AB8" w:rsidRPr="00F8374A">
        <w:rPr>
          <w:rFonts w:ascii="Cambria" w:hAnsi="Cambria" w:cs="Times New Roman"/>
          <w:lang w:val="lt-LT"/>
        </w:rPr>
        <w:t>aina</w:t>
      </w:r>
      <w:r w:rsidRPr="00F8374A">
        <w:rPr>
          <w:rFonts w:ascii="Cambria" w:hAnsi="Cambria" w:cs="Times New Roman"/>
          <w:lang w:val="lt-LT"/>
        </w:rPr>
        <w:t xml:space="preserve"> viso</w:t>
      </w:r>
      <w:r w:rsidR="00992AB8" w:rsidRPr="00F8374A">
        <w:rPr>
          <w:rFonts w:ascii="Cambria" w:hAnsi="Cambria" w:cs="Times New Roman"/>
          <w:lang w:val="lt-LT"/>
        </w:rPr>
        <w:t xml:space="preserve"> turi būti išreikšta cento tikslumu, po kablelio nurodant ne daugiau kaip 2</w:t>
      </w:r>
      <w:r w:rsidR="00E072B0" w:rsidRPr="00F8374A">
        <w:rPr>
          <w:rFonts w:ascii="Cambria" w:hAnsi="Cambria" w:cs="Times New Roman"/>
          <w:lang w:val="lt-LT"/>
        </w:rPr>
        <w:t> </w:t>
      </w:r>
      <w:r w:rsidR="005B6830" w:rsidRPr="00F8374A">
        <w:rPr>
          <w:rFonts w:ascii="Cambria" w:hAnsi="Cambria" w:cs="Times New Roman"/>
          <w:lang w:val="lt-LT"/>
        </w:rPr>
        <w:t>skaitmenis.</w:t>
      </w:r>
    </w:p>
    <w:p w:rsidR="002C5A65"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lang w:val="lt-LT"/>
        </w:rPr>
        <w:t>5</w:t>
      </w:r>
      <w:r w:rsidR="007A47C6" w:rsidRPr="00F8374A">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F8374A">
        <w:rPr>
          <w:rFonts w:ascii="Cambria" w:hAnsi="Cambria" w:cs="Times New Roman"/>
          <w:lang w:val="lt-LT"/>
        </w:rPr>
        <w:t>.</w:t>
      </w:r>
    </w:p>
    <w:p w:rsidR="008B7EDA" w:rsidRPr="00F8374A" w:rsidRDefault="002A13B2" w:rsidP="00F8374A">
      <w:pPr>
        <w:pStyle w:val="Body2"/>
        <w:spacing w:after="0"/>
        <w:ind w:firstLine="567"/>
        <w:rPr>
          <w:rFonts w:ascii="Cambria" w:hAnsi="Cambria" w:cs="Times New Roman"/>
          <w:lang w:val="lt-LT"/>
        </w:rPr>
      </w:pPr>
      <w:r w:rsidRPr="00F8374A">
        <w:rPr>
          <w:rFonts w:ascii="Cambria" w:hAnsi="Cambria" w:cs="Times New Roman"/>
          <w:color w:val="auto"/>
          <w:lang w:val="lt-LT"/>
        </w:rPr>
        <w:t>5</w:t>
      </w:r>
      <w:r w:rsidR="007A47C6" w:rsidRPr="00F8374A">
        <w:rPr>
          <w:rFonts w:ascii="Cambria" w:hAnsi="Cambria" w:cs="Times New Roman"/>
          <w:color w:val="auto"/>
          <w:lang w:val="lt-LT"/>
        </w:rPr>
        <w:t xml:space="preserve">.11. Pasiūlymas turi būti pateikiamas CVP IS priemonėmis. </w:t>
      </w:r>
      <w:r w:rsidR="007A47C6" w:rsidRPr="00F8374A">
        <w:rPr>
          <w:rFonts w:ascii="Cambria" w:hAnsi="Cambria" w:cs="Times New Roman"/>
          <w:iCs/>
          <w:color w:val="auto"/>
          <w:lang w:val="lt-LT"/>
        </w:rPr>
        <w:t>Pasiūlymą turi sudaryti</w:t>
      </w:r>
      <w:r w:rsidR="008B7EDA" w:rsidRPr="00F8374A">
        <w:rPr>
          <w:rFonts w:ascii="Cambria" w:hAnsi="Cambria" w:cs="Times New Roman"/>
          <w:iCs/>
          <w:color w:val="auto"/>
          <w:lang w:val="lt-LT"/>
        </w:rPr>
        <w:t>:</w:t>
      </w:r>
    </w:p>
    <w:p w:rsidR="00B410CE" w:rsidRDefault="00987072" w:rsidP="00B410CE">
      <w:pPr>
        <w:pStyle w:val="Body2"/>
        <w:spacing w:after="0"/>
        <w:ind w:firstLine="567"/>
        <w:rPr>
          <w:rFonts w:ascii="Cambria" w:hAnsi="Cambria" w:cs="Times New Roman"/>
          <w:b/>
        </w:rPr>
      </w:pPr>
      <w:r w:rsidRPr="00F8374A">
        <w:rPr>
          <w:rFonts w:ascii="Cambria" w:hAnsi="Cambria" w:cs="Times New Roman"/>
          <w:iCs/>
          <w:color w:val="auto"/>
          <w:lang w:val="lt-LT"/>
        </w:rPr>
        <w:t>5.11.1.</w:t>
      </w:r>
      <w:r w:rsidRPr="00F8374A">
        <w:rPr>
          <w:rFonts w:ascii="Cambria" w:hAnsi="Cambria" w:cs="Times New Roman"/>
          <w:b/>
          <w:iCs/>
          <w:color w:val="auto"/>
          <w:lang w:val="lt-LT"/>
        </w:rPr>
        <w:t xml:space="preserve"> </w:t>
      </w:r>
      <w:proofErr w:type="spellStart"/>
      <w:r w:rsidRPr="00F8374A">
        <w:rPr>
          <w:rFonts w:ascii="Cambria" w:hAnsi="Cambria" w:cs="Times New Roman"/>
          <w:b/>
        </w:rPr>
        <w:t>Užpildyta</w:t>
      </w:r>
      <w:proofErr w:type="spellEnd"/>
      <w:r w:rsidRPr="00F8374A">
        <w:rPr>
          <w:rFonts w:ascii="Cambria" w:hAnsi="Cambria" w:cs="Times New Roman"/>
          <w:b/>
        </w:rPr>
        <w:t xml:space="preserve"> </w:t>
      </w:r>
      <w:proofErr w:type="spellStart"/>
      <w:r w:rsidRPr="00F8374A">
        <w:rPr>
          <w:rFonts w:ascii="Cambria" w:hAnsi="Cambria" w:cs="Times New Roman"/>
          <w:b/>
        </w:rPr>
        <w:t>pasiūlymo</w:t>
      </w:r>
      <w:proofErr w:type="spellEnd"/>
      <w:r w:rsidRPr="00F8374A">
        <w:rPr>
          <w:rFonts w:ascii="Cambria" w:hAnsi="Cambria" w:cs="Times New Roman"/>
          <w:b/>
        </w:rPr>
        <w:t xml:space="preserve"> forma (1 </w:t>
      </w:r>
      <w:proofErr w:type="spellStart"/>
      <w:r w:rsidRPr="00F8374A">
        <w:rPr>
          <w:rFonts w:ascii="Cambria" w:hAnsi="Cambria" w:cs="Times New Roman"/>
          <w:b/>
        </w:rPr>
        <w:t>priedas</w:t>
      </w:r>
      <w:proofErr w:type="spellEnd"/>
      <w:r w:rsidRPr="00F8374A">
        <w:rPr>
          <w:rFonts w:ascii="Cambria" w:hAnsi="Cambria" w:cs="Times New Roman"/>
          <w:b/>
        </w:rPr>
        <w:t xml:space="preserve">) </w:t>
      </w:r>
      <w:proofErr w:type="spellStart"/>
      <w:r w:rsidRPr="00F8374A">
        <w:rPr>
          <w:rFonts w:ascii="Cambria" w:hAnsi="Cambria" w:cs="Times New Roman"/>
        </w:rPr>
        <w:t>užpildant</w:t>
      </w:r>
      <w:proofErr w:type="spellEnd"/>
      <w:r w:rsidRPr="00F8374A">
        <w:rPr>
          <w:rFonts w:ascii="Cambria" w:hAnsi="Cambria" w:cs="Times New Roman"/>
        </w:rPr>
        <w:t xml:space="preserve"> visas </w:t>
      </w:r>
      <w:proofErr w:type="spellStart"/>
      <w:r w:rsidRPr="00F8374A">
        <w:rPr>
          <w:rFonts w:ascii="Cambria" w:hAnsi="Cambria" w:cs="Times New Roman"/>
        </w:rPr>
        <w:t>šiame</w:t>
      </w:r>
      <w:proofErr w:type="spellEnd"/>
      <w:r w:rsidRPr="00F8374A">
        <w:rPr>
          <w:rFonts w:ascii="Cambria" w:hAnsi="Cambria" w:cs="Times New Roman"/>
        </w:rPr>
        <w:t xml:space="preserve"> </w:t>
      </w:r>
      <w:proofErr w:type="spellStart"/>
      <w:r w:rsidRPr="00F8374A">
        <w:rPr>
          <w:rFonts w:ascii="Cambria" w:hAnsi="Cambria" w:cs="Times New Roman"/>
        </w:rPr>
        <w:t>priede</w:t>
      </w:r>
      <w:proofErr w:type="spellEnd"/>
      <w:r w:rsidRPr="00F8374A">
        <w:rPr>
          <w:rFonts w:ascii="Cambria" w:hAnsi="Cambria" w:cs="Times New Roman"/>
        </w:rPr>
        <w:t xml:space="preserve"> </w:t>
      </w:r>
      <w:proofErr w:type="spellStart"/>
      <w:r w:rsidRPr="00F8374A">
        <w:rPr>
          <w:rFonts w:ascii="Cambria" w:hAnsi="Cambria" w:cs="Times New Roman"/>
        </w:rPr>
        <w:t>nurodytas</w:t>
      </w:r>
      <w:proofErr w:type="spellEnd"/>
      <w:r w:rsidRPr="00F8374A">
        <w:rPr>
          <w:rFonts w:ascii="Cambria" w:hAnsi="Cambria" w:cs="Times New Roman"/>
        </w:rPr>
        <w:t xml:space="preserve"> </w:t>
      </w:r>
      <w:proofErr w:type="spellStart"/>
      <w:r w:rsidRPr="00F8374A">
        <w:rPr>
          <w:rFonts w:ascii="Cambria" w:hAnsi="Cambria" w:cs="Times New Roman"/>
        </w:rPr>
        <w:t>lenteles</w:t>
      </w:r>
      <w:proofErr w:type="spellEnd"/>
      <w:r w:rsidRPr="00F8374A">
        <w:rPr>
          <w:rFonts w:ascii="Cambria" w:hAnsi="Cambria" w:cs="Times New Roman"/>
        </w:rPr>
        <w:t xml:space="preserve">.  </w:t>
      </w:r>
      <w:proofErr w:type="spellStart"/>
      <w:r w:rsidRPr="00F8374A">
        <w:rPr>
          <w:rFonts w:ascii="Cambria" w:hAnsi="Cambria" w:cs="Times New Roman"/>
        </w:rPr>
        <w:t>Lentelės</w:t>
      </w:r>
      <w:proofErr w:type="spellEnd"/>
      <w:r w:rsidRPr="00F8374A">
        <w:rPr>
          <w:rFonts w:ascii="Cambria" w:hAnsi="Cambria" w:cs="Times New Roman"/>
        </w:rPr>
        <w:t xml:space="preserve"> </w:t>
      </w:r>
      <w:proofErr w:type="spellStart"/>
      <w:r w:rsidRPr="00F8374A">
        <w:rPr>
          <w:rFonts w:ascii="Cambria" w:hAnsi="Cambria" w:cs="Times New Roman"/>
        </w:rPr>
        <w:t>turi</w:t>
      </w:r>
      <w:proofErr w:type="spellEnd"/>
      <w:r w:rsidRPr="00F8374A">
        <w:rPr>
          <w:rFonts w:ascii="Cambria" w:hAnsi="Cambria" w:cs="Times New Roman"/>
        </w:rPr>
        <w:t xml:space="preserve"> </w:t>
      </w:r>
      <w:proofErr w:type="spellStart"/>
      <w:r w:rsidRPr="00F8374A">
        <w:rPr>
          <w:rFonts w:ascii="Cambria" w:hAnsi="Cambria" w:cs="Times New Roman"/>
        </w:rPr>
        <w:t>būti</w:t>
      </w:r>
      <w:proofErr w:type="spellEnd"/>
      <w:r w:rsidRPr="00F8374A">
        <w:rPr>
          <w:rFonts w:ascii="Cambria" w:hAnsi="Cambria" w:cs="Times New Roman"/>
        </w:rPr>
        <w:t xml:space="preserve"> </w:t>
      </w:r>
      <w:proofErr w:type="spellStart"/>
      <w:r w:rsidRPr="00F8374A">
        <w:rPr>
          <w:rFonts w:ascii="Cambria" w:hAnsi="Cambria" w:cs="Times New Roman"/>
        </w:rPr>
        <w:t>užpildytos</w:t>
      </w:r>
      <w:proofErr w:type="spellEnd"/>
      <w:r w:rsidRPr="00F8374A">
        <w:rPr>
          <w:rFonts w:ascii="Cambria" w:hAnsi="Cambria" w:cs="Times New Roman"/>
        </w:rPr>
        <w:t xml:space="preserve"> </w:t>
      </w:r>
      <w:proofErr w:type="spellStart"/>
      <w:r w:rsidRPr="00F8374A">
        <w:rPr>
          <w:rFonts w:ascii="Cambria" w:hAnsi="Cambria" w:cs="Times New Roman"/>
        </w:rPr>
        <w:t>taip</w:t>
      </w:r>
      <w:proofErr w:type="spellEnd"/>
      <w:r w:rsidRPr="00F8374A">
        <w:rPr>
          <w:rFonts w:ascii="Cambria" w:hAnsi="Cambria" w:cs="Times New Roman"/>
        </w:rPr>
        <w:t xml:space="preserve">, </w:t>
      </w:r>
      <w:proofErr w:type="spellStart"/>
      <w:r w:rsidRPr="00F8374A">
        <w:rPr>
          <w:rFonts w:ascii="Cambria" w:hAnsi="Cambria" w:cs="Times New Roman"/>
        </w:rPr>
        <w:t>kaip</w:t>
      </w:r>
      <w:proofErr w:type="spellEnd"/>
      <w:r w:rsidRPr="00F8374A">
        <w:rPr>
          <w:rFonts w:ascii="Cambria" w:hAnsi="Cambria" w:cs="Times New Roman"/>
        </w:rPr>
        <w:t xml:space="preserve"> </w:t>
      </w:r>
      <w:proofErr w:type="spellStart"/>
      <w:r w:rsidRPr="00F8374A">
        <w:rPr>
          <w:rFonts w:ascii="Cambria" w:hAnsi="Cambria" w:cs="Times New Roman"/>
        </w:rPr>
        <w:t>nurodyta</w:t>
      </w:r>
      <w:proofErr w:type="spellEnd"/>
      <w:r w:rsidRPr="00F8374A">
        <w:rPr>
          <w:rFonts w:ascii="Cambria" w:hAnsi="Cambria" w:cs="Times New Roman"/>
        </w:rPr>
        <w:t xml:space="preserve">. </w:t>
      </w:r>
      <w:proofErr w:type="spellStart"/>
      <w:r w:rsidRPr="00F8374A">
        <w:rPr>
          <w:rFonts w:ascii="Cambria" w:hAnsi="Cambria" w:cs="Times New Roman"/>
        </w:rPr>
        <w:t>Užpildytos</w:t>
      </w:r>
      <w:proofErr w:type="spellEnd"/>
      <w:r w:rsidRPr="00F8374A">
        <w:rPr>
          <w:rFonts w:ascii="Cambria" w:hAnsi="Cambria" w:cs="Times New Roman"/>
        </w:rPr>
        <w:t xml:space="preserve"> </w:t>
      </w:r>
      <w:proofErr w:type="spellStart"/>
      <w:r w:rsidRPr="00F8374A">
        <w:rPr>
          <w:rFonts w:ascii="Cambria" w:hAnsi="Cambria" w:cs="Times New Roman"/>
        </w:rPr>
        <w:t>lentelės</w:t>
      </w:r>
      <w:proofErr w:type="spellEnd"/>
      <w:r w:rsidRPr="00F8374A">
        <w:rPr>
          <w:rFonts w:ascii="Cambria" w:hAnsi="Cambria" w:cs="Times New Roman"/>
        </w:rPr>
        <w:t xml:space="preserve"> </w:t>
      </w:r>
      <w:proofErr w:type="spellStart"/>
      <w:r w:rsidRPr="00F8374A">
        <w:rPr>
          <w:rFonts w:ascii="Cambria" w:hAnsi="Cambria" w:cs="Times New Roman"/>
        </w:rPr>
        <w:t>privalo</w:t>
      </w:r>
      <w:proofErr w:type="spellEnd"/>
      <w:r w:rsidRPr="00F8374A">
        <w:rPr>
          <w:rFonts w:ascii="Cambria" w:hAnsi="Cambria" w:cs="Times New Roman"/>
        </w:rPr>
        <w:t xml:space="preserve"> </w:t>
      </w:r>
      <w:proofErr w:type="spellStart"/>
      <w:r w:rsidRPr="00F8374A">
        <w:rPr>
          <w:rFonts w:ascii="Cambria" w:hAnsi="Cambria" w:cs="Times New Roman"/>
        </w:rPr>
        <w:t>būti</w:t>
      </w:r>
      <w:proofErr w:type="spellEnd"/>
      <w:r w:rsidRPr="00F8374A">
        <w:rPr>
          <w:rFonts w:ascii="Cambria" w:hAnsi="Cambria" w:cs="Times New Roman"/>
        </w:rPr>
        <w:t xml:space="preserve"> </w:t>
      </w:r>
      <w:proofErr w:type="spellStart"/>
      <w:r w:rsidRPr="00F8374A">
        <w:rPr>
          <w:rFonts w:ascii="Cambria" w:hAnsi="Cambria" w:cs="Times New Roman"/>
        </w:rPr>
        <w:t>pateiktos</w:t>
      </w:r>
      <w:proofErr w:type="spellEnd"/>
      <w:r w:rsidRPr="00F8374A">
        <w:rPr>
          <w:rFonts w:ascii="Cambria" w:hAnsi="Cambria" w:cs="Times New Roman"/>
        </w:rPr>
        <w:t xml:space="preserve"> ne </w:t>
      </w:r>
      <w:proofErr w:type="spellStart"/>
      <w:r w:rsidRPr="00F8374A">
        <w:rPr>
          <w:rFonts w:ascii="Cambria" w:hAnsi="Cambria" w:cs="Times New Roman"/>
        </w:rPr>
        <w:t>skenuota</w:t>
      </w:r>
      <w:proofErr w:type="spellEnd"/>
      <w:r w:rsidRPr="00F8374A">
        <w:rPr>
          <w:rFonts w:ascii="Cambria" w:hAnsi="Cambria" w:cs="Times New Roman"/>
        </w:rPr>
        <w:t xml:space="preserve"> forma, bet </w:t>
      </w:r>
      <w:proofErr w:type="spellStart"/>
      <w:r w:rsidRPr="00F8374A">
        <w:rPr>
          <w:rFonts w:ascii="Cambria" w:hAnsi="Cambria" w:cs="Times New Roman"/>
        </w:rPr>
        <w:t>prisegant</w:t>
      </w:r>
      <w:proofErr w:type="spellEnd"/>
      <w:r w:rsidRPr="00F8374A">
        <w:rPr>
          <w:rFonts w:ascii="Cambria" w:hAnsi="Cambria" w:cs="Times New Roman"/>
        </w:rPr>
        <w:t xml:space="preserve"> </w:t>
      </w:r>
      <w:proofErr w:type="spellStart"/>
      <w:r w:rsidRPr="00F8374A">
        <w:rPr>
          <w:rFonts w:ascii="Cambria" w:hAnsi="Cambria" w:cs="Times New Roman"/>
        </w:rPr>
        <w:t>atskiru</w:t>
      </w:r>
      <w:proofErr w:type="spellEnd"/>
      <w:r w:rsidRPr="00F8374A">
        <w:rPr>
          <w:rFonts w:ascii="Cambria" w:hAnsi="Cambria" w:cs="Times New Roman"/>
        </w:rPr>
        <w:t xml:space="preserve"> </w:t>
      </w:r>
      <w:proofErr w:type="spellStart"/>
      <w:r w:rsidRPr="00F8374A">
        <w:rPr>
          <w:rFonts w:ascii="Cambria" w:hAnsi="Cambria" w:cs="Times New Roman"/>
        </w:rPr>
        <w:t>dokumentu</w:t>
      </w:r>
      <w:proofErr w:type="spellEnd"/>
      <w:r w:rsidRPr="00F8374A">
        <w:rPr>
          <w:rFonts w:ascii="Cambria" w:hAnsi="Cambria" w:cs="Times New Roman"/>
        </w:rPr>
        <w:t xml:space="preserve"> </w:t>
      </w:r>
      <w:proofErr w:type="spellStart"/>
      <w:r w:rsidRPr="00F8374A">
        <w:rPr>
          <w:rFonts w:ascii="Cambria" w:hAnsi="Cambria" w:cs="Times New Roman"/>
        </w:rPr>
        <w:t>visuotinai</w:t>
      </w:r>
      <w:proofErr w:type="spellEnd"/>
      <w:r w:rsidRPr="00F8374A">
        <w:rPr>
          <w:rFonts w:ascii="Cambria" w:hAnsi="Cambria" w:cs="Times New Roman"/>
        </w:rPr>
        <w:t xml:space="preserve"> </w:t>
      </w:r>
      <w:proofErr w:type="spellStart"/>
      <w:r w:rsidRPr="00F8374A">
        <w:rPr>
          <w:rFonts w:ascii="Cambria" w:hAnsi="Cambria" w:cs="Times New Roman"/>
        </w:rPr>
        <w:t>prieinama</w:t>
      </w:r>
      <w:proofErr w:type="spellEnd"/>
      <w:r w:rsidRPr="00F8374A">
        <w:rPr>
          <w:rFonts w:ascii="Cambria" w:hAnsi="Cambria" w:cs="Times New Roman"/>
        </w:rPr>
        <w:t xml:space="preserve"> </w:t>
      </w:r>
      <w:proofErr w:type="spellStart"/>
      <w:r w:rsidRPr="00F8374A">
        <w:rPr>
          <w:rFonts w:ascii="Cambria" w:hAnsi="Cambria" w:cs="Times New Roman"/>
        </w:rPr>
        <w:t>teksto</w:t>
      </w:r>
      <w:proofErr w:type="spellEnd"/>
      <w:r w:rsidRPr="00F8374A">
        <w:rPr>
          <w:rFonts w:ascii="Cambria" w:hAnsi="Cambria" w:cs="Times New Roman"/>
        </w:rPr>
        <w:t xml:space="preserve"> </w:t>
      </w:r>
      <w:proofErr w:type="spellStart"/>
      <w:r w:rsidRPr="00F8374A">
        <w:rPr>
          <w:rFonts w:ascii="Cambria" w:hAnsi="Cambria" w:cs="Times New Roman"/>
        </w:rPr>
        <w:t>redagavimo</w:t>
      </w:r>
      <w:proofErr w:type="spellEnd"/>
      <w:r w:rsidRPr="00F8374A">
        <w:rPr>
          <w:rFonts w:ascii="Cambria" w:hAnsi="Cambria" w:cs="Times New Roman"/>
        </w:rPr>
        <w:t xml:space="preserve"> </w:t>
      </w:r>
      <w:proofErr w:type="spellStart"/>
      <w:r w:rsidRPr="00F8374A">
        <w:rPr>
          <w:rFonts w:ascii="Cambria" w:hAnsi="Cambria" w:cs="Times New Roman"/>
        </w:rPr>
        <w:t>programa</w:t>
      </w:r>
      <w:proofErr w:type="spellEnd"/>
      <w:r w:rsidRPr="00F8374A">
        <w:rPr>
          <w:rFonts w:ascii="Cambria" w:hAnsi="Cambria" w:cs="Times New Roman"/>
        </w:rPr>
        <w:t>.</w:t>
      </w:r>
      <w:r w:rsidRPr="00F8374A">
        <w:rPr>
          <w:rFonts w:ascii="Cambria" w:hAnsi="Cambria" w:cs="Times New Roman"/>
          <w:i/>
        </w:rPr>
        <w:t xml:space="preserve"> *</w:t>
      </w:r>
      <w:proofErr w:type="spellStart"/>
      <w:r w:rsidRPr="00F8374A">
        <w:rPr>
          <w:rFonts w:ascii="Cambria" w:hAnsi="Cambria" w:cs="Times New Roman"/>
          <w:i/>
        </w:rPr>
        <w:t>Pasiūlymas</w:t>
      </w:r>
      <w:proofErr w:type="spellEnd"/>
      <w:r w:rsidRPr="00F8374A">
        <w:rPr>
          <w:rFonts w:ascii="Cambria" w:hAnsi="Cambria" w:cs="Times New Roman"/>
          <w:i/>
        </w:rPr>
        <w:t xml:space="preserve"> </w:t>
      </w:r>
      <w:proofErr w:type="spellStart"/>
      <w:r w:rsidRPr="00F8374A">
        <w:rPr>
          <w:rFonts w:ascii="Cambria" w:hAnsi="Cambria" w:cs="Times New Roman"/>
          <w:i/>
        </w:rPr>
        <w:t>turi</w:t>
      </w:r>
      <w:proofErr w:type="spellEnd"/>
      <w:r w:rsidRPr="00F8374A">
        <w:rPr>
          <w:rFonts w:ascii="Cambria" w:hAnsi="Cambria" w:cs="Times New Roman"/>
          <w:i/>
        </w:rPr>
        <w:t xml:space="preserve"> </w:t>
      </w:r>
      <w:proofErr w:type="spellStart"/>
      <w:r w:rsidRPr="00F8374A">
        <w:rPr>
          <w:rFonts w:ascii="Cambria" w:hAnsi="Cambria" w:cs="Times New Roman"/>
          <w:i/>
        </w:rPr>
        <w:t>būti</w:t>
      </w:r>
      <w:proofErr w:type="spellEnd"/>
      <w:r w:rsidRPr="00F8374A">
        <w:rPr>
          <w:rFonts w:ascii="Cambria" w:hAnsi="Cambria" w:cs="Times New Roman"/>
          <w:i/>
        </w:rPr>
        <w:t xml:space="preserve"> </w:t>
      </w:r>
      <w:proofErr w:type="spellStart"/>
      <w:r w:rsidRPr="00F8374A">
        <w:rPr>
          <w:rFonts w:ascii="Cambria" w:hAnsi="Cambria" w:cs="Times New Roman"/>
          <w:i/>
        </w:rPr>
        <w:t>pasirašytas</w:t>
      </w:r>
      <w:proofErr w:type="spellEnd"/>
      <w:r w:rsidRPr="00F8374A">
        <w:rPr>
          <w:rFonts w:ascii="Cambria" w:hAnsi="Cambria" w:cs="Times New Roman"/>
          <w:i/>
        </w:rPr>
        <w:t xml:space="preserve"> </w:t>
      </w:r>
      <w:proofErr w:type="spellStart"/>
      <w:r w:rsidRPr="00F8374A">
        <w:rPr>
          <w:rFonts w:ascii="Cambria" w:hAnsi="Cambria" w:cs="Times New Roman"/>
          <w:i/>
        </w:rPr>
        <w:t>tiekėjo</w:t>
      </w:r>
      <w:proofErr w:type="spellEnd"/>
      <w:r w:rsidRPr="00F8374A">
        <w:rPr>
          <w:rFonts w:ascii="Cambria" w:hAnsi="Cambria" w:cs="Times New Roman"/>
          <w:i/>
        </w:rPr>
        <w:t xml:space="preserve"> </w:t>
      </w:r>
      <w:proofErr w:type="spellStart"/>
      <w:r w:rsidRPr="00F8374A">
        <w:rPr>
          <w:rFonts w:ascii="Cambria" w:hAnsi="Cambria" w:cs="Times New Roman"/>
          <w:i/>
        </w:rPr>
        <w:t>parašu</w:t>
      </w:r>
      <w:proofErr w:type="spellEnd"/>
      <w:r w:rsidRPr="00F8374A">
        <w:rPr>
          <w:rFonts w:ascii="Cambria" w:hAnsi="Cambria" w:cs="Times New Roman"/>
          <w:i/>
        </w:rPr>
        <w:t xml:space="preserve"> (</w:t>
      </w:r>
      <w:proofErr w:type="spellStart"/>
      <w:r w:rsidRPr="00F8374A">
        <w:rPr>
          <w:rFonts w:ascii="Cambria" w:hAnsi="Cambria" w:cs="Times New Roman"/>
          <w:i/>
        </w:rPr>
        <w:t>pridedant</w:t>
      </w:r>
      <w:proofErr w:type="spellEnd"/>
      <w:r w:rsidRPr="00F8374A">
        <w:rPr>
          <w:rFonts w:ascii="Cambria" w:hAnsi="Cambria" w:cs="Times New Roman"/>
          <w:i/>
        </w:rPr>
        <w:t xml:space="preserve"> </w:t>
      </w:r>
      <w:proofErr w:type="spellStart"/>
      <w:r w:rsidRPr="00F8374A">
        <w:rPr>
          <w:rFonts w:ascii="Cambria" w:hAnsi="Cambria" w:cs="Times New Roman"/>
          <w:i/>
        </w:rPr>
        <w:t>atskiru</w:t>
      </w:r>
      <w:proofErr w:type="spellEnd"/>
      <w:r w:rsidRPr="00F8374A">
        <w:rPr>
          <w:rFonts w:ascii="Cambria" w:hAnsi="Cambria" w:cs="Times New Roman"/>
          <w:i/>
        </w:rPr>
        <w:t xml:space="preserve"> PDF </w:t>
      </w:r>
      <w:proofErr w:type="spellStart"/>
      <w:r w:rsidRPr="00F8374A">
        <w:rPr>
          <w:rFonts w:ascii="Cambria" w:hAnsi="Cambria" w:cs="Times New Roman"/>
          <w:i/>
        </w:rPr>
        <w:t>formato</w:t>
      </w:r>
      <w:proofErr w:type="spellEnd"/>
      <w:r w:rsidRPr="00F8374A">
        <w:rPr>
          <w:rFonts w:ascii="Cambria" w:hAnsi="Cambria" w:cs="Times New Roman"/>
          <w:i/>
        </w:rPr>
        <w:t xml:space="preserve"> </w:t>
      </w:r>
      <w:proofErr w:type="spellStart"/>
      <w:r w:rsidRPr="00F8374A">
        <w:rPr>
          <w:rFonts w:ascii="Cambria" w:hAnsi="Cambria" w:cs="Times New Roman"/>
          <w:i/>
        </w:rPr>
        <w:t>dokumentu</w:t>
      </w:r>
      <w:proofErr w:type="spellEnd"/>
      <w:r w:rsidRPr="00F8374A">
        <w:rPr>
          <w:rFonts w:ascii="Cambria" w:hAnsi="Cambria" w:cs="Times New Roman"/>
          <w:i/>
        </w:rPr>
        <w:t>).</w:t>
      </w:r>
    </w:p>
    <w:p w:rsidR="00B410CE" w:rsidRPr="00B410CE" w:rsidRDefault="00F409C6" w:rsidP="00B410CE">
      <w:pPr>
        <w:pStyle w:val="Body2"/>
        <w:spacing w:after="0"/>
        <w:ind w:firstLine="567"/>
        <w:rPr>
          <w:rFonts w:ascii="Cambria" w:hAnsi="Cambria" w:cs="Times New Roman"/>
          <w:b/>
        </w:rPr>
      </w:pPr>
      <w:r w:rsidRPr="00F8374A">
        <w:rPr>
          <w:rFonts w:ascii="Cambria" w:hAnsi="Cambria" w:cs="Times New Roman"/>
          <w:lang w:val="lt-LT"/>
        </w:rPr>
        <w:t>5.11.</w:t>
      </w:r>
      <w:r>
        <w:rPr>
          <w:rFonts w:ascii="Cambria" w:hAnsi="Cambria" w:cs="Times New Roman"/>
          <w:lang w:val="lt-LT"/>
        </w:rPr>
        <w:t>2</w:t>
      </w:r>
      <w:r w:rsidRPr="00F8374A">
        <w:rPr>
          <w:rFonts w:ascii="Cambria" w:hAnsi="Cambria" w:cs="Times New Roman"/>
          <w:lang w:val="lt-LT"/>
        </w:rPr>
        <w:t xml:space="preserve">. </w:t>
      </w:r>
      <w:r w:rsidR="00B410CE" w:rsidRPr="007750CB">
        <w:rPr>
          <w:rFonts w:asciiTheme="majorHAnsi" w:hAnsiTheme="majorHAnsi" w:cs="Times New Roman"/>
          <w:color w:val="auto"/>
          <w:lang w:val="lt-LT"/>
        </w:rPr>
        <w:t xml:space="preserve">Kainų pasiūlymas turi būti pateiktas užpildant dokumentą </w:t>
      </w:r>
      <w:r w:rsidR="00B410CE" w:rsidRPr="007750CB">
        <w:rPr>
          <w:rFonts w:asciiTheme="majorHAnsi" w:hAnsiTheme="majorHAnsi" w:cs="Times New Roman"/>
          <w:b/>
          <w:color w:val="auto"/>
          <w:lang w:val="lt-LT"/>
        </w:rPr>
        <w:t>„</w:t>
      </w:r>
      <w:r w:rsidR="00B410CE" w:rsidRPr="005D7826">
        <w:rPr>
          <w:rFonts w:asciiTheme="majorHAnsi" w:hAnsiTheme="majorHAnsi" w:cs="Times New Roman"/>
          <w:b/>
          <w:color w:val="auto"/>
          <w:lang w:val="lt-LT"/>
        </w:rPr>
        <w:t>Techninė specifikacija ir Kainų pasiūlymo lentelė</w:t>
      </w:r>
      <w:r w:rsidR="00B410CE">
        <w:rPr>
          <w:rFonts w:asciiTheme="majorHAnsi" w:hAnsiTheme="majorHAnsi" w:cs="Times New Roman"/>
          <w:b/>
          <w:color w:val="auto"/>
          <w:lang w:val="lt-LT"/>
        </w:rPr>
        <w:t xml:space="preserve">“ </w:t>
      </w:r>
      <w:r w:rsidR="00B410CE" w:rsidRPr="007750CB">
        <w:rPr>
          <w:rFonts w:asciiTheme="majorHAnsi" w:hAnsiTheme="majorHAnsi" w:cs="Times New Roman"/>
          <w:b/>
          <w:color w:val="auto"/>
          <w:lang w:val="lt-LT"/>
        </w:rPr>
        <w:t>(</w:t>
      </w:r>
      <w:r w:rsidR="00B410CE">
        <w:rPr>
          <w:rFonts w:asciiTheme="majorHAnsi" w:hAnsiTheme="majorHAnsi" w:cs="Times New Roman"/>
          <w:b/>
          <w:color w:val="auto"/>
          <w:lang w:val="lt-LT"/>
        </w:rPr>
        <w:t>2</w:t>
      </w:r>
      <w:r w:rsidR="00B410CE" w:rsidRPr="007750CB">
        <w:rPr>
          <w:rFonts w:asciiTheme="majorHAnsi" w:hAnsiTheme="majorHAnsi" w:cs="Times New Roman"/>
          <w:b/>
          <w:color w:val="auto"/>
          <w:lang w:val="lt-LT"/>
        </w:rPr>
        <w:t xml:space="preserve"> priedas). </w:t>
      </w:r>
      <w:r w:rsidR="00B410CE" w:rsidRPr="007750CB">
        <w:rPr>
          <w:rFonts w:asciiTheme="majorHAnsi" w:hAnsiTheme="majorHAnsi" w:cs="Times New Roman"/>
          <w:b/>
          <w:color w:val="FF0000"/>
          <w:lang w:val="lt-LT"/>
        </w:rPr>
        <w:t xml:space="preserve">Dokumentas turi būti pateiktas ne skenuota forma, bet </w:t>
      </w:r>
      <w:r w:rsidR="00B410CE" w:rsidRPr="007750CB">
        <w:rPr>
          <w:rFonts w:asciiTheme="majorHAnsi" w:hAnsiTheme="majorHAnsi" w:cs="Times New Roman"/>
          <w:b/>
          <w:bCs/>
          <w:color w:val="FF0000"/>
          <w:lang w:val="lt-LT"/>
        </w:rPr>
        <w:t xml:space="preserve">prisegant atskiru dokumentu Microsoft </w:t>
      </w:r>
      <w:r w:rsidR="00CF5C4F">
        <w:rPr>
          <w:rFonts w:asciiTheme="majorHAnsi" w:hAnsiTheme="majorHAnsi" w:cs="Times New Roman"/>
          <w:b/>
          <w:bCs/>
          <w:color w:val="FF0000"/>
          <w:lang w:val="lt-LT"/>
        </w:rPr>
        <w:t>Word</w:t>
      </w:r>
      <w:r w:rsidR="00B410CE" w:rsidRPr="007750CB">
        <w:rPr>
          <w:rFonts w:asciiTheme="majorHAnsi" w:hAnsiTheme="majorHAnsi" w:cs="Times New Roman"/>
          <w:b/>
          <w:bCs/>
          <w:color w:val="FF0000"/>
          <w:lang w:val="lt-LT"/>
        </w:rPr>
        <w:t xml:space="preserve"> ar kita visuotinai prieinama teksto redagavimo programa.</w:t>
      </w:r>
      <w:r w:rsidR="00B410CE" w:rsidRPr="007750CB">
        <w:rPr>
          <w:rFonts w:asciiTheme="majorHAnsi" w:hAnsiTheme="majorHAnsi" w:cs="Times New Roman"/>
          <w:bCs/>
          <w:color w:val="auto"/>
          <w:lang w:val="lt-LT"/>
        </w:rPr>
        <w:t xml:space="preserve"> Kainos privalo būti nurodytos </w:t>
      </w:r>
      <w:r w:rsidR="00B410CE" w:rsidRPr="007750CB">
        <w:rPr>
          <w:rFonts w:asciiTheme="majorHAnsi" w:hAnsiTheme="majorHAnsi" w:cs="Times New Roman"/>
          <w:b/>
          <w:bCs/>
          <w:color w:val="auto"/>
          <w:lang w:val="lt-LT"/>
        </w:rPr>
        <w:t>eurais (EUR)</w:t>
      </w:r>
      <w:r w:rsidR="00B410CE" w:rsidRPr="007750CB">
        <w:rPr>
          <w:rFonts w:asciiTheme="majorHAnsi" w:hAnsiTheme="majorHAnsi" w:cs="Times New Roman"/>
          <w:color w:val="auto"/>
          <w:lang w:val="lt-LT"/>
        </w:rPr>
        <w:t>.</w:t>
      </w:r>
    </w:p>
    <w:p w:rsidR="00987072" w:rsidRPr="00F8374A" w:rsidRDefault="00987072" w:rsidP="00F8374A">
      <w:pPr>
        <w:pStyle w:val="Body2"/>
        <w:spacing w:after="0"/>
        <w:ind w:firstLine="709"/>
        <w:rPr>
          <w:rFonts w:ascii="Cambria" w:hAnsi="Cambria" w:cs="Times New Roman"/>
          <w:lang w:val="lt-LT"/>
        </w:rPr>
      </w:pPr>
      <w:r w:rsidRPr="00F8374A">
        <w:rPr>
          <w:rFonts w:ascii="Cambria" w:hAnsi="Cambria" w:cs="Times New Roman"/>
          <w:lang w:val="lt-LT"/>
        </w:rPr>
        <w:t>5.11.</w:t>
      </w:r>
      <w:r w:rsidR="00F409C6">
        <w:rPr>
          <w:rFonts w:ascii="Cambria" w:hAnsi="Cambria" w:cs="Times New Roman"/>
          <w:lang w:val="lt-LT"/>
        </w:rPr>
        <w:t>3</w:t>
      </w:r>
      <w:r w:rsidRPr="00F8374A">
        <w:rPr>
          <w:rFonts w:ascii="Cambria" w:hAnsi="Cambria" w:cs="Times New Roman"/>
          <w:lang w:val="lt-LT"/>
        </w:rPr>
        <w:t>. Europos bendrasis viešųjų pirkimų dokumentas (EBVPD) parengtas pagal pirkimo sąlygų 4 priedą;</w:t>
      </w:r>
    </w:p>
    <w:p w:rsidR="00987072" w:rsidRPr="00F8374A" w:rsidRDefault="00987072" w:rsidP="00F8374A">
      <w:pPr>
        <w:pStyle w:val="Body2"/>
        <w:spacing w:after="0"/>
        <w:ind w:firstLine="709"/>
        <w:rPr>
          <w:rFonts w:ascii="Cambria" w:hAnsi="Cambria" w:cs="Times New Roman"/>
          <w:b/>
          <w:iCs/>
          <w:color w:val="auto"/>
          <w:lang w:val="lt-LT"/>
        </w:rPr>
      </w:pPr>
      <w:r w:rsidRPr="00F8374A">
        <w:rPr>
          <w:rFonts w:ascii="Cambria" w:hAnsi="Cambria" w:cs="Times New Roman"/>
          <w:lang w:val="lt-LT"/>
        </w:rPr>
        <w:t>5.11.</w:t>
      </w:r>
      <w:r w:rsidR="00F409C6">
        <w:rPr>
          <w:rFonts w:ascii="Cambria" w:hAnsi="Cambria" w:cs="Times New Roman"/>
          <w:lang w:val="lt-LT"/>
        </w:rPr>
        <w:t>4</w:t>
      </w:r>
      <w:r w:rsidRPr="00F8374A">
        <w:rPr>
          <w:rFonts w:ascii="Cambria" w:hAnsi="Cambria" w:cs="Times New Roman"/>
          <w:lang w:val="lt-LT"/>
        </w:rPr>
        <w:t>. Jungtinės veiklos sutartis (jei taikoma);</w:t>
      </w:r>
    </w:p>
    <w:p w:rsidR="00987072" w:rsidRPr="00F8374A" w:rsidRDefault="00987072" w:rsidP="00F8374A">
      <w:pPr>
        <w:pStyle w:val="Body2"/>
        <w:spacing w:after="0"/>
        <w:ind w:firstLine="709"/>
        <w:rPr>
          <w:rFonts w:ascii="Cambria" w:hAnsi="Cambria" w:cs="Times New Roman"/>
          <w:b/>
          <w:iCs/>
          <w:color w:val="auto"/>
          <w:lang w:val="lt-LT"/>
        </w:rPr>
      </w:pPr>
      <w:r w:rsidRPr="00F8374A">
        <w:rPr>
          <w:rFonts w:ascii="Cambria" w:hAnsi="Cambria" w:cs="Times New Roman"/>
          <w:color w:val="auto"/>
          <w:lang w:val="lt-LT"/>
        </w:rPr>
        <w:t>5.11.</w:t>
      </w:r>
      <w:r w:rsidR="00F409C6">
        <w:rPr>
          <w:rFonts w:ascii="Cambria" w:hAnsi="Cambria" w:cs="Times New Roman"/>
          <w:color w:val="auto"/>
          <w:lang w:val="lt-LT"/>
        </w:rPr>
        <w:t>5</w:t>
      </w:r>
      <w:r w:rsidRPr="00F8374A">
        <w:rPr>
          <w:rFonts w:ascii="Cambria" w:hAnsi="Cambria" w:cs="Times New Roman"/>
          <w:color w:val="auto"/>
          <w:lang w:val="lt-LT"/>
        </w:rPr>
        <w:t>. Įgaliojimas pasirašyti pasiūlymą (jei taikoma);</w:t>
      </w:r>
      <w:r w:rsidRPr="00F8374A">
        <w:rPr>
          <w:rFonts w:ascii="Cambria" w:hAnsi="Cambria" w:cs="Times New Roman"/>
          <w:color w:val="auto"/>
          <w:lang w:val="lt-LT"/>
        </w:rPr>
        <w:tab/>
      </w:r>
    </w:p>
    <w:p w:rsidR="00987072" w:rsidRPr="00F8374A" w:rsidRDefault="00987072"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5.11.</w:t>
      </w:r>
      <w:r w:rsidR="00F409C6">
        <w:rPr>
          <w:rFonts w:ascii="Cambria" w:hAnsi="Cambria" w:cs="Times New Roman"/>
          <w:color w:val="auto"/>
          <w:lang w:val="lt-LT"/>
        </w:rPr>
        <w:t>6</w:t>
      </w:r>
      <w:r w:rsidRPr="00F8374A">
        <w:rPr>
          <w:rFonts w:ascii="Cambria" w:hAnsi="Cambria" w:cs="Times New Roman"/>
          <w:color w:val="auto"/>
          <w:lang w:val="lt-LT"/>
        </w:rPr>
        <w:t>. Galimybę pasinaudoti kitų ūkio subjektų ištekliais patvirtinantys dokumentai (jei taikoma);</w:t>
      </w:r>
    </w:p>
    <w:p w:rsidR="00987072" w:rsidRPr="00F8374A" w:rsidRDefault="00987072" w:rsidP="00F8374A">
      <w:pPr>
        <w:pStyle w:val="Body2"/>
        <w:spacing w:after="0"/>
        <w:ind w:firstLine="709"/>
        <w:rPr>
          <w:rFonts w:ascii="Cambria" w:hAnsi="Cambria" w:cs="Times New Roman"/>
          <w:b/>
          <w:color w:val="auto"/>
          <w:lang w:val="lt-LT"/>
        </w:rPr>
      </w:pPr>
      <w:r w:rsidRPr="00F8374A">
        <w:rPr>
          <w:rFonts w:ascii="Cambria" w:hAnsi="Cambria" w:cs="Times New Roman"/>
          <w:b/>
          <w:color w:val="auto"/>
        </w:rPr>
        <w:t>5.11.</w:t>
      </w:r>
      <w:r w:rsidR="00F409C6">
        <w:rPr>
          <w:rFonts w:ascii="Cambria" w:hAnsi="Cambria" w:cs="Times New Roman"/>
          <w:b/>
          <w:color w:val="auto"/>
        </w:rPr>
        <w:t>7</w:t>
      </w:r>
      <w:r w:rsidRPr="00F8374A">
        <w:rPr>
          <w:rFonts w:ascii="Cambria" w:hAnsi="Cambria" w:cs="Times New Roman"/>
          <w:b/>
          <w:color w:val="auto"/>
        </w:rPr>
        <w:t xml:space="preserve">. </w:t>
      </w:r>
      <w:r w:rsidRPr="00F8374A">
        <w:rPr>
          <w:rFonts w:ascii="Cambria" w:hAnsi="Cambria" w:cs="Times New Roman"/>
          <w:b/>
          <w:color w:val="auto"/>
          <w:lang w:val="lt-LT"/>
        </w:rPr>
        <w:t xml:space="preserve">Užpildyta deklaracija dėl tiekėjo atsakingų asmenų </w:t>
      </w:r>
      <w:r w:rsidRPr="00F8374A">
        <w:rPr>
          <w:rFonts w:ascii="Cambria" w:hAnsi="Cambria" w:cs="Times New Roman"/>
          <w:color w:val="auto"/>
          <w:lang w:val="lt-LT"/>
        </w:rPr>
        <w:t>(5 priedas)</w:t>
      </w:r>
      <w:r w:rsidR="002F6AA5" w:rsidRPr="00F8374A">
        <w:rPr>
          <w:rFonts w:ascii="Cambria" w:hAnsi="Cambria" w:cs="Times New Roman"/>
          <w:color w:val="auto"/>
          <w:lang w:val="lt-LT"/>
        </w:rPr>
        <w:t>.</w:t>
      </w:r>
    </w:p>
    <w:p w:rsidR="00987072" w:rsidRPr="00F8374A" w:rsidRDefault="00987072" w:rsidP="00F8374A">
      <w:pPr>
        <w:pStyle w:val="Body2"/>
        <w:shd w:val="clear" w:color="auto" w:fill="FFFFFF" w:themeFill="background1"/>
        <w:spacing w:after="0"/>
        <w:ind w:firstLine="709"/>
        <w:rPr>
          <w:rFonts w:ascii="Cambria" w:hAnsi="Cambria" w:cs="Times New Roman"/>
          <w:color w:val="auto"/>
        </w:rPr>
      </w:pPr>
      <w:r w:rsidRPr="00F8374A">
        <w:rPr>
          <w:rFonts w:ascii="Cambria" w:hAnsi="Cambria" w:cs="Times New Roman"/>
          <w:b/>
          <w:color w:val="auto"/>
        </w:rPr>
        <w:lastRenderedPageBreak/>
        <w:t>5.11.</w:t>
      </w:r>
      <w:r w:rsidR="00F409C6">
        <w:rPr>
          <w:rFonts w:ascii="Cambria" w:hAnsi="Cambria" w:cs="Times New Roman"/>
          <w:b/>
          <w:color w:val="auto"/>
        </w:rPr>
        <w:t>8</w:t>
      </w:r>
      <w:r w:rsidRPr="00F8374A">
        <w:rPr>
          <w:rFonts w:ascii="Cambria" w:hAnsi="Cambria" w:cs="Times New Roman"/>
          <w:b/>
          <w:color w:val="auto"/>
        </w:rPr>
        <w:t xml:space="preserve">. </w:t>
      </w:r>
      <w:proofErr w:type="spellStart"/>
      <w:r w:rsidR="000A7ADD" w:rsidRPr="00F8374A">
        <w:rPr>
          <w:rFonts w:ascii="Cambria" w:hAnsi="Cambria" w:cs="Times New Roman"/>
          <w:b/>
          <w:color w:val="auto"/>
        </w:rPr>
        <w:t>Užpildyta</w:t>
      </w:r>
      <w:proofErr w:type="spellEnd"/>
      <w:r w:rsidR="000A7ADD" w:rsidRPr="00F8374A">
        <w:rPr>
          <w:rFonts w:ascii="Cambria" w:hAnsi="Cambria" w:cs="Times New Roman"/>
          <w:b/>
          <w:color w:val="auto"/>
        </w:rPr>
        <w:t xml:space="preserve"> </w:t>
      </w:r>
      <w:proofErr w:type="spellStart"/>
      <w:r w:rsidR="0067544C" w:rsidRPr="0067544C">
        <w:rPr>
          <w:rFonts w:ascii="Cambria" w:hAnsi="Cambria" w:cs="Times New Roman"/>
          <w:b/>
          <w:color w:val="auto"/>
        </w:rPr>
        <w:t>Tiekėjo</w:t>
      </w:r>
      <w:proofErr w:type="spellEnd"/>
      <w:r w:rsidR="0067544C" w:rsidRPr="0067544C">
        <w:rPr>
          <w:rFonts w:ascii="Cambria" w:hAnsi="Cambria" w:cs="Times New Roman"/>
          <w:b/>
          <w:color w:val="auto"/>
        </w:rPr>
        <w:t xml:space="preserve"> </w:t>
      </w:r>
      <w:proofErr w:type="spellStart"/>
      <w:r w:rsidR="0067544C" w:rsidRPr="0067544C">
        <w:rPr>
          <w:rFonts w:ascii="Cambria" w:hAnsi="Cambria" w:cs="Times New Roman"/>
          <w:b/>
          <w:color w:val="auto"/>
        </w:rPr>
        <w:t>deklaracija</w:t>
      </w:r>
      <w:proofErr w:type="spellEnd"/>
      <w:r w:rsidR="0067544C" w:rsidRPr="0067544C">
        <w:rPr>
          <w:rFonts w:ascii="Cambria" w:hAnsi="Cambria" w:cs="Times New Roman"/>
          <w:b/>
          <w:color w:val="auto"/>
        </w:rPr>
        <w:t xml:space="preserve"> </w:t>
      </w:r>
      <w:proofErr w:type="spellStart"/>
      <w:r w:rsidR="0067544C" w:rsidRPr="0067544C">
        <w:rPr>
          <w:rFonts w:ascii="Cambria" w:hAnsi="Cambria" w:cs="Times New Roman"/>
          <w:b/>
          <w:color w:val="auto"/>
        </w:rPr>
        <w:t>dėl</w:t>
      </w:r>
      <w:proofErr w:type="spellEnd"/>
      <w:r w:rsidR="0067544C" w:rsidRPr="0067544C">
        <w:rPr>
          <w:rFonts w:ascii="Cambria" w:hAnsi="Cambria" w:cs="Times New Roman"/>
          <w:b/>
          <w:color w:val="auto"/>
        </w:rPr>
        <w:t xml:space="preserve"> </w:t>
      </w:r>
      <w:proofErr w:type="spellStart"/>
      <w:r w:rsidR="0067544C" w:rsidRPr="0067544C">
        <w:rPr>
          <w:rFonts w:ascii="Cambria" w:hAnsi="Cambria" w:cs="Times New Roman"/>
          <w:b/>
          <w:color w:val="auto"/>
        </w:rPr>
        <w:t>atitikties</w:t>
      </w:r>
      <w:proofErr w:type="spellEnd"/>
      <w:r w:rsidR="0067544C" w:rsidRPr="0067544C">
        <w:rPr>
          <w:rFonts w:ascii="Cambria" w:hAnsi="Cambria" w:cs="Times New Roman"/>
          <w:b/>
          <w:color w:val="auto"/>
        </w:rPr>
        <w:t xml:space="preserve"> </w:t>
      </w:r>
      <w:proofErr w:type="spellStart"/>
      <w:r w:rsidR="0067544C" w:rsidRPr="0067544C">
        <w:rPr>
          <w:rFonts w:ascii="Cambria" w:hAnsi="Cambria" w:cs="Times New Roman"/>
          <w:b/>
          <w:color w:val="auto"/>
        </w:rPr>
        <w:t>Reglamento</w:t>
      </w:r>
      <w:proofErr w:type="spellEnd"/>
      <w:r w:rsidR="0067544C" w:rsidRPr="0067544C">
        <w:rPr>
          <w:rFonts w:ascii="Cambria" w:hAnsi="Cambria" w:cs="Times New Roman"/>
          <w:b/>
          <w:color w:val="auto"/>
        </w:rPr>
        <w:t xml:space="preserve"> </w:t>
      </w:r>
      <w:proofErr w:type="spellStart"/>
      <w:r w:rsidR="0067544C" w:rsidRPr="0067544C">
        <w:rPr>
          <w:rFonts w:ascii="Cambria" w:hAnsi="Cambria" w:cs="Times New Roman"/>
          <w:b/>
          <w:color w:val="auto"/>
        </w:rPr>
        <w:t>nuostatoms</w:t>
      </w:r>
      <w:proofErr w:type="spellEnd"/>
      <w:r w:rsidRPr="00F8374A">
        <w:rPr>
          <w:rFonts w:ascii="Cambria" w:hAnsi="Cambria" w:cs="Times New Roman"/>
          <w:b/>
          <w:color w:val="auto"/>
        </w:rPr>
        <w:t xml:space="preserve"> </w:t>
      </w:r>
      <w:r w:rsidRPr="00F8374A">
        <w:rPr>
          <w:rFonts w:ascii="Cambria" w:hAnsi="Cambria" w:cs="Times New Roman"/>
          <w:color w:val="auto"/>
        </w:rPr>
        <w:t xml:space="preserve">(6 </w:t>
      </w:r>
      <w:proofErr w:type="spellStart"/>
      <w:r w:rsidRPr="00F8374A">
        <w:rPr>
          <w:rFonts w:ascii="Cambria" w:hAnsi="Cambria" w:cs="Times New Roman"/>
          <w:color w:val="auto"/>
        </w:rPr>
        <w:t>priedas</w:t>
      </w:r>
      <w:proofErr w:type="spellEnd"/>
      <w:r w:rsidRPr="00F8374A">
        <w:rPr>
          <w:rFonts w:ascii="Cambria" w:hAnsi="Cambria" w:cs="Times New Roman"/>
          <w:color w:val="auto"/>
        </w:rPr>
        <w:t xml:space="preserve">). </w:t>
      </w:r>
    </w:p>
    <w:p w:rsidR="000A07B7" w:rsidRPr="00F8374A" w:rsidRDefault="000A07B7" w:rsidP="00F8374A">
      <w:pPr>
        <w:ind w:firstLine="709"/>
        <w:jc w:val="both"/>
        <w:rPr>
          <w:rFonts w:ascii="Cambria" w:hAnsi="Cambria"/>
          <w:sz w:val="22"/>
          <w:szCs w:val="22"/>
        </w:rPr>
      </w:pPr>
      <w:r w:rsidRPr="00F8374A">
        <w:rPr>
          <w:rFonts w:ascii="Cambria" w:hAnsi="Cambria"/>
          <w:sz w:val="22"/>
          <w:szCs w:val="22"/>
        </w:rPr>
        <w:t>5.11.</w:t>
      </w:r>
      <w:r w:rsidR="00F409C6">
        <w:rPr>
          <w:rFonts w:ascii="Cambria" w:hAnsi="Cambria"/>
          <w:sz w:val="22"/>
          <w:szCs w:val="22"/>
        </w:rPr>
        <w:t>9</w:t>
      </w:r>
      <w:r w:rsidRPr="00F8374A">
        <w:rPr>
          <w:rFonts w:ascii="Cambria" w:hAnsi="Cambria"/>
          <w:sz w:val="22"/>
          <w:szCs w:val="22"/>
        </w:rPr>
        <w:t xml:space="preserve">. Užpildytas pirkimo dokumentų </w:t>
      </w:r>
      <w:r w:rsidR="00EE3223">
        <w:rPr>
          <w:rFonts w:ascii="Cambria" w:hAnsi="Cambria"/>
          <w:sz w:val="22"/>
          <w:szCs w:val="22"/>
        </w:rPr>
        <w:t>2</w:t>
      </w:r>
      <w:r w:rsidRPr="00F8374A">
        <w:rPr>
          <w:rFonts w:ascii="Cambria" w:hAnsi="Cambria"/>
          <w:sz w:val="22"/>
          <w:szCs w:val="22"/>
        </w:rPr>
        <w:t xml:space="preserve"> priedas „</w:t>
      </w:r>
      <w:r w:rsidR="00EE3223" w:rsidRPr="00EE3223">
        <w:rPr>
          <w:rFonts w:ascii="Cambria" w:hAnsi="Cambria"/>
          <w:sz w:val="22"/>
          <w:szCs w:val="22"/>
        </w:rPr>
        <w:t>Techninė specifikacija ir Kainų pasiūlymo lentelė</w:t>
      </w:r>
      <w:r w:rsidRPr="00F8374A">
        <w:rPr>
          <w:rFonts w:ascii="Cambria" w:hAnsi="Cambria"/>
          <w:sz w:val="22"/>
          <w:szCs w:val="22"/>
        </w:rPr>
        <w:t xml:space="preserve">“. Tiekėjas privalo nurodyti siūlomų prekių technines charakteristikas. Grafoje “Siūloma techninė charakteristika, gamintojas” turi būti nurodyti tikslūs ir konkretūs siūlomos prekės duomenys, nepaliekant lentelėje pateiktų dydžių reikšmių </w:t>
      </w:r>
      <w:proofErr w:type="spellStart"/>
      <w:r w:rsidRPr="00F8374A">
        <w:rPr>
          <w:rFonts w:ascii="Cambria" w:hAnsi="Cambria"/>
          <w:sz w:val="22"/>
          <w:szCs w:val="22"/>
        </w:rPr>
        <w:t>tolerancijų</w:t>
      </w:r>
      <w:proofErr w:type="spellEnd"/>
      <w:r w:rsidRPr="00F8374A">
        <w:rPr>
          <w:rFonts w:ascii="Cambria" w:hAnsi="Cambria"/>
          <w:sz w:val="22"/>
          <w:szCs w:val="22"/>
        </w:rPr>
        <w:t xml:space="preserve"> ir tokių reikšmių, kaip „lygiavertė“, „atitinka“, “taip” ir pan. </w:t>
      </w:r>
      <w:r w:rsidRPr="00F8374A">
        <w:rPr>
          <w:rFonts w:ascii="Cambria" w:hAnsi="Cambria"/>
          <w:color w:val="FF0000"/>
          <w:sz w:val="22"/>
          <w:szCs w:val="22"/>
        </w:rPr>
        <w:t xml:space="preserve">Užpildytas dokumentas privalo būti pateiktas ne skenuota forma, </w:t>
      </w:r>
      <w:r w:rsidRPr="00F8374A">
        <w:rPr>
          <w:rFonts w:ascii="Cambria" w:hAnsi="Cambria"/>
          <w:sz w:val="22"/>
          <w:szCs w:val="22"/>
        </w:rPr>
        <w:t>bet prisegant atskiru dokumentu Microsoft Word ar kita visuotinai prieinama teksto redagavimo programa.</w:t>
      </w:r>
    </w:p>
    <w:p w:rsidR="00835323" w:rsidRPr="00F8374A" w:rsidRDefault="00835323" w:rsidP="00F8374A">
      <w:pPr>
        <w:pStyle w:val="Body2"/>
        <w:spacing w:after="0"/>
        <w:ind w:firstLine="709"/>
        <w:rPr>
          <w:rFonts w:ascii="Cambria" w:hAnsi="Cambria" w:cs="Times New Roman"/>
          <w:b/>
          <w:iCs/>
          <w:color w:val="auto"/>
          <w:lang w:val="lt-LT"/>
        </w:rPr>
      </w:pPr>
      <w:r w:rsidRPr="00F8374A">
        <w:rPr>
          <w:rFonts w:ascii="Cambria" w:hAnsi="Cambria" w:cs="Times New Roman"/>
          <w:color w:val="auto"/>
          <w:lang w:val="lt-LT"/>
        </w:rPr>
        <w:t xml:space="preserve">5.12. Tiekėjo pasiūlymą sudaro CVP IS priemonėmis pateiktos informacijos ir dokumentų visuma. </w:t>
      </w:r>
    </w:p>
    <w:p w:rsidR="00835323" w:rsidRPr="00F8374A" w:rsidRDefault="00835323" w:rsidP="00F8374A">
      <w:pPr>
        <w:pStyle w:val="Body2"/>
        <w:spacing w:after="0"/>
        <w:ind w:firstLine="709"/>
        <w:rPr>
          <w:rFonts w:ascii="Cambria" w:hAnsi="Cambria" w:cs="Times New Roman"/>
          <w:b/>
          <w:iCs/>
          <w:color w:val="auto"/>
          <w:lang w:val="lt-LT"/>
        </w:rPr>
      </w:pPr>
      <w:r w:rsidRPr="00F8374A">
        <w:rPr>
          <w:rFonts w:ascii="Cambria" w:hAnsi="Cambria" w:cs="Times New Roman"/>
          <w:b/>
          <w:lang w:val="lt-LT"/>
        </w:rPr>
        <w:t xml:space="preserve">5.13. Pasiūlymas turi </w:t>
      </w:r>
      <w:r w:rsidRPr="00F8374A">
        <w:rPr>
          <w:rFonts w:ascii="Cambria" w:hAnsi="Cambria" w:cs="Times New Roman"/>
          <w:b/>
          <w:color w:val="auto"/>
          <w:lang w:val="lt-LT"/>
        </w:rPr>
        <w:t>būti</w:t>
      </w:r>
      <w:r w:rsidRPr="00F8374A">
        <w:rPr>
          <w:rFonts w:ascii="Cambria" w:hAnsi="Cambria" w:cs="Times New Roman"/>
          <w:b/>
          <w:lang w:val="lt-LT"/>
        </w:rPr>
        <w:t xml:space="preserve"> pasirašytas parašu.</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F8374A" w:rsidRDefault="00835323" w:rsidP="00F8374A">
      <w:pPr>
        <w:pStyle w:val="Body2"/>
        <w:spacing w:after="0"/>
        <w:ind w:firstLine="709"/>
        <w:rPr>
          <w:rFonts w:ascii="Cambria" w:eastAsia="Calibri" w:hAnsi="Cambria" w:cs="Times New Roman"/>
          <w:lang w:val="lt-LT"/>
        </w:rPr>
      </w:pPr>
      <w:r w:rsidRPr="00F8374A">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rsidR="00835323" w:rsidRPr="00F8374A" w:rsidRDefault="00835323" w:rsidP="00F8374A">
      <w:pPr>
        <w:pStyle w:val="Body2"/>
        <w:spacing w:after="0"/>
        <w:ind w:firstLine="709"/>
        <w:rPr>
          <w:rFonts w:ascii="Cambria" w:eastAsia="Calibri" w:hAnsi="Cambria" w:cs="Times New Roman"/>
          <w:lang w:val="lt-LT"/>
        </w:rPr>
      </w:pPr>
      <w:r w:rsidRPr="00F8374A">
        <w:rPr>
          <w:rFonts w:ascii="Cambria" w:eastAsia="Calibri" w:hAnsi="Cambria" w:cs="Times New Roman"/>
          <w:lang w:val="lt-LT"/>
        </w:rPr>
        <w:t xml:space="preserve">2) jeigu tai pažeistų šio įstatymo </w:t>
      </w:r>
      <w:proofErr w:type="spellStart"/>
      <w:r w:rsidRPr="00F8374A">
        <w:rPr>
          <w:rFonts w:ascii="Cambria" w:eastAsia="Calibri" w:hAnsi="Cambria" w:cs="Times New Roman"/>
          <w:lang w:val="lt-LT"/>
        </w:rPr>
        <w:t>Viešųju</w:t>
      </w:r>
      <w:proofErr w:type="spellEnd"/>
      <w:r w:rsidRPr="00F8374A">
        <w:rPr>
          <w:rFonts w:ascii="Cambria" w:eastAsia="Calibri" w:hAnsi="Cambria"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F8374A" w:rsidRDefault="00835323" w:rsidP="00F8374A">
      <w:pPr>
        <w:pStyle w:val="Body2"/>
        <w:spacing w:after="0"/>
        <w:ind w:firstLine="709"/>
        <w:rPr>
          <w:rFonts w:ascii="Cambria" w:hAnsi="Cambria" w:cs="Times New Roman"/>
          <w:bCs/>
          <w:lang w:val="lt-LT"/>
        </w:rPr>
      </w:pPr>
      <w:r w:rsidRPr="00F8374A">
        <w:rPr>
          <w:rFonts w:ascii="Cambria" w:eastAsia="Calibri" w:hAnsi="Cambria"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F8374A">
        <w:rPr>
          <w:rFonts w:ascii="Cambria" w:hAnsi="Cambria" w:cs="Times New Roman"/>
          <w:bCs/>
          <w:lang w:val="lt-LT"/>
        </w:rPr>
        <w:t>ar tiekėjo įsipareigojimai pagal su trečiaisiais asmenimis sudarytas sutartis;</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F8374A" w:rsidRDefault="00835323" w:rsidP="00F8374A">
      <w:pPr>
        <w:pStyle w:val="Body2"/>
        <w:spacing w:after="0"/>
        <w:ind w:firstLine="709"/>
        <w:rPr>
          <w:rFonts w:ascii="Cambria" w:hAnsi="Cambria" w:cs="Times New Roman"/>
          <w:lang w:val="lt-LT"/>
        </w:rPr>
      </w:pPr>
      <w:r w:rsidRPr="00F8374A">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F8374A">
        <w:rPr>
          <w:rFonts w:ascii="Cambria" w:eastAsia="Calibri" w:hAnsi="Cambria" w:cs="Times New Roman"/>
          <w:lang w:val="lt-LT"/>
        </w:rPr>
        <w:t>3</w:t>
      </w:r>
      <w:r w:rsidRPr="00F8374A">
        <w:rPr>
          <w:rFonts w:ascii="Cambria" w:eastAsia="Calibri" w:hAnsi="Cambria" w:cs="Times New Roman"/>
          <w:lang w:val="lt-LT"/>
        </w:rPr>
        <w:t> darbo dienos, nepateikia tokių įrodymų arba pateikia netinkamus įrodymus, laikoma, kad tokia informacija yra nekonfidenciali.</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8374A" w:rsidRDefault="00835323" w:rsidP="00F8374A">
      <w:pPr>
        <w:pStyle w:val="Body2"/>
        <w:spacing w:after="0"/>
        <w:ind w:firstLine="709"/>
        <w:rPr>
          <w:rFonts w:ascii="Cambria" w:hAnsi="Cambria" w:cs="Times New Roman"/>
          <w:lang w:val="lt-LT"/>
        </w:rPr>
      </w:pPr>
      <w:r w:rsidRPr="00F8374A">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1524D4" w:rsidRPr="00F8374A" w:rsidRDefault="001524D4" w:rsidP="00F8374A">
      <w:pPr>
        <w:pStyle w:val="Body2"/>
        <w:spacing w:after="0"/>
        <w:ind w:firstLine="709"/>
        <w:rPr>
          <w:rFonts w:ascii="Cambria" w:hAnsi="Cambria" w:cs="Times New Roman"/>
          <w:lang w:val="lt-LT"/>
        </w:rPr>
      </w:pPr>
    </w:p>
    <w:p w:rsidR="00984FAD" w:rsidRPr="00F8374A" w:rsidRDefault="000C2B39" w:rsidP="00F8374A">
      <w:pPr>
        <w:pStyle w:val="Heading1"/>
        <w:numPr>
          <w:ilvl w:val="0"/>
          <w:numId w:val="0"/>
        </w:numPr>
        <w:spacing w:before="0" w:after="0"/>
        <w:ind w:left="851"/>
        <w:rPr>
          <w:rFonts w:ascii="Cambria" w:hAnsi="Cambria"/>
          <w:b/>
          <w:sz w:val="22"/>
          <w:szCs w:val="22"/>
        </w:rPr>
      </w:pPr>
      <w:bookmarkStart w:id="27" w:name="_Toc488054836"/>
      <w:bookmarkEnd w:id="23"/>
      <w:bookmarkEnd w:id="24"/>
      <w:r w:rsidRPr="00F8374A">
        <w:rPr>
          <w:rFonts w:ascii="Cambria" w:hAnsi="Cambria"/>
          <w:b/>
          <w:sz w:val="22"/>
          <w:szCs w:val="22"/>
        </w:rPr>
        <w:t xml:space="preserve">6. </w:t>
      </w:r>
      <w:r w:rsidR="00984FAD" w:rsidRPr="00F8374A">
        <w:rPr>
          <w:rFonts w:ascii="Cambria" w:hAnsi="Cambria"/>
          <w:b/>
          <w:sz w:val="22"/>
          <w:szCs w:val="22"/>
        </w:rPr>
        <w:t>PASIŪLYMŲ ŠIFRAVIMAS</w:t>
      </w:r>
      <w:bookmarkEnd w:id="27"/>
    </w:p>
    <w:p w:rsidR="001524D4" w:rsidRPr="00F8374A" w:rsidRDefault="001524D4" w:rsidP="00F8374A">
      <w:pPr>
        <w:rPr>
          <w:sz w:val="22"/>
          <w:szCs w:val="22"/>
        </w:rPr>
      </w:pP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t>6.1.</w:t>
      </w:r>
      <w:r w:rsidR="00CA17EF" w:rsidRPr="00F8374A">
        <w:rPr>
          <w:rFonts w:ascii="Cambria" w:hAnsi="Cambria"/>
          <w:sz w:val="22"/>
          <w:szCs w:val="22"/>
        </w:rPr>
        <w:t xml:space="preserve"> </w:t>
      </w:r>
      <w:r w:rsidRPr="00F8374A">
        <w:rPr>
          <w:rFonts w:ascii="Cambria" w:hAnsi="Cambria"/>
          <w:sz w:val="22"/>
          <w:szCs w:val="22"/>
        </w:rPr>
        <w:t>Tiekėjo teikiamas pasiūlymas gali būti užšifruojamas. Tiekėjas, nusprendęs pateikti užšifruotą pasiūlymą, turi:</w:t>
      </w: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t>6.1.1.</w:t>
      </w:r>
      <w:r w:rsidRPr="00F8374A">
        <w:rPr>
          <w:rFonts w:ascii="Cambria" w:hAnsi="Cambria"/>
          <w:sz w:val="22"/>
          <w:szCs w:val="22"/>
          <w:u w:val="single"/>
        </w:rPr>
        <w:t xml:space="preserve"> iki </w:t>
      </w:r>
      <w:r w:rsidRPr="00F8374A">
        <w:rPr>
          <w:rFonts w:ascii="Cambria" w:hAnsi="Cambria"/>
          <w:b/>
          <w:sz w:val="22"/>
          <w:szCs w:val="22"/>
          <w:u w:val="single"/>
        </w:rPr>
        <w:t>pasiūlymų pateikimo termino pabaigos</w:t>
      </w:r>
      <w:r w:rsidRPr="00F8374A">
        <w:rPr>
          <w:rFonts w:ascii="Cambria" w:hAnsi="Cambria"/>
          <w:b/>
          <w:sz w:val="22"/>
          <w:szCs w:val="22"/>
        </w:rPr>
        <w:t xml:space="preserve"> </w:t>
      </w:r>
      <w:r w:rsidRPr="00F8374A">
        <w:rPr>
          <w:rFonts w:ascii="Cambria" w:hAnsi="Cambria"/>
          <w:sz w:val="22"/>
          <w:szCs w:val="22"/>
        </w:rPr>
        <w:t xml:space="preserve">naudodamasis CVP IS priemonėmis  </w:t>
      </w:r>
      <w:r w:rsidRPr="00F8374A">
        <w:rPr>
          <w:rFonts w:ascii="Cambria" w:hAnsi="Cambria"/>
          <w:iCs/>
          <w:sz w:val="22"/>
          <w:szCs w:val="22"/>
        </w:rPr>
        <w:t xml:space="preserve">pateikti užšifruotą pasiūlymą (užšifruojamas </w:t>
      </w:r>
      <w:r w:rsidRPr="00F8374A">
        <w:rPr>
          <w:rFonts w:ascii="Cambria" w:hAnsi="Cambria"/>
          <w:sz w:val="22"/>
          <w:szCs w:val="22"/>
        </w:rPr>
        <w:t>visas pasiūlymas arba pasiūlymo dokumentas, kuriame nurodyta pasiūlymo kaina)</w:t>
      </w:r>
      <w:r w:rsidRPr="00F8374A">
        <w:rPr>
          <w:rFonts w:ascii="Cambria" w:hAnsi="Cambria"/>
          <w:iCs/>
          <w:sz w:val="22"/>
          <w:szCs w:val="22"/>
        </w:rPr>
        <w:t xml:space="preserve">. </w:t>
      </w:r>
    </w:p>
    <w:p w:rsidR="004613B4" w:rsidRPr="00F8374A" w:rsidRDefault="003F38EB" w:rsidP="00F8374A">
      <w:pPr>
        <w:ind w:firstLine="709"/>
        <w:jc w:val="both"/>
        <w:rPr>
          <w:rFonts w:ascii="Cambria" w:hAnsi="Cambria"/>
          <w:sz w:val="22"/>
          <w:szCs w:val="22"/>
        </w:rPr>
      </w:pPr>
      <w:r w:rsidRPr="00F8374A">
        <w:rPr>
          <w:rFonts w:ascii="Cambria" w:hAnsi="Cambria"/>
          <w:sz w:val="22"/>
          <w:szCs w:val="22"/>
        </w:rPr>
        <w:t xml:space="preserve">6.1.2. </w:t>
      </w:r>
      <w:r w:rsidRPr="00F8374A">
        <w:rPr>
          <w:rFonts w:ascii="Cambria" w:hAnsi="Cambria"/>
          <w:b/>
          <w:sz w:val="22"/>
          <w:szCs w:val="22"/>
        </w:rPr>
        <w:t xml:space="preserve">iki pirminio susipažinimo su CVP IS priemonėmis pateiktais pasiūlymais procedūros (posėdžio) pradžios </w:t>
      </w:r>
      <w:r w:rsidRPr="00F8374A">
        <w:rPr>
          <w:rFonts w:ascii="Cambria" w:hAnsi="Cambria"/>
          <w:b/>
          <w:sz w:val="22"/>
          <w:szCs w:val="22"/>
          <w:u w:val="single"/>
        </w:rPr>
        <w:t>CVP IS susirašinėjimo priemonėmis</w:t>
      </w:r>
      <w:r w:rsidRPr="00F8374A">
        <w:rPr>
          <w:rFonts w:ascii="Cambria" w:hAnsi="Cambria"/>
          <w:sz w:val="22"/>
          <w:szCs w:val="22"/>
        </w:rPr>
        <w:t xml:space="preserve"> pateikti slaptažodį,  su kuriuo perkančioji organizacija galės iššifruoti pateiktą pasiūlymą. </w:t>
      </w:r>
      <w:r w:rsidRPr="00F8374A">
        <w:rPr>
          <w:rFonts w:ascii="Cambria" w:hAnsi="Cambria"/>
          <w:sz w:val="22"/>
          <w:szCs w:val="22"/>
          <w:lang w:eastAsia="lt-LT"/>
        </w:rPr>
        <w:t xml:space="preserve">Iškilus CVP IS techninėms problemoms, kai tiekėjas neturi galimybės pateikti slaptažodžio per CVP IS susirašinėjimo priemonę, tiekėjas turi teisę </w:t>
      </w:r>
      <w:r w:rsidRPr="00F8374A">
        <w:rPr>
          <w:rFonts w:ascii="Cambria" w:hAnsi="Cambria"/>
          <w:sz w:val="22"/>
          <w:szCs w:val="22"/>
          <w:lang w:eastAsia="lt-LT"/>
        </w:rPr>
        <w:lastRenderedPageBreak/>
        <w:t xml:space="preserve">slaptažodį pateikti kitomis priemonėmis pasirinktinai: elektroniniu paštu </w:t>
      </w:r>
      <w:hyperlink r:id="rId20" w:history="1">
        <w:r w:rsidR="00900440" w:rsidRPr="00F8374A">
          <w:rPr>
            <w:rStyle w:val="Hyperlink"/>
            <w:rFonts w:ascii="Cambria" w:hAnsi="Cambria"/>
            <w:sz w:val="22"/>
            <w:szCs w:val="22"/>
          </w:rPr>
          <w:t>Karina.Gudaviciute@kaunoklinikos.lt</w:t>
        </w:r>
      </w:hyperlink>
      <w:r w:rsidR="00900440" w:rsidRPr="00F8374A">
        <w:rPr>
          <w:rFonts w:ascii="Cambria" w:hAnsi="Cambria"/>
          <w:sz w:val="22"/>
          <w:szCs w:val="22"/>
          <w:u w:val="single"/>
        </w:rPr>
        <w:t xml:space="preserve"> </w:t>
      </w:r>
      <w:r w:rsidR="00900440" w:rsidRPr="00F8374A">
        <w:rPr>
          <w:rFonts w:ascii="Cambria" w:hAnsi="Cambria"/>
          <w:sz w:val="22"/>
          <w:szCs w:val="22"/>
          <w:lang w:eastAsia="lt-LT"/>
        </w:rPr>
        <w:t xml:space="preserve">arba </w:t>
      </w:r>
      <w:r w:rsidRPr="00F8374A">
        <w:rPr>
          <w:rFonts w:ascii="Cambria" w:hAnsi="Cambria"/>
          <w:sz w:val="22"/>
          <w:szCs w:val="22"/>
          <w:lang w:eastAsia="lt-LT"/>
        </w:rPr>
        <w:t xml:space="preserve">raštu. Tokiu atveju tiekėjas turėtų būti aktyvus ir įsitikinti, kad pateiktas slaptažodis laiku pasiekė adresatą (pavyzdžiui, susisiekęs su perkančiąja organizacija oficialiu jos telefonu ir (arba) kitais būdais). </w:t>
      </w:r>
    </w:p>
    <w:p w:rsidR="003F38EB" w:rsidRPr="00F8374A" w:rsidRDefault="003F38EB" w:rsidP="00F8374A">
      <w:pPr>
        <w:ind w:firstLine="709"/>
        <w:jc w:val="both"/>
        <w:rPr>
          <w:rFonts w:ascii="Cambria" w:hAnsi="Cambria"/>
          <w:sz w:val="22"/>
          <w:szCs w:val="22"/>
        </w:rPr>
      </w:pPr>
      <w:r w:rsidRPr="00F8374A">
        <w:rPr>
          <w:rFonts w:ascii="Cambria" w:hAnsi="Cambria"/>
          <w:sz w:val="22"/>
          <w:szCs w:val="22"/>
          <w:lang w:eastAsia="lt-LT"/>
        </w:rPr>
        <w:t xml:space="preserve">6.2. Tiekėjui užšifravus visą pasiūlymą ir </w:t>
      </w:r>
      <w:r w:rsidRPr="00F8374A">
        <w:rPr>
          <w:rFonts w:ascii="Cambria" w:hAnsi="Cambria"/>
          <w:sz w:val="22"/>
          <w:szCs w:val="22"/>
        </w:rPr>
        <w:t xml:space="preserve">pirminio susipažinimo su CVP IS priemonėmis pateiktais pasiūlymais procedūros (posėdžio) pradžios </w:t>
      </w:r>
      <w:r w:rsidRPr="00F8374A">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8374A">
        <w:rPr>
          <w:rFonts w:ascii="Cambria" w:hAnsi="Cambria"/>
          <w:sz w:val="22"/>
          <w:szCs w:val="22"/>
        </w:rPr>
        <w:t>neatitinkantį pirkimo dokumentuose nustatytų reikalavimų (tiekėjas nepateikė pasiūlymo kainos)</w:t>
      </w:r>
      <w:r w:rsidRPr="00F8374A">
        <w:rPr>
          <w:rFonts w:ascii="Cambria" w:hAnsi="Cambria"/>
          <w:sz w:val="22"/>
          <w:szCs w:val="22"/>
          <w:lang w:eastAsia="lt-LT"/>
        </w:rPr>
        <w:t>.</w:t>
      </w:r>
    </w:p>
    <w:p w:rsidR="00FA6063" w:rsidRPr="00F8374A" w:rsidRDefault="00FA6063" w:rsidP="00F8374A">
      <w:pPr>
        <w:ind w:firstLine="1152"/>
        <w:jc w:val="both"/>
        <w:rPr>
          <w:rFonts w:ascii="Cambria" w:hAnsi="Cambria"/>
          <w:b/>
          <w:sz w:val="22"/>
          <w:szCs w:val="22"/>
          <w:u w:val="single"/>
        </w:rPr>
      </w:pPr>
    </w:p>
    <w:p w:rsidR="001C0ED8" w:rsidRPr="00F8374A" w:rsidRDefault="000C2B39" w:rsidP="00F8374A">
      <w:pPr>
        <w:pStyle w:val="Heading1"/>
        <w:numPr>
          <w:ilvl w:val="0"/>
          <w:numId w:val="0"/>
        </w:numPr>
        <w:spacing w:before="0" w:after="0"/>
        <w:ind w:left="1283" w:hanging="432"/>
        <w:rPr>
          <w:rFonts w:ascii="Cambria" w:hAnsi="Cambria"/>
          <w:b/>
          <w:sz w:val="22"/>
          <w:szCs w:val="22"/>
        </w:rPr>
      </w:pPr>
      <w:bookmarkStart w:id="28" w:name="_Toc488054837"/>
      <w:r w:rsidRPr="00F8374A">
        <w:rPr>
          <w:rFonts w:ascii="Cambria" w:hAnsi="Cambria"/>
          <w:b/>
          <w:sz w:val="22"/>
          <w:szCs w:val="22"/>
        </w:rPr>
        <w:t xml:space="preserve">7. </w:t>
      </w:r>
      <w:r w:rsidR="001C0ED8" w:rsidRPr="00F8374A">
        <w:rPr>
          <w:rFonts w:ascii="Cambria" w:hAnsi="Cambria"/>
          <w:b/>
          <w:sz w:val="22"/>
          <w:szCs w:val="22"/>
        </w:rPr>
        <w:t>PASIŪLYMŲ GALIOJIMO UŽTIKRINIMAS</w:t>
      </w:r>
      <w:bookmarkEnd w:id="28"/>
    </w:p>
    <w:p w:rsidR="00FD4006" w:rsidRPr="00F8374A" w:rsidRDefault="00FD4006" w:rsidP="00F8374A">
      <w:pPr>
        <w:rPr>
          <w:rFonts w:ascii="Cambria" w:hAnsi="Cambria"/>
          <w:sz w:val="22"/>
          <w:szCs w:val="22"/>
        </w:rPr>
      </w:pPr>
    </w:p>
    <w:p w:rsidR="001C0ED8" w:rsidRPr="00F8374A" w:rsidRDefault="002A13B2"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7</w:t>
      </w:r>
      <w:r w:rsidR="001C0ED8" w:rsidRPr="00F8374A">
        <w:rPr>
          <w:rFonts w:ascii="Cambria" w:hAnsi="Cambria" w:cs="Times New Roman"/>
          <w:color w:val="auto"/>
          <w:lang w:val="lt-LT"/>
        </w:rPr>
        <w:t xml:space="preserve">.1. Pasiūlymo galiojimo užtikrinimas nereikalaujamas. </w:t>
      </w:r>
    </w:p>
    <w:p w:rsidR="00306E3C" w:rsidRPr="00F8374A" w:rsidRDefault="00306E3C" w:rsidP="00F8374A">
      <w:pPr>
        <w:rPr>
          <w:rFonts w:ascii="Cambria" w:hAnsi="Cambria"/>
          <w:sz w:val="22"/>
          <w:szCs w:val="22"/>
        </w:rPr>
      </w:pPr>
    </w:p>
    <w:p w:rsidR="001C0ED8" w:rsidRPr="00F8374A" w:rsidRDefault="00FA7708" w:rsidP="00F8374A">
      <w:pPr>
        <w:pStyle w:val="Heading1"/>
        <w:numPr>
          <w:ilvl w:val="0"/>
          <w:numId w:val="0"/>
        </w:numPr>
        <w:spacing w:before="0" w:after="0"/>
        <w:ind w:left="851"/>
        <w:rPr>
          <w:rFonts w:ascii="Cambria" w:hAnsi="Cambria"/>
          <w:b/>
          <w:sz w:val="22"/>
          <w:szCs w:val="22"/>
        </w:rPr>
      </w:pPr>
      <w:bookmarkStart w:id="29" w:name="_Toc488054838"/>
      <w:r w:rsidRPr="00F8374A">
        <w:rPr>
          <w:rFonts w:ascii="Cambria" w:hAnsi="Cambria"/>
          <w:b/>
          <w:sz w:val="22"/>
          <w:szCs w:val="22"/>
        </w:rPr>
        <w:t xml:space="preserve">8. </w:t>
      </w:r>
      <w:r w:rsidR="001C0ED8" w:rsidRPr="00F8374A">
        <w:rPr>
          <w:rFonts w:ascii="Cambria" w:hAnsi="Cambria"/>
          <w:b/>
          <w:sz w:val="22"/>
          <w:szCs w:val="22"/>
        </w:rPr>
        <w:t>PAVYZDŽIŲ PATEIKIMAS</w:t>
      </w:r>
      <w:bookmarkEnd w:id="29"/>
    </w:p>
    <w:p w:rsidR="001524D4" w:rsidRPr="00F8374A" w:rsidRDefault="001524D4" w:rsidP="00F8374A">
      <w:pPr>
        <w:rPr>
          <w:sz w:val="22"/>
          <w:szCs w:val="22"/>
        </w:rPr>
      </w:pPr>
    </w:p>
    <w:p w:rsidR="00900440" w:rsidRPr="00F8374A" w:rsidRDefault="00900440" w:rsidP="00F8374A">
      <w:pPr>
        <w:pStyle w:val="Body2"/>
        <w:tabs>
          <w:tab w:val="left" w:pos="567"/>
        </w:tabs>
        <w:spacing w:after="0"/>
        <w:ind w:firstLine="567"/>
        <w:rPr>
          <w:rFonts w:ascii="Cambria" w:hAnsi="Cambria" w:cs="Times New Roman"/>
          <w:color w:val="auto"/>
          <w:lang w:val="lt-LT"/>
        </w:rPr>
      </w:pPr>
      <w:r w:rsidRPr="00F8374A">
        <w:rPr>
          <w:rFonts w:ascii="Cambria" w:hAnsi="Cambria"/>
          <w:color w:val="auto"/>
        </w:rPr>
        <w:t>8.1</w:t>
      </w:r>
      <w:r w:rsidRPr="00F8374A">
        <w:rPr>
          <w:rFonts w:ascii="Cambria" w:hAnsi="Cambria" w:cs="Times New Roman"/>
          <w:color w:val="auto"/>
        </w:rPr>
        <w:t>. P</w:t>
      </w:r>
      <w:proofErr w:type="spellStart"/>
      <w:r w:rsidRPr="00F8374A">
        <w:rPr>
          <w:rFonts w:ascii="Cambria" w:hAnsi="Cambria" w:cs="Times New Roman"/>
          <w:color w:val="auto"/>
          <w:lang w:val="lt-LT"/>
        </w:rPr>
        <w:t>erkančioji</w:t>
      </w:r>
      <w:proofErr w:type="spellEnd"/>
      <w:r w:rsidRPr="00F8374A">
        <w:rPr>
          <w:rFonts w:ascii="Cambria" w:hAnsi="Cambria" w:cs="Times New Roman"/>
          <w:color w:val="auto"/>
          <w:lang w:val="lt-LT"/>
        </w:rPr>
        <w:t xml:space="preserve"> organizacija pasilieka sau teisę paprašyti siūlomų prekių pavydžių.</w:t>
      </w:r>
    </w:p>
    <w:p w:rsidR="009E7E9F" w:rsidRPr="00F8374A" w:rsidRDefault="00900440" w:rsidP="00F8374A">
      <w:pPr>
        <w:pStyle w:val="Body2"/>
        <w:spacing w:after="0"/>
        <w:ind w:firstLine="567"/>
        <w:rPr>
          <w:rFonts w:ascii="Cambria" w:hAnsi="Cambria"/>
        </w:rPr>
      </w:pPr>
      <w:r w:rsidRPr="00F8374A">
        <w:rPr>
          <w:rFonts w:ascii="Cambria" w:hAnsi="Cambria"/>
        </w:rPr>
        <w:t xml:space="preserve">8.2. </w:t>
      </w:r>
      <w:proofErr w:type="spellStart"/>
      <w:r w:rsidRPr="00F8374A">
        <w:rPr>
          <w:rFonts w:ascii="Cambria" w:hAnsi="Cambria"/>
        </w:rPr>
        <w:t>Prekių</w:t>
      </w:r>
      <w:proofErr w:type="spellEnd"/>
      <w:r w:rsidRPr="00F8374A">
        <w:rPr>
          <w:rFonts w:ascii="Cambria" w:hAnsi="Cambria"/>
        </w:rPr>
        <w:t xml:space="preserve"> </w:t>
      </w:r>
      <w:proofErr w:type="spellStart"/>
      <w:r w:rsidRPr="00F8374A">
        <w:rPr>
          <w:rFonts w:ascii="Cambria" w:hAnsi="Cambria"/>
        </w:rPr>
        <w:t>pavyzdžių</w:t>
      </w:r>
      <w:proofErr w:type="spellEnd"/>
      <w:r w:rsidRPr="00F8374A">
        <w:rPr>
          <w:rFonts w:ascii="Cambria" w:hAnsi="Cambria"/>
        </w:rPr>
        <w:t xml:space="preserve"> </w:t>
      </w:r>
      <w:proofErr w:type="spellStart"/>
      <w:r w:rsidRPr="00F8374A">
        <w:rPr>
          <w:rFonts w:ascii="Cambria" w:hAnsi="Cambria"/>
        </w:rPr>
        <w:t>pateikimo</w:t>
      </w:r>
      <w:proofErr w:type="spellEnd"/>
      <w:r w:rsidRPr="00F8374A">
        <w:rPr>
          <w:rFonts w:ascii="Cambria" w:hAnsi="Cambria"/>
        </w:rPr>
        <w:t xml:space="preserve"> </w:t>
      </w:r>
      <w:proofErr w:type="spellStart"/>
      <w:r w:rsidRPr="00F8374A">
        <w:rPr>
          <w:rFonts w:ascii="Cambria" w:hAnsi="Cambria"/>
        </w:rPr>
        <w:t>išlaidas</w:t>
      </w:r>
      <w:proofErr w:type="spellEnd"/>
      <w:r w:rsidRPr="00F8374A">
        <w:rPr>
          <w:rFonts w:ascii="Cambria" w:hAnsi="Cambria"/>
        </w:rPr>
        <w:t xml:space="preserve"> </w:t>
      </w:r>
      <w:proofErr w:type="spellStart"/>
      <w:r w:rsidRPr="00F8374A">
        <w:rPr>
          <w:rFonts w:ascii="Cambria" w:hAnsi="Cambria"/>
        </w:rPr>
        <w:t>dengia</w:t>
      </w:r>
      <w:proofErr w:type="spellEnd"/>
      <w:r w:rsidRPr="00F8374A">
        <w:rPr>
          <w:rFonts w:ascii="Cambria" w:hAnsi="Cambria"/>
        </w:rPr>
        <w:t xml:space="preserve"> </w:t>
      </w:r>
      <w:proofErr w:type="spellStart"/>
      <w:r w:rsidRPr="00F8374A">
        <w:rPr>
          <w:rFonts w:ascii="Cambria" w:hAnsi="Cambria"/>
        </w:rPr>
        <w:t>tiekėjai</w:t>
      </w:r>
      <w:proofErr w:type="spellEnd"/>
      <w:r w:rsidRPr="00F8374A">
        <w:rPr>
          <w:rFonts w:ascii="Cambria" w:hAnsi="Cambria"/>
        </w:rPr>
        <w:t xml:space="preserve">. </w:t>
      </w:r>
      <w:proofErr w:type="spellStart"/>
      <w:r w:rsidRPr="00F8374A">
        <w:rPr>
          <w:rFonts w:ascii="Cambria" w:hAnsi="Cambria"/>
        </w:rPr>
        <w:t>Perkančioji</w:t>
      </w:r>
      <w:proofErr w:type="spellEnd"/>
      <w:r w:rsidRPr="00F8374A">
        <w:rPr>
          <w:rFonts w:ascii="Cambria" w:hAnsi="Cambria"/>
        </w:rPr>
        <w:t xml:space="preserve"> </w:t>
      </w:r>
      <w:proofErr w:type="spellStart"/>
      <w:r w:rsidRPr="00F8374A">
        <w:rPr>
          <w:rFonts w:ascii="Cambria" w:hAnsi="Cambria"/>
        </w:rPr>
        <w:t>organizacija</w:t>
      </w:r>
      <w:proofErr w:type="spellEnd"/>
      <w:r w:rsidRPr="00F8374A">
        <w:rPr>
          <w:rFonts w:ascii="Cambria" w:hAnsi="Cambria"/>
        </w:rPr>
        <w:t xml:space="preserve"> </w:t>
      </w:r>
      <w:proofErr w:type="spellStart"/>
      <w:r w:rsidRPr="00F8374A">
        <w:rPr>
          <w:rFonts w:ascii="Cambria" w:hAnsi="Cambria"/>
        </w:rPr>
        <w:t>neprisiima</w:t>
      </w:r>
      <w:proofErr w:type="spellEnd"/>
      <w:r w:rsidRPr="00F8374A">
        <w:rPr>
          <w:rFonts w:ascii="Cambria" w:hAnsi="Cambria"/>
        </w:rPr>
        <w:t xml:space="preserve"> </w:t>
      </w:r>
      <w:proofErr w:type="spellStart"/>
      <w:r w:rsidRPr="00F8374A">
        <w:rPr>
          <w:rFonts w:ascii="Cambria" w:hAnsi="Cambria"/>
        </w:rPr>
        <w:t>prekių</w:t>
      </w:r>
      <w:proofErr w:type="spellEnd"/>
      <w:r w:rsidRPr="00F8374A">
        <w:rPr>
          <w:rFonts w:ascii="Cambria" w:hAnsi="Cambria"/>
        </w:rPr>
        <w:t xml:space="preserve"> </w:t>
      </w:r>
      <w:proofErr w:type="spellStart"/>
      <w:r w:rsidRPr="00F8374A">
        <w:rPr>
          <w:rFonts w:ascii="Cambria" w:hAnsi="Cambria"/>
        </w:rPr>
        <w:t>pavyzdžių</w:t>
      </w:r>
      <w:proofErr w:type="spellEnd"/>
      <w:r w:rsidRPr="00F8374A">
        <w:rPr>
          <w:rFonts w:ascii="Cambria" w:hAnsi="Cambria"/>
        </w:rPr>
        <w:t xml:space="preserve"> </w:t>
      </w:r>
      <w:proofErr w:type="spellStart"/>
      <w:r w:rsidRPr="00F8374A">
        <w:rPr>
          <w:rFonts w:ascii="Cambria" w:hAnsi="Cambria"/>
        </w:rPr>
        <w:t>atsitiktinio</w:t>
      </w:r>
      <w:proofErr w:type="spellEnd"/>
      <w:r w:rsidRPr="00F8374A">
        <w:rPr>
          <w:rFonts w:ascii="Cambria" w:hAnsi="Cambria"/>
        </w:rPr>
        <w:t xml:space="preserve"> </w:t>
      </w:r>
      <w:proofErr w:type="spellStart"/>
      <w:r w:rsidRPr="00F8374A">
        <w:rPr>
          <w:rFonts w:ascii="Cambria" w:hAnsi="Cambria"/>
        </w:rPr>
        <w:t>sugadinimo</w:t>
      </w:r>
      <w:proofErr w:type="spellEnd"/>
      <w:r w:rsidRPr="00F8374A">
        <w:rPr>
          <w:rFonts w:ascii="Cambria" w:hAnsi="Cambria"/>
        </w:rPr>
        <w:t xml:space="preserve"> </w:t>
      </w:r>
      <w:proofErr w:type="spellStart"/>
      <w:r w:rsidRPr="00F8374A">
        <w:rPr>
          <w:rFonts w:ascii="Cambria" w:hAnsi="Cambria"/>
        </w:rPr>
        <w:t>ar</w:t>
      </w:r>
      <w:proofErr w:type="spellEnd"/>
      <w:r w:rsidRPr="00F8374A">
        <w:rPr>
          <w:rFonts w:ascii="Cambria" w:hAnsi="Cambria"/>
        </w:rPr>
        <w:t xml:space="preserve"> </w:t>
      </w:r>
      <w:proofErr w:type="spellStart"/>
      <w:r w:rsidRPr="00F8374A">
        <w:rPr>
          <w:rFonts w:ascii="Cambria" w:hAnsi="Cambria"/>
        </w:rPr>
        <w:t>sunaikinimo</w:t>
      </w:r>
      <w:proofErr w:type="spellEnd"/>
      <w:r w:rsidRPr="00F8374A">
        <w:rPr>
          <w:rFonts w:ascii="Cambria" w:hAnsi="Cambria"/>
        </w:rPr>
        <w:t xml:space="preserve"> </w:t>
      </w:r>
      <w:proofErr w:type="spellStart"/>
      <w:r w:rsidRPr="00F8374A">
        <w:rPr>
          <w:rFonts w:ascii="Cambria" w:hAnsi="Cambria"/>
        </w:rPr>
        <w:t>išlaidų</w:t>
      </w:r>
      <w:proofErr w:type="spellEnd"/>
      <w:r w:rsidRPr="00F8374A">
        <w:rPr>
          <w:rFonts w:ascii="Cambria" w:hAnsi="Cambria"/>
        </w:rPr>
        <w:t>. ​</w:t>
      </w:r>
    </w:p>
    <w:p w:rsidR="001524D4" w:rsidRPr="00F8374A" w:rsidRDefault="001524D4" w:rsidP="00F8374A">
      <w:pPr>
        <w:pStyle w:val="Body2"/>
        <w:spacing w:after="0"/>
        <w:ind w:firstLine="567"/>
        <w:rPr>
          <w:rFonts w:ascii="Cambria" w:hAnsi="Cambria" w:cs="Times New Roman"/>
          <w:color w:val="auto"/>
          <w:lang w:val="lt-LT"/>
        </w:rPr>
      </w:pPr>
    </w:p>
    <w:p w:rsidR="00984FAD" w:rsidRPr="00F8374A" w:rsidRDefault="00FA7708" w:rsidP="00F8374A">
      <w:pPr>
        <w:pStyle w:val="Heading1"/>
        <w:numPr>
          <w:ilvl w:val="0"/>
          <w:numId w:val="0"/>
        </w:numPr>
        <w:spacing w:before="0" w:after="0"/>
        <w:ind w:left="851"/>
        <w:rPr>
          <w:rFonts w:ascii="Cambria" w:hAnsi="Cambria"/>
          <w:b/>
          <w:sz w:val="22"/>
          <w:szCs w:val="22"/>
        </w:rPr>
      </w:pPr>
      <w:bookmarkStart w:id="30" w:name="_Toc488054839"/>
      <w:r w:rsidRPr="00F8374A">
        <w:rPr>
          <w:rFonts w:ascii="Cambria" w:hAnsi="Cambria"/>
          <w:b/>
          <w:sz w:val="22"/>
          <w:szCs w:val="22"/>
        </w:rPr>
        <w:t xml:space="preserve">9. </w:t>
      </w:r>
      <w:r w:rsidR="00E154EF" w:rsidRPr="00F8374A">
        <w:rPr>
          <w:rFonts w:ascii="Cambria" w:hAnsi="Cambria"/>
          <w:b/>
          <w:sz w:val="22"/>
          <w:szCs w:val="22"/>
        </w:rPr>
        <w:t xml:space="preserve">PIRKIMO </w:t>
      </w:r>
      <w:r w:rsidR="00B55BE6" w:rsidRPr="00F8374A">
        <w:rPr>
          <w:rFonts w:ascii="Cambria" w:hAnsi="Cambria"/>
          <w:b/>
          <w:sz w:val="22"/>
          <w:szCs w:val="22"/>
        </w:rPr>
        <w:t>SĄLYGŲ</w:t>
      </w:r>
      <w:r w:rsidR="00B90A76" w:rsidRPr="00F8374A">
        <w:rPr>
          <w:rFonts w:ascii="Cambria" w:hAnsi="Cambria"/>
          <w:b/>
          <w:sz w:val="22"/>
          <w:szCs w:val="22"/>
        </w:rPr>
        <w:t xml:space="preserve"> PAAIŠKINIMAS IR PATIKSLINIMAS</w:t>
      </w:r>
      <w:bookmarkEnd w:id="30"/>
    </w:p>
    <w:p w:rsidR="001524D4" w:rsidRPr="00F8374A" w:rsidRDefault="001524D4" w:rsidP="00F8374A">
      <w:pPr>
        <w:rPr>
          <w:sz w:val="22"/>
          <w:szCs w:val="22"/>
        </w:rPr>
      </w:pP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 xml:space="preserve">.1. Tiekėjas tik CVP IS susirašinėjimo priemonėmis gali prašyti, kad perkančioji organizacija paaiškintų ar pataisytų pirkimo dokumentus. </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color w:val="auto"/>
          <w:lang w:val="lt-LT"/>
        </w:rPr>
        <w:t>9</w:t>
      </w:r>
      <w:r w:rsidR="00984FAD" w:rsidRPr="00F8374A">
        <w:rPr>
          <w:rFonts w:ascii="Cambria" w:hAnsi="Cambria" w:cs="Times New Roman"/>
          <w:color w:val="auto"/>
          <w:lang w:val="lt-LT"/>
        </w:rPr>
        <w:t>.2.</w:t>
      </w:r>
      <w:r w:rsidR="00735F0A" w:rsidRPr="00F8374A">
        <w:rPr>
          <w:rFonts w:ascii="Cambria" w:hAnsi="Cambria" w:cs="Times New Roman"/>
          <w:color w:val="auto"/>
          <w:lang w:val="lt-LT"/>
        </w:rPr>
        <w:t xml:space="preserve"> </w:t>
      </w:r>
      <w:r w:rsidR="00984FAD" w:rsidRPr="00F8374A">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F8374A">
        <w:rPr>
          <w:rFonts w:ascii="Cambria" w:hAnsi="Cambria" w:cs="Times New Roman"/>
          <w:color w:val="auto"/>
          <w:lang w:val="lt-LT"/>
        </w:rPr>
        <w:t xml:space="preserve"> </w:t>
      </w:r>
      <w:r w:rsidR="00423241" w:rsidRPr="00F8374A">
        <w:rPr>
          <w:rFonts w:ascii="Cambria" w:hAnsi="Cambria" w:cs="Times New Roman"/>
          <w:color w:val="auto"/>
          <w:lang w:val="lt-LT"/>
        </w:rPr>
        <w:t>9</w:t>
      </w:r>
      <w:r w:rsidR="00984FAD" w:rsidRPr="00F8374A">
        <w:rPr>
          <w:rFonts w:ascii="Cambria" w:hAnsi="Cambria" w:cs="Times New Roman"/>
          <w:color w:val="auto"/>
          <w:lang w:val="lt-LT"/>
        </w:rPr>
        <w:t xml:space="preserve"> dienoms iki pasiūlymų pateikimo termino pabaigos.</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.3. Tiekėjo prašymu, (pateiktu tik CVP IS susirašinėjimo priemonėmis) papildomi pirkimo dokumentai (paaiškinimai ar pataisymai) pateikiami CVP IS priemonėmis ne v</w:t>
      </w:r>
      <w:r w:rsidR="00E154EF" w:rsidRPr="00F8374A">
        <w:rPr>
          <w:rFonts w:ascii="Cambria" w:hAnsi="Cambria" w:cs="Times New Roman"/>
          <w:lang w:val="lt-LT"/>
        </w:rPr>
        <w:t xml:space="preserve">ėliau kaip likus </w:t>
      </w:r>
      <w:r w:rsidR="00423241" w:rsidRPr="00F8374A">
        <w:rPr>
          <w:rFonts w:ascii="Cambria" w:hAnsi="Cambria" w:cs="Times New Roman"/>
          <w:lang w:val="lt-LT"/>
        </w:rPr>
        <w:t>6</w:t>
      </w:r>
      <w:r w:rsidR="00984FAD" w:rsidRPr="00F8374A">
        <w:rPr>
          <w:rFonts w:ascii="Cambria" w:hAnsi="Cambria" w:cs="Times New Roman"/>
          <w:lang w:val="lt-LT"/>
        </w:rPr>
        <w:t xml:space="preserve"> dienoms iki pasiūlymų pateikimo termino pabaigos, jei jų paprašyta laiku. Paaiškinimai ar pataisymai yra neatsiejama pirkimo dokumentų dalis.</w:t>
      </w:r>
    </w:p>
    <w:p w:rsidR="00BA783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t>9</w:t>
      </w:r>
      <w:r w:rsidR="00984FAD" w:rsidRPr="00F8374A">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8374A" w:rsidRDefault="00D15FC3" w:rsidP="00F8374A">
      <w:pPr>
        <w:pStyle w:val="Body2"/>
        <w:spacing w:after="0"/>
        <w:ind w:firstLine="709"/>
        <w:rPr>
          <w:rFonts w:ascii="Cambria" w:hAnsi="Cambria" w:cs="Times New Roman"/>
          <w:color w:val="FF0000"/>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F8374A">
        <w:rPr>
          <w:rFonts w:ascii="Cambria" w:hAnsi="Cambria" w:cs="Times New Roman"/>
        </w:rPr>
        <w:t>9.5</w:t>
      </w:r>
      <w:r w:rsidRPr="00F8374A">
        <w:rPr>
          <w:rFonts w:ascii="Cambria" w:hAnsi="Cambria" w:cs="Times New Roman"/>
          <w:lang w:val="it-IT"/>
        </w:rPr>
        <w:t xml:space="preserve">. </w:t>
      </w:r>
      <w:bookmarkStart w:id="36" w:name="_Hlk130456542"/>
      <w:r w:rsidRPr="00F8374A">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6"/>
    <w:p w:rsidR="00D15FC3" w:rsidRPr="00F8374A" w:rsidRDefault="00D15FC3" w:rsidP="00F8374A">
      <w:pPr>
        <w:pStyle w:val="Body2"/>
        <w:spacing w:after="0"/>
        <w:ind w:firstLine="709"/>
        <w:rPr>
          <w:rFonts w:ascii="Cambria" w:hAnsi="Cambria" w:cs="Times New Roman"/>
          <w:lang w:val="pt-PT"/>
        </w:rPr>
      </w:pPr>
      <w:r w:rsidRPr="00F8374A">
        <w:rPr>
          <w:rFonts w:ascii="Cambria" w:hAnsi="Cambria" w:cs="Times New Roman"/>
        </w:rPr>
        <w:t xml:space="preserve">9.6. Bet </w:t>
      </w:r>
      <w:proofErr w:type="spellStart"/>
      <w:r w:rsidRPr="00F8374A">
        <w:rPr>
          <w:rFonts w:ascii="Cambria" w:hAnsi="Cambria" w:cs="Times New Roman"/>
        </w:rPr>
        <w:t>kokia</w:t>
      </w:r>
      <w:proofErr w:type="spellEnd"/>
      <w:r w:rsidRPr="00F8374A">
        <w:rPr>
          <w:rFonts w:ascii="Cambria" w:hAnsi="Cambria" w:cs="Times New Roman"/>
        </w:rPr>
        <w:t xml:space="preserve"> </w:t>
      </w:r>
      <w:proofErr w:type="spellStart"/>
      <w:r w:rsidRPr="00F8374A">
        <w:rPr>
          <w:rFonts w:ascii="Cambria" w:hAnsi="Cambria" w:cs="Times New Roman"/>
        </w:rPr>
        <w:t>informacija</w:t>
      </w:r>
      <w:proofErr w:type="spellEnd"/>
      <w:r w:rsidRPr="00F8374A">
        <w:rPr>
          <w:rFonts w:ascii="Cambria" w:hAnsi="Cambria" w:cs="Times New Roman"/>
        </w:rPr>
        <w:t xml:space="preserve">, </w:t>
      </w:r>
      <w:proofErr w:type="spellStart"/>
      <w:r w:rsidRPr="00F8374A">
        <w:rPr>
          <w:rFonts w:ascii="Cambria" w:hAnsi="Cambria" w:cs="Times New Roman"/>
        </w:rPr>
        <w:t>konkurso</w:t>
      </w:r>
      <w:proofErr w:type="spellEnd"/>
      <w:r w:rsidRPr="00F8374A">
        <w:rPr>
          <w:rFonts w:ascii="Cambria" w:hAnsi="Cambria" w:cs="Times New Roman"/>
        </w:rPr>
        <w:t xml:space="preserve"> </w:t>
      </w:r>
      <w:proofErr w:type="spellStart"/>
      <w:r w:rsidRPr="00F8374A">
        <w:rPr>
          <w:rFonts w:ascii="Cambria" w:hAnsi="Cambria" w:cs="Times New Roman"/>
        </w:rPr>
        <w:t>sąlygų</w:t>
      </w:r>
      <w:proofErr w:type="spellEnd"/>
      <w:r w:rsidRPr="00F8374A">
        <w:rPr>
          <w:rFonts w:ascii="Cambria" w:hAnsi="Cambria" w:cs="Times New Roman"/>
        </w:rPr>
        <w:t xml:space="preserve"> </w:t>
      </w:r>
      <w:proofErr w:type="spellStart"/>
      <w:r w:rsidRPr="00F8374A">
        <w:rPr>
          <w:rFonts w:ascii="Cambria" w:hAnsi="Cambria" w:cs="Times New Roman"/>
        </w:rPr>
        <w:t>paaiš</w:t>
      </w:r>
      <w:proofErr w:type="spellEnd"/>
      <w:r w:rsidRPr="00F8374A">
        <w:rPr>
          <w:rFonts w:ascii="Cambria" w:hAnsi="Cambria" w:cs="Times New Roman"/>
          <w:lang w:val="pt-PT"/>
        </w:rPr>
        <w:t>kinimai, prane</w:t>
      </w:r>
      <w:proofErr w:type="spellStart"/>
      <w:r w:rsidRPr="00F8374A">
        <w:rPr>
          <w:rFonts w:ascii="Cambria" w:hAnsi="Cambria" w:cs="Times New Roman"/>
        </w:rPr>
        <w:t>šimai</w:t>
      </w:r>
      <w:proofErr w:type="spellEnd"/>
      <w:r w:rsidRPr="00F8374A">
        <w:rPr>
          <w:rFonts w:ascii="Cambria" w:hAnsi="Cambria" w:cs="Times New Roman"/>
        </w:rPr>
        <w:t xml:space="preserve"> </w:t>
      </w:r>
      <w:proofErr w:type="spellStart"/>
      <w:r w:rsidRPr="00F8374A">
        <w:rPr>
          <w:rFonts w:ascii="Cambria" w:hAnsi="Cambria" w:cs="Times New Roman"/>
        </w:rPr>
        <w:t>ar</w:t>
      </w:r>
      <w:proofErr w:type="spellEnd"/>
      <w:r w:rsidRPr="00F8374A">
        <w:rPr>
          <w:rFonts w:ascii="Cambria" w:hAnsi="Cambria" w:cs="Times New Roman"/>
        </w:rPr>
        <w:t xml:space="preserve"> </w:t>
      </w:r>
      <w:proofErr w:type="spellStart"/>
      <w:r w:rsidRPr="00F8374A">
        <w:rPr>
          <w:rFonts w:ascii="Cambria" w:hAnsi="Cambria" w:cs="Times New Roman"/>
        </w:rPr>
        <w:t>kitas</w:t>
      </w:r>
      <w:proofErr w:type="spellEnd"/>
      <w:r w:rsidRPr="00F8374A">
        <w:rPr>
          <w:rFonts w:ascii="Cambria" w:hAnsi="Cambria" w:cs="Times New Roman"/>
        </w:rPr>
        <w:t xml:space="preserve"> </w:t>
      </w:r>
      <w:proofErr w:type="spellStart"/>
      <w:r w:rsidRPr="00F8374A">
        <w:rPr>
          <w:rFonts w:ascii="Cambria" w:hAnsi="Cambria" w:cs="Times New Roman"/>
        </w:rPr>
        <w:t>perkančiosios</w:t>
      </w:r>
      <w:proofErr w:type="spellEnd"/>
      <w:r w:rsidRPr="00F8374A">
        <w:rPr>
          <w:rFonts w:ascii="Cambria" w:hAnsi="Cambria" w:cs="Times New Roman"/>
        </w:rPr>
        <w:t xml:space="preserve"> </w:t>
      </w:r>
      <w:proofErr w:type="spellStart"/>
      <w:r w:rsidRPr="00F8374A">
        <w:rPr>
          <w:rFonts w:ascii="Cambria" w:hAnsi="Cambria" w:cs="Times New Roman"/>
        </w:rPr>
        <w:t>organizacijos</w:t>
      </w:r>
      <w:proofErr w:type="spellEnd"/>
      <w:r w:rsidRPr="00F8374A">
        <w:rPr>
          <w:rFonts w:ascii="Cambria" w:hAnsi="Cambria" w:cs="Times New Roman"/>
        </w:rPr>
        <w:t xml:space="preserve"> </w:t>
      </w:r>
      <w:proofErr w:type="spellStart"/>
      <w:r w:rsidRPr="00F8374A">
        <w:rPr>
          <w:rFonts w:ascii="Cambria" w:hAnsi="Cambria" w:cs="Times New Roman"/>
        </w:rPr>
        <w:t>ir</w:t>
      </w:r>
      <w:proofErr w:type="spellEnd"/>
      <w:r w:rsidRPr="00F8374A">
        <w:rPr>
          <w:rFonts w:ascii="Cambria" w:hAnsi="Cambria" w:cs="Times New Roman"/>
        </w:rPr>
        <w:t xml:space="preserve"> </w:t>
      </w:r>
      <w:proofErr w:type="spellStart"/>
      <w:r w:rsidRPr="00F8374A">
        <w:rPr>
          <w:rFonts w:ascii="Cambria" w:hAnsi="Cambria" w:cs="Times New Roman"/>
        </w:rPr>
        <w:t>tiekė</w:t>
      </w:r>
      <w:r w:rsidRPr="00F8374A">
        <w:rPr>
          <w:rFonts w:ascii="Cambria" w:hAnsi="Cambria" w:cs="Times New Roman"/>
          <w:lang w:val="es-ES_tradnl"/>
        </w:rPr>
        <w:t>jo</w:t>
      </w:r>
      <w:proofErr w:type="spellEnd"/>
      <w:r w:rsidRPr="00F8374A">
        <w:rPr>
          <w:rFonts w:ascii="Cambria" w:hAnsi="Cambria" w:cs="Times New Roman"/>
          <w:lang w:val="es-ES_tradnl"/>
        </w:rPr>
        <w:t xml:space="preserve"> </w:t>
      </w:r>
      <w:proofErr w:type="spellStart"/>
      <w:r w:rsidRPr="00F8374A">
        <w:rPr>
          <w:rFonts w:ascii="Cambria" w:hAnsi="Cambria" w:cs="Times New Roman"/>
          <w:lang w:val="es-ES_tradnl"/>
        </w:rPr>
        <w:t>susira</w:t>
      </w:r>
      <w:r w:rsidRPr="00F8374A">
        <w:rPr>
          <w:rFonts w:ascii="Cambria" w:hAnsi="Cambria" w:cs="Times New Roman"/>
        </w:rPr>
        <w:t>šinėjimas</w:t>
      </w:r>
      <w:proofErr w:type="spellEnd"/>
      <w:r w:rsidRPr="00F8374A">
        <w:rPr>
          <w:rFonts w:ascii="Cambria" w:hAnsi="Cambria" w:cs="Times New Roman"/>
        </w:rPr>
        <w:t xml:space="preserve"> </w:t>
      </w:r>
      <w:proofErr w:type="spellStart"/>
      <w:r w:rsidRPr="00F8374A">
        <w:rPr>
          <w:rFonts w:ascii="Cambria" w:hAnsi="Cambria" w:cs="Times New Roman"/>
        </w:rPr>
        <w:t>yra</w:t>
      </w:r>
      <w:proofErr w:type="spellEnd"/>
      <w:r w:rsidRPr="00F8374A">
        <w:rPr>
          <w:rFonts w:ascii="Cambria" w:hAnsi="Cambria" w:cs="Times New Roman"/>
        </w:rPr>
        <w:t xml:space="preserve"> </w:t>
      </w:r>
      <w:proofErr w:type="spellStart"/>
      <w:r w:rsidRPr="00F8374A">
        <w:rPr>
          <w:rFonts w:ascii="Cambria" w:hAnsi="Cambria" w:cs="Times New Roman"/>
        </w:rPr>
        <w:t>vykdomas</w:t>
      </w:r>
      <w:proofErr w:type="spellEnd"/>
      <w:r w:rsidRPr="00F8374A">
        <w:rPr>
          <w:rFonts w:ascii="Cambria" w:hAnsi="Cambria" w:cs="Times New Roman"/>
        </w:rPr>
        <w:t xml:space="preserve"> </w:t>
      </w:r>
      <w:proofErr w:type="spellStart"/>
      <w:r w:rsidRPr="00F8374A">
        <w:rPr>
          <w:rFonts w:ascii="Cambria" w:hAnsi="Cambria" w:cs="Times New Roman"/>
        </w:rPr>
        <w:t>tik</w:t>
      </w:r>
      <w:proofErr w:type="spellEnd"/>
      <w:r w:rsidRPr="00F8374A">
        <w:rPr>
          <w:rFonts w:ascii="Cambria" w:hAnsi="Cambria" w:cs="Times New Roman"/>
        </w:rPr>
        <w:t xml:space="preserve"> CVP IS </w:t>
      </w:r>
      <w:proofErr w:type="spellStart"/>
      <w:r w:rsidRPr="00F8374A">
        <w:rPr>
          <w:rFonts w:ascii="Cambria" w:hAnsi="Cambria" w:cs="Times New Roman"/>
        </w:rPr>
        <w:t>susirašinėjimo</w:t>
      </w:r>
      <w:proofErr w:type="spellEnd"/>
      <w:r w:rsidRPr="00F8374A">
        <w:rPr>
          <w:rFonts w:ascii="Cambria" w:hAnsi="Cambria" w:cs="Times New Roman"/>
        </w:rPr>
        <w:t xml:space="preserve"> </w:t>
      </w:r>
      <w:proofErr w:type="spellStart"/>
      <w:r w:rsidRPr="00F8374A">
        <w:rPr>
          <w:rFonts w:ascii="Cambria" w:hAnsi="Cambria" w:cs="Times New Roman"/>
        </w:rPr>
        <w:t>priemonė</w:t>
      </w:r>
      <w:proofErr w:type="spellEnd"/>
      <w:r w:rsidRPr="00F8374A">
        <w:rPr>
          <w:rFonts w:ascii="Cambria" w:hAnsi="Cambria" w:cs="Times New Roman"/>
          <w:lang w:val="pt-PT"/>
        </w:rPr>
        <w:t>mis.</w:t>
      </w:r>
    </w:p>
    <w:p w:rsidR="00D15FC3" w:rsidRPr="00F8374A" w:rsidRDefault="00D15FC3" w:rsidP="00F8374A">
      <w:pPr>
        <w:pStyle w:val="Body2"/>
        <w:spacing w:after="0"/>
        <w:ind w:firstLine="709"/>
        <w:rPr>
          <w:rFonts w:ascii="Cambria" w:hAnsi="Cambria" w:cs="Times New Roman"/>
        </w:rPr>
      </w:pPr>
      <w:r w:rsidRPr="00F8374A">
        <w:rPr>
          <w:rFonts w:ascii="Cambria" w:hAnsi="Cambria" w:cs="Times New Roman"/>
        </w:rPr>
        <w:t>9.7. P</w:t>
      </w:r>
      <w:r w:rsidRPr="00F8374A">
        <w:rPr>
          <w:rFonts w:ascii="Cambria" w:hAnsi="Cambria" w:cs="Times New Roman"/>
          <w:lang w:val="sv-SE"/>
        </w:rPr>
        <w:t>erkan</w:t>
      </w:r>
      <w:proofErr w:type="spellStart"/>
      <w:r w:rsidRPr="00F8374A">
        <w:rPr>
          <w:rFonts w:ascii="Cambria" w:hAnsi="Cambria" w:cs="Times New Roman"/>
        </w:rPr>
        <w:t>čioji</w:t>
      </w:r>
      <w:proofErr w:type="spellEnd"/>
      <w:r w:rsidRPr="00F8374A">
        <w:rPr>
          <w:rFonts w:ascii="Cambria" w:hAnsi="Cambria" w:cs="Times New Roman"/>
        </w:rPr>
        <w:t xml:space="preserve"> </w:t>
      </w:r>
      <w:proofErr w:type="spellStart"/>
      <w:r w:rsidRPr="00F8374A">
        <w:rPr>
          <w:rFonts w:ascii="Cambria" w:hAnsi="Cambria" w:cs="Times New Roman"/>
        </w:rPr>
        <w:t>organizacija</w:t>
      </w:r>
      <w:proofErr w:type="spellEnd"/>
      <w:r w:rsidRPr="00F8374A">
        <w:rPr>
          <w:rFonts w:ascii="Cambria" w:hAnsi="Cambria" w:cs="Times New Roman"/>
        </w:rPr>
        <w:t xml:space="preserve"> ne</w:t>
      </w:r>
      <w:r w:rsidRPr="00F8374A">
        <w:rPr>
          <w:rFonts w:ascii="Cambria" w:hAnsi="Cambria" w:cs="Times New Roman"/>
          <w:lang w:val="it-IT"/>
        </w:rPr>
        <w:t>ketina rengti susitikim</w:t>
      </w:r>
      <w:r w:rsidRPr="00F8374A">
        <w:rPr>
          <w:rFonts w:ascii="Cambria" w:hAnsi="Cambria" w:cs="Times New Roman"/>
        </w:rPr>
        <w:t xml:space="preserve">ų </w:t>
      </w:r>
      <w:proofErr w:type="spellStart"/>
      <w:r w:rsidRPr="00F8374A">
        <w:rPr>
          <w:rFonts w:ascii="Cambria" w:hAnsi="Cambria" w:cs="Times New Roman"/>
        </w:rPr>
        <w:t>su</w:t>
      </w:r>
      <w:proofErr w:type="spellEnd"/>
      <w:r w:rsidRPr="00F8374A">
        <w:rPr>
          <w:rFonts w:ascii="Cambria" w:hAnsi="Cambria" w:cs="Times New Roman"/>
        </w:rPr>
        <w:t xml:space="preserve"> </w:t>
      </w:r>
      <w:proofErr w:type="spellStart"/>
      <w:r w:rsidRPr="00F8374A">
        <w:rPr>
          <w:rFonts w:ascii="Cambria" w:hAnsi="Cambria" w:cs="Times New Roman"/>
        </w:rPr>
        <w:t>tiekėjais</w:t>
      </w:r>
      <w:proofErr w:type="spellEnd"/>
      <w:r w:rsidRPr="00F8374A">
        <w:rPr>
          <w:rFonts w:ascii="Cambria" w:hAnsi="Cambria" w:cs="Times New Roman"/>
        </w:rPr>
        <w:t xml:space="preserve"> </w:t>
      </w:r>
      <w:proofErr w:type="spellStart"/>
      <w:r w:rsidRPr="00F8374A">
        <w:rPr>
          <w:rFonts w:ascii="Cambria" w:hAnsi="Cambria" w:cs="Times New Roman"/>
        </w:rPr>
        <w:t>dėl</w:t>
      </w:r>
      <w:proofErr w:type="spellEnd"/>
      <w:r w:rsidRPr="00F8374A">
        <w:rPr>
          <w:rFonts w:ascii="Cambria" w:hAnsi="Cambria" w:cs="Times New Roman"/>
        </w:rPr>
        <w:t xml:space="preserve"> </w:t>
      </w:r>
      <w:proofErr w:type="spellStart"/>
      <w:r w:rsidRPr="00F8374A">
        <w:rPr>
          <w:rFonts w:ascii="Cambria" w:hAnsi="Cambria" w:cs="Times New Roman"/>
        </w:rPr>
        <w:t>pirkimo</w:t>
      </w:r>
      <w:proofErr w:type="spellEnd"/>
      <w:r w:rsidRPr="00F8374A">
        <w:rPr>
          <w:rFonts w:ascii="Cambria" w:hAnsi="Cambria" w:cs="Times New Roman"/>
        </w:rPr>
        <w:t xml:space="preserve"> </w:t>
      </w:r>
      <w:proofErr w:type="spellStart"/>
      <w:r w:rsidRPr="00F8374A">
        <w:rPr>
          <w:rFonts w:ascii="Cambria" w:hAnsi="Cambria" w:cs="Times New Roman"/>
        </w:rPr>
        <w:t>dokumentų</w:t>
      </w:r>
      <w:proofErr w:type="spellEnd"/>
      <w:r w:rsidRPr="00F8374A">
        <w:rPr>
          <w:rFonts w:ascii="Cambria" w:hAnsi="Cambria" w:cs="Times New Roman"/>
        </w:rPr>
        <w:t xml:space="preserve"> </w:t>
      </w:r>
      <w:proofErr w:type="spellStart"/>
      <w:r w:rsidRPr="00F8374A">
        <w:rPr>
          <w:rFonts w:ascii="Cambria" w:hAnsi="Cambria" w:cs="Times New Roman"/>
        </w:rPr>
        <w:t>paaiškinimų</w:t>
      </w:r>
      <w:proofErr w:type="spellEnd"/>
      <w:r w:rsidRPr="00F8374A">
        <w:rPr>
          <w:rFonts w:ascii="Cambria" w:hAnsi="Cambria" w:cs="Times New Roman"/>
        </w:rPr>
        <w:t>.</w:t>
      </w:r>
    </w:p>
    <w:p w:rsidR="001524D4" w:rsidRPr="00F8374A" w:rsidRDefault="001524D4" w:rsidP="00F8374A">
      <w:pPr>
        <w:pStyle w:val="Body2"/>
        <w:spacing w:after="0"/>
        <w:ind w:firstLine="709"/>
        <w:rPr>
          <w:rFonts w:ascii="Cambria" w:hAnsi="Cambria" w:cs="Times New Roman"/>
          <w:lang w:val="pt-PT"/>
        </w:rPr>
      </w:pPr>
    </w:p>
    <w:p w:rsidR="00B90A76" w:rsidRPr="00F8374A" w:rsidRDefault="00FA7708" w:rsidP="00F8374A">
      <w:pPr>
        <w:pStyle w:val="Heading1"/>
        <w:numPr>
          <w:ilvl w:val="0"/>
          <w:numId w:val="0"/>
        </w:numPr>
        <w:spacing w:before="0" w:after="0"/>
        <w:ind w:left="851"/>
        <w:rPr>
          <w:rFonts w:ascii="Cambria" w:hAnsi="Cambria"/>
          <w:b/>
          <w:sz w:val="22"/>
          <w:szCs w:val="22"/>
          <w:lang w:eastAsia="lt-LT"/>
        </w:rPr>
      </w:pPr>
      <w:r w:rsidRPr="00F8374A">
        <w:rPr>
          <w:rFonts w:ascii="Cambria" w:hAnsi="Cambria"/>
          <w:b/>
          <w:sz w:val="22"/>
          <w:szCs w:val="22"/>
          <w:lang w:eastAsia="lt-LT"/>
        </w:rPr>
        <w:t xml:space="preserve">10. </w:t>
      </w:r>
      <w:r w:rsidR="00B90A76" w:rsidRPr="00F8374A">
        <w:rPr>
          <w:rFonts w:ascii="Cambria" w:hAnsi="Cambria"/>
          <w:b/>
          <w:sz w:val="22"/>
          <w:szCs w:val="22"/>
          <w:lang w:eastAsia="lt-LT"/>
        </w:rPr>
        <w:t>SUSIPAŽINIMO SU DALYVIŲ PASIŪLYMAIS PROCEDŪROS</w:t>
      </w:r>
      <w:bookmarkEnd w:id="34"/>
      <w:bookmarkEnd w:id="35"/>
    </w:p>
    <w:p w:rsidR="001524D4" w:rsidRPr="00F8374A" w:rsidRDefault="001524D4" w:rsidP="00F8374A">
      <w:pPr>
        <w:rPr>
          <w:sz w:val="22"/>
          <w:szCs w:val="22"/>
          <w:lang w:eastAsia="lt-LT"/>
        </w:rPr>
      </w:pPr>
    </w:p>
    <w:p w:rsidR="00C268CE" w:rsidRPr="00F8374A" w:rsidRDefault="002A13B2" w:rsidP="00F8374A">
      <w:pPr>
        <w:ind w:firstLine="709"/>
        <w:jc w:val="both"/>
        <w:rPr>
          <w:rFonts w:ascii="Cambria" w:hAnsi="Cambria"/>
          <w:i/>
          <w:sz w:val="22"/>
          <w:szCs w:val="22"/>
        </w:rPr>
      </w:pPr>
      <w:r w:rsidRPr="00F8374A">
        <w:rPr>
          <w:rFonts w:ascii="Cambria" w:hAnsi="Cambria"/>
          <w:sz w:val="22"/>
          <w:szCs w:val="22"/>
        </w:rPr>
        <w:t>10</w:t>
      </w:r>
      <w:r w:rsidR="00C268CE" w:rsidRPr="00F8374A">
        <w:rPr>
          <w:rFonts w:ascii="Cambria" w:hAnsi="Cambria"/>
          <w:sz w:val="22"/>
          <w:szCs w:val="22"/>
        </w:rPr>
        <w:t xml:space="preserve">.1. </w:t>
      </w:r>
      <w:r w:rsidR="00C268CE" w:rsidRPr="00F8374A">
        <w:rPr>
          <w:rFonts w:ascii="Cambria" w:hAnsi="Cambria"/>
          <w:iCs/>
          <w:sz w:val="22"/>
          <w:szCs w:val="22"/>
        </w:rPr>
        <w:t>Susipažinim</w:t>
      </w:r>
      <w:r w:rsidR="00BB243E" w:rsidRPr="00F8374A">
        <w:rPr>
          <w:rFonts w:ascii="Cambria" w:hAnsi="Cambria"/>
          <w:iCs/>
          <w:sz w:val="22"/>
          <w:szCs w:val="22"/>
        </w:rPr>
        <w:t>as</w:t>
      </w:r>
      <w:r w:rsidR="00C268CE" w:rsidRPr="00F8374A">
        <w:rPr>
          <w:rFonts w:ascii="Cambria" w:hAnsi="Cambria"/>
          <w:iCs/>
          <w:sz w:val="22"/>
          <w:szCs w:val="22"/>
        </w:rPr>
        <w:t xml:space="preserve"> su pasiūlymais įvyks</w:t>
      </w:r>
      <w:r w:rsidR="00015CD8" w:rsidRPr="00F8374A">
        <w:rPr>
          <w:rFonts w:ascii="Cambria" w:hAnsi="Cambria"/>
          <w:iCs/>
          <w:sz w:val="22"/>
          <w:szCs w:val="22"/>
        </w:rPr>
        <w:t xml:space="preserve"> </w:t>
      </w:r>
      <w:r w:rsidR="00C268CE" w:rsidRPr="00F8374A">
        <w:rPr>
          <w:rFonts w:ascii="Cambria" w:hAnsi="Cambria"/>
          <w:sz w:val="22"/>
          <w:szCs w:val="22"/>
        </w:rPr>
        <w:t>Lietuvos sveikatos mokslų universiteto ligoninėje Kauno klinikos, Eivenių g. 2, LT-50161 Kaunas, Paslaugų centras, „Viešų</w:t>
      </w:r>
      <w:r w:rsidR="003744E6" w:rsidRPr="00F8374A">
        <w:rPr>
          <w:rFonts w:ascii="Cambria" w:hAnsi="Cambria"/>
          <w:sz w:val="22"/>
          <w:szCs w:val="22"/>
        </w:rPr>
        <w:t xml:space="preserve">jų pirkimų tarnyba“, </w:t>
      </w:r>
      <w:r w:rsidR="001132A8" w:rsidRPr="00F8374A">
        <w:rPr>
          <w:rFonts w:ascii="Cambria" w:hAnsi="Cambria"/>
          <w:b/>
          <w:iCs/>
          <w:sz w:val="22"/>
          <w:szCs w:val="22"/>
        </w:rPr>
        <w:t>20</w:t>
      </w:r>
      <w:r w:rsidR="007378CA" w:rsidRPr="00F8374A">
        <w:rPr>
          <w:rFonts w:ascii="Cambria" w:hAnsi="Cambria"/>
          <w:b/>
          <w:iCs/>
          <w:sz w:val="22"/>
          <w:szCs w:val="22"/>
        </w:rPr>
        <w:t>2</w:t>
      </w:r>
      <w:r w:rsidR="004F46F1" w:rsidRPr="00F8374A">
        <w:rPr>
          <w:rFonts w:ascii="Cambria" w:hAnsi="Cambria"/>
          <w:b/>
          <w:iCs/>
          <w:sz w:val="22"/>
          <w:szCs w:val="22"/>
        </w:rPr>
        <w:t>5</w:t>
      </w:r>
      <w:r w:rsidR="001132A8" w:rsidRPr="00F8374A">
        <w:rPr>
          <w:rFonts w:ascii="Cambria" w:hAnsi="Cambria"/>
          <w:b/>
          <w:iCs/>
          <w:sz w:val="22"/>
          <w:szCs w:val="22"/>
        </w:rPr>
        <w:t xml:space="preserve"> m. </w:t>
      </w:r>
      <w:r w:rsidR="003B0E6E">
        <w:rPr>
          <w:rFonts w:ascii="Cambria" w:hAnsi="Cambria"/>
          <w:b/>
          <w:iCs/>
          <w:sz w:val="22"/>
          <w:szCs w:val="22"/>
        </w:rPr>
        <w:t>lapkričio</w:t>
      </w:r>
      <w:r w:rsidR="000E52EE" w:rsidRPr="00F8374A">
        <w:rPr>
          <w:rFonts w:ascii="Cambria" w:hAnsi="Cambria"/>
          <w:b/>
          <w:iCs/>
          <w:sz w:val="22"/>
          <w:szCs w:val="22"/>
        </w:rPr>
        <w:t xml:space="preserve"> </w:t>
      </w:r>
      <w:r w:rsidR="003B0E6E">
        <w:rPr>
          <w:rFonts w:ascii="Cambria" w:hAnsi="Cambria"/>
          <w:b/>
          <w:iCs/>
          <w:sz w:val="22"/>
          <w:szCs w:val="22"/>
        </w:rPr>
        <w:t>2</w:t>
      </w:r>
      <w:r w:rsidR="00EB65D4">
        <w:rPr>
          <w:rFonts w:ascii="Cambria" w:hAnsi="Cambria"/>
          <w:b/>
          <w:iCs/>
          <w:sz w:val="22"/>
          <w:szCs w:val="22"/>
        </w:rPr>
        <w:t>4</w:t>
      </w:r>
      <w:r w:rsidR="004F46F1" w:rsidRPr="00F8374A">
        <w:rPr>
          <w:rFonts w:ascii="Cambria" w:hAnsi="Cambria"/>
          <w:b/>
          <w:iCs/>
          <w:sz w:val="22"/>
          <w:szCs w:val="22"/>
        </w:rPr>
        <w:t xml:space="preserve"> </w:t>
      </w:r>
      <w:r w:rsidR="00E257E7" w:rsidRPr="00F8374A">
        <w:rPr>
          <w:rFonts w:ascii="Cambria" w:hAnsi="Cambria"/>
          <w:b/>
          <w:iCs/>
          <w:sz w:val="22"/>
          <w:szCs w:val="22"/>
        </w:rPr>
        <w:t xml:space="preserve">d. </w:t>
      </w:r>
      <w:r w:rsidR="00F7226C" w:rsidRPr="00F8374A">
        <w:rPr>
          <w:rFonts w:ascii="Cambria" w:hAnsi="Cambria"/>
          <w:b/>
          <w:iCs/>
          <w:sz w:val="22"/>
          <w:szCs w:val="22"/>
        </w:rPr>
        <w:t>1</w:t>
      </w:r>
      <w:r w:rsidR="003B0E6E">
        <w:rPr>
          <w:rFonts w:ascii="Cambria" w:hAnsi="Cambria"/>
          <w:b/>
          <w:iCs/>
          <w:sz w:val="22"/>
          <w:szCs w:val="22"/>
        </w:rPr>
        <w:t>0</w:t>
      </w:r>
      <w:r w:rsidR="009F602E" w:rsidRPr="00F8374A">
        <w:rPr>
          <w:rFonts w:ascii="Cambria" w:hAnsi="Cambria"/>
          <w:b/>
          <w:iCs/>
          <w:sz w:val="22"/>
          <w:szCs w:val="22"/>
        </w:rPr>
        <w:t xml:space="preserve"> </w:t>
      </w:r>
      <w:r w:rsidR="00C268CE" w:rsidRPr="00F8374A">
        <w:rPr>
          <w:rFonts w:ascii="Cambria" w:hAnsi="Cambria"/>
          <w:b/>
          <w:iCs/>
          <w:sz w:val="22"/>
          <w:szCs w:val="22"/>
        </w:rPr>
        <w:t xml:space="preserve">val. </w:t>
      </w:r>
      <w:r w:rsidR="004F46F1" w:rsidRPr="00F8374A">
        <w:rPr>
          <w:rFonts w:ascii="Cambria" w:hAnsi="Cambria"/>
          <w:b/>
          <w:iCs/>
          <w:sz w:val="22"/>
          <w:szCs w:val="22"/>
        </w:rPr>
        <w:t>30</w:t>
      </w:r>
      <w:r w:rsidR="00C268CE" w:rsidRPr="00F8374A">
        <w:rPr>
          <w:rFonts w:ascii="Cambria" w:hAnsi="Cambria"/>
          <w:b/>
          <w:iCs/>
          <w:sz w:val="22"/>
          <w:szCs w:val="22"/>
        </w:rPr>
        <w:t xml:space="preserve"> min.</w:t>
      </w:r>
      <w:r w:rsidR="000F2263" w:rsidRPr="00F8374A">
        <w:rPr>
          <w:rFonts w:ascii="Cambria" w:hAnsi="Cambria"/>
          <w:b/>
          <w:iCs/>
          <w:sz w:val="22"/>
          <w:szCs w:val="22"/>
        </w:rPr>
        <w:t xml:space="preserve"> </w:t>
      </w:r>
      <w:r w:rsidR="00C268CE" w:rsidRPr="00F8374A">
        <w:rPr>
          <w:rFonts w:ascii="Cambria" w:hAnsi="Cambria"/>
          <w:iCs/>
          <w:sz w:val="22"/>
          <w:szCs w:val="22"/>
          <w:u w:val="single"/>
        </w:rPr>
        <w:t xml:space="preserve">Jei pasiūlymas teikiamas šifruotas, slaptažodis turi būti pateiktas </w:t>
      </w:r>
      <w:r w:rsidR="00C268CE" w:rsidRPr="00F8374A">
        <w:rPr>
          <w:rFonts w:ascii="Cambria" w:hAnsi="Cambria"/>
          <w:b/>
          <w:iCs/>
          <w:sz w:val="22"/>
          <w:szCs w:val="22"/>
          <w:u w:val="single"/>
        </w:rPr>
        <w:t>20</w:t>
      </w:r>
      <w:r w:rsidR="00366980" w:rsidRPr="00F8374A">
        <w:rPr>
          <w:rFonts w:ascii="Cambria" w:hAnsi="Cambria"/>
          <w:b/>
          <w:iCs/>
          <w:sz w:val="22"/>
          <w:szCs w:val="22"/>
          <w:u w:val="single"/>
        </w:rPr>
        <w:t>2</w:t>
      </w:r>
      <w:r w:rsidR="004F46F1" w:rsidRPr="00F8374A">
        <w:rPr>
          <w:rFonts w:ascii="Cambria" w:hAnsi="Cambria"/>
          <w:b/>
          <w:iCs/>
          <w:sz w:val="22"/>
          <w:szCs w:val="22"/>
          <w:u w:val="single"/>
        </w:rPr>
        <w:t>5</w:t>
      </w:r>
      <w:r w:rsidR="00C268CE" w:rsidRPr="00F8374A">
        <w:rPr>
          <w:rFonts w:ascii="Cambria" w:hAnsi="Cambria"/>
          <w:b/>
          <w:iCs/>
          <w:sz w:val="22"/>
          <w:szCs w:val="22"/>
          <w:u w:val="single"/>
        </w:rPr>
        <w:t xml:space="preserve"> m. </w:t>
      </w:r>
      <w:r w:rsidR="003B0E6E" w:rsidRPr="003B0E6E">
        <w:rPr>
          <w:rFonts w:ascii="Cambria" w:hAnsi="Cambria"/>
          <w:b/>
          <w:iCs/>
          <w:sz w:val="22"/>
          <w:szCs w:val="22"/>
          <w:u w:val="single"/>
        </w:rPr>
        <w:t>lapkričio 2</w:t>
      </w:r>
      <w:r w:rsidR="00EB65D4">
        <w:rPr>
          <w:rFonts w:ascii="Cambria" w:hAnsi="Cambria"/>
          <w:b/>
          <w:iCs/>
          <w:sz w:val="22"/>
          <w:szCs w:val="22"/>
          <w:u w:val="single"/>
        </w:rPr>
        <w:t>4</w:t>
      </w:r>
      <w:bookmarkStart w:id="37" w:name="_GoBack"/>
      <w:bookmarkEnd w:id="37"/>
      <w:r w:rsidR="003B0E6E" w:rsidRPr="006C5F02">
        <w:rPr>
          <w:rFonts w:ascii="Cambria" w:hAnsi="Cambria"/>
          <w:b/>
          <w:iCs/>
          <w:sz w:val="22"/>
          <w:szCs w:val="22"/>
          <w:u w:val="single"/>
        </w:rPr>
        <w:t xml:space="preserve"> </w:t>
      </w:r>
      <w:r w:rsidR="00C268CE" w:rsidRPr="006C5F02">
        <w:rPr>
          <w:rFonts w:ascii="Cambria" w:hAnsi="Cambria"/>
          <w:b/>
          <w:iCs/>
          <w:sz w:val="22"/>
          <w:szCs w:val="22"/>
          <w:u w:val="single"/>
        </w:rPr>
        <w:t>d</w:t>
      </w:r>
      <w:r w:rsidR="00C268CE" w:rsidRPr="00F8374A">
        <w:rPr>
          <w:rFonts w:ascii="Cambria" w:hAnsi="Cambria"/>
          <w:b/>
          <w:iCs/>
          <w:sz w:val="22"/>
          <w:szCs w:val="22"/>
          <w:u w:val="single"/>
        </w:rPr>
        <w:t>.</w:t>
      </w:r>
      <w:r w:rsidR="00C268CE" w:rsidRPr="00F8374A">
        <w:rPr>
          <w:rFonts w:ascii="Cambria" w:hAnsi="Cambria"/>
          <w:iCs/>
          <w:sz w:val="22"/>
          <w:szCs w:val="22"/>
          <w:u w:val="single"/>
        </w:rPr>
        <w:t xml:space="preserve"> intervale </w:t>
      </w:r>
      <w:r w:rsidR="00F7226C" w:rsidRPr="00F8374A">
        <w:rPr>
          <w:rFonts w:ascii="Cambria" w:hAnsi="Cambria"/>
          <w:b/>
          <w:iCs/>
          <w:sz w:val="22"/>
          <w:szCs w:val="22"/>
          <w:u w:val="single"/>
        </w:rPr>
        <w:t>1</w:t>
      </w:r>
      <w:r w:rsidR="003B0E6E">
        <w:rPr>
          <w:rFonts w:ascii="Cambria" w:hAnsi="Cambria"/>
          <w:b/>
          <w:iCs/>
          <w:sz w:val="22"/>
          <w:szCs w:val="22"/>
          <w:u w:val="single"/>
        </w:rPr>
        <w:t>0</w:t>
      </w:r>
      <w:r w:rsidR="00814DCD" w:rsidRPr="00F8374A">
        <w:rPr>
          <w:rFonts w:ascii="Cambria" w:hAnsi="Cambria"/>
          <w:b/>
          <w:iCs/>
          <w:sz w:val="22"/>
          <w:szCs w:val="22"/>
          <w:u w:val="single"/>
        </w:rPr>
        <w:t xml:space="preserve">.00 – </w:t>
      </w:r>
      <w:r w:rsidR="00F7226C" w:rsidRPr="00F8374A">
        <w:rPr>
          <w:rFonts w:ascii="Cambria" w:hAnsi="Cambria"/>
          <w:b/>
          <w:iCs/>
          <w:sz w:val="22"/>
          <w:szCs w:val="22"/>
          <w:u w:val="single"/>
        </w:rPr>
        <w:t>1</w:t>
      </w:r>
      <w:r w:rsidR="003B0E6E">
        <w:rPr>
          <w:rFonts w:ascii="Cambria" w:hAnsi="Cambria"/>
          <w:b/>
          <w:iCs/>
          <w:sz w:val="22"/>
          <w:szCs w:val="22"/>
          <w:u w:val="single"/>
        </w:rPr>
        <w:t>0</w:t>
      </w:r>
      <w:r w:rsidR="00C268CE" w:rsidRPr="00F8374A">
        <w:rPr>
          <w:rFonts w:ascii="Cambria" w:hAnsi="Cambria"/>
          <w:b/>
          <w:iCs/>
          <w:sz w:val="22"/>
          <w:szCs w:val="22"/>
          <w:u w:val="single"/>
        </w:rPr>
        <w:t>.</w:t>
      </w:r>
      <w:r w:rsidR="004F46F1" w:rsidRPr="00F8374A">
        <w:rPr>
          <w:rFonts w:ascii="Cambria" w:hAnsi="Cambria"/>
          <w:b/>
          <w:iCs/>
          <w:sz w:val="22"/>
          <w:szCs w:val="22"/>
          <w:u w:val="single"/>
        </w:rPr>
        <w:t>30</w:t>
      </w:r>
      <w:r w:rsidR="00C268CE" w:rsidRPr="00F8374A">
        <w:rPr>
          <w:rFonts w:ascii="Cambria" w:hAnsi="Cambria"/>
          <w:b/>
          <w:iCs/>
          <w:sz w:val="22"/>
          <w:szCs w:val="22"/>
          <w:u w:val="single"/>
        </w:rPr>
        <w:t xml:space="preserve"> val.</w:t>
      </w:r>
      <w:r w:rsidR="003744E6" w:rsidRPr="00F8374A">
        <w:rPr>
          <w:rFonts w:ascii="Cambria" w:hAnsi="Cambria"/>
          <w:iCs/>
          <w:sz w:val="22"/>
          <w:szCs w:val="22"/>
          <w:u w:val="single"/>
        </w:rPr>
        <w:t xml:space="preserve"> (žr. </w:t>
      </w:r>
      <w:r w:rsidR="00847EAF" w:rsidRPr="00F8374A">
        <w:rPr>
          <w:rFonts w:ascii="Cambria" w:hAnsi="Cambria"/>
          <w:iCs/>
          <w:sz w:val="22"/>
          <w:szCs w:val="22"/>
          <w:u w:val="single"/>
        </w:rPr>
        <w:t>6</w:t>
      </w:r>
      <w:r w:rsidR="00C268CE" w:rsidRPr="00F8374A">
        <w:rPr>
          <w:rFonts w:ascii="Cambria" w:hAnsi="Cambria"/>
          <w:iCs/>
          <w:sz w:val="22"/>
          <w:szCs w:val="22"/>
          <w:u w:val="single"/>
        </w:rPr>
        <w:t xml:space="preserve"> skyrių „Pasiūlymų šifravimas“).</w:t>
      </w:r>
    </w:p>
    <w:p w:rsidR="00C268CE" w:rsidRPr="00F8374A" w:rsidRDefault="002A13B2" w:rsidP="00F8374A">
      <w:pPr>
        <w:pStyle w:val="Body2"/>
        <w:spacing w:after="0"/>
        <w:ind w:firstLine="709"/>
        <w:rPr>
          <w:rFonts w:ascii="Cambria" w:hAnsi="Cambria" w:cs="Times New Roman"/>
          <w:lang w:val="lt-LT"/>
        </w:rPr>
      </w:pPr>
      <w:r w:rsidRPr="00F8374A">
        <w:rPr>
          <w:rFonts w:ascii="Cambria" w:hAnsi="Cambria" w:cs="Times New Roman"/>
          <w:lang w:val="lt-LT"/>
        </w:rPr>
        <w:lastRenderedPageBreak/>
        <w:t>10</w:t>
      </w:r>
      <w:r w:rsidR="00C268CE" w:rsidRPr="00F8374A">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8374A" w:rsidRDefault="00837AE4" w:rsidP="00F8374A">
      <w:pPr>
        <w:pStyle w:val="Body2"/>
        <w:spacing w:after="0"/>
        <w:rPr>
          <w:rFonts w:ascii="Cambria" w:hAnsi="Cambria" w:cs="Times New Roman"/>
          <w:lang w:val="lt-LT"/>
        </w:rPr>
      </w:pPr>
    </w:p>
    <w:p w:rsidR="00B90A76" w:rsidRPr="00F8374A" w:rsidRDefault="005B4586" w:rsidP="00F8374A">
      <w:pPr>
        <w:pStyle w:val="Heading1"/>
        <w:numPr>
          <w:ilvl w:val="0"/>
          <w:numId w:val="0"/>
        </w:numPr>
        <w:spacing w:before="0" w:after="0"/>
        <w:ind w:left="1283"/>
        <w:rPr>
          <w:rFonts w:ascii="Cambria" w:hAnsi="Cambria"/>
          <w:b/>
          <w:sz w:val="22"/>
          <w:szCs w:val="22"/>
          <w:lang w:eastAsia="lt-LT"/>
        </w:rPr>
      </w:pPr>
      <w:bookmarkStart w:id="38" w:name="_Toc487805681"/>
      <w:bookmarkStart w:id="39" w:name="_Toc488054841"/>
      <w:bookmarkStart w:id="40" w:name="_Toc227136946"/>
      <w:r w:rsidRPr="00F8374A">
        <w:rPr>
          <w:rFonts w:ascii="Cambria" w:hAnsi="Cambria"/>
          <w:b/>
          <w:spacing w:val="-8"/>
          <w:sz w:val="22"/>
          <w:szCs w:val="22"/>
          <w:lang w:eastAsia="lt-LT"/>
        </w:rPr>
        <w:t xml:space="preserve">11. </w:t>
      </w:r>
      <w:r w:rsidR="00B90A76" w:rsidRPr="00F8374A">
        <w:rPr>
          <w:rFonts w:ascii="Cambria" w:hAnsi="Cambria"/>
          <w:b/>
          <w:spacing w:val="-8"/>
          <w:sz w:val="22"/>
          <w:szCs w:val="22"/>
          <w:lang w:eastAsia="lt-LT"/>
        </w:rPr>
        <w:t xml:space="preserve">PASIŪLYMŲ </w:t>
      </w:r>
      <w:r w:rsidR="00B90A76" w:rsidRPr="00F8374A">
        <w:rPr>
          <w:rFonts w:ascii="Cambria" w:hAnsi="Cambria"/>
          <w:b/>
          <w:sz w:val="22"/>
          <w:szCs w:val="22"/>
          <w:lang w:eastAsia="lt-LT"/>
        </w:rPr>
        <w:t>NAGRINĖJIMAS</w:t>
      </w:r>
      <w:bookmarkEnd w:id="38"/>
      <w:bookmarkEnd w:id="39"/>
      <w:bookmarkEnd w:id="40"/>
    </w:p>
    <w:p w:rsidR="001524D4" w:rsidRPr="00F8374A" w:rsidRDefault="001524D4" w:rsidP="00F8374A">
      <w:pPr>
        <w:rPr>
          <w:sz w:val="22"/>
          <w:szCs w:val="22"/>
          <w:lang w:eastAsia="lt-LT"/>
        </w:rPr>
      </w:pPr>
    </w:p>
    <w:p w:rsidR="007E76A9" w:rsidRPr="00F8374A" w:rsidRDefault="009E513F" w:rsidP="00F8374A">
      <w:pPr>
        <w:pStyle w:val="Body2"/>
        <w:spacing w:after="0"/>
        <w:ind w:firstLine="709"/>
        <w:rPr>
          <w:rFonts w:ascii="Cambria" w:hAnsi="Cambria" w:cs="Times New Roman"/>
          <w:lang w:val="lt-LT"/>
        </w:rPr>
      </w:pPr>
      <w:bookmarkStart w:id="41" w:name="_Toc60525491"/>
      <w:bookmarkStart w:id="42" w:name="_Toc47844937"/>
      <w:bookmarkStart w:id="43" w:name="_Toc227136948"/>
      <w:r w:rsidRPr="00F8374A">
        <w:rPr>
          <w:rFonts w:ascii="Cambria" w:hAnsi="Cambria" w:cs="Times New Roman"/>
          <w:lang w:val="lt-LT"/>
        </w:rPr>
        <w:t>11.1. Pateiktus pasiūlymus nagrinėja, vertina ir palygina Komisija šia tvarka:</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11.1.1. nagrinėja</w:t>
      </w:r>
      <w:r w:rsidR="00B622FD" w:rsidRPr="00F8374A">
        <w:rPr>
          <w:rFonts w:ascii="Cambria" w:hAnsi="Cambria" w:cs="Times New Roman"/>
          <w:lang w:val="lt-LT"/>
        </w:rPr>
        <w:t xml:space="preserve"> </w:t>
      </w:r>
      <w:r w:rsidRPr="00F8374A">
        <w:rPr>
          <w:rFonts w:ascii="Cambria" w:hAnsi="Cambria" w:cs="Times New Roman"/>
          <w:lang w:val="lt-LT"/>
        </w:rPr>
        <w:t>ar pasiūlymas atitinka pirkimo dokumentuose nustatytus reikalavimus, nesusijusius su pirkimo objektu;</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11.1.2. įvertina Europos bendrajame viešųjų pirkimų dokumente pateiktą informaciją ir ne vėliau kaip per 3 darbo dienas raštu praneša apie šio patikrinimo rezultatus;</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11.1.3.</w:t>
      </w:r>
      <w:r w:rsidR="004D0987" w:rsidRPr="00F8374A">
        <w:rPr>
          <w:rFonts w:ascii="Cambria" w:hAnsi="Cambria" w:cs="Times New Roman"/>
          <w:lang w:val="lt-LT"/>
        </w:rPr>
        <w:t xml:space="preserve"> </w:t>
      </w:r>
      <w:r w:rsidR="00490F37" w:rsidRPr="00F8374A">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lang w:val="lt-LT"/>
        </w:rPr>
        <w:t>11.1.4.</w:t>
      </w:r>
      <w:r w:rsidR="004D0987" w:rsidRPr="00F8374A">
        <w:rPr>
          <w:rFonts w:ascii="Cambria" w:hAnsi="Cambria" w:cs="Times New Roman"/>
          <w:lang w:val="lt-LT"/>
        </w:rPr>
        <w:t xml:space="preserve"> tikrina ar tiekėjo pasiūlymas atitinka pirkimo sąlygų techninės specifikacijos </w:t>
      </w:r>
      <w:r w:rsidR="004D0987" w:rsidRPr="00F8374A">
        <w:rPr>
          <w:rFonts w:ascii="Cambria" w:hAnsi="Cambria" w:cs="Times New Roman"/>
          <w:color w:val="auto"/>
          <w:lang w:val="lt-LT"/>
        </w:rPr>
        <w:t>reikalavimus (įskaitant prekių pavyzdžius, jei taikoma);</w:t>
      </w:r>
    </w:p>
    <w:p w:rsidR="0087485D"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color w:val="auto"/>
          <w:lang w:val="lt-LT"/>
        </w:rPr>
        <w:t>11.1.5. tikrina ar nebuvo pasiūlyta neįprastai maža kaina ir ar tiekėjas pirkimo komisijos prašymu pateikė raštišką tinkamą kainos pagrįstumo įrodymą;</w:t>
      </w:r>
    </w:p>
    <w:p w:rsidR="00372F6F" w:rsidRPr="00F8374A" w:rsidRDefault="009E513F" w:rsidP="00F8374A">
      <w:pPr>
        <w:pStyle w:val="Body2"/>
        <w:spacing w:after="0"/>
        <w:ind w:firstLine="709"/>
        <w:rPr>
          <w:rFonts w:ascii="Cambria" w:hAnsi="Cambria" w:cs="Times New Roman"/>
          <w:lang w:val="lt-LT"/>
        </w:rPr>
      </w:pPr>
      <w:r w:rsidRPr="00F8374A">
        <w:rPr>
          <w:rFonts w:ascii="Cambria" w:hAnsi="Cambria" w:cs="Times New Roman"/>
          <w:color w:val="auto"/>
          <w:lang w:val="lt-LT"/>
        </w:rPr>
        <w:t xml:space="preserve">11.1.6. </w:t>
      </w:r>
      <w:bookmarkStart w:id="44" w:name="_Hlk65680260"/>
      <w:r w:rsidR="00372F6F" w:rsidRPr="00F8374A">
        <w:rPr>
          <w:rFonts w:ascii="Cambria" w:hAnsi="Cambria" w:cs="Times New Roman"/>
          <w:color w:val="auto"/>
          <w:lang w:val="it-IT"/>
        </w:rPr>
        <w:t>galimo laim</w:t>
      </w:r>
      <w:r w:rsidR="00372F6F" w:rsidRPr="00F8374A">
        <w:rPr>
          <w:rFonts w:ascii="Cambria" w:hAnsi="Cambria" w:cs="Times New Roman"/>
          <w:color w:val="auto"/>
        </w:rPr>
        <w:t>ė</w:t>
      </w:r>
      <w:r w:rsidR="00372F6F" w:rsidRPr="00F8374A">
        <w:rPr>
          <w:rFonts w:ascii="Cambria" w:hAnsi="Cambria" w:cs="Times New Roman"/>
          <w:color w:val="auto"/>
          <w:lang w:val="es-ES_tradnl"/>
        </w:rPr>
        <w:t xml:space="preserve">tojo </w:t>
      </w:r>
      <w:proofErr w:type="spellStart"/>
      <w:r w:rsidR="00372F6F" w:rsidRPr="00F8374A">
        <w:rPr>
          <w:rFonts w:ascii="Cambria" w:hAnsi="Cambria" w:cs="Times New Roman"/>
          <w:color w:val="auto"/>
        </w:rPr>
        <w:t>p</w:t>
      </w:r>
      <w:r w:rsidR="00F377E8" w:rsidRPr="00F8374A">
        <w:rPr>
          <w:rFonts w:ascii="Cambria" w:hAnsi="Cambria" w:cs="Times New Roman"/>
          <w:color w:val="auto"/>
        </w:rPr>
        <w:t>rašo</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pateikti</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pirkimo</w:t>
      </w:r>
      <w:proofErr w:type="spellEnd"/>
      <w:r w:rsidR="00F377E8" w:rsidRPr="00F8374A">
        <w:rPr>
          <w:rFonts w:ascii="Cambria" w:hAnsi="Cambria" w:cs="Times New Roman"/>
          <w:color w:val="auto"/>
        </w:rPr>
        <w:t xml:space="preserve"> </w:t>
      </w:r>
      <w:proofErr w:type="spellStart"/>
      <w:r w:rsidR="00F377E8" w:rsidRPr="00F8374A">
        <w:rPr>
          <w:rFonts w:ascii="Cambria" w:hAnsi="Cambria" w:cs="Times New Roman"/>
          <w:color w:val="auto"/>
        </w:rPr>
        <w:t>sąlygų</w:t>
      </w:r>
      <w:proofErr w:type="spellEnd"/>
      <w:r w:rsidR="00F377E8" w:rsidRPr="00F8374A">
        <w:rPr>
          <w:rFonts w:ascii="Cambria" w:hAnsi="Cambria" w:cs="Times New Roman"/>
          <w:color w:val="auto"/>
        </w:rPr>
        <w:t xml:space="preserve"> 3.8</w:t>
      </w:r>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punkte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skelbim</w:t>
      </w:r>
      <w:r w:rsidR="00BB243E" w:rsidRPr="00F8374A">
        <w:rPr>
          <w:rFonts w:ascii="Cambria" w:hAnsi="Cambria" w:cs="Times New Roman"/>
          <w:color w:val="auto"/>
        </w:rPr>
        <w: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apie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pirkimą</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nurodytus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dokumentus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patikrina</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ar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nėra</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pirkimo</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sąlygų</w:t>
      </w:r>
      <w:proofErr w:type="spellEnd"/>
      <w:r w:rsidR="00372F6F" w:rsidRPr="00F8374A">
        <w:rPr>
          <w:rFonts w:ascii="Cambria" w:hAnsi="Cambria" w:cs="Times New Roman"/>
          <w:color w:val="auto"/>
        </w:rPr>
        <w:t xml:space="preserve"> 3.</w:t>
      </w:r>
      <w:r w:rsidR="00F377E8" w:rsidRPr="00F8374A">
        <w:rPr>
          <w:rFonts w:ascii="Cambria" w:hAnsi="Cambria" w:cs="Times New Roman"/>
          <w:color w:val="auto"/>
        </w:rPr>
        <w:t>9.</w:t>
      </w:r>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punkte</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nustatytų</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paš</w:t>
      </w:r>
      <w:proofErr w:type="spellEnd"/>
      <w:r w:rsidR="00372F6F" w:rsidRPr="00F8374A">
        <w:rPr>
          <w:rFonts w:ascii="Cambria" w:hAnsi="Cambria" w:cs="Times New Roman"/>
          <w:color w:val="auto"/>
          <w:lang w:val="pt-PT"/>
        </w:rPr>
        <w:t>alinimo pagrind</w:t>
      </w:r>
      <w:r w:rsidR="00372F6F" w:rsidRPr="00F8374A">
        <w:rPr>
          <w:rFonts w:ascii="Cambria" w:hAnsi="Cambria" w:cs="Times New Roman"/>
          <w:color w:val="auto"/>
        </w:rPr>
        <w:t xml:space="preserve">ų, </w:t>
      </w:r>
      <w:proofErr w:type="spellStart"/>
      <w:r w:rsidR="00372F6F" w:rsidRPr="00F8374A">
        <w:rPr>
          <w:rFonts w:ascii="Cambria" w:hAnsi="Cambria" w:cs="Times New Roman"/>
          <w:color w:val="auto"/>
        </w:rPr>
        <w:t>ar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galimas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laimėtojas</w:t>
      </w:r>
      <w:proofErr w:type="spellEnd"/>
      <w:r w:rsidR="00372F6F" w:rsidRPr="00F8374A">
        <w:rPr>
          <w:rFonts w:ascii="Cambria" w:hAnsi="Cambria" w:cs="Times New Roman"/>
          <w:color w:val="auto"/>
        </w:rPr>
        <w:t xml:space="preserve"> </w:t>
      </w:r>
      <w:r w:rsidR="00372F6F" w:rsidRPr="00F8374A">
        <w:rPr>
          <w:rFonts w:ascii="Cambria" w:hAnsi="Cambria" w:cs="Times New Roman"/>
          <w:color w:val="auto"/>
          <w:lang w:val="it-IT"/>
        </w:rPr>
        <w:t>atitinka skelbim</w:t>
      </w:r>
      <w:r w:rsidR="00BB243E" w:rsidRPr="00F8374A">
        <w:rPr>
          <w:rFonts w:ascii="Cambria" w:hAnsi="Cambria" w:cs="Times New Roman"/>
          <w:color w:val="auto"/>
          <w:lang w:val="it-IT"/>
        </w:rPr>
        <w:t>e</w:t>
      </w:r>
      <w:r w:rsidR="00372F6F" w:rsidRPr="00F8374A">
        <w:rPr>
          <w:rFonts w:ascii="Cambria" w:hAnsi="Cambria" w:cs="Times New Roman"/>
          <w:color w:val="auto"/>
          <w:lang w:val="it-IT"/>
        </w:rPr>
        <w:t xml:space="preserve"> apie pirkim</w:t>
      </w:r>
      <w:r w:rsidR="00372F6F" w:rsidRPr="00F8374A">
        <w:rPr>
          <w:rFonts w:ascii="Cambria" w:hAnsi="Cambria" w:cs="Times New Roman"/>
          <w:color w:val="auto"/>
        </w:rPr>
        <w:t xml:space="preserve">ą </w:t>
      </w:r>
      <w:proofErr w:type="spellStart"/>
      <w:r w:rsidR="00372F6F" w:rsidRPr="00F8374A">
        <w:rPr>
          <w:rFonts w:ascii="Cambria" w:hAnsi="Cambria" w:cs="Times New Roman"/>
          <w:color w:val="auto"/>
        </w:rPr>
        <w:t>nurodytus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kvalifikacijos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reikalavimus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ir</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reikalaujamus</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kokybė</w:t>
      </w:r>
      <w:proofErr w:type="spellEnd"/>
      <w:r w:rsidR="00372F6F" w:rsidRPr="00F8374A">
        <w:rPr>
          <w:rFonts w:ascii="Cambria" w:hAnsi="Cambria" w:cs="Times New Roman"/>
          <w:color w:val="auto"/>
          <w:lang w:val="es-ES_tradnl"/>
        </w:rPr>
        <w:t xml:space="preserve">s </w:t>
      </w:r>
      <w:proofErr w:type="spellStart"/>
      <w:r w:rsidR="00372F6F" w:rsidRPr="00F8374A">
        <w:rPr>
          <w:rFonts w:ascii="Cambria" w:hAnsi="Cambria" w:cs="Times New Roman"/>
          <w:color w:val="auto"/>
          <w:lang w:val="es-ES_tradnl"/>
        </w:rPr>
        <w:t>vadybos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sistemos</w:t>
      </w:r>
      <w:proofErr w:type="spellEnd"/>
      <w:r w:rsidR="00372F6F" w:rsidRPr="00F8374A">
        <w:rPr>
          <w:rFonts w:ascii="Cambria" w:hAnsi="Cambria" w:cs="Times New Roman"/>
          <w:color w:val="auto"/>
          <w:lang w:val="es-ES_tradnl"/>
        </w:rPr>
        <w:t xml:space="preserve"> ir (</w:t>
      </w:r>
      <w:proofErr w:type="spellStart"/>
      <w:r w:rsidR="00372F6F" w:rsidRPr="00F8374A">
        <w:rPr>
          <w:rFonts w:ascii="Cambria" w:hAnsi="Cambria" w:cs="Times New Roman"/>
          <w:color w:val="auto"/>
          <w:lang w:val="es-ES_tradnl"/>
        </w:rPr>
        <w:t>arba</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aplinkos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apsaugos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vadybos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sistemos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lang w:val="es-ES_tradnl"/>
        </w:rPr>
        <w:t>standartus</w:t>
      </w:r>
      <w:proofErr w:type="spellEnd"/>
      <w:r w:rsidR="00372F6F" w:rsidRPr="00F8374A">
        <w:rPr>
          <w:rFonts w:ascii="Cambria" w:hAnsi="Cambria" w:cs="Times New Roman"/>
          <w:color w:val="auto"/>
          <w:lang w:val="es-ES_tradnl"/>
        </w:rPr>
        <w:t xml:space="preserve"> (</w:t>
      </w:r>
      <w:proofErr w:type="spellStart"/>
      <w:r w:rsidR="00372F6F" w:rsidRPr="00F8374A">
        <w:rPr>
          <w:rFonts w:ascii="Cambria" w:hAnsi="Cambria" w:cs="Times New Roman"/>
          <w:color w:val="auto"/>
        </w:rPr>
        <w:t>jeigu</w:t>
      </w:r>
      <w:proofErr w:type="spellEnd"/>
      <w:r w:rsidR="00372F6F" w:rsidRPr="00F8374A">
        <w:rPr>
          <w:rFonts w:ascii="Cambria" w:hAnsi="Cambria" w:cs="Times New Roman"/>
          <w:color w:val="auto"/>
        </w:rPr>
        <w:t xml:space="preserve"> </w:t>
      </w:r>
      <w:proofErr w:type="spellStart"/>
      <w:r w:rsidR="00372F6F" w:rsidRPr="00F8374A">
        <w:rPr>
          <w:rFonts w:ascii="Cambria" w:hAnsi="Cambria" w:cs="Times New Roman"/>
          <w:color w:val="auto"/>
        </w:rPr>
        <w:t>taikytina</w:t>
      </w:r>
      <w:proofErr w:type="spellEnd"/>
      <w:r w:rsidR="00372F6F" w:rsidRPr="00F8374A">
        <w:rPr>
          <w:rFonts w:ascii="Cambria" w:hAnsi="Cambria" w:cs="Times New Roman"/>
          <w:color w:val="auto"/>
        </w:rPr>
        <w:t>)</w:t>
      </w:r>
      <w:r w:rsidR="00372F6F" w:rsidRPr="00F8374A">
        <w:rPr>
          <w:rFonts w:ascii="Cambria" w:hAnsi="Cambria" w:cs="Times New Roman"/>
          <w:color w:val="auto"/>
          <w:lang w:val="es-ES_tradnl"/>
        </w:rPr>
        <w:t>.</w:t>
      </w:r>
      <w:r w:rsidR="00372F6F" w:rsidRPr="00F8374A">
        <w:rPr>
          <w:rFonts w:ascii="Cambria" w:hAnsi="Cambria" w:cs="Times New Roman"/>
          <w:lang w:val="lt-LT"/>
        </w:rPr>
        <w:tab/>
      </w:r>
    </w:p>
    <w:bookmarkEnd w:id="44"/>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.2</w:t>
      </w:r>
      <w:r w:rsidR="00B55BE6" w:rsidRPr="00F8374A">
        <w:rPr>
          <w:rFonts w:ascii="Cambria" w:hAnsi="Cambria"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F8374A">
        <w:rPr>
          <w:rFonts w:ascii="Cambria" w:hAnsi="Cambria"/>
        </w:rPr>
        <w:t xml:space="preserve"> </w:t>
      </w:r>
      <w:proofErr w:type="spellStart"/>
      <w:r w:rsidR="005A345B" w:rsidRPr="00F8374A">
        <w:rPr>
          <w:rFonts w:ascii="Cambria" w:hAnsi="Cambria"/>
        </w:rPr>
        <w:t>Pasiūlymai</w:t>
      </w:r>
      <w:proofErr w:type="spellEnd"/>
      <w:r w:rsidR="005A345B" w:rsidRPr="00F8374A">
        <w:rPr>
          <w:rFonts w:ascii="Cambria" w:hAnsi="Cambria"/>
        </w:rPr>
        <w:t> </w:t>
      </w:r>
      <w:proofErr w:type="spellStart"/>
      <w:r w:rsidR="005A345B" w:rsidRPr="00F8374A">
        <w:rPr>
          <w:rFonts w:ascii="Cambria" w:hAnsi="Cambria"/>
        </w:rPr>
        <w:t>tikslinami</w:t>
      </w:r>
      <w:proofErr w:type="spellEnd"/>
      <w:r w:rsidR="005A345B" w:rsidRPr="00F8374A">
        <w:rPr>
          <w:rFonts w:ascii="Cambria" w:hAnsi="Cambria"/>
        </w:rPr>
        <w:t xml:space="preserve">, </w:t>
      </w:r>
      <w:proofErr w:type="spellStart"/>
      <w:r w:rsidR="005A345B" w:rsidRPr="00F8374A">
        <w:rPr>
          <w:rFonts w:ascii="Cambria" w:hAnsi="Cambria"/>
        </w:rPr>
        <w:t>papildomi</w:t>
      </w:r>
      <w:proofErr w:type="spellEnd"/>
      <w:r w:rsidR="005A345B" w:rsidRPr="00F8374A">
        <w:rPr>
          <w:rFonts w:ascii="Cambria" w:hAnsi="Cambria"/>
        </w:rPr>
        <w:t xml:space="preserve"> </w:t>
      </w:r>
      <w:proofErr w:type="spellStart"/>
      <w:r w:rsidR="005A345B" w:rsidRPr="00F8374A">
        <w:rPr>
          <w:rFonts w:ascii="Cambria" w:hAnsi="Cambria"/>
        </w:rPr>
        <w:t>arba</w:t>
      </w:r>
      <w:proofErr w:type="spellEnd"/>
      <w:r w:rsidR="005A345B" w:rsidRPr="00F8374A">
        <w:rPr>
          <w:rFonts w:ascii="Cambria" w:hAnsi="Cambria"/>
        </w:rPr>
        <w:t xml:space="preserve"> </w:t>
      </w:r>
      <w:proofErr w:type="spellStart"/>
      <w:r w:rsidR="005A345B" w:rsidRPr="00F8374A">
        <w:rPr>
          <w:rFonts w:ascii="Cambria" w:hAnsi="Cambria"/>
        </w:rPr>
        <w:t>paaiškinami</w:t>
      </w:r>
      <w:proofErr w:type="spellEnd"/>
      <w:r w:rsidR="005A345B" w:rsidRPr="00F8374A">
        <w:rPr>
          <w:rFonts w:ascii="Cambria" w:hAnsi="Cambria"/>
        </w:rPr>
        <w:t xml:space="preserve"> </w:t>
      </w:r>
      <w:proofErr w:type="spellStart"/>
      <w:r w:rsidR="005A345B" w:rsidRPr="00F8374A">
        <w:rPr>
          <w:rFonts w:ascii="Cambria" w:hAnsi="Cambria"/>
        </w:rPr>
        <w:t>vadovaujantis</w:t>
      </w:r>
      <w:proofErr w:type="spellEnd"/>
      <w:r w:rsidR="005A345B" w:rsidRPr="00F8374A">
        <w:rPr>
          <w:rFonts w:ascii="Cambria" w:hAnsi="Cambria"/>
        </w:rPr>
        <w:t xml:space="preserve"> </w:t>
      </w:r>
      <w:proofErr w:type="spellStart"/>
      <w:r w:rsidR="005A345B" w:rsidRPr="00F8374A">
        <w:rPr>
          <w:rFonts w:ascii="Cambria" w:hAnsi="Cambria"/>
        </w:rPr>
        <w:t>Viešųjų</w:t>
      </w:r>
      <w:proofErr w:type="spellEnd"/>
      <w:r w:rsidR="005A345B" w:rsidRPr="00F8374A">
        <w:rPr>
          <w:rFonts w:ascii="Cambria" w:hAnsi="Cambria"/>
        </w:rPr>
        <w:t xml:space="preserve"> </w:t>
      </w:r>
      <w:proofErr w:type="spellStart"/>
      <w:r w:rsidR="005A345B" w:rsidRPr="00F8374A">
        <w:rPr>
          <w:rFonts w:ascii="Cambria" w:hAnsi="Cambria"/>
        </w:rPr>
        <w:t>pirkimų</w:t>
      </w:r>
      <w:proofErr w:type="spellEnd"/>
      <w:r w:rsidR="005A345B" w:rsidRPr="00F8374A">
        <w:rPr>
          <w:rFonts w:ascii="Cambria" w:hAnsi="Cambria"/>
        </w:rPr>
        <w:t xml:space="preserve"> </w:t>
      </w:r>
      <w:proofErr w:type="spellStart"/>
      <w:r w:rsidR="005A345B" w:rsidRPr="00F8374A">
        <w:rPr>
          <w:rFonts w:ascii="Cambria" w:hAnsi="Cambria"/>
        </w:rPr>
        <w:t>tarnybos</w:t>
      </w:r>
      <w:proofErr w:type="spellEnd"/>
      <w:r w:rsidR="005A345B" w:rsidRPr="00F8374A">
        <w:rPr>
          <w:rFonts w:ascii="Cambria" w:hAnsi="Cambria"/>
        </w:rPr>
        <w:t xml:space="preserve"> </w:t>
      </w:r>
      <w:proofErr w:type="spellStart"/>
      <w:r w:rsidR="005A345B" w:rsidRPr="00F8374A">
        <w:rPr>
          <w:rFonts w:ascii="Cambria" w:hAnsi="Cambria"/>
        </w:rPr>
        <w:t>nustatytomis</w:t>
      </w:r>
      <w:proofErr w:type="spellEnd"/>
      <w:r w:rsidR="005A345B" w:rsidRPr="00F8374A">
        <w:rPr>
          <w:rFonts w:ascii="Cambria" w:hAnsi="Cambria"/>
        </w:rPr>
        <w:t xml:space="preserve"> </w:t>
      </w:r>
      <w:proofErr w:type="spellStart"/>
      <w:r w:rsidR="005A345B" w:rsidRPr="00F8374A">
        <w:rPr>
          <w:rFonts w:ascii="Cambria" w:hAnsi="Cambria"/>
        </w:rPr>
        <w:t>taisyklėmis</w:t>
      </w:r>
      <w:proofErr w:type="spellEnd"/>
      <w:r w:rsidR="005A345B" w:rsidRPr="00F8374A">
        <w:rPr>
          <w:rFonts w:ascii="Cambria" w:hAnsi="Cambria"/>
        </w:rPr>
        <w:t>.</w:t>
      </w:r>
    </w:p>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.3</w:t>
      </w:r>
      <w:r w:rsidR="00B55BE6" w:rsidRPr="00F8374A">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w:t>
      </w:r>
      <w:r w:rsidR="00FE2B5A" w:rsidRPr="00F8374A">
        <w:rPr>
          <w:rFonts w:ascii="Cambria" w:hAnsi="Cambria" w:cs="Times New Roman"/>
          <w:lang w:val="lt-LT"/>
        </w:rPr>
        <w:t>4</w:t>
      </w:r>
      <w:r w:rsidR="00B55BE6" w:rsidRPr="00F8374A">
        <w:rPr>
          <w:rFonts w:ascii="Cambria" w:hAnsi="Cambria"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w:t>
      </w:r>
      <w:r w:rsidR="00FE2B5A" w:rsidRPr="00F8374A">
        <w:rPr>
          <w:rFonts w:ascii="Cambria" w:hAnsi="Cambria" w:cs="Times New Roman"/>
          <w:lang w:val="lt-LT"/>
        </w:rPr>
        <w:t>5</w:t>
      </w:r>
      <w:r w:rsidR="00B55BE6" w:rsidRPr="00F8374A">
        <w:rPr>
          <w:rFonts w:ascii="Cambria" w:hAnsi="Cambria"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8374A" w:rsidRDefault="00197D08" w:rsidP="00F8374A">
      <w:pPr>
        <w:pStyle w:val="Body2"/>
        <w:spacing w:after="0"/>
        <w:ind w:firstLine="709"/>
        <w:rPr>
          <w:rFonts w:ascii="Cambria" w:hAnsi="Cambria" w:cs="Times New Roman"/>
          <w:lang w:val="lt-LT"/>
        </w:rPr>
      </w:pPr>
      <w:r w:rsidRPr="00F8374A">
        <w:rPr>
          <w:rFonts w:ascii="Cambria" w:hAnsi="Cambria" w:cs="Times New Roman"/>
          <w:lang w:val="lt-LT"/>
        </w:rPr>
        <w:t>11</w:t>
      </w:r>
      <w:r w:rsidR="009E513F" w:rsidRPr="00F8374A">
        <w:rPr>
          <w:rFonts w:ascii="Cambria" w:hAnsi="Cambria" w:cs="Times New Roman"/>
          <w:lang w:val="lt-LT"/>
        </w:rPr>
        <w:t>.7</w:t>
      </w:r>
      <w:r w:rsidR="00B55BE6" w:rsidRPr="00F8374A">
        <w:rPr>
          <w:rFonts w:ascii="Cambria" w:hAnsi="Cambria" w:cs="Times New Roman"/>
          <w:lang w:val="lt-LT"/>
        </w:rPr>
        <w:t>. Perkančioji organizacija gali nevertinti viso tiekėjo pasiūlymo, jeigu patikrinusi jo dalį nustato, kad, vadovaujantis VPĮ reikalavimais, pasiūlymas turi būti atmestas.</w:t>
      </w:r>
    </w:p>
    <w:p w:rsidR="00A51F4C" w:rsidRPr="00F8374A" w:rsidRDefault="00A51F4C" w:rsidP="00F8374A">
      <w:pPr>
        <w:pStyle w:val="Body2"/>
        <w:spacing w:after="0"/>
        <w:rPr>
          <w:rFonts w:ascii="Cambria" w:hAnsi="Cambria" w:cs="Times New Roman"/>
          <w:lang w:val="lt-LT"/>
        </w:rPr>
      </w:pPr>
    </w:p>
    <w:p w:rsidR="0088019D" w:rsidRPr="00F8374A" w:rsidRDefault="005B4586" w:rsidP="00F8374A">
      <w:pPr>
        <w:pStyle w:val="Heading1"/>
        <w:numPr>
          <w:ilvl w:val="0"/>
          <w:numId w:val="0"/>
        </w:numPr>
        <w:spacing w:before="0" w:after="0"/>
        <w:ind w:left="851"/>
        <w:rPr>
          <w:rFonts w:ascii="Cambria" w:hAnsi="Cambria"/>
          <w:b/>
          <w:sz w:val="22"/>
          <w:szCs w:val="22"/>
        </w:rPr>
      </w:pPr>
      <w:bookmarkStart w:id="45" w:name="_Toc488054842"/>
      <w:r w:rsidRPr="00F8374A">
        <w:rPr>
          <w:rFonts w:ascii="Cambria" w:hAnsi="Cambria"/>
          <w:b/>
          <w:sz w:val="22"/>
          <w:szCs w:val="22"/>
        </w:rPr>
        <w:t xml:space="preserve">12. </w:t>
      </w:r>
      <w:r w:rsidR="0088019D" w:rsidRPr="00F8374A">
        <w:rPr>
          <w:rFonts w:ascii="Cambria" w:hAnsi="Cambria"/>
          <w:b/>
          <w:sz w:val="22"/>
          <w:szCs w:val="22"/>
        </w:rPr>
        <w:t>ELEKTRONINIS AUKCIONAS</w:t>
      </w:r>
      <w:bookmarkEnd w:id="45"/>
    </w:p>
    <w:p w:rsidR="001524D4" w:rsidRPr="00F8374A" w:rsidRDefault="001524D4" w:rsidP="00F8374A">
      <w:pPr>
        <w:rPr>
          <w:sz w:val="22"/>
          <w:szCs w:val="22"/>
        </w:rPr>
      </w:pPr>
    </w:p>
    <w:p w:rsidR="0088019D" w:rsidRPr="00F8374A" w:rsidRDefault="00197D08"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lastRenderedPageBreak/>
        <w:t>12</w:t>
      </w:r>
      <w:r w:rsidR="0088019D" w:rsidRPr="00F8374A">
        <w:rPr>
          <w:rFonts w:ascii="Cambria" w:hAnsi="Cambria" w:cs="Times New Roman"/>
          <w:color w:val="auto"/>
          <w:lang w:val="lt-LT"/>
        </w:rPr>
        <w:t>.1. Elektroninis aukcionas nerengiamas.</w:t>
      </w:r>
    </w:p>
    <w:p w:rsidR="001524D4" w:rsidRPr="00F8374A" w:rsidRDefault="001524D4" w:rsidP="00F8374A">
      <w:pPr>
        <w:pStyle w:val="Body2"/>
        <w:spacing w:after="0"/>
        <w:ind w:firstLine="709"/>
        <w:rPr>
          <w:rFonts w:ascii="Cambria" w:hAnsi="Cambria" w:cs="Times New Roman"/>
          <w:color w:val="auto"/>
          <w:lang w:val="lt-LT"/>
        </w:rPr>
      </w:pPr>
    </w:p>
    <w:p w:rsidR="0088019D" w:rsidRPr="00F8374A" w:rsidRDefault="005B4586" w:rsidP="00F8374A">
      <w:pPr>
        <w:pStyle w:val="Heading1"/>
        <w:numPr>
          <w:ilvl w:val="0"/>
          <w:numId w:val="0"/>
        </w:numPr>
        <w:spacing w:before="0" w:after="0"/>
        <w:ind w:left="1283"/>
        <w:rPr>
          <w:rFonts w:ascii="Cambria" w:hAnsi="Cambria"/>
          <w:b/>
          <w:sz w:val="22"/>
          <w:szCs w:val="22"/>
        </w:rPr>
      </w:pPr>
      <w:bookmarkStart w:id="46" w:name="_Toc488054843"/>
      <w:r w:rsidRPr="00F8374A">
        <w:rPr>
          <w:rFonts w:ascii="Cambria" w:hAnsi="Cambria"/>
          <w:b/>
          <w:sz w:val="22"/>
          <w:szCs w:val="22"/>
        </w:rPr>
        <w:t xml:space="preserve">13. </w:t>
      </w:r>
      <w:r w:rsidR="0088019D" w:rsidRPr="00F8374A">
        <w:rPr>
          <w:rFonts w:ascii="Cambria" w:hAnsi="Cambria"/>
          <w:b/>
          <w:sz w:val="22"/>
          <w:szCs w:val="22"/>
        </w:rPr>
        <w:t>PASIŪLYMŲ ATMETIMO PRIEŽASTYS</w:t>
      </w:r>
      <w:bookmarkEnd w:id="46"/>
    </w:p>
    <w:p w:rsidR="001524D4" w:rsidRPr="00F8374A" w:rsidRDefault="001524D4" w:rsidP="00F8374A">
      <w:pPr>
        <w:rPr>
          <w:sz w:val="22"/>
          <w:szCs w:val="22"/>
        </w:rPr>
      </w:pP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 Pirkimo komisija atmeta pasiūlymą, jeigu:</w:t>
      </w:r>
    </w:p>
    <w:p w:rsidR="00D153A7"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13.1.1. tiekėjas pasiūlymą ar jo dalį pateikė ne CVP IS priemonėmis;</w:t>
      </w:r>
    </w:p>
    <w:p w:rsidR="00096ADA"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13.1.2. pasiūlymą pateikęs tiekėjas turi būti pašalinamas iš pirkimo procedūros pagal pirkimo sąlygų 3.</w:t>
      </w:r>
      <w:r w:rsidR="00226F78" w:rsidRPr="00F8374A">
        <w:rPr>
          <w:rFonts w:ascii="Cambria" w:hAnsi="Cambria" w:cs="Times New Roman"/>
          <w:lang w:val="lt-LT"/>
        </w:rPr>
        <w:t>8</w:t>
      </w:r>
      <w:r w:rsidRPr="00F8374A">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B043EA" w:rsidRPr="00F8374A">
        <w:rPr>
          <w:rFonts w:ascii="Cambria" w:hAnsi="Cambria" w:cs="Times New Roman"/>
          <w:lang w:val="lt-LT"/>
        </w:rPr>
        <w:t>3</w:t>
      </w:r>
      <w:r w:rsidRPr="00F8374A">
        <w:rPr>
          <w:rFonts w:ascii="Cambria" w:hAnsi="Cambria" w:cs="Times New Roman"/>
          <w:lang w:val="lt-LT"/>
        </w:rPr>
        <w:t xml:space="preserve">. </w:t>
      </w:r>
      <w:bookmarkStart w:id="47" w:name="_Hlk65680294"/>
      <w:r w:rsidR="00372F6F" w:rsidRPr="00F8374A">
        <w:rPr>
          <w:rFonts w:ascii="Cambria" w:hAnsi="Cambria" w:cs="Times New Roman"/>
          <w:lang w:val="lt-LT"/>
        </w:rPr>
        <w:t>pasiūlymą pateikęs tiekėjas neatitinka pirkimo sąlygų 3.</w:t>
      </w:r>
      <w:r w:rsidR="00AB4D9A" w:rsidRPr="00F8374A">
        <w:rPr>
          <w:rFonts w:ascii="Cambria" w:hAnsi="Cambria" w:cs="Times New Roman"/>
          <w:lang w:val="lt-LT"/>
        </w:rPr>
        <w:t>9.</w:t>
      </w:r>
      <w:r w:rsidR="00372F6F" w:rsidRPr="00F8374A">
        <w:rPr>
          <w:rFonts w:ascii="Cambria" w:hAnsi="Cambria" w:cs="Times New Roman"/>
          <w:lang w:val="lt-LT"/>
        </w:rPr>
        <w:t xml:space="preserve"> punkto ir skelbim</w:t>
      </w:r>
      <w:r w:rsidR="00BB243E" w:rsidRPr="00F8374A">
        <w:rPr>
          <w:rFonts w:ascii="Cambria" w:hAnsi="Cambria" w:cs="Times New Roman"/>
          <w:lang w:val="lt-LT"/>
        </w:rPr>
        <w:t>e</w:t>
      </w:r>
      <w:r w:rsidR="00372F6F" w:rsidRPr="00F8374A">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F8374A">
        <w:rPr>
          <w:rFonts w:ascii="Cambria" w:hAnsi="Cambria" w:cs="Times New Roman"/>
          <w:lang w:val="lt-LT"/>
        </w:rPr>
        <w:t>;</w:t>
      </w:r>
    </w:p>
    <w:p w:rsidR="001F29D0" w:rsidRPr="00F8374A" w:rsidRDefault="001F29D0" w:rsidP="00F8374A">
      <w:pPr>
        <w:pStyle w:val="Body2"/>
        <w:spacing w:after="0"/>
        <w:ind w:firstLine="709"/>
        <w:rPr>
          <w:rFonts w:ascii="Cambria" w:hAnsi="Cambria"/>
        </w:rPr>
      </w:pPr>
      <w:r w:rsidRPr="00F8374A">
        <w:rPr>
          <w:rFonts w:ascii="Cambria" w:hAnsi="Cambria"/>
          <w:lang w:val="lt-LT"/>
        </w:rPr>
        <w:t xml:space="preserve">13.1.4. </w:t>
      </w:r>
      <w:r w:rsidRPr="00F8374A">
        <w:rPr>
          <w:rFonts w:ascii="Cambria" w:hAnsi="Cambria"/>
          <w:lang w:val="nl-NL"/>
        </w:rPr>
        <w:t>tiek</w:t>
      </w:r>
      <w:r w:rsidRPr="00F8374A">
        <w:rPr>
          <w:rFonts w:ascii="Cambria" w:hAnsi="Cambria"/>
        </w:rPr>
        <w:t>ė</w:t>
      </w:r>
      <w:proofErr w:type="spellStart"/>
      <w:r w:rsidRPr="00F8374A">
        <w:rPr>
          <w:rFonts w:ascii="Cambria" w:hAnsi="Cambria"/>
          <w:lang w:val="es-ES_tradnl"/>
        </w:rPr>
        <w:t>jas</w:t>
      </w:r>
      <w:proofErr w:type="spellEnd"/>
      <w:r w:rsidRPr="00F8374A">
        <w:rPr>
          <w:rFonts w:ascii="Cambria" w:hAnsi="Cambria"/>
          <w:lang w:val="es-ES_tradnl"/>
        </w:rPr>
        <w:t xml:space="preserve"> </w:t>
      </w:r>
      <w:proofErr w:type="spellStart"/>
      <w:r w:rsidRPr="00F8374A">
        <w:rPr>
          <w:rFonts w:ascii="Cambria" w:hAnsi="Cambria"/>
        </w:rPr>
        <w:t>turi</w:t>
      </w:r>
      <w:proofErr w:type="spellEnd"/>
      <w:r w:rsidRPr="00F8374A">
        <w:rPr>
          <w:rFonts w:ascii="Cambria" w:hAnsi="Cambria"/>
        </w:rPr>
        <w:t xml:space="preserve"> </w:t>
      </w:r>
      <w:proofErr w:type="spellStart"/>
      <w:r w:rsidRPr="00F8374A">
        <w:rPr>
          <w:rFonts w:ascii="Cambria" w:hAnsi="Cambria"/>
        </w:rPr>
        <w:t>būti</w:t>
      </w:r>
      <w:proofErr w:type="spellEnd"/>
      <w:r w:rsidRPr="00F8374A">
        <w:rPr>
          <w:rFonts w:ascii="Cambria" w:hAnsi="Cambria"/>
        </w:rPr>
        <w:t xml:space="preserve"> </w:t>
      </w:r>
      <w:proofErr w:type="spellStart"/>
      <w:r w:rsidRPr="00F8374A">
        <w:rPr>
          <w:rFonts w:ascii="Cambria" w:hAnsi="Cambria"/>
        </w:rPr>
        <w:t>pašalinamas</w:t>
      </w:r>
      <w:proofErr w:type="spellEnd"/>
      <w:r w:rsidRPr="00F8374A">
        <w:rPr>
          <w:rFonts w:ascii="Cambria" w:hAnsi="Cambria"/>
        </w:rPr>
        <w:t xml:space="preserve"> </w:t>
      </w:r>
      <w:proofErr w:type="spellStart"/>
      <w:r w:rsidRPr="00F8374A">
        <w:rPr>
          <w:rFonts w:ascii="Cambria" w:hAnsi="Cambria"/>
        </w:rPr>
        <w:t>iš</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procedūros</w:t>
      </w:r>
      <w:proofErr w:type="spellEnd"/>
      <w:r w:rsidRPr="00F8374A">
        <w:rPr>
          <w:rFonts w:ascii="Cambria" w:hAnsi="Cambria"/>
        </w:rPr>
        <w:t xml:space="preserve"> </w:t>
      </w:r>
      <w:proofErr w:type="spellStart"/>
      <w:r w:rsidRPr="00F8374A">
        <w:rPr>
          <w:rFonts w:ascii="Cambria" w:hAnsi="Cambria"/>
        </w:rPr>
        <w:t>pagal</w:t>
      </w:r>
      <w:proofErr w:type="spellEnd"/>
      <w:r w:rsidRPr="00F8374A">
        <w:rPr>
          <w:rFonts w:ascii="Cambria" w:hAnsi="Cambria"/>
        </w:rPr>
        <w:t xml:space="preserve"> </w:t>
      </w:r>
      <w:proofErr w:type="spellStart"/>
      <w:r w:rsidRPr="00F8374A">
        <w:rPr>
          <w:rFonts w:ascii="Cambria" w:hAnsi="Cambria"/>
        </w:rPr>
        <w:t>pirkimo</w:t>
      </w:r>
      <w:proofErr w:type="spellEnd"/>
      <w:r w:rsidRPr="00F8374A">
        <w:rPr>
          <w:rFonts w:ascii="Cambria" w:hAnsi="Cambria"/>
        </w:rPr>
        <w:t xml:space="preserve"> </w:t>
      </w:r>
      <w:proofErr w:type="spellStart"/>
      <w:r w:rsidRPr="00F8374A">
        <w:rPr>
          <w:rFonts w:ascii="Cambria" w:hAnsi="Cambria"/>
        </w:rPr>
        <w:t>sąlygų</w:t>
      </w:r>
      <w:proofErr w:type="spellEnd"/>
      <w:r w:rsidRPr="00F8374A">
        <w:rPr>
          <w:rFonts w:ascii="Cambria" w:hAnsi="Cambria"/>
          <w:lang w:val="lt-LT"/>
        </w:rPr>
        <w:t xml:space="preserve"> 3.14 punktą arba perkančiosios organizacijos prašymu nepateikė ar nepatikslino pateiktos netikslios ar neišsamios informacijos dėl Tarybos reglamente </w:t>
      </w:r>
      <w:r w:rsidRPr="00F8374A">
        <w:rPr>
          <w:rFonts w:ascii="Cambria" w:hAnsi="Cambria"/>
          <w:bCs/>
          <w:lang w:val="lt-LT"/>
        </w:rPr>
        <w:t>2022/576/ES</w:t>
      </w:r>
      <w:r w:rsidRPr="00F8374A">
        <w:rPr>
          <w:rFonts w:ascii="Cambria" w:hAnsi="Cambria"/>
          <w:lang w:val="lt-LT"/>
        </w:rPr>
        <w:t xml:space="preserve"> nustatytų sąlygų nebuvimo;</w:t>
      </w:r>
    </w:p>
    <w:bookmarkEnd w:id="47"/>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1F29D0" w:rsidRPr="00F8374A">
        <w:rPr>
          <w:rFonts w:ascii="Cambria" w:hAnsi="Cambria" w:cs="Times New Roman"/>
          <w:lang w:val="lt-LT"/>
        </w:rPr>
        <w:t>5</w:t>
      </w:r>
      <w:r w:rsidRPr="00F8374A">
        <w:rPr>
          <w:rFonts w:ascii="Cambria" w:hAnsi="Cambria" w:cs="Times New Roman"/>
          <w:lang w:val="lt-LT"/>
        </w:rPr>
        <w:t>. pasiūlymas neatitinka pirkimo dokumentuose nustatytų reikalavimų;</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6</w:t>
      </w:r>
      <w:r w:rsidRPr="00F8374A">
        <w:rPr>
          <w:rFonts w:ascii="Cambria" w:hAnsi="Cambria" w:cs="Times New Roman"/>
          <w:lang w:val="lt-LT"/>
        </w:rPr>
        <w:t xml:space="preserve">. </w:t>
      </w:r>
      <w:r w:rsidR="00B6250F" w:rsidRPr="00F8374A">
        <w:rPr>
          <w:rFonts w:ascii="Cambria" w:hAnsi="Cambria" w:cs="Times New Roman"/>
          <w:lang w:val="lt-LT"/>
        </w:rPr>
        <w:t>pasiūlyta per didelė, perkančiajai  organizacijai nepriimtina kaina</w:t>
      </w:r>
      <w:r w:rsidRPr="00F8374A">
        <w:rPr>
          <w:rFonts w:ascii="Cambria" w:hAnsi="Cambria" w:cs="Times New Roman"/>
          <w:lang w:val="lt-LT"/>
        </w:rPr>
        <w:t>;</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7</w:t>
      </w:r>
      <w:r w:rsidRPr="00F8374A">
        <w:rPr>
          <w:rFonts w:ascii="Cambria" w:hAnsi="Cambria" w:cs="Times New Roman"/>
          <w:lang w:val="lt-LT"/>
        </w:rPr>
        <w:t>. dalyvis per perkančiosios organizacijos nurodytą terminą nepaaiškina pasiūlymo. Šiuo atveju jo pasiūlymas atmetamas kaip neatitinkantis pirkimo dokumentuose nustatytų reikalavimų;</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8</w:t>
      </w:r>
      <w:r w:rsidRPr="00F8374A">
        <w:rPr>
          <w:rFonts w:ascii="Cambria" w:hAnsi="Cambria" w:cs="Times New Roman"/>
          <w:lang w:val="lt-LT"/>
        </w:rPr>
        <w:t>. pateiktame pasiūlyme nurodyta kaina yra neįprastai maža ir dalyvis, perkančiosios organizacijos prašymu, nepateikia tinkamų kainos pagrįstumo įrodymų;</w:t>
      </w:r>
    </w:p>
    <w:p w:rsidR="00D50808" w:rsidRPr="00F8374A" w:rsidRDefault="006D73AC"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332E5E" w:rsidRPr="00F8374A">
        <w:rPr>
          <w:rFonts w:ascii="Cambria" w:hAnsi="Cambria" w:cs="Times New Roman"/>
          <w:lang w:val="lt-LT"/>
        </w:rPr>
        <w:t>9</w:t>
      </w:r>
      <w:r w:rsidRPr="00F8374A">
        <w:rPr>
          <w:rFonts w:ascii="Cambria" w:hAnsi="Cambria" w:cs="Times New Roman"/>
          <w:lang w:val="lt-LT"/>
        </w:rPr>
        <w:t>. per Komisijos nustatytą terminą, tiekėjas nepateikė prašomų prekių pavyzdžių (jei taikoma);</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0</w:t>
      </w:r>
      <w:r w:rsidRPr="00F8374A">
        <w:rPr>
          <w:rFonts w:ascii="Cambria" w:hAnsi="Cambria" w:cs="Times New Roman"/>
          <w:lang w:val="lt-LT"/>
        </w:rPr>
        <w:t>. tiekėjas, apie nustatytų reikalavimų atitikimą, yra pateikęs melagingą informaciją, kurią perkančioji organizacija gali įrodyti bet kokiomis teisėtomis priemonėmis;</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1</w:t>
      </w:r>
      <w:r w:rsidRPr="00F8374A">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F8374A" w:rsidRDefault="00D153A7" w:rsidP="00F8374A">
      <w:pPr>
        <w:pStyle w:val="Body2"/>
        <w:tabs>
          <w:tab w:val="left" w:pos="6237"/>
        </w:tabs>
        <w:spacing w:after="0"/>
        <w:ind w:firstLine="709"/>
        <w:rPr>
          <w:rFonts w:ascii="Cambria" w:hAnsi="Cambria" w:cs="Times New Roman"/>
          <w:lang w:val="lt-LT"/>
        </w:rPr>
      </w:pPr>
      <w:r w:rsidRPr="00F8374A">
        <w:rPr>
          <w:rFonts w:ascii="Cambria" w:hAnsi="Cambria" w:cs="Times New Roman"/>
          <w:lang w:val="lt-LT"/>
        </w:rPr>
        <w:t>13.1.</w:t>
      </w:r>
      <w:r w:rsidR="005A345B" w:rsidRPr="00F8374A">
        <w:rPr>
          <w:rFonts w:ascii="Cambria" w:hAnsi="Cambria" w:cs="Times New Roman"/>
          <w:lang w:val="lt-LT"/>
        </w:rPr>
        <w:t>1</w:t>
      </w:r>
      <w:r w:rsidR="00332E5E" w:rsidRPr="00F8374A">
        <w:rPr>
          <w:rFonts w:ascii="Cambria" w:hAnsi="Cambria" w:cs="Times New Roman"/>
          <w:lang w:val="lt-LT"/>
        </w:rPr>
        <w:t>2</w:t>
      </w:r>
      <w:r w:rsidRPr="00F8374A">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13.2. Apie pasiūlymo atmetimą ir tokio atmetimo priežastis tiekėjas informuojamas raštu CVP IS priemonėmis.</w:t>
      </w:r>
    </w:p>
    <w:p w:rsidR="00D153A7"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F8374A" w:rsidRDefault="00732EAD" w:rsidP="00F8374A">
      <w:pPr>
        <w:keepNext/>
        <w:outlineLvl w:val="0"/>
        <w:rPr>
          <w:rFonts w:ascii="Cambria" w:hAnsi="Cambria"/>
          <w:b/>
          <w:color w:val="000000"/>
          <w:sz w:val="22"/>
          <w:szCs w:val="22"/>
          <w:lang w:eastAsia="lt-LT"/>
        </w:rPr>
      </w:pPr>
    </w:p>
    <w:p w:rsidR="00732EAD" w:rsidRPr="00F8374A" w:rsidRDefault="005B4586" w:rsidP="00F8374A">
      <w:pPr>
        <w:pStyle w:val="Heading1"/>
        <w:numPr>
          <w:ilvl w:val="0"/>
          <w:numId w:val="0"/>
        </w:numPr>
        <w:spacing w:before="0" w:after="0"/>
        <w:ind w:left="1283"/>
        <w:rPr>
          <w:rFonts w:ascii="Cambria" w:hAnsi="Cambria"/>
          <w:b/>
          <w:sz w:val="22"/>
          <w:szCs w:val="22"/>
        </w:rPr>
      </w:pPr>
      <w:bookmarkStart w:id="48" w:name="_Toc488054844"/>
      <w:r w:rsidRPr="00F8374A">
        <w:rPr>
          <w:rFonts w:ascii="Cambria" w:hAnsi="Cambria"/>
          <w:b/>
          <w:sz w:val="22"/>
          <w:szCs w:val="22"/>
        </w:rPr>
        <w:t xml:space="preserve">14. </w:t>
      </w:r>
      <w:r w:rsidR="00732EAD" w:rsidRPr="00F8374A">
        <w:rPr>
          <w:rFonts w:ascii="Cambria" w:hAnsi="Cambria"/>
          <w:b/>
          <w:sz w:val="22"/>
          <w:szCs w:val="22"/>
        </w:rPr>
        <w:t>PASIŪLYMŲ VERTINIMAS IR PALYGINIMAS</w:t>
      </w:r>
      <w:bookmarkEnd w:id="48"/>
    </w:p>
    <w:p w:rsidR="001524D4" w:rsidRPr="00F8374A" w:rsidRDefault="001524D4" w:rsidP="00F8374A">
      <w:pPr>
        <w:rPr>
          <w:sz w:val="22"/>
          <w:szCs w:val="22"/>
        </w:rPr>
      </w:pPr>
    </w:p>
    <w:p w:rsidR="00D50808" w:rsidRPr="00F8374A" w:rsidRDefault="00197D08" w:rsidP="00F8374A">
      <w:pPr>
        <w:pStyle w:val="Body2"/>
        <w:spacing w:after="0"/>
        <w:ind w:firstLine="709"/>
        <w:rPr>
          <w:rFonts w:ascii="Cambria" w:hAnsi="Cambria" w:cs="Times New Roman"/>
          <w:color w:val="C03A2A"/>
          <w:lang w:val="lt-LT"/>
        </w:rPr>
      </w:pPr>
      <w:r w:rsidRPr="00F8374A">
        <w:rPr>
          <w:rFonts w:ascii="Cambria" w:hAnsi="Cambria" w:cs="Times New Roman"/>
          <w:lang w:val="lt-LT"/>
        </w:rPr>
        <w:t>14</w:t>
      </w:r>
      <w:r w:rsidR="00732EAD" w:rsidRPr="00F8374A">
        <w:rPr>
          <w:rFonts w:ascii="Cambria" w:hAnsi="Cambria" w:cs="Times New Roman"/>
          <w:lang w:val="lt-LT"/>
        </w:rPr>
        <w:t>.1. Perkančioji organizacija ekonomiškai naudingiausią pasiūlymą išrenka pagal</w:t>
      </w:r>
      <w:r w:rsidR="00B622FD" w:rsidRPr="00F8374A">
        <w:rPr>
          <w:rFonts w:ascii="Cambria" w:hAnsi="Cambria" w:cs="Times New Roman"/>
          <w:lang w:val="lt-LT"/>
        </w:rPr>
        <w:t xml:space="preserve"> </w:t>
      </w:r>
      <w:r w:rsidR="00732EAD" w:rsidRPr="00F8374A">
        <w:rPr>
          <w:rFonts w:ascii="Cambria" w:hAnsi="Cambria" w:cs="Times New Roman"/>
          <w:color w:val="auto"/>
          <w:lang w:val="lt-LT"/>
        </w:rPr>
        <w:t>kainą.</w:t>
      </w:r>
    </w:p>
    <w:p w:rsidR="00FD4006" w:rsidRPr="00F8374A" w:rsidRDefault="00D153A7" w:rsidP="00F8374A">
      <w:pPr>
        <w:pStyle w:val="Body2"/>
        <w:spacing w:after="0"/>
        <w:ind w:firstLine="709"/>
        <w:rPr>
          <w:rFonts w:ascii="Cambria" w:hAnsi="Cambria" w:cs="Times New Roman"/>
          <w:lang w:val="lt-LT"/>
        </w:rPr>
      </w:pPr>
      <w:r w:rsidRPr="00F8374A">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8374A">
        <w:rPr>
          <w:rFonts w:ascii="Cambria" w:hAnsi="Cambria" w:cs="Times New Roman"/>
          <w:lang w:val="lt-LT"/>
        </w:rPr>
        <w:t xml:space="preserve"> dieną.</w:t>
      </w:r>
    </w:p>
    <w:p w:rsidR="001D6E0D" w:rsidRPr="00F8374A" w:rsidRDefault="001D6E0D" w:rsidP="00F8374A">
      <w:pPr>
        <w:pStyle w:val="Body2"/>
        <w:spacing w:after="0"/>
        <w:ind w:firstLine="709"/>
        <w:rPr>
          <w:rFonts w:ascii="Cambria" w:hAnsi="Cambria" w:cs="Times New Roman"/>
          <w:color w:val="C03A2A"/>
          <w:lang w:val="lt-LT"/>
        </w:rPr>
      </w:pPr>
    </w:p>
    <w:p w:rsidR="0063730A" w:rsidRPr="00F8374A" w:rsidRDefault="00176DBB" w:rsidP="00F8374A">
      <w:pPr>
        <w:pStyle w:val="Heading1"/>
        <w:numPr>
          <w:ilvl w:val="0"/>
          <w:numId w:val="0"/>
        </w:numPr>
        <w:spacing w:before="0" w:after="0"/>
        <w:ind w:left="851"/>
        <w:rPr>
          <w:rFonts w:ascii="Cambria" w:hAnsi="Cambria"/>
          <w:b/>
          <w:sz w:val="22"/>
          <w:szCs w:val="22"/>
        </w:rPr>
      </w:pPr>
      <w:bookmarkStart w:id="49" w:name="_Toc488054845"/>
      <w:r w:rsidRPr="00F8374A">
        <w:rPr>
          <w:rFonts w:ascii="Cambria" w:hAnsi="Cambria"/>
          <w:b/>
          <w:sz w:val="22"/>
          <w:szCs w:val="22"/>
        </w:rPr>
        <w:t xml:space="preserve">15. </w:t>
      </w:r>
      <w:r w:rsidR="0063730A" w:rsidRPr="00F8374A">
        <w:rPr>
          <w:rFonts w:ascii="Cambria" w:hAnsi="Cambria"/>
          <w:b/>
          <w:sz w:val="22"/>
          <w:szCs w:val="22"/>
        </w:rPr>
        <w:t>PASIŪLYMŲ EILĖ IR LAIMĖTOJO NUSTATYMAS</w:t>
      </w:r>
      <w:bookmarkEnd w:id="49"/>
    </w:p>
    <w:p w:rsidR="001524D4" w:rsidRPr="00F8374A" w:rsidRDefault="001524D4" w:rsidP="00F8374A">
      <w:pPr>
        <w:rPr>
          <w:sz w:val="22"/>
          <w:szCs w:val="22"/>
        </w:rPr>
      </w:pP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15.1. Išnagrinėjusi, įvertinusi ir palyginusi pateiktus pasiūlymus, Komisija nustato pasiūlymų eilę</w:t>
      </w:r>
      <w:r w:rsidR="00FE2B5A" w:rsidRPr="00F8374A">
        <w:rPr>
          <w:rFonts w:ascii="Cambria" w:hAnsi="Cambria" w:cs="Times New Roman"/>
          <w:color w:val="auto"/>
          <w:lang w:val="lt-LT"/>
        </w:rPr>
        <w:t xml:space="preserve"> (išskyrus atvejus, kai pasiūlymą pateikti kviečiamas arba pasiūlymą pateikia, arba įvertinus pasiūlymus liko tik vienas tiekėjas)</w:t>
      </w:r>
      <w:r w:rsidRPr="00F8374A">
        <w:rPr>
          <w:rFonts w:ascii="Cambria" w:hAnsi="Cambria" w:cs="Times New Roman"/>
          <w:color w:val="auto"/>
          <w:lang w:val="lt-LT"/>
        </w:rPr>
        <w:t xml:space="preserve"> ir laimėjusį pasiūlymą bei priima sprendimą dėl sutarties sudarymo.</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F8374A" w:rsidRDefault="00D50808"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lastRenderedPageBreak/>
        <w:t>1</w:t>
      </w:r>
      <w:r w:rsidR="00D153A7" w:rsidRPr="00F8374A">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15.4. Tais atvejais, kai pasiūlymą pateikė </w:t>
      </w:r>
      <w:proofErr w:type="spellStart"/>
      <w:r w:rsidR="005A345B" w:rsidRPr="00F8374A">
        <w:rPr>
          <w:rFonts w:ascii="Cambria" w:hAnsi="Cambria"/>
        </w:rPr>
        <w:t>arba</w:t>
      </w:r>
      <w:proofErr w:type="spellEnd"/>
      <w:r w:rsidR="005A345B" w:rsidRPr="00F8374A">
        <w:rPr>
          <w:rFonts w:ascii="Cambria" w:hAnsi="Cambria"/>
        </w:rPr>
        <w:t xml:space="preserve"> </w:t>
      </w:r>
      <w:proofErr w:type="spellStart"/>
      <w:r w:rsidR="005A345B" w:rsidRPr="00F8374A">
        <w:rPr>
          <w:rFonts w:ascii="Cambria" w:hAnsi="Cambria"/>
        </w:rPr>
        <w:t>įvertinus</w:t>
      </w:r>
      <w:proofErr w:type="spellEnd"/>
      <w:r w:rsidR="005A345B" w:rsidRPr="00F8374A">
        <w:rPr>
          <w:rFonts w:ascii="Cambria" w:hAnsi="Cambria"/>
        </w:rPr>
        <w:t xml:space="preserve"> </w:t>
      </w:r>
      <w:proofErr w:type="spellStart"/>
      <w:r w:rsidR="005A345B" w:rsidRPr="00F8374A">
        <w:rPr>
          <w:rFonts w:ascii="Cambria" w:hAnsi="Cambria"/>
        </w:rPr>
        <w:t>pasiūlymus</w:t>
      </w:r>
      <w:proofErr w:type="spellEnd"/>
      <w:r w:rsidR="005A345B" w:rsidRPr="00F8374A">
        <w:rPr>
          <w:rFonts w:ascii="Cambria" w:hAnsi="Cambria"/>
        </w:rPr>
        <w:t xml:space="preserve"> </w:t>
      </w:r>
      <w:proofErr w:type="spellStart"/>
      <w:r w:rsidR="005A345B" w:rsidRPr="00F8374A">
        <w:rPr>
          <w:rFonts w:ascii="Cambria" w:hAnsi="Cambria"/>
        </w:rPr>
        <w:t>liko</w:t>
      </w:r>
      <w:proofErr w:type="spellEnd"/>
      <w:r w:rsidR="005A345B" w:rsidRPr="00F8374A">
        <w:rPr>
          <w:rFonts w:ascii="Cambria" w:hAnsi="Cambria"/>
        </w:rPr>
        <w:t xml:space="preserve"> </w:t>
      </w:r>
      <w:r w:rsidRPr="00F8374A">
        <w:rPr>
          <w:rFonts w:ascii="Cambria" w:hAnsi="Cambria" w:cs="Times New Roman"/>
          <w:color w:val="auto"/>
          <w:lang w:val="lt-LT"/>
        </w:rPr>
        <w:t>tik vienas tiekėjas, pasiūlymų eilė nenustatoma ir jo pasiūlymas laikomas laimėjusiu, jeigu nebuvo atmestas pagal šių pirkimo dokumentų sąlygas.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F8374A">
        <w:rPr>
          <w:rFonts w:ascii="Cambria" w:hAnsi="Cambria" w:cs="Times New Roman"/>
          <w:color w:val="auto"/>
          <w:lang w:val="lt-LT"/>
        </w:rPr>
        <w:t>3</w:t>
      </w:r>
      <w:r w:rsidRPr="00F8374A">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F8374A">
        <w:rPr>
          <w:rFonts w:ascii="Cambria" w:hAnsi="Cambria" w:cs="Times New Roman"/>
          <w:color w:val="auto"/>
          <w:lang w:val="lt-LT"/>
        </w:rPr>
        <w:t>10 dienų</w:t>
      </w:r>
      <w:r w:rsidR="00914E75" w:rsidRPr="00F8374A">
        <w:rPr>
          <w:rFonts w:ascii="Cambria" w:hAnsi="Cambria" w:cs="Times New Roman"/>
          <w:color w:val="auto"/>
          <w:lang w:val="lt-LT"/>
        </w:rPr>
        <w:t xml:space="preserve"> </w:t>
      </w:r>
      <w:r w:rsidRPr="00F8374A">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15.7. </w:t>
      </w:r>
      <w:r w:rsidR="005A345B" w:rsidRPr="00F8374A">
        <w:rPr>
          <w:rFonts w:ascii="Cambria" w:hAnsi="Cambria"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524D4" w:rsidRPr="00F8374A" w:rsidRDefault="001524D4" w:rsidP="00F8374A">
      <w:pPr>
        <w:pStyle w:val="Body2"/>
        <w:spacing w:after="0"/>
        <w:ind w:firstLine="709"/>
        <w:rPr>
          <w:rFonts w:ascii="Cambria" w:hAnsi="Cambria" w:cs="Times New Roman"/>
          <w:color w:val="auto"/>
          <w:lang w:val="lt-LT"/>
        </w:rPr>
      </w:pPr>
    </w:p>
    <w:p w:rsidR="00511021" w:rsidRPr="00F8374A" w:rsidRDefault="003D36D0" w:rsidP="00F8374A">
      <w:pPr>
        <w:pStyle w:val="Heading1"/>
        <w:numPr>
          <w:ilvl w:val="0"/>
          <w:numId w:val="0"/>
        </w:numPr>
        <w:spacing w:before="0" w:after="0"/>
        <w:ind w:left="1283"/>
        <w:rPr>
          <w:rFonts w:ascii="Cambria" w:hAnsi="Cambria"/>
          <w:b/>
          <w:sz w:val="22"/>
          <w:szCs w:val="22"/>
        </w:rPr>
      </w:pPr>
      <w:bookmarkStart w:id="50" w:name="_Toc488054846"/>
      <w:r w:rsidRPr="00F8374A">
        <w:rPr>
          <w:rFonts w:ascii="Cambria" w:hAnsi="Cambria"/>
          <w:b/>
          <w:sz w:val="22"/>
          <w:szCs w:val="22"/>
        </w:rPr>
        <w:t xml:space="preserve">16. </w:t>
      </w:r>
      <w:r w:rsidR="00511021" w:rsidRPr="00F8374A">
        <w:rPr>
          <w:rFonts w:ascii="Cambria" w:hAnsi="Cambria"/>
          <w:b/>
          <w:sz w:val="22"/>
          <w:szCs w:val="22"/>
        </w:rPr>
        <w:t>PRETENZIJŲ IR SKUNDŲ NAGRINĖJIMAS</w:t>
      </w:r>
      <w:bookmarkEnd w:id="50"/>
    </w:p>
    <w:p w:rsidR="001524D4" w:rsidRPr="00F8374A" w:rsidRDefault="001524D4" w:rsidP="00F8374A">
      <w:pPr>
        <w:rPr>
          <w:sz w:val="22"/>
          <w:szCs w:val="22"/>
        </w:rPr>
      </w:pPr>
    </w:p>
    <w:bookmarkEnd w:id="41"/>
    <w:bookmarkEnd w:id="42"/>
    <w:bookmarkEnd w:id="43"/>
    <w:p w:rsidR="005A345B"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16.1. Tiekėjas, norėdamas iki pirkimo sutarties ar preliminariosios sutarties sudarymo teisme ginčyti perkančiosios </w:t>
      </w:r>
      <w:r w:rsidR="005A345B" w:rsidRPr="00F8374A">
        <w:rPr>
          <w:rFonts w:ascii="Cambria" w:hAnsi="Cambria" w:cs="Times New Roman"/>
          <w:color w:val="auto"/>
          <w:lang w:val="lt-LT"/>
        </w:rPr>
        <w:t>organizacijos sprendimus ar veiksmus, pirmiausia elektroninėmis priemonėmis turi pateikti pretenziją perkančiajai organizacijai.</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16.2. </w:t>
      </w:r>
      <w:r w:rsidR="002263AE" w:rsidRPr="00F8374A">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16.2.1.</w:t>
      </w:r>
      <w:r w:rsidR="004B4BBE" w:rsidRPr="00F8374A">
        <w:rPr>
          <w:rFonts w:ascii="Cambria" w:hAnsi="Cambria" w:cs="Times New Roman"/>
          <w:color w:val="auto"/>
          <w:lang w:val="lt-LT"/>
        </w:rPr>
        <w:t xml:space="preserve"> </w:t>
      </w:r>
      <w:r w:rsidRPr="00F8374A">
        <w:rPr>
          <w:rFonts w:ascii="Cambria" w:hAnsi="Cambria" w:cs="Times New Roman"/>
          <w:color w:val="auto"/>
          <w:lang w:val="lt-LT"/>
        </w:rPr>
        <w:t xml:space="preserve">per </w:t>
      </w:r>
      <w:r w:rsidR="00A06F1C" w:rsidRPr="00F8374A">
        <w:rPr>
          <w:rFonts w:ascii="Cambria" w:hAnsi="Cambria" w:cs="Times New Roman"/>
          <w:color w:val="auto"/>
          <w:lang w:val="lt-LT"/>
        </w:rPr>
        <w:t>10 dienų</w:t>
      </w:r>
      <w:r w:rsidRPr="00F8374A">
        <w:rPr>
          <w:rFonts w:ascii="Cambria" w:hAnsi="Cambria" w:cs="Times New Roman"/>
          <w:color w:val="auto"/>
          <w:lang w:val="lt-LT"/>
        </w:rPr>
        <w:t xml:space="preserve"> nuo perkančiosios organizacijos pranešimo raštu apie jos priimtą sprendimą išsiuntimo tiekėjams dienos;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16.2.2. per </w:t>
      </w:r>
      <w:r w:rsidR="00A06F1C" w:rsidRPr="00F8374A">
        <w:rPr>
          <w:rFonts w:ascii="Cambria" w:hAnsi="Cambria" w:cs="Times New Roman"/>
          <w:color w:val="auto"/>
          <w:lang w:val="lt-LT"/>
        </w:rPr>
        <w:t>10 dienų</w:t>
      </w:r>
      <w:r w:rsidRPr="00F8374A">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F8374A">
        <w:rPr>
          <w:rFonts w:ascii="Cambria" w:hAnsi="Cambria" w:cs="Times New Roman"/>
          <w:color w:val="auto"/>
          <w:lang w:val="lt-LT"/>
        </w:rPr>
        <w:t>.</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16.4. </w:t>
      </w:r>
      <w:r w:rsidR="005A345B" w:rsidRPr="00F8374A">
        <w:rPr>
          <w:rFonts w:ascii="Cambria" w:hAnsi="Cambria"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F8374A">
        <w:rPr>
          <w:rFonts w:ascii="Cambria" w:hAnsi="Cambria" w:cs="Times New Roman"/>
          <w:color w:val="auto"/>
          <w:lang w:val="lt-LT"/>
        </w:rPr>
        <w:t>tiekėjuiir</w:t>
      </w:r>
      <w:proofErr w:type="spellEnd"/>
      <w:r w:rsidRPr="00F8374A">
        <w:rPr>
          <w:rFonts w:ascii="Cambria" w:hAnsi="Cambria" w:cs="Times New Roman"/>
          <w:color w:val="auto"/>
          <w:lang w:val="lt-LT"/>
        </w:rPr>
        <w:t xml:space="preserve"> suinteresuotiems dalyviams ne vėliau kaip per 6 darbo dienas nuo pretenzijos gavimo dienos.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 xml:space="preserve">16.6. Jeigu perkančioji organizacija per nustatytą terminą neišnagrinėja jai pateiktos pretenzijos, tiekėjas turi teisę pateikti prašymą ar pareikšti ieškinį teismui per 15 dienų nuo dienos, kurią </w:t>
      </w:r>
      <w:r w:rsidRPr="00F8374A">
        <w:rPr>
          <w:rFonts w:ascii="Cambria" w:hAnsi="Cambria" w:cs="Times New Roman"/>
          <w:color w:val="auto"/>
          <w:lang w:val="lt-LT"/>
        </w:rPr>
        <w:lastRenderedPageBreak/>
        <w:t>perkančioji organizacija turėjo raštu pranešti apie priimtą sprendimą pretenziją pateikusiam tiekėjui, suinteresuotiems kandidatams ir suinteresuotiems dalyviams.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16.10.1. motyvuotą teismo nutartį, kuria atsisakoma priimti ieškinį;</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16.10.3. teismo rezoliuciją priimti ieškinį netaikant laikinųjų apsaugos priemonių.</w:t>
      </w:r>
    </w:p>
    <w:p w:rsidR="00786380"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F8374A" w:rsidRDefault="00D153A7" w:rsidP="00F8374A">
      <w:pPr>
        <w:pStyle w:val="Body2"/>
        <w:spacing w:after="0"/>
        <w:ind w:firstLine="709"/>
        <w:rPr>
          <w:rFonts w:ascii="Cambria" w:hAnsi="Cambria" w:cs="Times New Roman"/>
          <w:color w:val="auto"/>
          <w:lang w:val="lt-LT"/>
        </w:rPr>
      </w:pPr>
      <w:r w:rsidRPr="00F8374A">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1524D4" w:rsidRPr="00F8374A" w:rsidRDefault="001524D4" w:rsidP="00F8374A">
      <w:pPr>
        <w:pStyle w:val="Body2"/>
        <w:spacing w:after="0"/>
        <w:ind w:firstLine="709"/>
        <w:rPr>
          <w:rFonts w:ascii="Cambria" w:hAnsi="Cambria" w:cs="Times New Roman"/>
          <w:color w:val="auto"/>
          <w:lang w:val="lt-LT"/>
        </w:rPr>
      </w:pPr>
    </w:p>
    <w:p w:rsidR="00511021" w:rsidRPr="00F8374A" w:rsidRDefault="007A117B" w:rsidP="00F8374A">
      <w:pPr>
        <w:pStyle w:val="Heading1"/>
        <w:numPr>
          <w:ilvl w:val="0"/>
          <w:numId w:val="0"/>
        </w:numPr>
        <w:spacing w:before="0" w:after="0"/>
        <w:ind w:left="851"/>
        <w:rPr>
          <w:rFonts w:ascii="Cambria" w:hAnsi="Cambria"/>
          <w:b/>
          <w:sz w:val="22"/>
          <w:szCs w:val="22"/>
        </w:rPr>
      </w:pPr>
      <w:bookmarkStart w:id="51" w:name="_Toc488054847"/>
      <w:r w:rsidRPr="00F8374A">
        <w:rPr>
          <w:rFonts w:ascii="Cambria" w:hAnsi="Cambria"/>
          <w:b/>
          <w:sz w:val="22"/>
          <w:szCs w:val="22"/>
        </w:rPr>
        <w:t xml:space="preserve">17. </w:t>
      </w:r>
      <w:r w:rsidR="00D21516" w:rsidRPr="00F8374A">
        <w:rPr>
          <w:rFonts w:ascii="Cambria" w:hAnsi="Cambria"/>
          <w:b/>
          <w:sz w:val="22"/>
          <w:szCs w:val="22"/>
        </w:rPr>
        <w:t xml:space="preserve"> </w:t>
      </w:r>
      <w:r w:rsidR="00511021" w:rsidRPr="00F8374A">
        <w:rPr>
          <w:rFonts w:ascii="Cambria" w:hAnsi="Cambria"/>
          <w:b/>
          <w:sz w:val="22"/>
          <w:szCs w:val="22"/>
        </w:rPr>
        <w:t>PIRKIMO SUTARTIES PASIRAŠYMAS IR SĄLYGOS</w:t>
      </w:r>
      <w:bookmarkEnd w:id="51"/>
    </w:p>
    <w:p w:rsidR="001524D4" w:rsidRPr="00F8374A" w:rsidRDefault="001524D4" w:rsidP="00F8374A">
      <w:pPr>
        <w:rPr>
          <w:sz w:val="22"/>
          <w:szCs w:val="22"/>
        </w:rPr>
      </w:pPr>
    </w:p>
    <w:p w:rsidR="00DF22CE" w:rsidRPr="00F8374A" w:rsidRDefault="00DF22CE"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802BB7" w:rsidRPr="00F8374A" w:rsidRDefault="00DF22CE" w:rsidP="00F8374A">
      <w:pPr>
        <w:pStyle w:val="Body2"/>
        <w:spacing w:after="0"/>
        <w:ind w:firstLine="567"/>
        <w:rPr>
          <w:rFonts w:ascii="Cambria" w:hAnsi="Cambria" w:cs="Times New Roman"/>
          <w:color w:val="auto"/>
          <w:lang w:val="lt-LT"/>
        </w:rPr>
      </w:pPr>
      <w:r w:rsidRPr="00F8374A">
        <w:rPr>
          <w:rFonts w:ascii="Cambria" w:hAnsi="Cambria" w:cs="Times New Roman"/>
          <w:color w:val="auto"/>
          <w:lang w:val="lt-LT"/>
        </w:rPr>
        <w:t xml:space="preserve">17.2. Pirkimo sutarties sąlygos pateikiamos pirkimo sąlygų </w:t>
      </w:r>
      <w:r w:rsidR="001A767D">
        <w:rPr>
          <w:rFonts w:ascii="Cambria" w:hAnsi="Cambria" w:cs="Times New Roman"/>
          <w:color w:val="auto"/>
          <w:lang w:val="lt-LT"/>
        </w:rPr>
        <w:t>3</w:t>
      </w:r>
      <w:r w:rsidR="00ED0230" w:rsidRPr="00F8374A">
        <w:rPr>
          <w:rFonts w:ascii="Cambria" w:hAnsi="Cambria" w:cs="Times New Roman"/>
          <w:color w:val="auto"/>
          <w:lang w:val="lt-LT"/>
        </w:rPr>
        <w:t xml:space="preserve"> priede (</w:t>
      </w:r>
      <w:r w:rsidR="003C086C" w:rsidRPr="003C086C">
        <w:rPr>
          <w:rFonts w:ascii="Cambria" w:hAnsi="Cambria" w:cs="Times New Roman"/>
          <w:color w:val="auto"/>
          <w:lang w:val="lt-LT"/>
        </w:rPr>
        <w:t xml:space="preserve">Sutarties specialiosios </w:t>
      </w:r>
      <w:proofErr w:type="spellStart"/>
      <w:r w:rsidR="003C086C" w:rsidRPr="003C086C">
        <w:rPr>
          <w:rFonts w:ascii="Cambria" w:hAnsi="Cambria" w:cs="Times New Roman"/>
          <w:color w:val="auto"/>
          <w:lang w:val="lt-LT"/>
        </w:rPr>
        <w:t>sąlygos</w:t>
      </w:r>
      <w:proofErr w:type="spellEnd"/>
      <w:r w:rsidR="00ED0230" w:rsidRPr="00F8374A">
        <w:rPr>
          <w:rFonts w:ascii="Cambria" w:hAnsi="Cambria" w:cs="Times New Roman"/>
          <w:color w:val="auto"/>
          <w:lang w:val="lt-LT"/>
        </w:rPr>
        <w:t xml:space="preserve">), pirkimo sutarties bendrosios sąlygos pateikiamos </w:t>
      </w:r>
      <w:r w:rsidR="001524D4" w:rsidRPr="00F8374A">
        <w:rPr>
          <w:rFonts w:ascii="Cambria" w:hAnsi="Cambria" w:cs="Times New Roman"/>
          <w:color w:val="auto"/>
          <w:lang w:val="lt-LT"/>
        </w:rPr>
        <w:t>7</w:t>
      </w:r>
      <w:r w:rsidR="00ED0230" w:rsidRPr="00F8374A">
        <w:rPr>
          <w:rFonts w:ascii="Cambria" w:hAnsi="Cambria" w:cs="Times New Roman"/>
          <w:color w:val="auto"/>
          <w:lang w:val="lt-LT"/>
        </w:rPr>
        <w:t xml:space="preserve"> priede (Bendrosios sutarties sąlygos).</w:t>
      </w:r>
    </w:p>
    <w:p w:rsidR="004667F3" w:rsidRDefault="00AB4D9A" w:rsidP="00F8374A">
      <w:pPr>
        <w:pStyle w:val="Body2"/>
        <w:spacing w:after="0"/>
        <w:ind w:firstLine="567"/>
        <w:rPr>
          <w:rFonts w:ascii="Cambria" w:hAnsi="Cambria" w:cs="Times New Roman"/>
          <w:color w:val="auto"/>
          <w:lang w:val="lt-LT"/>
        </w:rPr>
      </w:pPr>
      <w:r w:rsidRPr="00F8374A">
        <w:rPr>
          <w:rFonts w:ascii="Cambria" w:hAnsi="Cambria"/>
        </w:rPr>
        <w:t>17.3.</w:t>
      </w:r>
      <w:r w:rsidRPr="00F8374A">
        <w:rPr>
          <w:rFonts w:ascii="Cambria" w:hAnsi="Cambria"/>
          <w:bCs/>
        </w:rPr>
        <w:t xml:space="preserve"> </w:t>
      </w:r>
      <w:proofErr w:type="spellStart"/>
      <w:r w:rsidRPr="00F8374A">
        <w:rPr>
          <w:rFonts w:ascii="Cambria" w:hAnsi="Cambria"/>
          <w:bCs/>
        </w:rPr>
        <w:t>Taikoma</w:t>
      </w:r>
      <w:proofErr w:type="spellEnd"/>
      <w:r w:rsidRPr="00F8374A">
        <w:rPr>
          <w:rFonts w:ascii="Cambria" w:hAnsi="Cambria"/>
          <w:bCs/>
        </w:rPr>
        <w:t xml:space="preserve"> </w:t>
      </w:r>
      <w:proofErr w:type="spellStart"/>
      <w:r w:rsidRPr="00F8374A">
        <w:rPr>
          <w:rFonts w:ascii="Cambria" w:hAnsi="Cambria"/>
          <w:bCs/>
        </w:rPr>
        <w:t>kainodara</w:t>
      </w:r>
      <w:proofErr w:type="spellEnd"/>
      <w:r w:rsidRPr="00F8374A">
        <w:rPr>
          <w:rFonts w:ascii="Cambria" w:hAnsi="Cambria"/>
          <w:bCs/>
        </w:rPr>
        <w:t xml:space="preserve"> – </w:t>
      </w:r>
      <w:proofErr w:type="spellStart"/>
      <w:r w:rsidRPr="00F8374A">
        <w:rPr>
          <w:rFonts w:ascii="Cambria" w:hAnsi="Cambria"/>
          <w:bCs/>
        </w:rPr>
        <w:t>fiksuota</w:t>
      </w:r>
      <w:r w:rsidR="00881C03" w:rsidRPr="00F8374A">
        <w:rPr>
          <w:rFonts w:ascii="Cambria" w:hAnsi="Cambria"/>
          <w:bCs/>
        </w:rPr>
        <w:t>s</w:t>
      </w:r>
      <w:proofErr w:type="spellEnd"/>
      <w:r w:rsidRPr="00F8374A">
        <w:rPr>
          <w:rFonts w:ascii="Cambria" w:hAnsi="Cambria"/>
          <w:bCs/>
        </w:rPr>
        <w:t xml:space="preserve"> </w:t>
      </w:r>
      <w:proofErr w:type="spellStart"/>
      <w:r w:rsidR="00881C03" w:rsidRPr="00F8374A">
        <w:rPr>
          <w:rFonts w:ascii="Cambria" w:hAnsi="Cambria"/>
          <w:bCs/>
        </w:rPr>
        <w:t>į</w:t>
      </w:r>
      <w:r w:rsidRPr="00F8374A">
        <w:rPr>
          <w:rFonts w:ascii="Cambria" w:hAnsi="Cambria"/>
          <w:bCs/>
        </w:rPr>
        <w:t>kain</w:t>
      </w:r>
      <w:r w:rsidR="00881C03" w:rsidRPr="00F8374A">
        <w:rPr>
          <w:rFonts w:ascii="Cambria" w:hAnsi="Cambria"/>
          <w:bCs/>
        </w:rPr>
        <w:t>is</w:t>
      </w:r>
      <w:proofErr w:type="spellEnd"/>
      <w:r w:rsidRPr="00F8374A">
        <w:rPr>
          <w:rFonts w:ascii="Cambria" w:hAnsi="Cambria"/>
          <w:bCs/>
        </w:rPr>
        <w:t>.</w:t>
      </w:r>
      <w:r w:rsidR="00802BB7" w:rsidRPr="00F8374A">
        <w:rPr>
          <w:rFonts w:ascii="Cambria" w:hAnsi="Cambria" w:cs="Times New Roman"/>
          <w:color w:val="auto"/>
          <w:lang w:val="lt-LT"/>
        </w:rPr>
        <w:t xml:space="preserve"> </w:t>
      </w:r>
    </w:p>
    <w:p w:rsidR="004E75DB" w:rsidRPr="00F8374A" w:rsidRDefault="004E75DB" w:rsidP="00A27A52">
      <w:pPr>
        <w:pStyle w:val="Body2"/>
        <w:spacing w:after="0"/>
        <w:ind w:firstLine="567"/>
        <w:rPr>
          <w:rFonts w:ascii="Cambria" w:hAnsi="Cambria" w:cs="Times New Roman"/>
          <w:color w:val="auto"/>
          <w:lang w:val="lt-LT"/>
        </w:rPr>
      </w:pPr>
      <w:r w:rsidRPr="00F406A5">
        <w:rPr>
          <w:rFonts w:ascii="Cambria" w:hAnsi="Cambria" w:cs="Times New Roman"/>
          <w:color w:val="auto"/>
          <w:lang w:val="lt-LT"/>
        </w:rPr>
        <w:t xml:space="preserve">17.4. Sutarties maksimali pradinės sutarties vertė: </w:t>
      </w:r>
      <w:r w:rsidR="00A27A52">
        <w:rPr>
          <w:rFonts w:ascii="Cambria" w:hAnsi="Cambria" w:cs="Times New Roman"/>
          <w:b/>
          <w:color w:val="auto"/>
          <w:lang w:val="lt-LT"/>
        </w:rPr>
        <w:t>300 000,00</w:t>
      </w:r>
      <w:r>
        <w:rPr>
          <w:rFonts w:ascii="Cambria" w:hAnsi="Cambria" w:cs="Times New Roman"/>
          <w:b/>
          <w:color w:val="auto"/>
          <w:lang w:val="lt-LT"/>
        </w:rPr>
        <w:t xml:space="preserve"> </w:t>
      </w:r>
      <w:r w:rsidRPr="00F406A5">
        <w:rPr>
          <w:rFonts w:ascii="Cambria" w:hAnsi="Cambria" w:cs="Times New Roman"/>
          <w:b/>
          <w:color w:val="auto"/>
          <w:lang w:val="lt-LT"/>
        </w:rPr>
        <w:t xml:space="preserve"> Eur </w:t>
      </w:r>
      <w:r w:rsidRPr="00F406A5">
        <w:rPr>
          <w:rFonts w:ascii="Cambria" w:hAnsi="Cambria" w:cs="Times New Roman"/>
          <w:color w:val="auto"/>
          <w:lang w:val="lt-LT"/>
        </w:rPr>
        <w:t>su PVM</w:t>
      </w:r>
      <w:r w:rsidR="00A27A52">
        <w:rPr>
          <w:rFonts w:ascii="Cambria" w:hAnsi="Cambria" w:cs="Times New Roman"/>
          <w:b/>
          <w:color w:val="auto"/>
          <w:lang w:val="lt-LT"/>
        </w:rPr>
        <w:t>.</w:t>
      </w:r>
    </w:p>
    <w:p w:rsidR="00044156" w:rsidRPr="00F8374A" w:rsidRDefault="00DF22CE" w:rsidP="00F8374A">
      <w:pPr>
        <w:pStyle w:val="Patvirtinta"/>
        <w:ind w:left="0" w:firstLine="567"/>
        <w:jc w:val="both"/>
        <w:rPr>
          <w:rFonts w:ascii="Cambria" w:hAnsi="Cambria"/>
          <w:sz w:val="22"/>
          <w:szCs w:val="22"/>
          <w:lang w:val="lt-LT"/>
        </w:rPr>
      </w:pPr>
      <w:r w:rsidRPr="00F8374A">
        <w:rPr>
          <w:rFonts w:ascii="Cambria" w:hAnsi="Cambria"/>
          <w:sz w:val="22"/>
          <w:szCs w:val="22"/>
          <w:lang w:val="lt-LT"/>
        </w:rPr>
        <w:t>Pirkimo dokumentai parengti vadovaujantis Lietuvos Respublikos Viešųjų pirkimų įstatymu ir galioja tiek, kiek neprieštarauja įstatymui. Visais atvejais pirmenybė teikiama Viešųjų pirkimų įstatymo normoms.</w:t>
      </w:r>
      <w:bookmarkStart w:id="52" w:name="_Hlk65680374"/>
      <w:bookmarkEnd w:id="12"/>
      <w:bookmarkEnd w:id="52"/>
    </w:p>
    <w:p w:rsidR="00AA4CEC" w:rsidRPr="00F8374A" w:rsidRDefault="00AA4CEC" w:rsidP="00F8374A">
      <w:pPr>
        <w:pStyle w:val="Patvirtinta"/>
        <w:ind w:left="0" w:firstLine="567"/>
        <w:jc w:val="center"/>
        <w:rPr>
          <w:rFonts w:ascii="Cambria" w:hAnsi="Cambria"/>
          <w:sz w:val="22"/>
          <w:szCs w:val="22"/>
          <w:lang w:val="lt-LT"/>
        </w:rPr>
      </w:pPr>
      <w:r w:rsidRPr="00F8374A">
        <w:rPr>
          <w:rFonts w:ascii="Cambria" w:hAnsi="Cambria"/>
          <w:sz w:val="22"/>
          <w:szCs w:val="22"/>
          <w:lang w:val="lt-LT"/>
        </w:rPr>
        <w:t>___________________</w:t>
      </w:r>
    </w:p>
    <w:sectPr w:rsidR="00AA4CEC" w:rsidRPr="00F8374A" w:rsidSect="00CA3AF9">
      <w:headerReference w:type="even" r:id="rId21"/>
      <w:headerReference w:type="default" r:id="rId22"/>
      <w:footerReference w:type="even" r:id="rId23"/>
      <w:footerReference w:type="default" r:id="rId24"/>
      <w:headerReference w:type="first" r:id="rId25"/>
      <w:footerReference w:type="first" r:id="rId26"/>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4BD" w:rsidRDefault="00DB04BD" w:rsidP="00B90A76">
      <w:r>
        <w:separator/>
      </w:r>
    </w:p>
  </w:endnote>
  <w:endnote w:type="continuationSeparator" w:id="0">
    <w:p w:rsidR="00DB04BD" w:rsidRDefault="00DB04B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4F" w:rsidRDefault="00CF5C4F">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CF5C4F" w:rsidRDefault="00CF5C4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4F" w:rsidRDefault="00CF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4BD" w:rsidRDefault="00DB04BD" w:rsidP="00B90A76">
      <w:r>
        <w:separator/>
      </w:r>
    </w:p>
  </w:footnote>
  <w:footnote w:type="continuationSeparator" w:id="0">
    <w:p w:rsidR="00DB04BD" w:rsidRDefault="00DB04BD" w:rsidP="00B90A76">
      <w:r>
        <w:continuationSeparator/>
      </w:r>
    </w:p>
  </w:footnote>
  <w:footnote w:id="1">
    <w:p w:rsidR="00CF5C4F" w:rsidRPr="00BA5459" w:rsidRDefault="00CF5C4F" w:rsidP="006F32FC">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F5C4F" w:rsidRPr="00BA5459" w:rsidRDefault="00CF5C4F" w:rsidP="006F32FC">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CF5C4F" w:rsidRPr="00BA5459" w:rsidRDefault="00CF5C4F" w:rsidP="006F32FC">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F5C4F" w:rsidRDefault="00CF5C4F" w:rsidP="006F32FC">
      <w:pPr>
        <w:pStyle w:val="FootnoteText"/>
      </w:pPr>
    </w:p>
  </w:footnote>
  <w:footnote w:id="2">
    <w:p w:rsidR="00CF5C4F" w:rsidRPr="00344E3D" w:rsidRDefault="00CF5C4F" w:rsidP="006F32FC">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F5C4F" w:rsidRPr="00344E3D" w:rsidRDefault="00CF5C4F" w:rsidP="006F32FC">
      <w:pPr>
        <w:pStyle w:val="FootnoteText"/>
        <w:numPr>
          <w:ilvl w:val="0"/>
          <w:numId w:val="22"/>
        </w:numPr>
        <w:spacing w:after="0"/>
        <w:rPr>
          <w:i/>
          <w:iCs/>
          <w:sz w:val="18"/>
          <w:szCs w:val="18"/>
        </w:rPr>
      </w:pPr>
      <w:r w:rsidRPr="00344E3D">
        <w:rPr>
          <w:i/>
          <w:iCs/>
          <w:sz w:val="18"/>
          <w:szCs w:val="18"/>
        </w:rPr>
        <w:t xml:space="preserve">priesaikos deklaracija; </w:t>
      </w:r>
    </w:p>
    <w:p w:rsidR="00CF5C4F" w:rsidRPr="00344E3D" w:rsidRDefault="00CF5C4F" w:rsidP="006F32FC">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F5C4F" w:rsidRDefault="00CF5C4F" w:rsidP="006F32FC">
      <w:pPr>
        <w:pStyle w:val="FootnoteText"/>
      </w:pPr>
    </w:p>
  </w:footnote>
  <w:footnote w:id="3">
    <w:p w:rsidR="00CF5C4F" w:rsidRPr="00D76940" w:rsidRDefault="00CF5C4F" w:rsidP="006F32FC">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F5C4F" w:rsidRPr="00D76940" w:rsidRDefault="00CF5C4F" w:rsidP="006F32FC">
      <w:pPr>
        <w:pStyle w:val="FootnoteText"/>
        <w:numPr>
          <w:ilvl w:val="0"/>
          <w:numId w:val="23"/>
        </w:numPr>
        <w:spacing w:after="0"/>
        <w:rPr>
          <w:i/>
          <w:iCs/>
          <w:sz w:val="18"/>
          <w:szCs w:val="18"/>
        </w:rPr>
      </w:pPr>
      <w:r w:rsidRPr="00D76940">
        <w:rPr>
          <w:i/>
          <w:iCs/>
          <w:sz w:val="18"/>
          <w:szCs w:val="18"/>
        </w:rPr>
        <w:t xml:space="preserve">priesaikos deklaracija; </w:t>
      </w:r>
    </w:p>
    <w:p w:rsidR="00CF5C4F" w:rsidRPr="00D76940" w:rsidRDefault="00CF5C4F" w:rsidP="006F32FC">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F5C4F" w:rsidRDefault="00CF5C4F" w:rsidP="006F32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4F" w:rsidRDefault="00CF5C4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5C4F" w:rsidRDefault="00CF5C4F">
    <w:pPr>
      <w:pStyle w:val="Header"/>
    </w:pPr>
  </w:p>
  <w:p w:rsidR="00CF5C4F" w:rsidRDefault="00CF5C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4F" w:rsidRDefault="00CF5C4F">
    <w:pPr>
      <w:pStyle w:val="Header"/>
      <w:framePr w:wrap="auto" w:vAnchor="text" w:hAnchor="margin" w:xAlign="center" w:y="1"/>
      <w:rPr>
        <w:rStyle w:val="PageNumber"/>
      </w:rPr>
    </w:pPr>
  </w:p>
  <w:p w:rsidR="00CF5C4F" w:rsidRDefault="00CF5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C4F" w:rsidRDefault="00CF5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107"/>
    <w:rsid w:val="00061BE7"/>
    <w:rsid w:val="00061E60"/>
    <w:rsid w:val="00063180"/>
    <w:rsid w:val="000638D5"/>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A7ADD"/>
    <w:rsid w:val="000B11CA"/>
    <w:rsid w:val="000B1964"/>
    <w:rsid w:val="000B1D99"/>
    <w:rsid w:val="000B4ECA"/>
    <w:rsid w:val="000B5E83"/>
    <w:rsid w:val="000B5EF0"/>
    <w:rsid w:val="000C1215"/>
    <w:rsid w:val="000C2B39"/>
    <w:rsid w:val="000C3054"/>
    <w:rsid w:val="000C4539"/>
    <w:rsid w:val="000C4685"/>
    <w:rsid w:val="000C48E3"/>
    <w:rsid w:val="000C5853"/>
    <w:rsid w:val="000C5D71"/>
    <w:rsid w:val="000C639F"/>
    <w:rsid w:val="000D0470"/>
    <w:rsid w:val="000D1817"/>
    <w:rsid w:val="000D3614"/>
    <w:rsid w:val="000D412A"/>
    <w:rsid w:val="000E125F"/>
    <w:rsid w:val="000E2341"/>
    <w:rsid w:val="000E52EE"/>
    <w:rsid w:val="000E6520"/>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306B"/>
    <w:rsid w:val="001362B5"/>
    <w:rsid w:val="00140225"/>
    <w:rsid w:val="001422BE"/>
    <w:rsid w:val="00142817"/>
    <w:rsid w:val="001524D4"/>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67D"/>
    <w:rsid w:val="001A7AA2"/>
    <w:rsid w:val="001A7EE6"/>
    <w:rsid w:val="001B191C"/>
    <w:rsid w:val="001B3ED9"/>
    <w:rsid w:val="001B53B9"/>
    <w:rsid w:val="001C0ED8"/>
    <w:rsid w:val="001C5F8D"/>
    <w:rsid w:val="001D0365"/>
    <w:rsid w:val="001D06CA"/>
    <w:rsid w:val="001D079B"/>
    <w:rsid w:val="001D15D6"/>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2250"/>
    <w:rsid w:val="00216AD0"/>
    <w:rsid w:val="00216F2F"/>
    <w:rsid w:val="00217FE8"/>
    <w:rsid w:val="0022086F"/>
    <w:rsid w:val="002263AE"/>
    <w:rsid w:val="00226523"/>
    <w:rsid w:val="00226F78"/>
    <w:rsid w:val="00233316"/>
    <w:rsid w:val="00234590"/>
    <w:rsid w:val="00235E57"/>
    <w:rsid w:val="002365A1"/>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E3358"/>
    <w:rsid w:val="002F2A89"/>
    <w:rsid w:val="002F42F2"/>
    <w:rsid w:val="002F5F0F"/>
    <w:rsid w:val="002F6AA5"/>
    <w:rsid w:val="003001E3"/>
    <w:rsid w:val="003004BB"/>
    <w:rsid w:val="00302602"/>
    <w:rsid w:val="00304502"/>
    <w:rsid w:val="003049CE"/>
    <w:rsid w:val="00305B83"/>
    <w:rsid w:val="00306E3C"/>
    <w:rsid w:val="00307575"/>
    <w:rsid w:val="00310EED"/>
    <w:rsid w:val="00313AE3"/>
    <w:rsid w:val="00321101"/>
    <w:rsid w:val="00326630"/>
    <w:rsid w:val="00332E5E"/>
    <w:rsid w:val="00337CAB"/>
    <w:rsid w:val="003424BC"/>
    <w:rsid w:val="00343C2B"/>
    <w:rsid w:val="0034514F"/>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0961"/>
    <w:rsid w:val="00383148"/>
    <w:rsid w:val="0038628E"/>
    <w:rsid w:val="00386F7E"/>
    <w:rsid w:val="00390A86"/>
    <w:rsid w:val="00393529"/>
    <w:rsid w:val="00395961"/>
    <w:rsid w:val="0039650E"/>
    <w:rsid w:val="003A1F9A"/>
    <w:rsid w:val="003A2D40"/>
    <w:rsid w:val="003A3959"/>
    <w:rsid w:val="003A3E64"/>
    <w:rsid w:val="003A4F34"/>
    <w:rsid w:val="003A6424"/>
    <w:rsid w:val="003B0E6E"/>
    <w:rsid w:val="003B11E2"/>
    <w:rsid w:val="003B248C"/>
    <w:rsid w:val="003B2BC5"/>
    <w:rsid w:val="003B53BF"/>
    <w:rsid w:val="003B53CD"/>
    <w:rsid w:val="003B55A2"/>
    <w:rsid w:val="003C086C"/>
    <w:rsid w:val="003C251A"/>
    <w:rsid w:val="003C38A3"/>
    <w:rsid w:val="003C7D02"/>
    <w:rsid w:val="003D11B6"/>
    <w:rsid w:val="003D223A"/>
    <w:rsid w:val="003D36D0"/>
    <w:rsid w:val="003D5996"/>
    <w:rsid w:val="003D666E"/>
    <w:rsid w:val="003D7BAB"/>
    <w:rsid w:val="003E2F1B"/>
    <w:rsid w:val="003E48B3"/>
    <w:rsid w:val="003E64AB"/>
    <w:rsid w:val="003E7437"/>
    <w:rsid w:val="003F1146"/>
    <w:rsid w:val="003F2CD9"/>
    <w:rsid w:val="003F38EB"/>
    <w:rsid w:val="003F4FF3"/>
    <w:rsid w:val="003F5B3A"/>
    <w:rsid w:val="004009E6"/>
    <w:rsid w:val="004027A7"/>
    <w:rsid w:val="00402B05"/>
    <w:rsid w:val="0040416B"/>
    <w:rsid w:val="0041190A"/>
    <w:rsid w:val="00413595"/>
    <w:rsid w:val="00414A0D"/>
    <w:rsid w:val="004164D9"/>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3706"/>
    <w:rsid w:val="00454110"/>
    <w:rsid w:val="004613B4"/>
    <w:rsid w:val="00461901"/>
    <w:rsid w:val="0046252D"/>
    <w:rsid w:val="00464C29"/>
    <w:rsid w:val="004667F3"/>
    <w:rsid w:val="00467B28"/>
    <w:rsid w:val="00474435"/>
    <w:rsid w:val="00482A28"/>
    <w:rsid w:val="00485FE7"/>
    <w:rsid w:val="00490544"/>
    <w:rsid w:val="00490F37"/>
    <w:rsid w:val="00491AF4"/>
    <w:rsid w:val="00491F8E"/>
    <w:rsid w:val="004943CC"/>
    <w:rsid w:val="004956E4"/>
    <w:rsid w:val="004970FB"/>
    <w:rsid w:val="004A0260"/>
    <w:rsid w:val="004A0E05"/>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E75DB"/>
    <w:rsid w:val="004F275B"/>
    <w:rsid w:val="004F46F1"/>
    <w:rsid w:val="004F5E97"/>
    <w:rsid w:val="0050265A"/>
    <w:rsid w:val="005031C9"/>
    <w:rsid w:val="0050401C"/>
    <w:rsid w:val="0050487E"/>
    <w:rsid w:val="00504FB6"/>
    <w:rsid w:val="00505639"/>
    <w:rsid w:val="00507B59"/>
    <w:rsid w:val="00511021"/>
    <w:rsid w:val="00514117"/>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4E4D"/>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06E7"/>
    <w:rsid w:val="005F3A3D"/>
    <w:rsid w:val="005F3CD8"/>
    <w:rsid w:val="005F5990"/>
    <w:rsid w:val="005F5F62"/>
    <w:rsid w:val="00600EA7"/>
    <w:rsid w:val="006021AB"/>
    <w:rsid w:val="00602434"/>
    <w:rsid w:val="00607A2F"/>
    <w:rsid w:val="00607CFB"/>
    <w:rsid w:val="00610E9E"/>
    <w:rsid w:val="00611954"/>
    <w:rsid w:val="006122CE"/>
    <w:rsid w:val="00612404"/>
    <w:rsid w:val="0061269A"/>
    <w:rsid w:val="00614A05"/>
    <w:rsid w:val="006200D9"/>
    <w:rsid w:val="00620839"/>
    <w:rsid w:val="00621DF9"/>
    <w:rsid w:val="006229BC"/>
    <w:rsid w:val="00624B0D"/>
    <w:rsid w:val="006261CA"/>
    <w:rsid w:val="0063056D"/>
    <w:rsid w:val="00633506"/>
    <w:rsid w:val="00634790"/>
    <w:rsid w:val="0063730A"/>
    <w:rsid w:val="00637DED"/>
    <w:rsid w:val="006428C8"/>
    <w:rsid w:val="00646A25"/>
    <w:rsid w:val="00647516"/>
    <w:rsid w:val="00647A58"/>
    <w:rsid w:val="0065001F"/>
    <w:rsid w:val="00660BD4"/>
    <w:rsid w:val="00661443"/>
    <w:rsid w:val="00661CF0"/>
    <w:rsid w:val="006647CB"/>
    <w:rsid w:val="00665848"/>
    <w:rsid w:val="00665E01"/>
    <w:rsid w:val="006705CA"/>
    <w:rsid w:val="00674D2F"/>
    <w:rsid w:val="0067544C"/>
    <w:rsid w:val="00675BE7"/>
    <w:rsid w:val="006775DA"/>
    <w:rsid w:val="006777A8"/>
    <w:rsid w:val="006808B4"/>
    <w:rsid w:val="00681D02"/>
    <w:rsid w:val="006833D3"/>
    <w:rsid w:val="006837CA"/>
    <w:rsid w:val="00683AEC"/>
    <w:rsid w:val="006843D5"/>
    <w:rsid w:val="006874D8"/>
    <w:rsid w:val="00690018"/>
    <w:rsid w:val="0069414A"/>
    <w:rsid w:val="00694D87"/>
    <w:rsid w:val="006953C5"/>
    <w:rsid w:val="006A18B9"/>
    <w:rsid w:val="006B00D0"/>
    <w:rsid w:val="006B0D28"/>
    <w:rsid w:val="006B0D2A"/>
    <w:rsid w:val="006B2681"/>
    <w:rsid w:val="006B2983"/>
    <w:rsid w:val="006B337E"/>
    <w:rsid w:val="006B47F1"/>
    <w:rsid w:val="006B4FCB"/>
    <w:rsid w:val="006B621D"/>
    <w:rsid w:val="006C0132"/>
    <w:rsid w:val="006C26F9"/>
    <w:rsid w:val="006C3DB0"/>
    <w:rsid w:val="006C41CB"/>
    <w:rsid w:val="006C4778"/>
    <w:rsid w:val="006C5F02"/>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2A13"/>
    <w:rsid w:val="006F2E3F"/>
    <w:rsid w:val="006F32FC"/>
    <w:rsid w:val="006F41B5"/>
    <w:rsid w:val="006F57EA"/>
    <w:rsid w:val="0070249B"/>
    <w:rsid w:val="00702658"/>
    <w:rsid w:val="00703C0E"/>
    <w:rsid w:val="00704463"/>
    <w:rsid w:val="00704846"/>
    <w:rsid w:val="00704881"/>
    <w:rsid w:val="00706365"/>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87C17"/>
    <w:rsid w:val="0079354F"/>
    <w:rsid w:val="00793ADA"/>
    <w:rsid w:val="00795217"/>
    <w:rsid w:val="007A09E0"/>
    <w:rsid w:val="007A117B"/>
    <w:rsid w:val="007A47C6"/>
    <w:rsid w:val="007A5A21"/>
    <w:rsid w:val="007B062F"/>
    <w:rsid w:val="007B0663"/>
    <w:rsid w:val="007B0C00"/>
    <w:rsid w:val="007B2537"/>
    <w:rsid w:val="007B4845"/>
    <w:rsid w:val="007B534C"/>
    <w:rsid w:val="007B5A29"/>
    <w:rsid w:val="007C08E6"/>
    <w:rsid w:val="007C3D09"/>
    <w:rsid w:val="007C423D"/>
    <w:rsid w:val="007C668C"/>
    <w:rsid w:val="007D0114"/>
    <w:rsid w:val="007D1F51"/>
    <w:rsid w:val="007D2517"/>
    <w:rsid w:val="007D2B5E"/>
    <w:rsid w:val="007D6DAC"/>
    <w:rsid w:val="007E1124"/>
    <w:rsid w:val="007E2C1D"/>
    <w:rsid w:val="007E3999"/>
    <w:rsid w:val="007E4E35"/>
    <w:rsid w:val="007E5BBB"/>
    <w:rsid w:val="007E76A9"/>
    <w:rsid w:val="007F08C6"/>
    <w:rsid w:val="00800A50"/>
    <w:rsid w:val="00801AF5"/>
    <w:rsid w:val="00802061"/>
    <w:rsid w:val="00802BB7"/>
    <w:rsid w:val="00805F1E"/>
    <w:rsid w:val="00806E72"/>
    <w:rsid w:val="00807510"/>
    <w:rsid w:val="0081018C"/>
    <w:rsid w:val="00810B4C"/>
    <w:rsid w:val="008111ED"/>
    <w:rsid w:val="008116AC"/>
    <w:rsid w:val="00813873"/>
    <w:rsid w:val="00814DCD"/>
    <w:rsid w:val="00816775"/>
    <w:rsid w:val="008247C9"/>
    <w:rsid w:val="008317F0"/>
    <w:rsid w:val="00833F7C"/>
    <w:rsid w:val="00835323"/>
    <w:rsid w:val="00837719"/>
    <w:rsid w:val="00837AE4"/>
    <w:rsid w:val="00841711"/>
    <w:rsid w:val="0084235B"/>
    <w:rsid w:val="00847EAF"/>
    <w:rsid w:val="00854115"/>
    <w:rsid w:val="00865820"/>
    <w:rsid w:val="008667AC"/>
    <w:rsid w:val="00867746"/>
    <w:rsid w:val="0087485D"/>
    <w:rsid w:val="0088019D"/>
    <w:rsid w:val="00881C03"/>
    <w:rsid w:val="008872B3"/>
    <w:rsid w:val="00887D9A"/>
    <w:rsid w:val="0089629D"/>
    <w:rsid w:val="00896852"/>
    <w:rsid w:val="008A593D"/>
    <w:rsid w:val="008A7326"/>
    <w:rsid w:val="008B00F1"/>
    <w:rsid w:val="008B0617"/>
    <w:rsid w:val="008B2C67"/>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F23FB"/>
    <w:rsid w:val="008F2BDE"/>
    <w:rsid w:val="008F449D"/>
    <w:rsid w:val="00900440"/>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6537C"/>
    <w:rsid w:val="00971992"/>
    <w:rsid w:val="00973BBA"/>
    <w:rsid w:val="00982E1B"/>
    <w:rsid w:val="00984C25"/>
    <w:rsid w:val="00984FAD"/>
    <w:rsid w:val="00987072"/>
    <w:rsid w:val="0099060A"/>
    <w:rsid w:val="0099183D"/>
    <w:rsid w:val="00992AB8"/>
    <w:rsid w:val="00994A58"/>
    <w:rsid w:val="00994E09"/>
    <w:rsid w:val="009953F7"/>
    <w:rsid w:val="00996EE3"/>
    <w:rsid w:val="009A4AAE"/>
    <w:rsid w:val="009A54E5"/>
    <w:rsid w:val="009A696D"/>
    <w:rsid w:val="009B27DC"/>
    <w:rsid w:val="009C190E"/>
    <w:rsid w:val="009C5807"/>
    <w:rsid w:val="009C58AE"/>
    <w:rsid w:val="009D33E3"/>
    <w:rsid w:val="009D378A"/>
    <w:rsid w:val="009D4849"/>
    <w:rsid w:val="009E1693"/>
    <w:rsid w:val="009E513F"/>
    <w:rsid w:val="009E5C1D"/>
    <w:rsid w:val="009E72AA"/>
    <w:rsid w:val="009E7E9F"/>
    <w:rsid w:val="009F45CE"/>
    <w:rsid w:val="009F4882"/>
    <w:rsid w:val="009F602E"/>
    <w:rsid w:val="00A007FC"/>
    <w:rsid w:val="00A0213A"/>
    <w:rsid w:val="00A04102"/>
    <w:rsid w:val="00A05B01"/>
    <w:rsid w:val="00A06ACF"/>
    <w:rsid w:val="00A06F1C"/>
    <w:rsid w:val="00A11B6B"/>
    <w:rsid w:val="00A13D4B"/>
    <w:rsid w:val="00A13EB5"/>
    <w:rsid w:val="00A16DF3"/>
    <w:rsid w:val="00A2068F"/>
    <w:rsid w:val="00A22C93"/>
    <w:rsid w:val="00A26220"/>
    <w:rsid w:val="00A27A52"/>
    <w:rsid w:val="00A27B2D"/>
    <w:rsid w:val="00A3468C"/>
    <w:rsid w:val="00A3526A"/>
    <w:rsid w:val="00A377BB"/>
    <w:rsid w:val="00A37BB9"/>
    <w:rsid w:val="00A41CE3"/>
    <w:rsid w:val="00A433E4"/>
    <w:rsid w:val="00A4606F"/>
    <w:rsid w:val="00A47C35"/>
    <w:rsid w:val="00A51F4C"/>
    <w:rsid w:val="00A53916"/>
    <w:rsid w:val="00A62308"/>
    <w:rsid w:val="00A65690"/>
    <w:rsid w:val="00A678EF"/>
    <w:rsid w:val="00A73E03"/>
    <w:rsid w:val="00A83D00"/>
    <w:rsid w:val="00A840A3"/>
    <w:rsid w:val="00A844CA"/>
    <w:rsid w:val="00A905FE"/>
    <w:rsid w:val="00A93C34"/>
    <w:rsid w:val="00AA221A"/>
    <w:rsid w:val="00AA4CEC"/>
    <w:rsid w:val="00AA51F6"/>
    <w:rsid w:val="00AA7382"/>
    <w:rsid w:val="00AB4D9A"/>
    <w:rsid w:val="00AC06EE"/>
    <w:rsid w:val="00AC1ACF"/>
    <w:rsid w:val="00AC26B2"/>
    <w:rsid w:val="00AC4E8A"/>
    <w:rsid w:val="00AD29F5"/>
    <w:rsid w:val="00AD5FCB"/>
    <w:rsid w:val="00AE051F"/>
    <w:rsid w:val="00AE1150"/>
    <w:rsid w:val="00AE178D"/>
    <w:rsid w:val="00AE2B5D"/>
    <w:rsid w:val="00AE6210"/>
    <w:rsid w:val="00AE7DCB"/>
    <w:rsid w:val="00AE7F56"/>
    <w:rsid w:val="00AF0253"/>
    <w:rsid w:val="00AF2C90"/>
    <w:rsid w:val="00AF5185"/>
    <w:rsid w:val="00AF767D"/>
    <w:rsid w:val="00B007D8"/>
    <w:rsid w:val="00B01562"/>
    <w:rsid w:val="00B043EA"/>
    <w:rsid w:val="00B13ADB"/>
    <w:rsid w:val="00B13ECE"/>
    <w:rsid w:val="00B1445D"/>
    <w:rsid w:val="00B17E4C"/>
    <w:rsid w:val="00B23F5B"/>
    <w:rsid w:val="00B31B58"/>
    <w:rsid w:val="00B33A23"/>
    <w:rsid w:val="00B410CE"/>
    <w:rsid w:val="00B43AA0"/>
    <w:rsid w:val="00B456B3"/>
    <w:rsid w:val="00B51626"/>
    <w:rsid w:val="00B54C18"/>
    <w:rsid w:val="00B55BE6"/>
    <w:rsid w:val="00B622FD"/>
    <w:rsid w:val="00B6250F"/>
    <w:rsid w:val="00B63421"/>
    <w:rsid w:val="00B64BBC"/>
    <w:rsid w:val="00B655E3"/>
    <w:rsid w:val="00B72679"/>
    <w:rsid w:val="00B7591A"/>
    <w:rsid w:val="00B76A6D"/>
    <w:rsid w:val="00B827F0"/>
    <w:rsid w:val="00B90A76"/>
    <w:rsid w:val="00B91730"/>
    <w:rsid w:val="00B91DA5"/>
    <w:rsid w:val="00BA0E1D"/>
    <w:rsid w:val="00BA6537"/>
    <w:rsid w:val="00BA661E"/>
    <w:rsid w:val="00BA783E"/>
    <w:rsid w:val="00BA7BA2"/>
    <w:rsid w:val="00BB243E"/>
    <w:rsid w:val="00BB2C03"/>
    <w:rsid w:val="00BB33B7"/>
    <w:rsid w:val="00BC1090"/>
    <w:rsid w:val="00BC29A6"/>
    <w:rsid w:val="00BC3092"/>
    <w:rsid w:val="00BC6700"/>
    <w:rsid w:val="00BD09E1"/>
    <w:rsid w:val="00BD1640"/>
    <w:rsid w:val="00BD1F47"/>
    <w:rsid w:val="00BD6551"/>
    <w:rsid w:val="00BE0CD2"/>
    <w:rsid w:val="00BE2237"/>
    <w:rsid w:val="00BE250E"/>
    <w:rsid w:val="00BE6AF3"/>
    <w:rsid w:val="00BE6CDD"/>
    <w:rsid w:val="00BF0476"/>
    <w:rsid w:val="00BF0DDB"/>
    <w:rsid w:val="00BF47E6"/>
    <w:rsid w:val="00BF4C5C"/>
    <w:rsid w:val="00BF581B"/>
    <w:rsid w:val="00BF6DF4"/>
    <w:rsid w:val="00C0456A"/>
    <w:rsid w:val="00C11991"/>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68E"/>
    <w:rsid w:val="00C87A27"/>
    <w:rsid w:val="00C87D2C"/>
    <w:rsid w:val="00CA15F5"/>
    <w:rsid w:val="00CA1784"/>
    <w:rsid w:val="00CA17EF"/>
    <w:rsid w:val="00CA1EEA"/>
    <w:rsid w:val="00CA3AF9"/>
    <w:rsid w:val="00CA4C23"/>
    <w:rsid w:val="00CA7254"/>
    <w:rsid w:val="00CB3695"/>
    <w:rsid w:val="00CB6324"/>
    <w:rsid w:val="00CC1049"/>
    <w:rsid w:val="00CC2B44"/>
    <w:rsid w:val="00CC404D"/>
    <w:rsid w:val="00CC73FA"/>
    <w:rsid w:val="00CC7904"/>
    <w:rsid w:val="00CC7E35"/>
    <w:rsid w:val="00CD172E"/>
    <w:rsid w:val="00CD2E66"/>
    <w:rsid w:val="00CD4587"/>
    <w:rsid w:val="00CD6BCB"/>
    <w:rsid w:val="00CE11D3"/>
    <w:rsid w:val="00CE2254"/>
    <w:rsid w:val="00CE7F9D"/>
    <w:rsid w:val="00CF0196"/>
    <w:rsid w:val="00CF0A84"/>
    <w:rsid w:val="00CF26E3"/>
    <w:rsid w:val="00CF4E8D"/>
    <w:rsid w:val="00CF5C4F"/>
    <w:rsid w:val="00D02921"/>
    <w:rsid w:val="00D079A4"/>
    <w:rsid w:val="00D153A7"/>
    <w:rsid w:val="00D15FC3"/>
    <w:rsid w:val="00D21516"/>
    <w:rsid w:val="00D245C0"/>
    <w:rsid w:val="00D2555D"/>
    <w:rsid w:val="00D264E0"/>
    <w:rsid w:val="00D265F4"/>
    <w:rsid w:val="00D30E52"/>
    <w:rsid w:val="00D31E8B"/>
    <w:rsid w:val="00D323A8"/>
    <w:rsid w:val="00D3374F"/>
    <w:rsid w:val="00D36921"/>
    <w:rsid w:val="00D4584F"/>
    <w:rsid w:val="00D46AE9"/>
    <w:rsid w:val="00D47556"/>
    <w:rsid w:val="00D50808"/>
    <w:rsid w:val="00D52483"/>
    <w:rsid w:val="00D57CE0"/>
    <w:rsid w:val="00D61777"/>
    <w:rsid w:val="00D62D66"/>
    <w:rsid w:val="00D63B47"/>
    <w:rsid w:val="00D652C4"/>
    <w:rsid w:val="00D73706"/>
    <w:rsid w:val="00D7436A"/>
    <w:rsid w:val="00D7585C"/>
    <w:rsid w:val="00D774C5"/>
    <w:rsid w:val="00D81C71"/>
    <w:rsid w:val="00D82E89"/>
    <w:rsid w:val="00D8445C"/>
    <w:rsid w:val="00D84EC5"/>
    <w:rsid w:val="00D8741B"/>
    <w:rsid w:val="00D9308D"/>
    <w:rsid w:val="00D93FCC"/>
    <w:rsid w:val="00DA2E8D"/>
    <w:rsid w:val="00DA6786"/>
    <w:rsid w:val="00DB04BD"/>
    <w:rsid w:val="00DB07A7"/>
    <w:rsid w:val="00DB09A5"/>
    <w:rsid w:val="00DB6A53"/>
    <w:rsid w:val="00DC0184"/>
    <w:rsid w:val="00DC3333"/>
    <w:rsid w:val="00DC766B"/>
    <w:rsid w:val="00DD26C5"/>
    <w:rsid w:val="00DE2B8C"/>
    <w:rsid w:val="00DF0B4A"/>
    <w:rsid w:val="00DF22CE"/>
    <w:rsid w:val="00DF2D91"/>
    <w:rsid w:val="00DF32F7"/>
    <w:rsid w:val="00DF4F33"/>
    <w:rsid w:val="00E00A0D"/>
    <w:rsid w:val="00E01B4C"/>
    <w:rsid w:val="00E032BA"/>
    <w:rsid w:val="00E05C99"/>
    <w:rsid w:val="00E0727A"/>
    <w:rsid w:val="00E072B0"/>
    <w:rsid w:val="00E122D7"/>
    <w:rsid w:val="00E1318B"/>
    <w:rsid w:val="00E154EF"/>
    <w:rsid w:val="00E16AE4"/>
    <w:rsid w:val="00E17888"/>
    <w:rsid w:val="00E1799A"/>
    <w:rsid w:val="00E208BA"/>
    <w:rsid w:val="00E22059"/>
    <w:rsid w:val="00E2498C"/>
    <w:rsid w:val="00E257E7"/>
    <w:rsid w:val="00E27563"/>
    <w:rsid w:val="00E31597"/>
    <w:rsid w:val="00E3367C"/>
    <w:rsid w:val="00E34FE9"/>
    <w:rsid w:val="00E43B03"/>
    <w:rsid w:val="00E4479B"/>
    <w:rsid w:val="00E44B28"/>
    <w:rsid w:val="00E455DD"/>
    <w:rsid w:val="00E542AE"/>
    <w:rsid w:val="00E566D9"/>
    <w:rsid w:val="00E6128B"/>
    <w:rsid w:val="00E648E8"/>
    <w:rsid w:val="00E669AF"/>
    <w:rsid w:val="00E672E5"/>
    <w:rsid w:val="00E679B2"/>
    <w:rsid w:val="00E67E90"/>
    <w:rsid w:val="00E70DA2"/>
    <w:rsid w:val="00E71E93"/>
    <w:rsid w:val="00E739B5"/>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B65D4"/>
    <w:rsid w:val="00EC0E4B"/>
    <w:rsid w:val="00EC19F1"/>
    <w:rsid w:val="00EC7D65"/>
    <w:rsid w:val="00ED0230"/>
    <w:rsid w:val="00ED1B57"/>
    <w:rsid w:val="00ED2CD8"/>
    <w:rsid w:val="00ED3912"/>
    <w:rsid w:val="00EE3077"/>
    <w:rsid w:val="00EE3223"/>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406A5"/>
    <w:rsid w:val="00F409C6"/>
    <w:rsid w:val="00F5331F"/>
    <w:rsid w:val="00F62368"/>
    <w:rsid w:val="00F63EAA"/>
    <w:rsid w:val="00F65439"/>
    <w:rsid w:val="00F664B3"/>
    <w:rsid w:val="00F67E9F"/>
    <w:rsid w:val="00F7226C"/>
    <w:rsid w:val="00F73AD9"/>
    <w:rsid w:val="00F74E34"/>
    <w:rsid w:val="00F76A64"/>
    <w:rsid w:val="00F810E8"/>
    <w:rsid w:val="00F8374A"/>
    <w:rsid w:val="00F9117F"/>
    <w:rsid w:val="00F91207"/>
    <w:rsid w:val="00F9206B"/>
    <w:rsid w:val="00F9244B"/>
    <w:rsid w:val="00F92C01"/>
    <w:rsid w:val="00F945A3"/>
    <w:rsid w:val="00F94E56"/>
    <w:rsid w:val="00F952BC"/>
    <w:rsid w:val="00F970E8"/>
    <w:rsid w:val="00FA40B8"/>
    <w:rsid w:val="00FA4391"/>
    <w:rsid w:val="00FA4608"/>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465"/>
    <w:rsid w:val="00FD6553"/>
    <w:rsid w:val="00FE06DD"/>
    <w:rsid w:val="00FE225D"/>
    <w:rsid w:val="00FE2B5A"/>
    <w:rsid w:val="00FE5CB0"/>
    <w:rsid w:val="00FE69E2"/>
    <w:rsid w:val="00FF049F"/>
    <w:rsid w:val="00FF0630"/>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07BDC"/>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6465"/>
    <w:rPr>
      <w:color w:val="605E5C"/>
      <w:shd w:val="clear" w:color="auto" w:fill="E1DFDD"/>
    </w:rPr>
  </w:style>
  <w:style w:type="paragraph" w:customStyle="1" w:styleId="body20">
    <w:name w:val="body2"/>
    <w:basedOn w:val="Normal"/>
    <w:rsid w:val="00F8374A"/>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457604396">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ina.Gudaviciut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ina.Guda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156ED-B620-46A1-8CE0-6A4039DB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18</Pages>
  <Words>39352</Words>
  <Characters>22431</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355</cp:revision>
  <cp:lastPrinted>2018-06-26T10:45:00Z</cp:lastPrinted>
  <dcterms:created xsi:type="dcterms:W3CDTF">2019-08-28T06:04:00Z</dcterms:created>
  <dcterms:modified xsi:type="dcterms:W3CDTF">2025-10-20T11:06:00Z</dcterms:modified>
</cp:coreProperties>
</file>