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FA9B" w14:textId="77777777" w:rsidR="0012672C" w:rsidRDefault="0012672C" w:rsidP="0012672C">
      <w:pPr>
        <w:spacing w:after="0" w:line="100" w:lineRule="atLeast"/>
        <w:jc w:val="right"/>
        <w:rPr>
          <w:bCs/>
        </w:rPr>
      </w:pPr>
      <w:r w:rsidRPr="0012672C">
        <w:rPr>
          <w:bCs/>
        </w:rPr>
        <w:t>Specialiųjų pirkimo sąlygų</w:t>
      </w:r>
    </w:p>
    <w:p w14:paraId="60DCD7AC" w14:textId="76F5445F" w:rsidR="0012672C" w:rsidRPr="0012672C" w:rsidRDefault="0012672C" w:rsidP="0012672C">
      <w:pPr>
        <w:spacing w:after="0" w:line="100" w:lineRule="atLeast"/>
        <w:jc w:val="right"/>
        <w:rPr>
          <w:bCs/>
        </w:rPr>
      </w:pPr>
      <w:r w:rsidRPr="0012672C">
        <w:rPr>
          <w:bCs/>
        </w:rPr>
        <w:t>1 priedas „Techninė specifikacija“</w:t>
      </w:r>
    </w:p>
    <w:p w14:paraId="57774FCD" w14:textId="77777777" w:rsidR="00273880" w:rsidRDefault="004E5D32" w:rsidP="0012672C">
      <w:pPr>
        <w:spacing w:line="100" w:lineRule="atLeast"/>
        <w:jc w:val="center"/>
        <w:rPr>
          <w:b/>
        </w:rPr>
      </w:pPr>
      <w:r>
        <w:rPr>
          <w:b/>
        </w:rPr>
        <w:t>TECHNINĖ SPECIFIKACIJA</w:t>
      </w:r>
    </w:p>
    <w:p w14:paraId="173D5CFE" w14:textId="77777777" w:rsidR="00273880" w:rsidRDefault="004E5D32" w:rsidP="0084271B">
      <w:pPr>
        <w:pStyle w:val="CommentText"/>
        <w:spacing w:after="0" w:line="240" w:lineRule="auto"/>
        <w:ind w:hanging="2"/>
        <w:jc w:val="both"/>
        <w:rPr>
          <w:sz w:val="24"/>
          <w:szCs w:val="24"/>
        </w:rPr>
      </w:pPr>
      <w:r>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82536DF" w14:textId="77777777" w:rsidR="00273880" w:rsidRDefault="00273880" w:rsidP="0084271B">
      <w:pPr>
        <w:pStyle w:val="HTMLPreformatted"/>
        <w:jc w:val="both"/>
        <w:rPr>
          <w:rFonts w:ascii="Times New Roman" w:hAnsi="Times New Roman" w:cs="Times New Roman"/>
          <w:sz w:val="24"/>
          <w:szCs w:val="24"/>
        </w:rPr>
      </w:pPr>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269"/>
        <w:gridCol w:w="676"/>
        <w:gridCol w:w="1132"/>
        <w:gridCol w:w="4761"/>
        <w:gridCol w:w="4508"/>
      </w:tblGrid>
      <w:tr w:rsidR="00273880" w14:paraId="71F112F7" w14:textId="77777777">
        <w:tc>
          <w:tcPr>
            <w:tcW w:w="845" w:type="dxa"/>
            <w:shd w:val="clear" w:color="auto" w:fill="FFFFFF" w:themeFill="background1"/>
          </w:tcPr>
          <w:p w14:paraId="36B6BE23" w14:textId="77777777" w:rsidR="00273880" w:rsidRDefault="004E5D32" w:rsidP="0084271B">
            <w:pPr>
              <w:spacing w:after="0" w:line="100" w:lineRule="atLeast"/>
              <w:ind w:left="-85" w:right="-85"/>
              <w:jc w:val="both"/>
              <w:rPr>
                <w:b/>
                <w:sz w:val="20"/>
                <w:szCs w:val="20"/>
              </w:rPr>
            </w:pPr>
            <w:r>
              <w:rPr>
                <w:b/>
                <w:sz w:val="20"/>
                <w:szCs w:val="20"/>
              </w:rPr>
              <w:t>Pirkimo dalies Nr.</w:t>
            </w:r>
          </w:p>
        </w:tc>
        <w:tc>
          <w:tcPr>
            <w:tcW w:w="2269" w:type="dxa"/>
            <w:shd w:val="clear" w:color="auto" w:fill="FFFFFF" w:themeFill="background1"/>
          </w:tcPr>
          <w:p w14:paraId="1BA9163D" w14:textId="77777777" w:rsidR="00273880" w:rsidRDefault="004E5D32" w:rsidP="0084271B">
            <w:pPr>
              <w:spacing w:after="0" w:line="100" w:lineRule="atLeast"/>
              <w:ind w:left="-57" w:right="-57"/>
              <w:jc w:val="both"/>
              <w:rPr>
                <w:b/>
                <w:sz w:val="20"/>
                <w:szCs w:val="20"/>
              </w:rPr>
            </w:pPr>
            <w:r>
              <w:rPr>
                <w:b/>
                <w:sz w:val="20"/>
                <w:szCs w:val="20"/>
              </w:rPr>
              <w:t>Pirkimo objektas</w:t>
            </w:r>
          </w:p>
        </w:tc>
        <w:tc>
          <w:tcPr>
            <w:tcW w:w="676" w:type="dxa"/>
            <w:shd w:val="clear" w:color="auto" w:fill="FFFFFF" w:themeFill="background1"/>
          </w:tcPr>
          <w:p w14:paraId="40C6ED9D" w14:textId="77777777" w:rsidR="00273880" w:rsidRDefault="004E5D32" w:rsidP="0084271B">
            <w:pPr>
              <w:spacing w:after="0" w:line="100" w:lineRule="atLeast"/>
              <w:ind w:left="-85" w:right="-85"/>
              <w:jc w:val="both"/>
              <w:rPr>
                <w:b/>
                <w:sz w:val="20"/>
                <w:szCs w:val="20"/>
              </w:rPr>
            </w:pPr>
            <w:r>
              <w:rPr>
                <w:b/>
                <w:sz w:val="20"/>
                <w:szCs w:val="20"/>
              </w:rPr>
              <w:t>Kiekis</w:t>
            </w:r>
          </w:p>
        </w:tc>
        <w:tc>
          <w:tcPr>
            <w:tcW w:w="1132" w:type="dxa"/>
            <w:shd w:val="clear" w:color="auto" w:fill="FFFFFF" w:themeFill="background1"/>
          </w:tcPr>
          <w:p w14:paraId="2A967681" w14:textId="77777777" w:rsidR="00273880" w:rsidRDefault="004E5D32" w:rsidP="0084271B">
            <w:pPr>
              <w:spacing w:after="0" w:line="100" w:lineRule="atLeast"/>
              <w:ind w:left="-57" w:right="-57"/>
              <w:jc w:val="both"/>
              <w:rPr>
                <w:b/>
                <w:sz w:val="20"/>
                <w:szCs w:val="20"/>
              </w:rPr>
            </w:pPr>
            <w:r>
              <w:rPr>
                <w:b/>
                <w:sz w:val="20"/>
                <w:szCs w:val="20"/>
              </w:rPr>
              <w:t>BVPŽ kodas</w:t>
            </w:r>
          </w:p>
        </w:tc>
        <w:tc>
          <w:tcPr>
            <w:tcW w:w="4761" w:type="dxa"/>
          </w:tcPr>
          <w:p w14:paraId="694CFDDD" w14:textId="77777777" w:rsidR="00273880" w:rsidRDefault="004E5D32" w:rsidP="0084271B">
            <w:pPr>
              <w:spacing w:after="0" w:line="240" w:lineRule="auto"/>
              <w:ind w:left="-57" w:right="-57"/>
              <w:jc w:val="both"/>
              <w:rPr>
                <w:b/>
                <w:sz w:val="20"/>
                <w:szCs w:val="20"/>
              </w:rPr>
            </w:pPr>
            <w:r>
              <w:rPr>
                <w:b/>
                <w:sz w:val="20"/>
                <w:szCs w:val="20"/>
              </w:rPr>
              <w:t>Pirkimo objekto reikalaujamų techninių parametrų apibūdinimas</w:t>
            </w:r>
          </w:p>
          <w:p w14:paraId="49B400AB" w14:textId="77777777" w:rsidR="00273880" w:rsidRDefault="004E5D32" w:rsidP="0084271B">
            <w:pPr>
              <w:spacing w:after="0" w:line="240" w:lineRule="auto"/>
              <w:ind w:left="-57" w:right="-57"/>
              <w:jc w:val="both"/>
              <w:rPr>
                <w:b/>
                <w:sz w:val="20"/>
                <w:szCs w:val="20"/>
              </w:rPr>
            </w:pPr>
            <w:r>
              <w:rPr>
                <w:sz w:val="20"/>
                <w:szCs w:val="20"/>
              </w:rPr>
              <w:t>(privalomos techninės charakteristikos, kokybiniai ir kiti reikalavimai)</w:t>
            </w:r>
          </w:p>
        </w:tc>
        <w:tc>
          <w:tcPr>
            <w:tcW w:w="4508" w:type="dxa"/>
          </w:tcPr>
          <w:p w14:paraId="198A83DA" w14:textId="77777777" w:rsidR="00273880" w:rsidRDefault="004E5D32" w:rsidP="0084271B">
            <w:pPr>
              <w:spacing w:after="0" w:line="100" w:lineRule="atLeast"/>
              <w:jc w:val="both"/>
              <w:rPr>
                <w:b/>
                <w:sz w:val="20"/>
                <w:szCs w:val="20"/>
              </w:rPr>
            </w:pPr>
            <w:r>
              <w:rPr>
                <w:bCs/>
                <w:sz w:val="20"/>
                <w:szCs w:val="20"/>
              </w:rPr>
              <w:t xml:space="preserve">Tiekėjo siūlomo objekto techniniai parametrai (rašyti „Atitinka“ arba „Taip“ neleidžiama), pateikiamos nuorodos į konkrečius pasiūlymo lapus, kuriuose yra atžyma apie parametro patvirtinimą </w:t>
            </w:r>
            <w:r w:rsidRPr="00E65D0B">
              <w:rPr>
                <w:b/>
                <w:bCs/>
                <w:sz w:val="20"/>
                <w:szCs w:val="20"/>
              </w:rPr>
              <w:t>(pateikiamoje gamintojo techninėje dokumentacijoje privalo būti atžyma, kurį techninės specifikacijos reikalaujamų parametrų punktą patvirtina siūlomas parametras)</w:t>
            </w:r>
          </w:p>
        </w:tc>
      </w:tr>
      <w:tr w:rsidR="00273880" w14:paraId="1ED14FE7" w14:textId="77777777">
        <w:tc>
          <w:tcPr>
            <w:tcW w:w="845" w:type="dxa"/>
            <w:shd w:val="clear" w:color="auto" w:fill="FFFFFF" w:themeFill="background1"/>
          </w:tcPr>
          <w:p w14:paraId="48718697" w14:textId="77777777" w:rsidR="00273880" w:rsidRDefault="004E5D32" w:rsidP="00FF1725">
            <w:pPr>
              <w:spacing w:after="0" w:line="100" w:lineRule="atLeast"/>
              <w:jc w:val="both"/>
              <w:rPr>
                <w:b/>
                <w:bCs/>
                <w:sz w:val="20"/>
                <w:szCs w:val="20"/>
              </w:rPr>
            </w:pPr>
            <w:r>
              <w:rPr>
                <w:b/>
                <w:bCs/>
                <w:sz w:val="20"/>
                <w:szCs w:val="20"/>
              </w:rPr>
              <w:t>1.</w:t>
            </w:r>
          </w:p>
        </w:tc>
        <w:tc>
          <w:tcPr>
            <w:tcW w:w="2269" w:type="dxa"/>
            <w:shd w:val="clear" w:color="auto" w:fill="FFFFFF" w:themeFill="background1"/>
          </w:tcPr>
          <w:p w14:paraId="4645283F" w14:textId="62259779" w:rsidR="00273880" w:rsidRDefault="001F75EB" w:rsidP="001F75EB">
            <w:pPr>
              <w:spacing w:after="0" w:line="240" w:lineRule="auto"/>
              <w:ind w:left="-57" w:right="-57"/>
              <w:rPr>
                <w:b/>
                <w:bCs/>
                <w:sz w:val="20"/>
                <w:szCs w:val="20"/>
              </w:rPr>
            </w:pPr>
            <w:r w:rsidRPr="001F75EB">
              <w:rPr>
                <w:b/>
                <w:bCs/>
                <w:sz w:val="20"/>
                <w:szCs w:val="20"/>
              </w:rPr>
              <w:t>Ultra</w:t>
            </w:r>
            <w:r>
              <w:rPr>
                <w:b/>
                <w:bCs/>
                <w:sz w:val="20"/>
                <w:szCs w:val="20"/>
              </w:rPr>
              <w:t xml:space="preserve"> </w:t>
            </w:r>
            <w:r w:rsidRPr="001F75EB">
              <w:rPr>
                <w:b/>
                <w:bCs/>
                <w:sz w:val="20"/>
                <w:szCs w:val="20"/>
              </w:rPr>
              <w:t>žemos temperatūros gilaus šaldymo šaldiklis</w:t>
            </w:r>
          </w:p>
        </w:tc>
        <w:tc>
          <w:tcPr>
            <w:tcW w:w="676" w:type="dxa"/>
            <w:shd w:val="clear" w:color="auto" w:fill="FFFFFF" w:themeFill="background1"/>
          </w:tcPr>
          <w:p w14:paraId="6625C71C" w14:textId="09E57D2D" w:rsidR="00273880" w:rsidRPr="006678EA" w:rsidRDefault="00D275F4" w:rsidP="006678EA">
            <w:pPr>
              <w:ind w:left="-57" w:right="-57"/>
              <w:jc w:val="center"/>
              <w:rPr>
                <w:b/>
                <w:sz w:val="20"/>
                <w:szCs w:val="20"/>
              </w:rPr>
            </w:pPr>
            <w:r w:rsidRPr="006678EA">
              <w:rPr>
                <w:b/>
                <w:sz w:val="20"/>
                <w:szCs w:val="20"/>
              </w:rPr>
              <w:t>2</w:t>
            </w:r>
          </w:p>
        </w:tc>
        <w:tc>
          <w:tcPr>
            <w:tcW w:w="1132" w:type="dxa"/>
            <w:shd w:val="clear" w:color="auto" w:fill="FFFFFF" w:themeFill="background1"/>
          </w:tcPr>
          <w:p w14:paraId="52546F49" w14:textId="6BB1CB3F" w:rsidR="00273880" w:rsidRPr="00F472EB" w:rsidRDefault="00D275F4" w:rsidP="00FF1725">
            <w:pPr>
              <w:ind w:left="-57" w:right="-57"/>
              <w:jc w:val="both"/>
              <w:rPr>
                <w:sz w:val="20"/>
                <w:szCs w:val="20"/>
                <w:highlight w:val="yellow"/>
              </w:rPr>
            </w:pPr>
            <w:r w:rsidRPr="00D275F4">
              <w:rPr>
                <w:sz w:val="20"/>
                <w:szCs w:val="20"/>
              </w:rPr>
              <w:t>39711123-7</w:t>
            </w:r>
          </w:p>
        </w:tc>
        <w:tc>
          <w:tcPr>
            <w:tcW w:w="4761" w:type="dxa"/>
          </w:tcPr>
          <w:p w14:paraId="21D8F816" w14:textId="0325B6B7" w:rsidR="00BB1A4D" w:rsidRDefault="0084271B" w:rsidP="00FF1725">
            <w:pPr>
              <w:spacing w:after="0" w:line="240" w:lineRule="auto"/>
              <w:jc w:val="both"/>
              <w:rPr>
                <w:sz w:val="20"/>
                <w:szCs w:val="20"/>
              </w:rPr>
            </w:pPr>
            <w:r w:rsidRPr="0084271B">
              <w:rPr>
                <w:sz w:val="20"/>
                <w:szCs w:val="20"/>
              </w:rPr>
              <w:t xml:space="preserve">1. Paskirtis - </w:t>
            </w:r>
            <w:r w:rsidR="001956C3" w:rsidRPr="001956C3">
              <w:rPr>
                <w:sz w:val="20"/>
                <w:szCs w:val="20"/>
              </w:rPr>
              <w:t>Ultra žemos temperatūros gilaus šaldymo šaldiklis</w:t>
            </w:r>
          </w:p>
          <w:p w14:paraId="76D84376" w14:textId="77777777" w:rsidR="00E85DF3" w:rsidRDefault="00E85DF3" w:rsidP="00FF1725">
            <w:pPr>
              <w:spacing w:after="0" w:line="240" w:lineRule="auto"/>
              <w:jc w:val="both"/>
              <w:rPr>
                <w:sz w:val="20"/>
                <w:szCs w:val="20"/>
              </w:rPr>
            </w:pPr>
          </w:p>
          <w:p w14:paraId="0FD61207" w14:textId="343736F7" w:rsidR="00BB1A4D" w:rsidRPr="00862DCA" w:rsidRDefault="00BB1A4D" w:rsidP="00FF1725">
            <w:pPr>
              <w:spacing w:after="0" w:line="240" w:lineRule="auto"/>
              <w:jc w:val="both"/>
              <w:rPr>
                <w:sz w:val="20"/>
                <w:szCs w:val="20"/>
              </w:rPr>
            </w:pPr>
            <w:r w:rsidRPr="00BB1A4D">
              <w:rPr>
                <w:sz w:val="20"/>
                <w:szCs w:val="20"/>
              </w:rPr>
              <w:t>2</w:t>
            </w:r>
            <w:r w:rsidRPr="00862DCA">
              <w:rPr>
                <w:sz w:val="20"/>
                <w:szCs w:val="20"/>
              </w:rPr>
              <w:t>. Savybės:</w:t>
            </w:r>
          </w:p>
          <w:p w14:paraId="49A82001" w14:textId="77777777" w:rsidR="001956C3" w:rsidRDefault="00FF1725" w:rsidP="00FF1725">
            <w:pPr>
              <w:spacing w:after="0" w:line="240" w:lineRule="auto"/>
              <w:jc w:val="both"/>
              <w:rPr>
                <w:sz w:val="20"/>
                <w:szCs w:val="20"/>
              </w:rPr>
            </w:pPr>
            <w:r>
              <w:rPr>
                <w:sz w:val="20"/>
                <w:szCs w:val="20"/>
              </w:rPr>
              <w:t xml:space="preserve">2.1. </w:t>
            </w:r>
            <w:r w:rsidR="001956C3" w:rsidRPr="001956C3">
              <w:rPr>
                <w:sz w:val="20"/>
                <w:szCs w:val="20"/>
              </w:rPr>
              <w:t xml:space="preserve">Šaldiklio tipas </w:t>
            </w:r>
            <w:r w:rsidR="001956C3">
              <w:rPr>
                <w:sz w:val="20"/>
                <w:szCs w:val="20"/>
              </w:rPr>
              <w:t>– vertikalus;</w:t>
            </w:r>
          </w:p>
          <w:p w14:paraId="29AAA0A5" w14:textId="07D3679D" w:rsidR="00FF1725" w:rsidRDefault="00FF1725" w:rsidP="00FF1725">
            <w:pPr>
              <w:spacing w:after="0" w:line="240" w:lineRule="auto"/>
              <w:jc w:val="both"/>
              <w:rPr>
                <w:sz w:val="20"/>
                <w:szCs w:val="20"/>
              </w:rPr>
            </w:pPr>
            <w:r>
              <w:rPr>
                <w:sz w:val="20"/>
                <w:szCs w:val="20"/>
              </w:rPr>
              <w:t>2.2.</w:t>
            </w:r>
            <w:r w:rsidR="001956C3">
              <w:rPr>
                <w:sz w:val="20"/>
                <w:szCs w:val="20"/>
              </w:rPr>
              <w:t xml:space="preserve"> </w:t>
            </w:r>
            <w:r w:rsidR="001956C3" w:rsidRPr="001956C3">
              <w:rPr>
                <w:sz w:val="20"/>
                <w:szCs w:val="20"/>
              </w:rPr>
              <w:t>Korpusas</w:t>
            </w:r>
            <w:r w:rsidR="001956C3">
              <w:rPr>
                <w:sz w:val="20"/>
                <w:szCs w:val="20"/>
              </w:rPr>
              <w:t xml:space="preserve"> - š</w:t>
            </w:r>
            <w:r w:rsidR="001956C3" w:rsidRPr="001956C3">
              <w:rPr>
                <w:sz w:val="20"/>
                <w:szCs w:val="20"/>
              </w:rPr>
              <w:t>aldiklio išorė pagaminta iš</w:t>
            </w:r>
            <w:r w:rsidR="006E3FD3">
              <w:rPr>
                <w:sz w:val="20"/>
                <w:szCs w:val="20"/>
              </w:rPr>
              <w:t xml:space="preserve"> nerūdijančio plieno arba</w:t>
            </w:r>
            <w:r w:rsidR="001956C3" w:rsidRPr="001956C3">
              <w:rPr>
                <w:sz w:val="20"/>
                <w:szCs w:val="20"/>
              </w:rPr>
              <w:t xml:space="preserve"> emaliniais dažais dengto plieno</w:t>
            </w:r>
            <w:r w:rsidR="001956C3">
              <w:rPr>
                <w:sz w:val="20"/>
                <w:szCs w:val="20"/>
              </w:rPr>
              <w:t>;</w:t>
            </w:r>
          </w:p>
          <w:p w14:paraId="481A8A45" w14:textId="16290C06" w:rsidR="001956C3" w:rsidRDefault="00FF1725" w:rsidP="00FF1725">
            <w:pPr>
              <w:spacing w:after="0" w:line="240" w:lineRule="auto"/>
              <w:jc w:val="both"/>
              <w:rPr>
                <w:sz w:val="20"/>
                <w:szCs w:val="20"/>
              </w:rPr>
            </w:pPr>
            <w:r>
              <w:rPr>
                <w:sz w:val="20"/>
                <w:szCs w:val="20"/>
              </w:rPr>
              <w:t xml:space="preserve">2.3. </w:t>
            </w:r>
            <w:r w:rsidR="001956C3" w:rsidRPr="001956C3">
              <w:rPr>
                <w:sz w:val="20"/>
                <w:szCs w:val="20"/>
              </w:rPr>
              <w:t>Durys</w:t>
            </w:r>
            <w:r w:rsidR="001956C3">
              <w:rPr>
                <w:sz w:val="20"/>
                <w:szCs w:val="20"/>
              </w:rPr>
              <w:t>:</w:t>
            </w:r>
          </w:p>
          <w:p w14:paraId="1E55A383" w14:textId="4CCC190C" w:rsidR="001956C3" w:rsidRDefault="001956C3" w:rsidP="00FF1725">
            <w:pPr>
              <w:spacing w:after="0" w:line="240" w:lineRule="auto"/>
              <w:jc w:val="both"/>
              <w:rPr>
                <w:sz w:val="20"/>
                <w:szCs w:val="20"/>
              </w:rPr>
            </w:pPr>
            <w:r>
              <w:rPr>
                <w:sz w:val="20"/>
                <w:szCs w:val="20"/>
              </w:rPr>
              <w:t xml:space="preserve">2.3.1. </w:t>
            </w:r>
            <w:r w:rsidRPr="001956C3">
              <w:rPr>
                <w:sz w:val="20"/>
                <w:szCs w:val="20"/>
              </w:rPr>
              <w:t>Izoliuotos, užrakinamos išorinės durys ir 2</w:t>
            </w:r>
            <w:r w:rsidR="00FD7EF3">
              <w:rPr>
                <w:sz w:val="20"/>
                <w:szCs w:val="20"/>
              </w:rPr>
              <w:t>-4</w:t>
            </w:r>
            <w:r w:rsidRPr="001956C3">
              <w:rPr>
                <w:sz w:val="20"/>
                <w:szCs w:val="20"/>
              </w:rPr>
              <w:t xml:space="preserve"> vidinės durys</w:t>
            </w:r>
            <w:r>
              <w:rPr>
                <w:sz w:val="20"/>
                <w:szCs w:val="20"/>
              </w:rPr>
              <w:t>;</w:t>
            </w:r>
          </w:p>
          <w:p w14:paraId="333967C6" w14:textId="06F2F692" w:rsidR="001956C3" w:rsidRDefault="001956C3" w:rsidP="00FF1725">
            <w:pPr>
              <w:spacing w:after="0" w:line="240" w:lineRule="auto"/>
              <w:jc w:val="both"/>
              <w:rPr>
                <w:sz w:val="20"/>
                <w:szCs w:val="20"/>
              </w:rPr>
            </w:pPr>
            <w:r>
              <w:rPr>
                <w:sz w:val="20"/>
                <w:szCs w:val="20"/>
              </w:rPr>
              <w:t xml:space="preserve">2.3.2. </w:t>
            </w:r>
            <w:r w:rsidRPr="001956C3">
              <w:rPr>
                <w:sz w:val="20"/>
                <w:szCs w:val="20"/>
              </w:rPr>
              <w:t xml:space="preserve">Durų atidarymo rankena </w:t>
            </w:r>
            <w:r w:rsidR="00FD7EF3">
              <w:rPr>
                <w:sz w:val="20"/>
                <w:szCs w:val="20"/>
              </w:rPr>
              <w:t>su</w:t>
            </w:r>
            <w:r w:rsidRPr="001956C3">
              <w:rPr>
                <w:sz w:val="20"/>
                <w:szCs w:val="20"/>
              </w:rPr>
              <w:t xml:space="preserve"> prispaudimo ritinėliu, užtikrinančiu patikimą durų uždarymą ir švelnų atidarymą</w:t>
            </w:r>
            <w:r>
              <w:rPr>
                <w:sz w:val="20"/>
                <w:szCs w:val="20"/>
              </w:rPr>
              <w:t>;</w:t>
            </w:r>
          </w:p>
          <w:p w14:paraId="68487D43" w14:textId="5291BDD3" w:rsidR="001956C3" w:rsidRDefault="001956C3" w:rsidP="00FF1725">
            <w:pPr>
              <w:spacing w:after="0" w:line="240" w:lineRule="auto"/>
              <w:jc w:val="both"/>
              <w:rPr>
                <w:sz w:val="20"/>
                <w:szCs w:val="20"/>
              </w:rPr>
            </w:pPr>
            <w:r>
              <w:rPr>
                <w:sz w:val="20"/>
                <w:szCs w:val="20"/>
              </w:rPr>
              <w:t xml:space="preserve">2.3.3. </w:t>
            </w:r>
            <w:r w:rsidRPr="001956C3">
              <w:rPr>
                <w:sz w:val="20"/>
                <w:szCs w:val="20"/>
              </w:rPr>
              <w:t>Integruotas durų užraktas</w:t>
            </w:r>
            <w:r>
              <w:rPr>
                <w:sz w:val="20"/>
                <w:szCs w:val="20"/>
              </w:rPr>
              <w:t>;</w:t>
            </w:r>
          </w:p>
          <w:p w14:paraId="7AF1727B" w14:textId="7B418467" w:rsidR="001956C3" w:rsidRDefault="001956C3" w:rsidP="00FF1725">
            <w:pPr>
              <w:spacing w:after="0" w:line="240" w:lineRule="auto"/>
              <w:jc w:val="both"/>
              <w:rPr>
                <w:sz w:val="20"/>
                <w:szCs w:val="20"/>
              </w:rPr>
            </w:pPr>
            <w:r>
              <w:rPr>
                <w:sz w:val="20"/>
                <w:szCs w:val="20"/>
              </w:rPr>
              <w:t>2.3.</w:t>
            </w:r>
            <w:r w:rsidR="00FD7EF3">
              <w:rPr>
                <w:sz w:val="20"/>
                <w:szCs w:val="20"/>
              </w:rPr>
              <w:t>4</w:t>
            </w:r>
            <w:r>
              <w:rPr>
                <w:sz w:val="20"/>
                <w:szCs w:val="20"/>
              </w:rPr>
              <w:t xml:space="preserve">. </w:t>
            </w:r>
            <w:r w:rsidRPr="001956C3">
              <w:rPr>
                <w:sz w:val="20"/>
                <w:szCs w:val="20"/>
              </w:rPr>
              <w:t>Durų perimetro apšildymo sistema</w:t>
            </w:r>
            <w:r w:rsidR="002E0993">
              <w:rPr>
                <w:sz w:val="20"/>
                <w:szCs w:val="20"/>
              </w:rPr>
              <w:t>;</w:t>
            </w:r>
          </w:p>
          <w:p w14:paraId="0FEFAC55" w14:textId="406DE6C5" w:rsidR="00FF1725" w:rsidRPr="00FF1725" w:rsidRDefault="00FF1725" w:rsidP="00FF1725">
            <w:pPr>
              <w:spacing w:after="0" w:line="240" w:lineRule="auto"/>
              <w:jc w:val="both"/>
              <w:rPr>
                <w:sz w:val="20"/>
                <w:szCs w:val="20"/>
              </w:rPr>
            </w:pPr>
            <w:r>
              <w:rPr>
                <w:sz w:val="20"/>
                <w:szCs w:val="20"/>
              </w:rPr>
              <w:t>2.</w:t>
            </w:r>
            <w:r w:rsidRPr="00FF1725">
              <w:rPr>
                <w:sz w:val="20"/>
                <w:szCs w:val="20"/>
              </w:rPr>
              <w:t>4.</w:t>
            </w:r>
            <w:r w:rsidR="001956C3">
              <w:rPr>
                <w:sz w:val="20"/>
                <w:szCs w:val="20"/>
              </w:rPr>
              <w:t xml:space="preserve"> </w:t>
            </w:r>
            <w:r w:rsidR="001956C3" w:rsidRPr="001956C3">
              <w:rPr>
                <w:sz w:val="20"/>
                <w:szCs w:val="20"/>
              </w:rPr>
              <w:t>Vakuumo eliminavimas</w:t>
            </w:r>
            <w:r w:rsidR="001956C3">
              <w:rPr>
                <w:sz w:val="20"/>
                <w:szCs w:val="20"/>
              </w:rPr>
              <w:t xml:space="preserve"> - a</w:t>
            </w:r>
            <w:r w:rsidR="001956C3" w:rsidRPr="001956C3">
              <w:rPr>
                <w:sz w:val="20"/>
                <w:szCs w:val="20"/>
              </w:rPr>
              <w:t xml:space="preserve">utomatinis vakuumo eliminavimo </w:t>
            </w:r>
            <w:r w:rsidR="002E0993">
              <w:rPr>
                <w:sz w:val="20"/>
                <w:szCs w:val="20"/>
              </w:rPr>
              <w:t>vožtuvas</w:t>
            </w:r>
            <w:r w:rsidR="001956C3" w:rsidRPr="001956C3">
              <w:rPr>
                <w:sz w:val="20"/>
                <w:szCs w:val="20"/>
              </w:rPr>
              <w:t>.</w:t>
            </w:r>
          </w:p>
          <w:p w14:paraId="5B5E34C0" w14:textId="6C243F16" w:rsidR="00FF1725" w:rsidRDefault="00FF1725" w:rsidP="00FF1725">
            <w:pPr>
              <w:spacing w:after="0" w:line="240" w:lineRule="auto"/>
              <w:jc w:val="both"/>
              <w:rPr>
                <w:sz w:val="20"/>
                <w:szCs w:val="20"/>
              </w:rPr>
            </w:pPr>
            <w:r>
              <w:rPr>
                <w:sz w:val="20"/>
                <w:szCs w:val="20"/>
              </w:rPr>
              <w:t xml:space="preserve">2.5. </w:t>
            </w:r>
            <w:r w:rsidRPr="00FF1725">
              <w:rPr>
                <w:sz w:val="20"/>
                <w:szCs w:val="20"/>
              </w:rPr>
              <w:t xml:space="preserve"> </w:t>
            </w:r>
            <w:r w:rsidR="001956C3" w:rsidRPr="001956C3">
              <w:rPr>
                <w:sz w:val="20"/>
                <w:szCs w:val="20"/>
              </w:rPr>
              <w:t>Papildomo sensoriaus įvedimo jungtis</w:t>
            </w:r>
            <w:r w:rsidR="001956C3">
              <w:rPr>
                <w:sz w:val="20"/>
                <w:szCs w:val="20"/>
              </w:rPr>
              <w:t xml:space="preserve"> - b</w:t>
            </w:r>
            <w:r w:rsidR="001956C3" w:rsidRPr="001956C3">
              <w:rPr>
                <w:sz w:val="20"/>
                <w:szCs w:val="20"/>
              </w:rPr>
              <w:t xml:space="preserve">ent </w:t>
            </w:r>
            <w:r w:rsidR="00063F99">
              <w:rPr>
                <w:sz w:val="20"/>
                <w:szCs w:val="20"/>
              </w:rPr>
              <w:t>2</w:t>
            </w:r>
            <w:r w:rsidR="001956C3" w:rsidRPr="001956C3">
              <w:rPr>
                <w:sz w:val="20"/>
                <w:szCs w:val="20"/>
              </w:rPr>
              <w:t xml:space="preserve"> jungtys</w:t>
            </w:r>
            <w:r w:rsidR="002E0993">
              <w:rPr>
                <w:sz w:val="20"/>
                <w:szCs w:val="20"/>
              </w:rPr>
              <w:t>;</w:t>
            </w:r>
          </w:p>
          <w:p w14:paraId="244CAA11" w14:textId="06831F97" w:rsidR="00FF1725" w:rsidRDefault="00FF1725" w:rsidP="00FF1725">
            <w:pPr>
              <w:spacing w:after="0" w:line="240" w:lineRule="auto"/>
              <w:jc w:val="both"/>
              <w:rPr>
                <w:sz w:val="20"/>
                <w:szCs w:val="20"/>
              </w:rPr>
            </w:pPr>
            <w:r>
              <w:rPr>
                <w:sz w:val="20"/>
                <w:szCs w:val="20"/>
              </w:rPr>
              <w:t xml:space="preserve">2.6. </w:t>
            </w:r>
            <w:r w:rsidR="001956C3" w:rsidRPr="001956C3">
              <w:rPr>
                <w:sz w:val="20"/>
                <w:szCs w:val="20"/>
              </w:rPr>
              <w:t>Temperatūros nustatymo diapazonas</w:t>
            </w:r>
            <w:r w:rsidR="001956C3">
              <w:rPr>
                <w:sz w:val="20"/>
                <w:szCs w:val="20"/>
              </w:rPr>
              <w:t xml:space="preserve"> - n</w:t>
            </w:r>
            <w:r w:rsidR="001956C3" w:rsidRPr="001956C3">
              <w:rPr>
                <w:sz w:val="20"/>
                <w:szCs w:val="20"/>
              </w:rPr>
              <w:t>e siauresniame intervale nei nuo  -40 - -</w:t>
            </w:r>
            <w:r w:rsidR="000C19F3">
              <w:rPr>
                <w:sz w:val="20"/>
                <w:szCs w:val="20"/>
              </w:rPr>
              <w:t>86</w:t>
            </w:r>
            <w:r w:rsidR="001956C3" w:rsidRPr="001956C3">
              <w:rPr>
                <w:sz w:val="20"/>
                <w:szCs w:val="20"/>
              </w:rPr>
              <w:t>ºC</w:t>
            </w:r>
            <w:r w:rsidR="001956C3">
              <w:rPr>
                <w:sz w:val="20"/>
                <w:szCs w:val="20"/>
              </w:rPr>
              <w:t>;</w:t>
            </w:r>
          </w:p>
          <w:p w14:paraId="4104B781" w14:textId="5D1B61DC" w:rsidR="00FF1725" w:rsidRPr="00FF1725" w:rsidRDefault="00FF1725" w:rsidP="00FF1725">
            <w:pPr>
              <w:spacing w:after="0" w:line="240" w:lineRule="auto"/>
              <w:jc w:val="both"/>
              <w:rPr>
                <w:sz w:val="20"/>
                <w:szCs w:val="20"/>
              </w:rPr>
            </w:pPr>
            <w:r>
              <w:rPr>
                <w:sz w:val="20"/>
                <w:szCs w:val="20"/>
              </w:rPr>
              <w:t>2.7.</w:t>
            </w:r>
            <w:r w:rsidR="001956C3">
              <w:rPr>
                <w:sz w:val="20"/>
                <w:szCs w:val="20"/>
              </w:rPr>
              <w:t xml:space="preserve"> </w:t>
            </w:r>
            <w:r w:rsidR="001956C3" w:rsidRPr="001956C3">
              <w:rPr>
                <w:sz w:val="20"/>
                <w:szCs w:val="20"/>
              </w:rPr>
              <w:t>Temperatūros kontrolės diapazonas</w:t>
            </w:r>
            <w:r w:rsidR="001956C3">
              <w:rPr>
                <w:sz w:val="20"/>
                <w:szCs w:val="20"/>
              </w:rPr>
              <w:t xml:space="preserve"> - n</w:t>
            </w:r>
            <w:r w:rsidR="001956C3" w:rsidRPr="001956C3">
              <w:rPr>
                <w:sz w:val="20"/>
                <w:szCs w:val="20"/>
              </w:rPr>
              <w:t>e siauresniame intervale nei nuo -40 - -86ºC</w:t>
            </w:r>
            <w:r w:rsidR="001956C3">
              <w:rPr>
                <w:sz w:val="20"/>
                <w:szCs w:val="20"/>
              </w:rPr>
              <w:t>;</w:t>
            </w:r>
          </w:p>
          <w:p w14:paraId="6A61B949" w14:textId="1A84AFAD" w:rsidR="001956C3" w:rsidRDefault="00FF1725" w:rsidP="001956C3">
            <w:pPr>
              <w:spacing w:after="0" w:line="240" w:lineRule="auto"/>
              <w:jc w:val="both"/>
              <w:rPr>
                <w:sz w:val="20"/>
                <w:szCs w:val="20"/>
              </w:rPr>
            </w:pPr>
            <w:r>
              <w:rPr>
                <w:sz w:val="20"/>
                <w:szCs w:val="20"/>
              </w:rPr>
              <w:t xml:space="preserve">2.8. </w:t>
            </w:r>
            <w:r w:rsidR="001956C3" w:rsidRPr="001956C3">
              <w:rPr>
                <w:sz w:val="20"/>
                <w:szCs w:val="20"/>
              </w:rPr>
              <w:t>Termoizoliacijos tipas</w:t>
            </w:r>
            <w:r w:rsidR="001956C3">
              <w:rPr>
                <w:sz w:val="20"/>
                <w:szCs w:val="20"/>
              </w:rPr>
              <w:t xml:space="preserve"> - d</w:t>
            </w:r>
            <w:r w:rsidR="001956C3" w:rsidRPr="001956C3">
              <w:rPr>
                <w:sz w:val="20"/>
                <w:szCs w:val="20"/>
              </w:rPr>
              <w:t>uryse ir korpuse turi būti naudojama termoizoliacinė plokštė, ne plonesnė nei 80 mm</w:t>
            </w:r>
            <w:r w:rsidR="001956C3">
              <w:rPr>
                <w:sz w:val="20"/>
                <w:szCs w:val="20"/>
              </w:rPr>
              <w:t>;</w:t>
            </w:r>
          </w:p>
          <w:p w14:paraId="3FC783AF" w14:textId="533ADF05" w:rsidR="00FF1725" w:rsidRDefault="00FF1725" w:rsidP="001956C3">
            <w:pPr>
              <w:spacing w:after="0" w:line="240" w:lineRule="auto"/>
              <w:jc w:val="both"/>
              <w:rPr>
                <w:sz w:val="20"/>
                <w:szCs w:val="20"/>
              </w:rPr>
            </w:pPr>
            <w:r>
              <w:rPr>
                <w:sz w:val="20"/>
                <w:szCs w:val="20"/>
              </w:rPr>
              <w:lastRenderedPageBreak/>
              <w:t xml:space="preserve">2.9. </w:t>
            </w:r>
            <w:r w:rsidR="001956C3" w:rsidRPr="001956C3">
              <w:rPr>
                <w:sz w:val="20"/>
                <w:szCs w:val="20"/>
              </w:rPr>
              <w:t>Šaldymo sistema</w:t>
            </w:r>
            <w:r w:rsidR="001956C3">
              <w:rPr>
                <w:sz w:val="20"/>
                <w:szCs w:val="20"/>
              </w:rPr>
              <w:t xml:space="preserve"> - i</w:t>
            </w:r>
            <w:r w:rsidR="001956C3" w:rsidRPr="001956C3">
              <w:rPr>
                <w:sz w:val="20"/>
                <w:szCs w:val="20"/>
              </w:rPr>
              <w:t xml:space="preserve">šmanaus valdymo </w:t>
            </w:r>
            <w:proofErr w:type="spellStart"/>
            <w:r w:rsidR="001956C3" w:rsidRPr="001956C3">
              <w:rPr>
                <w:sz w:val="20"/>
                <w:szCs w:val="20"/>
              </w:rPr>
              <w:t>kaskadinė</w:t>
            </w:r>
            <w:proofErr w:type="spellEnd"/>
            <w:r w:rsidR="001956C3" w:rsidRPr="001956C3">
              <w:rPr>
                <w:sz w:val="20"/>
                <w:szCs w:val="20"/>
              </w:rPr>
              <w:t xml:space="preserve"> šaldymo sistema naudojanti kompresorius ir aplinkai nekenksmingus natūralius </w:t>
            </w:r>
            <w:proofErr w:type="spellStart"/>
            <w:r w:rsidR="001956C3" w:rsidRPr="001956C3">
              <w:rPr>
                <w:sz w:val="20"/>
                <w:szCs w:val="20"/>
              </w:rPr>
              <w:t>šaltnešius</w:t>
            </w:r>
            <w:proofErr w:type="spellEnd"/>
            <w:r w:rsidR="001956C3">
              <w:rPr>
                <w:sz w:val="20"/>
                <w:szCs w:val="20"/>
              </w:rPr>
              <w:t>;</w:t>
            </w:r>
          </w:p>
          <w:p w14:paraId="044B8AA5" w14:textId="257527CD" w:rsidR="001956C3" w:rsidRDefault="001956C3" w:rsidP="001956C3">
            <w:pPr>
              <w:spacing w:after="0" w:line="240" w:lineRule="auto"/>
              <w:jc w:val="both"/>
              <w:rPr>
                <w:sz w:val="20"/>
                <w:szCs w:val="20"/>
              </w:rPr>
            </w:pPr>
            <w:r>
              <w:rPr>
                <w:sz w:val="20"/>
                <w:szCs w:val="20"/>
              </w:rPr>
              <w:t xml:space="preserve">2.10. </w:t>
            </w:r>
            <w:r w:rsidR="002E0993">
              <w:rPr>
                <w:sz w:val="20"/>
                <w:szCs w:val="20"/>
              </w:rPr>
              <w:t>E</w:t>
            </w:r>
            <w:r w:rsidRPr="001956C3">
              <w:rPr>
                <w:sz w:val="20"/>
                <w:szCs w:val="20"/>
              </w:rPr>
              <w:t>lektros sąnaudos</w:t>
            </w:r>
            <w:r>
              <w:rPr>
                <w:sz w:val="20"/>
                <w:szCs w:val="20"/>
              </w:rPr>
              <w:t xml:space="preserve"> -</w:t>
            </w:r>
            <w:r w:rsidR="002E0993">
              <w:rPr>
                <w:sz w:val="20"/>
                <w:szCs w:val="20"/>
              </w:rPr>
              <w:t xml:space="preserve"> </w:t>
            </w:r>
            <w:r w:rsidRPr="001956C3">
              <w:rPr>
                <w:sz w:val="20"/>
                <w:szCs w:val="20"/>
              </w:rPr>
              <w:t xml:space="preserve">ne daugiau kaip  </w:t>
            </w:r>
            <w:r w:rsidR="000C19F3">
              <w:rPr>
                <w:sz w:val="20"/>
                <w:szCs w:val="20"/>
              </w:rPr>
              <w:t>14,0</w:t>
            </w:r>
            <w:r w:rsidRPr="001956C3">
              <w:rPr>
                <w:sz w:val="20"/>
                <w:szCs w:val="20"/>
              </w:rPr>
              <w:t xml:space="preserve"> kWh/parą</w:t>
            </w:r>
            <w:r>
              <w:rPr>
                <w:sz w:val="20"/>
                <w:szCs w:val="20"/>
              </w:rPr>
              <w:t>;</w:t>
            </w:r>
          </w:p>
          <w:p w14:paraId="3776D473" w14:textId="36724D6E" w:rsidR="00DE625F" w:rsidRDefault="00DE625F" w:rsidP="001956C3">
            <w:pPr>
              <w:spacing w:after="0" w:line="240" w:lineRule="auto"/>
              <w:jc w:val="both"/>
              <w:rPr>
                <w:sz w:val="20"/>
                <w:szCs w:val="20"/>
              </w:rPr>
            </w:pPr>
            <w:r>
              <w:rPr>
                <w:sz w:val="20"/>
                <w:szCs w:val="20"/>
              </w:rPr>
              <w:t>2.11. Išoriniai matmenys (plotis x gylis x aukštis) ne daugiau kaip 8</w:t>
            </w:r>
            <w:r w:rsidR="00310436">
              <w:rPr>
                <w:sz w:val="20"/>
                <w:szCs w:val="20"/>
              </w:rPr>
              <w:t>55</w:t>
            </w:r>
            <w:r>
              <w:rPr>
                <w:sz w:val="20"/>
                <w:szCs w:val="20"/>
              </w:rPr>
              <w:t xml:space="preserve"> x 8</w:t>
            </w:r>
            <w:r w:rsidR="00310436">
              <w:rPr>
                <w:sz w:val="20"/>
                <w:szCs w:val="20"/>
              </w:rPr>
              <w:t>0</w:t>
            </w:r>
            <w:r>
              <w:rPr>
                <w:sz w:val="20"/>
                <w:szCs w:val="20"/>
              </w:rPr>
              <w:t>0 x 2000 mm;</w:t>
            </w:r>
          </w:p>
          <w:p w14:paraId="187BDBE5" w14:textId="7E3313E7" w:rsidR="001956C3" w:rsidRDefault="001956C3" w:rsidP="001956C3">
            <w:pPr>
              <w:spacing w:after="0" w:line="240" w:lineRule="auto"/>
              <w:jc w:val="both"/>
              <w:rPr>
                <w:sz w:val="20"/>
                <w:szCs w:val="20"/>
              </w:rPr>
            </w:pPr>
            <w:r>
              <w:rPr>
                <w:sz w:val="20"/>
                <w:szCs w:val="20"/>
              </w:rPr>
              <w:t>2.1</w:t>
            </w:r>
            <w:r w:rsidR="00DE625F">
              <w:rPr>
                <w:sz w:val="20"/>
                <w:szCs w:val="20"/>
              </w:rPr>
              <w:t>2</w:t>
            </w:r>
            <w:r>
              <w:rPr>
                <w:sz w:val="20"/>
                <w:szCs w:val="20"/>
              </w:rPr>
              <w:t xml:space="preserve">. </w:t>
            </w:r>
            <w:r w:rsidRPr="001956C3">
              <w:rPr>
                <w:sz w:val="20"/>
                <w:szCs w:val="20"/>
              </w:rPr>
              <w:t xml:space="preserve">Šaldiklis turi tilpti per </w:t>
            </w:r>
            <w:r w:rsidR="00E40807">
              <w:rPr>
                <w:sz w:val="20"/>
                <w:szCs w:val="20"/>
              </w:rPr>
              <w:t>1880 x 8</w:t>
            </w:r>
            <w:r w:rsidR="00BF52B7">
              <w:rPr>
                <w:sz w:val="20"/>
                <w:szCs w:val="20"/>
              </w:rPr>
              <w:t>5</w:t>
            </w:r>
            <w:r w:rsidR="00E40807">
              <w:rPr>
                <w:sz w:val="20"/>
                <w:szCs w:val="20"/>
              </w:rPr>
              <w:t>0</w:t>
            </w:r>
            <w:r w:rsidR="00BF52B7">
              <w:rPr>
                <w:sz w:val="20"/>
                <w:szCs w:val="20"/>
              </w:rPr>
              <w:t xml:space="preserve"> </w:t>
            </w:r>
            <w:r w:rsidRPr="001956C3">
              <w:rPr>
                <w:sz w:val="20"/>
                <w:szCs w:val="20"/>
              </w:rPr>
              <w:t>mm durų angą</w:t>
            </w:r>
            <w:r>
              <w:rPr>
                <w:sz w:val="20"/>
                <w:szCs w:val="20"/>
              </w:rPr>
              <w:t>;</w:t>
            </w:r>
          </w:p>
          <w:p w14:paraId="6F8DA3BD" w14:textId="6F612E1D" w:rsidR="00B57BE1" w:rsidRDefault="00B57BE1" w:rsidP="00B57BE1">
            <w:pPr>
              <w:spacing w:after="0" w:line="240" w:lineRule="auto"/>
              <w:jc w:val="both"/>
              <w:rPr>
                <w:sz w:val="20"/>
                <w:szCs w:val="20"/>
              </w:rPr>
            </w:pPr>
            <w:r>
              <w:rPr>
                <w:sz w:val="20"/>
                <w:szCs w:val="20"/>
              </w:rPr>
              <w:t xml:space="preserve">2.13. </w:t>
            </w:r>
            <w:r w:rsidRPr="00B57BE1">
              <w:rPr>
                <w:sz w:val="20"/>
                <w:szCs w:val="20"/>
              </w:rPr>
              <w:t xml:space="preserve">Kameros talpa ne mažiau nei </w:t>
            </w:r>
            <w:r w:rsidR="00DE625F">
              <w:rPr>
                <w:sz w:val="20"/>
                <w:szCs w:val="20"/>
              </w:rPr>
              <w:t>3</w:t>
            </w:r>
            <w:r w:rsidR="00BF52B7">
              <w:rPr>
                <w:sz w:val="20"/>
                <w:szCs w:val="20"/>
              </w:rPr>
              <w:t>00</w:t>
            </w:r>
            <w:r w:rsidRPr="00B57BE1">
              <w:rPr>
                <w:sz w:val="20"/>
                <w:szCs w:val="20"/>
              </w:rPr>
              <w:t xml:space="preserve"> litr</w:t>
            </w:r>
            <w:r w:rsidR="00063F99">
              <w:rPr>
                <w:sz w:val="20"/>
                <w:szCs w:val="20"/>
              </w:rPr>
              <w:t>ų</w:t>
            </w:r>
            <w:r>
              <w:rPr>
                <w:sz w:val="20"/>
                <w:szCs w:val="20"/>
              </w:rPr>
              <w:t>;</w:t>
            </w:r>
          </w:p>
          <w:p w14:paraId="5662705D" w14:textId="77777777" w:rsidR="00B57BE1" w:rsidRDefault="00B57BE1" w:rsidP="00B57BE1">
            <w:pPr>
              <w:spacing w:after="0" w:line="240" w:lineRule="auto"/>
              <w:jc w:val="both"/>
              <w:rPr>
                <w:sz w:val="20"/>
                <w:szCs w:val="20"/>
              </w:rPr>
            </w:pPr>
            <w:r>
              <w:rPr>
                <w:sz w:val="20"/>
                <w:szCs w:val="20"/>
              </w:rPr>
              <w:t>2.14. Skyriai:</w:t>
            </w:r>
          </w:p>
          <w:p w14:paraId="37609DD6" w14:textId="242C80BC" w:rsidR="00B57BE1" w:rsidRPr="00B57BE1" w:rsidRDefault="00B57BE1" w:rsidP="00B57BE1">
            <w:pPr>
              <w:spacing w:after="0" w:line="240" w:lineRule="auto"/>
              <w:jc w:val="both"/>
              <w:rPr>
                <w:sz w:val="20"/>
                <w:szCs w:val="20"/>
              </w:rPr>
            </w:pPr>
            <w:r>
              <w:rPr>
                <w:sz w:val="20"/>
                <w:szCs w:val="20"/>
              </w:rPr>
              <w:t xml:space="preserve">2.14.1. </w:t>
            </w:r>
            <w:r w:rsidRPr="00B57BE1">
              <w:rPr>
                <w:sz w:val="20"/>
                <w:szCs w:val="20"/>
              </w:rPr>
              <w:t>Šaldiklio vidus padalintas ne mažiau nei į 4 skyrius</w:t>
            </w:r>
            <w:r>
              <w:rPr>
                <w:sz w:val="20"/>
                <w:szCs w:val="20"/>
              </w:rPr>
              <w:t>;</w:t>
            </w:r>
            <w:r w:rsidRPr="00B57BE1">
              <w:rPr>
                <w:sz w:val="20"/>
                <w:szCs w:val="20"/>
              </w:rPr>
              <w:t xml:space="preserve"> </w:t>
            </w:r>
          </w:p>
          <w:p w14:paraId="1093E17A" w14:textId="11C4F534" w:rsidR="00B57BE1" w:rsidRPr="00B57BE1" w:rsidRDefault="00B57BE1" w:rsidP="00B57BE1">
            <w:pPr>
              <w:spacing w:after="0" w:line="240" w:lineRule="auto"/>
              <w:jc w:val="both"/>
              <w:rPr>
                <w:sz w:val="20"/>
                <w:szCs w:val="20"/>
              </w:rPr>
            </w:pPr>
            <w:r>
              <w:rPr>
                <w:sz w:val="20"/>
                <w:szCs w:val="20"/>
              </w:rPr>
              <w:t xml:space="preserve">2.14.2. </w:t>
            </w:r>
            <w:r w:rsidRPr="00B57BE1">
              <w:rPr>
                <w:sz w:val="20"/>
                <w:szCs w:val="20"/>
              </w:rPr>
              <w:t>3 lentynos</w:t>
            </w:r>
            <w:r w:rsidR="002E0993">
              <w:rPr>
                <w:sz w:val="20"/>
                <w:szCs w:val="20"/>
              </w:rPr>
              <w:t>,</w:t>
            </w:r>
            <w:r w:rsidRPr="00B57BE1">
              <w:rPr>
                <w:sz w:val="20"/>
                <w:szCs w:val="20"/>
              </w:rPr>
              <w:t xml:space="preserve"> reguliuojamo aukščio</w:t>
            </w:r>
            <w:r w:rsidR="002E0993">
              <w:rPr>
                <w:sz w:val="20"/>
                <w:szCs w:val="20"/>
              </w:rPr>
              <w:t xml:space="preserve">, </w:t>
            </w:r>
            <w:r w:rsidRPr="00B57BE1">
              <w:rPr>
                <w:sz w:val="20"/>
                <w:szCs w:val="20"/>
              </w:rPr>
              <w:t xml:space="preserve">apkrova ne mažiau kaip </w:t>
            </w:r>
            <w:r w:rsidR="002E0993">
              <w:rPr>
                <w:sz w:val="20"/>
                <w:szCs w:val="20"/>
              </w:rPr>
              <w:t>40</w:t>
            </w:r>
            <w:r w:rsidR="00063F99">
              <w:rPr>
                <w:sz w:val="20"/>
                <w:szCs w:val="20"/>
              </w:rPr>
              <w:t xml:space="preserve"> </w:t>
            </w:r>
            <w:r w:rsidRPr="00B57BE1">
              <w:rPr>
                <w:sz w:val="20"/>
                <w:szCs w:val="20"/>
              </w:rPr>
              <w:t>kg</w:t>
            </w:r>
            <w:r>
              <w:rPr>
                <w:sz w:val="20"/>
                <w:szCs w:val="20"/>
              </w:rPr>
              <w:t>;</w:t>
            </w:r>
          </w:p>
          <w:p w14:paraId="06AC89BB" w14:textId="6FF458FF" w:rsidR="00B57BE1" w:rsidRDefault="00B57BE1" w:rsidP="00B57BE1">
            <w:pPr>
              <w:spacing w:after="0" w:line="240" w:lineRule="auto"/>
              <w:jc w:val="both"/>
              <w:rPr>
                <w:sz w:val="20"/>
                <w:szCs w:val="20"/>
              </w:rPr>
            </w:pPr>
            <w:r>
              <w:rPr>
                <w:sz w:val="20"/>
                <w:szCs w:val="20"/>
              </w:rPr>
              <w:t xml:space="preserve">2.14.3. </w:t>
            </w:r>
            <w:r w:rsidRPr="00B57BE1">
              <w:rPr>
                <w:sz w:val="20"/>
                <w:szCs w:val="20"/>
              </w:rPr>
              <w:t>Izoliuotos 2</w:t>
            </w:r>
            <w:r w:rsidR="002E0993">
              <w:rPr>
                <w:sz w:val="20"/>
                <w:szCs w:val="20"/>
              </w:rPr>
              <w:t>-4</w:t>
            </w:r>
            <w:r w:rsidRPr="00B57BE1">
              <w:rPr>
                <w:sz w:val="20"/>
                <w:szCs w:val="20"/>
              </w:rPr>
              <w:t xml:space="preserve"> vidinės durys su tarpikliais ir užraktais, uždarančios po </w:t>
            </w:r>
            <w:r w:rsidR="002E0993">
              <w:rPr>
                <w:sz w:val="20"/>
                <w:szCs w:val="20"/>
              </w:rPr>
              <w:t>2-4</w:t>
            </w:r>
            <w:r w:rsidRPr="00B57BE1">
              <w:rPr>
                <w:sz w:val="20"/>
                <w:szCs w:val="20"/>
              </w:rPr>
              <w:t xml:space="preserve"> šaldiklio skyrius</w:t>
            </w:r>
            <w:r>
              <w:rPr>
                <w:sz w:val="20"/>
                <w:szCs w:val="20"/>
              </w:rPr>
              <w:t>;</w:t>
            </w:r>
          </w:p>
          <w:p w14:paraId="66BDDD9D" w14:textId="77777777" w:rsidR="00B57BE1" w:rsidRDefault="00B57BE1" w:rsidP="00B57BE1">
            <w:pPr>
              <w:spacing w:after="0" w:line="240" w:lineRule="auto"/>
              <w:jc w:val="both"/>
              <w:rPr>
                <w:sz w:val="20"/>
                <w:szCs w:val="20"/>
              </w:rPr>
            </w:pPr>
            <w:r>
              <w:rPr>
                <w:sz w:val="20"/>
                <w:szCs w:val="20"/>
              </w:rPr>
              <w:t>2.15. Ekranas:</w:t>
            </w:r>
          </w:p>
          <w:p w14:paraId="5EDE116D" w14:textId="5089B797" w:rsidR="00B57BE1" w:rsidRPr="00B57BE1" w:rsidRDefault="00B57BE1" w:rsidP="00B57BE1">
            <w:pPr>
              <w:spacing w:after="0" w:line="240" w:lineRule="auto"/>
              <w:jc w:val="both"/>
              <w:rPr>
                <w:sz w:val="20"/>
                <w:szCs w:val="20"/>
              </w:rPr>
            </w:pPr>
            <w:r>
              <w:rPr>
                <w:sz w:val="20"/>
                <w:szCs w:val="20"/>
              </w:rPr>
              <w:t>2.15.1. S</w:t>
            </w:r>
            <w:r w:rsidRPr="00B57BE1">
              <w:rPr>
                <w:sz w:val="20"/>
                <w:szCs w:val="20"/>
              </w:rPr>
              <w:t xml:space="preserve">palvotas LCD </w:t>
            </w:r>
            <w:r w:rsidR="00063F99">
              <w:rPr>
                <w:sz w:val="20"/>
                <w:szCs w:val="20"/>
              </w:rPr>
              <w:t xml:space="preserve">/ LED </w:t>
            </w:r>
            <w:r w:rsidRPr="00B57BE1">
              <w:rPr>
                <w:sz w:val="20"/>
                <w:szCs w:val="20"/>
              </w:rPr>
              <w:t>tipo, prisilietimui jautrus ekranas</w:t>
            </w:r>
            <w:r>
              <w:rPr>
                <w:sz w:val="20"/>
                <w:szCs w:val="20"/>
              </w:rPr>
              <w:t>;</w:t>
            </w:r>
          </w:p>
          <w:p w14:paraId="084F74CB" w14:textId="025B0B0F" w:rsidR="00B57BE1" w:rsidRDefault="00B57BE1" w:rsidP="00B57BE1">
            <w:pPr>
              <w:spacing w:after="0" w:line="240" w:lineRule="auto"/>
              <w:jc w:val="both"/>
              <w:rPr>
                <w:sz w:val="20"/>
                <w:szCs w:val="20"/>
              </w:rPr>
            </w:pPr>
            <w:r>
              <w:rPr>
                <w:sz w:val="20"/>
                <w:szCs w:val="20"/>
              </w:rPr>
              <w:t xml:space="preserve">2.15.2. </w:t>
            </w:r>
            <w:r w:rsidRPr="00B57BE1">
              <w:rPr>
                <w:sz w:val="20"/>
                <w:szCs w:val="20"/>
              </w:rPr>
              <w:t>Grafinis palaikomos temperatūros atvaizdavimas pasirinktame laikotarpyje</w:t>
            </w:r>
            <w:r>
              <w:rPr>
                <w:sz w:val="20"/>
                <w:szCs w:val="20"/>
              </w:rPr>
              <w:t>;</w:t>
            </w:r>
          </w:p>
          <w:p w14:paraId="29C72D2D" w14:textId="27CE8F42" w:rsidR="002E0993" w:rsidRPr="00B57BE1" w:rsidRDefault="002E0993" w:rsidP="00B57BE1">
            <w:pPr>
              <w:spacing w:after="0" w:line="240" w:lineRule="auto"/>
              <w:jc w:val="both"/>
              <w:rPr>
                <w:sz w:val="20"/>
                <w:szCs w:val="20"/>
              </w:rPr>
            </w:pPr>
            <w:r>
              <w:rPr>
                <w:sz w:val="20"/>
                <w:szCs w:val="20"/>
              </w:rPr>
              <w:t>2.15.3. Integruotas duomenų kaupiklis;</w:t>
            </w:r>
          </w:p>
          <w:p w14:paraId="44E89959" w14:textId="79E538A0" w:rsidR="00B57BE1" w:rsidRDefault="00B57BE1" w:rsidP="00B57BE1">
            <w:pPr>
              <w:spacing w:after="0" w:line="240" w:lineRule="auto"/>
              <w:jc w:val="both"/>
              <w:rPr>
                <w:sz w:val="20"/>
                <w:szCs w:val="20"/>
              </w:rPr>
            </w:pPr>
            <w:r>
              <w:rPr>
                <w:sz w:val="20"/>
                <w:szCs w:val="20"/>
              </w:rPr>
              <w:t xml:space="preserve">2.16. Valdymas – </w:t>
            </w:r>
            <w:proofErr w:type="spellStart"/>
            <w:r>
              <w:rPr>
                <w:sz w:val="20"/>
                <w:szCs w:val="20"/>
              </w:rPr>
              <w:t>m</w:t>
            </w:r>
            <w:r w:rsidRPr="00B57BE1">
              <w:rPr>
                <w:sz w:val="20"/>
                <w:szCs w:val="20"/>
              </w:rPr>
              <w:t>ikroprocesorinis</w:t>
            </w:r>
            <w:proofErr w:type="spellEnd"/>
            <w:r>
              <w:rPr>
                <w:sz w:val="20"/>
                <w:szCs w:val="20"/>
              </w:rPr>
              <w:t>;</w:t>
            </w:r>
          </w:p>
          <w:p w14:paraId="0CD53642" w14:textId="73256284" w:rsidR="00B57BE1" w:rsidRDefault="00B57BE1" w:rsidP="00B57BE1">
            <w:pPr>
              <w:spacing w:after="0" w:line="240" w:lineRule="auto"/>
              <w:jc w:val="both"/>
              <w:rPr>
                <w:sz w:val="20"/>
                <w:szCs w:val="20"/>
              </w:rPr>
            </w:pPr>
            <w:r>
              <w:rPr>
                <w:sz w:val="20"/>
                <w:szCs w:val="20"/>
              </w:rPr>
              <w:t>2.17. Filtras - l</w:t>
            </w:r>
            <w:r w:rsidRPr="00B57BE1">
              <w:rPr>
                <w:sz w:val="20"/>
                <w:szCs w:val="20"/>
              </w:rPr>
              <w:t>engvai keičiamas</w:t>
            </w:r>
            <w:r w:rsidR="00063F99">
              <w:rPr>
                <w:sz w:val="20"/>
                <w:szCs w:val="20"/>
              </w:rPr>
              <w:t>;</w:t>
            </w:r>
          </w:p>
          <w:p w14:paraId="23954F29" w14:textId="77777777" w:rsidR="00B57BE1" w:rsidRDefault="00B57BE1" w:rsidP="00B57BE1">
            <w:pPr>
              <w:spacing w:after="0" w:line="240" w:lineRule="auto"/>
              <w:jc w:val="both"/>
              <w:rPr>
                <w:sz w:val="20"/>
                <w:szCs w:val="20"/>
              </w:rPr>
            </w:pPr>
            <w:r>
              <w:rPr>
                <w:sz w:val="20"/>
                <w:szCs w:val="20"/>
              </w:rPr>
              <w:t>2.18. Kompresoriaus apsauga nuo perkaitimo - b</w:t>
            </w:r>
            <w:r w:rsidRPr="00B57BE1">
              <w:rPr>
                <w:sz w:val="20"/>
                <w:szCs w:val="20"/>
              </w:rPr>
              <w:t>ūtina, su pranešimo parodymo ekrane funkcija</w:t>
            </w:r>
            <w:r>
              <w:rPr>
                <w:sz w:val="20"/>
                <w:szCs w:val="20"/>
              </w:rPr>
              <w:t>;</w:t>
            </w:r>
          </w:p>
          <w:p w14:paraId="7A5F3C62" w14:textId="3CDC7BEE" w:rsidR="00B57BE1" w:rsidRDefault="00B57BE1" w:rsidP="00B57BE1">
            <w:pPr>
              <w:spacing w:after="0" w:line="240" w:lineRule="auto"/>
              <w:jc w:val="both"/>
              <w:rPr>
                <w:sz w:val="20"/>
                <w:szCs w:val="20"/>
              </w:rPr>
            </w:pPr>
            <w:r>
              <w:rPr>
                <w:sz w:val="20"/>
                <w:szCs w:val="20"/>
              </w:rPr>
              <w:t xml:space="preserve">2.19. Jungtys ir sąsajos - </w:t>
            </w:r>
            <w:r w:rsidRPr="00B57BE1">
              <w:rPr>
                <w:sz w:val="20"/>
                <w:szCs w:val="20"/>
              </w:rPr>
              <w:t>USB, su galimybe perkelti duomenis</w:t>
            </w:r>
            <w:r>
              <w:rPr>
                <w:sz w:val="20"/>
                <w:szCs w:val="20"/>
              </w:rPr>
              <w:t>;</w:t>
            </w:r>
          </w:p>
          <w:p w14:paraId="22D73305" w14:textId="5EA00B40" w:rsidR="00B57BE1" w:rsidRDefault="00B57BE1" w:rsidP="00B57BE1">
            <w:pPr>
              <w:spacing w:after="0" w:line="240" w:lineRule="auto"/>
              <w:jc w:val="both"/>
              <w:rPr>
                <w:sz w:val="20"/>
                <w:szCs w:val="20"/>
              </w:rPr>
            </w:pPr>
            <w:r>
              <w:rPr>
                <w:sz w:val="20"/>
                <w:szCs w:val="20"/>
              </w:rPr>
              <w:t xml:space="preserve">2.20. Apsauga </w:t>
            </w:r>
            <w:r w:rsidR="002E0993">
              <w:rPr>
                <w:sz w:val="20"/>
                <w:szCs w:val="20"/>
              </w:rPr>
              <w:t>– raktu (arba elektroniniu būdu – kortelė, PIN kodas ir kt.) užrakinama spyna</w:t>
            </w:r>
            <w:r>
              <w:rPr>
                <w:sz w:val="20"/>
                <w:szCs w:val="20"/>
              </w:rPr>
              <w:t>;</w:t>
            </w:r>
          </w:p>
          <w:p w14:paraId="76D53CF9" w14:textId="77777777" w:rsidR="00B57BE1" w:rsidRDefault="00B57BE1" w:rsidP="00B57BE1">
            <w:pPr>
              <w:spacing w:after="0" w:line="240" w:lineRule="auto"/>
              <w:jc w:val="both"/>
              <w:rPr>
                <w:sz w:val="20"/>
                <w:szCs w:val="20"/>
              </w:rPr>
            </w:pPr>
            <w:r>
              <w:rPr>
                <w:sz w:val="20"/>
                <w:szCs w:val="20"/>
              </w:rPr>
              <w:t>2.21. Aliarmo sistema, būtinos funkcijos:</w:t>
            </w:r>
          </w:p>
          <w:p w14:paraId="17371649" w14:textId="74735DDC" w:rsidR="00B57BE1" w:rsidRPr="00B57BE1" w:rsidRDefault="00B57BE1" w:rsidP="00B57BE1">
            <w:pPr>
              <w:spacing w:after="0" w:line="240" w:lineRule="auto"/>
              <w:jc w:val="both"/>
              <w:rPr>
                <w:sz w:val="20"/>
                <w:szCs w:val="20"/>
              </w:rPr>
            </w:pPr>
            <w:r>
              <w:rPr>
                <w:sz w:val="20"/>
                <w:szCs w:val="20"/>
              </w:rPr>
              <w:t xml:space="preserve">2.21.1. </w:t>
            </w:r>
            <w:r w:rsidRPr="00B57BE1">
              <w:rPr>
                <w:sz w:val="20"/>
                <w:szCs w:val="20"/>
              </w:rPr>
              <w:t>Visų sutrikimų garsinis ir vizualinis aliarmas</w:t>
            </w:r>
            <w:r w:rsidR="000C19F3">
              <w:rPr>
                <w:sz w:val="20"/>
                <w:szCs w:val="20"/>
              </w:rPr>
              <w:t>:</w:t>
            </w:r>
          </w:p>
          <w:p w14:paraId="375E9B54" w14:textId="3E6537B1" w:rsidR="00B57BE1" w:rsidRPr="00B57BE1" w:rsidRDefault="00B57BE1" w:rsidP="00B57BE1">
            <w:pPr>
              <w:spacing w:after="0" w:line="240" w:lineRule="auto"/>
              <w:jc w:val="both"/>
              <w:rPr>
                <w:sz w:val="20"/>
                <w:szCs w:val="20"/>
              </w:rPr>
            </w:pPr>
            <w:r>
              <w:rPr>
                <w:sz w:val="20"/>
                <w:szCs w:val="20"/>
              </w:rPr>
              <w:t>2.21.</w:t>
            </w:r>
            <w:r w:rsidRPr="00B57BE1">
              <w:rPr>
                <w:sz w:val="20"/>
                <w:szCs w:val="20"/>
              </w:rPr>
              <w:t>1.1. kai kameros temperatūra viršijama arba yra per žema įspėjimas rodomas ekrane, kartu su garsiniu signalu</w:t>
            </w:r>
            <w:r w:rsidR="000C19F3">
              <w:rPr>
                <w:sz w:val="20"/>
                <w:szCs w:val="20"/>
              </w:rPr>
              <w:t>;</w:t>
            </w:r>
          </w:p>
          <w:p w14:paraId="4379B0D2" w14:textId="457CA366" w:rsidR="00B57BE1" w:rsidRPr="00B57BE1" w:rsidRDefault="00B57BE1" w:rsidP="00B57BE1">
            <w:pPr>
              <w:spacing w:after="0" w:line="240" w:lineRule="auto"/>
              <w:jc w:val="both"/>
              <w:rPr>
                <w:sz w:val="20"/>
                <w:szCs w:val="20"/>
              </w:rPr>
            </w:pPr>
            <w:r>
              <w:rPr>
                <w:sz w:val="20"/>
                <w:szCs w:val="20"/>
              </w:rPr>
              <w:t>2.21.</w:t>
            </w:r>
            <w:r w:rsidRPr="00B57BE1">
              <w:rPr>
                <w:sz w:val="20"/>
                <w:szCs w:val="20"/>
              </w:rPr>
              <w:t>1.2. Garsinis, vizualinis aliarmas sutrikus elektros energijos tiekimui;</w:t>
            </w:r>
          </w:p>
          <w:p w14:paraId="2E8130D2" w14:textId="4F8F7B06" w:rsidR="00B57BE1" w:rsidRPr="00B57BE1" w:rsidRDefault="00B57BE1" w:rsidP="00B57BE1">
            <w:pPr>
              <w:spacing w:after="0" w:line="240" w:lineRule="auto"/>
              <w:jc w:val="both"/>
              <w:rPr>
                <w:sz w:val="20"/>
                <w:szCs w:val="20"/>
              </w:rPr>
            </w:pPr>
            <w:r>
              <w:rPr>
                <w:sz w:val="20"/>
                <w:szCs w:val="20"/>
              </w:rPr>
              <w:t>2.21.</w:t>
            </w:r>
            <w:r w:rsidRPr="00B57BE1">
              <w:rPr>
                <w:sz w:val="20"/>
                <w:szCs w:val="20"/>
              </w:rPr>
              <w:t>1.3. Vizualinis ir garsinis atidarytų durų aliarmas;</w:t>
            </w:r>
          </w:p>
          <w:p w14:paraId="0D2275B9" w14:textId="77777777" w:rsidR="00B57BE1" w:rsidRDefault="00286FBA" w:rsidP="00B57BE1">
            <w:pPr>
              <w:spacing w:after="0" w:line="240" w:lineRule="auto"/>
              <w:jc w:val="both"/>
              <w:rPr>
                <w:sz w:val="20"/>
                <w:szCs w:val="20"/>
              </w:rPr>
            </w:pPr>
            <w:r>
              <w:rPr>
                <w:sz w:val="20"/>
                <w:szCs w:val="20"/>
              </w:rPr>
              <w:t>2.22. Baterija - b</w:t>
            </w:r>
            <w:r w:rsidRPr="00286FBA">
              <w:rPr>
                <w:sz w:val="20"/>
                <w:szCs w:val="20"/>
              </w:rPr>
              <w:t>ūtina Integruota baterija palaikanti valdiklio darbą dingus elektros energijai</w:t>
            </w:r>
            <w:r>
              <w:rPr>
                <w:sz w:val="20"/>
                <w:szCs w:val="20"/>
              </w:rPr>
              <w:t>;</w:t>
            </w:r>
          </w:p>
          <w:p w14:paraId="225ABA7F" w14:textId="13A7B80E" w:rsidR="00286FBA" w:rsidRDefault="00286FBA" w:rsidP="00B57BE1">
            <w:pPr>
              <w:spacing w:after="0" w:line="240" w:lineRule="auto"/>
              <w:jc w:val="both"/>
              <w:rPr>
                <w:sz w:val="20"/>
                <w:szCs w:val="20"/>
              </w:rPr>
            </w:pPr>
            <w:r>
              <w:rPr>
                <w:sz w:val="20"/>
                <w:szCs w:val="20"/>
              </w:rPr>
              <w:t xml:space="preserve">2.23. </w:t>
            </w:r>
            <w:r w:rsidR="006E3FD3">
              <w:rPr>
                <w:sz w:val="20"/>
                <w:szCs w:val="20"/>
              </w:rPr>
              <w:t>Priekiniai ratukai su stabdžiais</w:t>
            </w:r>
            <w:r>
              <w:rPr>
                <w:sz w:val="20"/>
                <w:szCs w:val="20"/>
              </w:rPr>
              <w:t>;</w:t>
            </w:r>
          </w:p>
          <w:p w14:paraId="08FB5D77" w14:textId="77777777" w:rsidR="00286FBA" w:rsidRDefault="00286FBA" w:rsidP="00B57BE1">
            <w:pPr>
              <w:spacing w:after="0" w:line="240" w:lineRule="auto"/>
              <w:jc w:val="both"/>
              <w:rPr>
                <w:sz w:val="20"/>
                <w:szCs w:val="20"/>
              </w:rPr>
            </w:pPr>
            <w:r>
              <w:rPr>
                <w:sz w:val="20"/>
                <w:szCs w:val="20"/>
              </w:rPr>
              <w:t xml:space="preserve">2.24. Maitinimo įtampa - </w:t>
            </w:r>
            <w:r w:rsidRPr="00286FBA">
              <w:rPr>
                <w:sz w:val="20"/>
                <w:szCs w:val="20"/>
              </w:rPr>
              <w:t>230 V, 50 Hz</w:t>
            </w:r>
            <w:r>
              <w:rPr>
                <w:sz w:val="20"/>
                <w:szCs w:val="20"/>
              </w:rPr>
              <w:t>;</w:t>
            </w:r>
          </w:p>
          <w:p w14:paraId="3553B3FC" w14:textId="77777777" w:rsidR="00286FBA" w:rsidRDefault="00286FBA" w:rsidP="00B57BE1">
            <w:pPr>
              <w:spacing w:after="0" w:line="240" w:lineRule="auto"/>
              <w:jc w:val="both"/>
              <w:rPr>
                <w:sz w:val="20"/>
                <w:szCs w:val="20"/>
              </w:rPr>
            </w:pPr>
            <w:r>
              <w:rPr>
                <w:sz w:val="20"/>
                <w:szCs w:val="20"/>
              </w:rPr>
              <w:t>2.25. Triukšmingumas - n</w:t>
            </w:r>
            <w:r w:rsidRPr="00286FBA">
              <w:rPr>
                <w:sz w:val="20"/>
                <w:szCs w:val="20"/>
              </w:rPr>
              <w:t xml:space="preserve">e didesnis nei 52 </w:t>
            </w:r>
            <w:proofErr w:type="spellStart"/>
            <w:r w:rsidRPr="00286FBA">
              <w:rPr>
                <w:sz w:val="20"/>
                <w:szCs w:val="20"/>
              </w:rPr>
              <w:t>dB</w:t>
            </w:r>
            <w:proofErr w:type="spellEnd"/>
            <w:r>
              <w:rPr>
                <w:sz w:val="20"/>
                <w:szCs w:val="20"/>
              </w:rPr>
              <w:t>;</w:t>
            </w:r>
          </w:p>
          <w:p w14:paraId="7940DE52" w14:textId="77777777" w:rsidR="00286FBA" w:rsidRPr="00755F47" w:rsidRDefault="00286FBA" w:rsidP="00B57BE1">
            <w:pPr>
              <w:spacing w:after="0" w:line="240" w:lineRule="auto"/>
              <w:jc w:val="both"/>
              <w:rPr>
                <w:sz w:val="20"/>
                <w:szCs w:val="20"/>
              </w:rPr>
            </w:pPr>
            <w:r>
              <w:rPr>
                <w:sz w:val="20"/>
                <w:szCs w:val="20"/>
              </w:rPr>
              <w:t>2.</w:t>
            </w:r>
            <w:r w:rsidRPr="00755F47">
              <w:rPr>
                <w:sz w:val="20"/>
                <w:szCs w:val="20"/>
              </w:rPr>
              <w:t>26. Įrangos instaliavimas ir vartotojo apmokymas - būtinas - gamintojo apmokyto ir sertifikuoto specialisto;</w:t>
            </w:r>
          </w:p>
          <w:p w14:paraId="1D0F52A4" w14:textId="77777777" w:rsidR="00507A01" w:rsidRPr="00FD3C69" w:rsidRDefault="00286FBA" w:rsidP="00507A01">
            <w:pPr>
              <w:spacing w:after="0" w:line="240" w:lineRule="auto"/>
              <w:jc w:val="both"/>
              <w:rPr>
                <w:sz w:val="20"/>
                <w:szCs w:val="20"/>
              </w:rPr>
            </w:pPr>
            <w:r w:rsidRPr="003F4D28">
              <w:rPr>
                <w:sz w:val="20"/>
                <w:szCs w:val="20"/>
              </w:rPr>
              <w:lastRenderedPageBreak/>
              <w:t>2</w:t>
            </w:r>
            <w:r w:rsidRPr="00FD3C69">
              <w:rPr>
                <w:sz w:val="20"/>
                <w:szCs w:val="20"/>
              </w:rPr>
              <w:t xml:space="preserve">.27. Garantija </w:t>
            </w:r>
            <w:r w:rsidR="00063F99" w:rsidRPr="00FD3C69">
              <w:rPr>
                <w:sz w:val="20"/>
                <w:szCs w:val="20"/>
              </w:rPr>
              <w:t>–</w:t>
            </w:r>
            <w:r w:rsidRPr="00FD3C69">
              <w:rPr>
                <w:sz w:val="20"/>
                <w:szCs w:val="20"/>
              </w:rPr>
              <w:t xml:space="preserve"> </w:t>
            </w:r>
            <w:r w:rsidR="00063F99" w:rsidRPr="00FD3C69">
              <w:rPr>
                <w:sz w:val="20"/>
                <w:szCs w:val="20"/>
              </w:rPr>
              <w:t>ne mažiau kaip 24</w:t>
            </w:r>
            <w:r w:rsidRPr="00FD3C69">
              <w:rPr>
                <w:sz w:val="20"/>
                <w:szCs w:val="20"/>
              </w:rPr>
              <w:t xml:space="preserve"> mėn.</w:t>
            </w:r>
            <w:r w:rsidR="00507A01" w:rsidRPr="00FD3C69">
              <w:rPr>
                <w:sz w:val="20"/>
                <w:szCs w:val="20"/>
              </w:rPr>
              <w:t>;</w:t>
            </w:r>
          </w:p>
          <w:p w14:paraId="4D407600" w14:textId="38F98D66" w:rsidR="00310436" w:rsidRPr="0003364D" w:rsidRDefault="00286FBA" w:rsidP="00507A01">
            <w:pPr>
              <w:spacing w:after="0" w:line="240" w:lineRule="auto"/>
              <w:jc w:val="both"/>
              <w:rPr>
                <w:sz w:val="20"/>
                <w:szCs w:val="20"/>
              </w:rPr>
            </w:pPr>
            <w:r w:rsidRPr="00FD3C69">
              <w:rPr>
                <w:sz w:val="20"/>
                <w:szCs w:val="20"/>
              </w:rPr>
              <w:t xml:space="preserve">2.28. CE </w:t>
            </w:r>
            <w:r w:rsidR="00FD3C69" w:rsidRPr="00FD3C69">
              <w:rPr>
                <w:sz w:val="20"/>
                <w:szCs w:val="20"/>
              </w:rPr>
              <w:t>sertifikatas.</w:t>
            </w:r>
          </w:p>
        </w:tc>
        <w:tc>
          <w:tcPr>
            <w:tcW w:w="4508" w:type="dxa"/>
          </w:tcPr>
          <w:p w14:paraId="3CFBB165" w14:textId="77777777" w:rsidR="00273880" w:rsidRDefault="00273880" w:rsidP="00FF1725">
            <w:pPr>
              <w:spacing w:after="0" w:line="100" w:lineRule="atLeast"/>
              <w:jc w:val="both"/>
              <w:rPr>
                <w:b/>
                <w:sz w:val="20"/>
                <w:szCs w:val="20"/>
              </w:rPr>
            </w:pPr>
          </w:p>
        </w:tc>
      </w:tr>
    </w:tbl>
    <w:p w14:paraId="691F3A92" w14:textId="77777777" w:rsidR="00C16349" w:rsidRDefault="00C16349" w:rsidP="00C16349">
      <w:pPr>
        <w:spacing w:after="0" w:line="240" w:lineRule="auto"/>
        <w:ind w:right="-178"/>
        <w:jc w:val="both"/>
        <w:rPr>
          <w:szCs w:val="24"/>
        </w:rPr>
      </w:pPr>
    </w:p>
    <w:p w14:paraId="14CC39C6" w14:textId="32D9D077" w:rsidR="00C16349" w:rsidRPr="00C16349" w:rsidRDefault="00C16349" w:rsidP="00C16349">
      <w:pPr>
        <w:spacing w:after="0" w:line="240" w:lineRule="auto"/>
        <w:ind w:right="-178"/>
        <w:jc w:val="both"/>
        <w:rPr>
          <w:szCs w:val="24"/>
        </w:rPr>
      </w:pPr>
      <w:r w:rsidRPr="00C16349">
        <w:rPr>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79D10F75" w14:textId="77777777" w:rsidR="00C16349" w:rsidRPr="00C16349" w:rsidRDefault="00C16349" w:rsidP="00C16349">
      <w:pPr>
        <w:spacing w:after="0" w:line="240" w:lineRule="auto"/>
        <w:ind w:right="-178"/>
        <w:jc w:val="both"/>
        <w:rPr>
          <w:szCs w:val="24"/>
        </w:rPr>
      </w:pPr>
    </w:p>
    <w:p w14:paraId="644AF3FD" w14:textId="77777777" w:rsidR="00C16349" w:rsidRPr="00C16349" w:rsidRDefault="00C16349" w:rsidP="00C16349">
      <w:pPr>
        <w:spacing w:after="0" w:line="240" w:lineRule="auto"/>
        <w:ind w:right="-178"/>
        <w:jc w:val="both"/>
        <w:rPr>
          <w:szCs w:val="24"/>
        </w:rPr>
      </w:pPr>
      <w:r w:rsidRPr="00C16349">
        <w:rPr>
          <w:szCs w:val="24"/>
        </w:rPr>
        <w:t>Perkama Prekė turi būti tvirta, ilgaamžė, jos sudedamosios dalys lengvai pataisomos, pakeičiamos.</w:t>
      </w:r>
    </w:p>
    <w:p w14:paraId="2A7F0DBF" w14:textId="77777777" w:rsidR="00C16349" w:rsidRPr="00C16349" w:rsidRDefault="00C16349" w:rsidP="00C16349">
      <w:pPr>
        <w:spacing w:after="0" w:line="240" w:lineRule="auto"/>
        <w:ind w:right="-178"/>
        <w:jc w:val="both"/>
        <w:rPr>
          <w:b/>
          <w:bCs/>
          <w:szCs w:val="24"/>
        </w:rPr>
      </w:pPr>
    </w:p>
    <w:p w14:paraId="673F343F" w14:textId="77777777" w:rsidR="00C16349" w:rsidRPr="00C16349" w:rsidRDefault="00C16349" w:rsidP="00C16349">
      <w:pPr>
        <w:spacing w:after="0" w:line="240" w:lineRule="auto"/>
        <w:ind w:right="-178"/>
        <w:jc w:val="both"/>
        <w:rPr>
          <w:b/>
          <w:bCs/>
          <w:szCs w:val="24"/>
        </w:rPr>
      </w:pPr>
      <w:r w:rsidRPr="00C16349">
        <w:rPr>
          <w:b/>
          <w:bCs/>
          <w:szCs w:val="24"/>
        </w:rPr>
        <w:t>Atitiktį reikalavimams įrodantys dokumentai:</w:t>
      </w:r>
    </w:p>
    <w:p w14:paraId="5B6A4399" w14:textId="30B948BC" w:rsidR="00451010" w:rsidRDefault="00C16349">
      <w:pPr>
        <w:spacing w:after="0" w:line="240" w:lineRule="auto"/>
        <w:ind w:right="-178"/>
        <w:jc w:val="both"/>
        <w:rPr>
          <w:szCs w:val="24"/>
        </w:rPr>
      </w:pPr>
      <w:r w:rsidRPr="00C16349">
        <w:rPr>
          <w:szCs w:val="24"/>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sectPr w:rsidR="00451010">
      <w:footerReference w:type="even" r:id="rId11"/>
      <w:footerReference w:type="default" r:id="rId12"/>
      <w:footerReference w:type="first" r:id="rId13"/>
      <w:pgSz w:w="15840" w:h="12240" w:orient="landscape"/>
      <w:pgMar w:top="1134" w:right="1134" w:bottom="567" w:left="1134"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9ABE" w14:textId="77777777" w:rsidR="00B028A9" w:rsidRDefault="00B028A9">
      <w:pPr>
        <w:spacing w:line="240" w:lineRule="auto"/>
      </w:pPr>
      <w:r>
        <w:separator/>
      </w:r>
    </w:p>
  </w:endnote>
  <w:endnote w:type="continuationSeparator" w:id="0">
    <w:p w14:paraId="4592AC1F" w14:textId="77777777" w:rsidR="00B028A9" w:rsidRDefault="00B02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Frutiger LT Com 45 Light">
    <w:charset w:val="00"/>
    <w:family w:val="swiss"/>
    <w:pitch w:val="default"/>
    <w:sig w:usb0="00000000" w:usb1="00000000" w:usb2="00000000" w:usb3="00000000" w:csb0="00000001" w:csb1="00000000"/>
  </w:font>
  <w:font w:name="Liberation Serif">
    <w:altName w:val="Times New Roman"/>
    <w:charset w:val="BA"/>
    <w:family w:val="roman"/>
    <w:pitch w:val="variable"/>
  </w:font>
  <w:font w:name="SimSun, 宋体">
    <w:charset w:val="00"/>
    <w:family w:val="auto"/>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D95D" w14:textId="77777777" w:rsidR="00273880" w:rsidRDefault="004E5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248C7F" w14:textId="77777777" w:rsidR="00273880" w:rsidRDefault="00273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1EF6" w14:textId="77777777" w:rsidR="00273880" w:rsidRDefault="00273880">
    <w:pPr>
      <w:pStyle w:val="Footer"/>
      <w:framePr w:wrap="around" w:vAnchor="text" w:hAnchor="margin" w:xAlign="center" w:y="1"/>
      <w:rPr>
        <w:rStyle w:val="PageNumber"/>
      </w:rPr>
    </w:pPr>
  </w:p>
  <w:p w14:paraId="2B8D83A8" w14:textId="77777777" w:rsidR="00273880" w:rsidRDefault="0027388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0FC6" w14:textId="77777777" w:rsidR="00273880" w:rsidRDefault="002738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ED48" w14:textId="77777777" w:rsidR="00B028A9" w:rsidRDefault="00B028A9">
      <w:pPr>
        <w:spacing w:after="0"/>
      </w:pPr>
      <w:r>
        <w:separator/>
      </w:r>
    </w:p>
  </w:footnote>
  <w:footnote w:type="continuationSeparator" w:id="0">
    <w:p w14:paraId="0000D7D2" w14:textId="77777777" w:rsidR="00B028A9" w:rsidRDefault="00B028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796D0B6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left" w:pos="1584"/>
        </w:tabs>
        <w:ind w:left="1584" w:hanging="864"/>
      </w:pPr>
    </w:lvl>
    <w:lvl w:ilvl="4">
      <w:start w:val="1"/>
      <w:numFmt w:val="decimal"/>
      <w:pStyle w:val="Heading5"/>
      <w:lvlText w:val="%1.%2.%3.%4.%5"/>
      <w:lvlJc w:val="left"/>
      <w:pPr>
        <w:tabs>
          <w:tab w:val="left" w:pos="1728"/>
        </w:tabs>
        <w:ind w:left="1728" w:hanging="1008"/>
      </w:pPr>
    </w:lvl>
    <w:lvl w:ilvl="5">
      <w:start w:val="1"/>
      <w:numFmt w:val="decimal"/>
      <w:pStyle w:val="Heading6"/>
      <w:lvlText w:val="%1.%2.%3.%4.%5.%6"/>
      <w:lvlJc w:val="left"/>
      <w:pPr>
        <w:tabs>
          <w:tab w:val="left" w:pos="1872"/>
        </w:tabs>
        <w:ind w:left="1872" w:hanging="1152"/>
      </w:pPr>
    </w:lvl>
    <w:lvl w:ilvl="6">
      <w:start w:val="1"/>
      <w:numFmt w:val="decimal"/>
      <w:pStyle w:val="Heading7"/>
      <w:lvlText w:val="%1.%2.%3.%4.%5.%6.%7"/>
      <w:lvlJc w:val="left"/>
      <w:pPr>
        <w:tabs>
          <w:tab w:val="left" w:pos="2016"/>
        </w:tabs>
        <w:ind w:left="2016" w:hanging="1296"/>
      </w:pPr>
    </w:lvl>
    <w:lvl w:ilvl="7">
      <w:start w:val="1"/>
      <w:numFmt w:val="decimal"/>
      <w:pStyle w:val="Heading8"/>
      <w:lvlText w:val="%1.%2.%3.%4.%5.%6.%7.%8"/>
      <w:lvlJc w:val="left"/>
      <w:pPr>
        <w:tabs>
          <w:tab w:val="left" w:pos="2160"/>
        </w:tabs>
        <w:ind w:left="2160" w:hanging="1440"/>
      </w:pPr>
    </w:lvl>
    <w:lvl w:ilvl="8">
      <w:start w:val="1"/>
      <w:numFmt w:val="decimal"/>
      <w:pStyle w:val="Heading9"/>
      <w:lvlText w:val="%1.%2.%3.%4.%5.%6.%7.%8.%9"/>
      <w:lvlJc w:val="left"/>
      <w:pPr>
        <w:tabs>
          <w:tab w:val="left" w:pos="2304"/>
        </w:tabs>
        <w:ind w:left="2304" w:hanging="1584"/>
      </w:pPr>
    </w:lvl>
  </w:abstractNum>
  <w:num w:numId="1" w16cid:durableId="136093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45D8"/>
    <w:rsid w:val="00007092"/>
    <w:rsid w:val="0000760A"/>
    <w:rsid w:val="00007D70"/>
    <w:rsid w:val="000103E1"/>
    <w:rsid w:val="00010937"/>
    <w:rsid w:val="00010D3E"/>
    <w:rsid w:val="0001137B"/>
    <w:rsid w:val="00011936"/>
    <w:rsid w:val="000135BA"/>
    <w:rsid w:val="00014126"/>
    <w:rsid w:val="00015516"/>
    <w:rsid w:val="00015DC2"/>
    <w:rsid w:val="00016679"/>
    <w:rsid w:val="000170C9"/>
    <w:rsid w:val="000174D5"/>
    <w:rsid w:val="00017A68"/>
    <w:rsid w:val="00017F85"/>
    <w:rsid w:val="00017FD3"/>
    <w:rsid w:val="000212ED"/>
    <w:rsid w:val="0002269A"/>
    <w:rsid w:val="000240F6"/>
    <w:rsid w:val="0002411D"/>
    <w:rsid w:val="000250A5"/>
    <w:rsid w:val="00025715"/>
    <w:rsid w:val="00026492"/>
    <w:rsid w:val="00026C92"/>
    <w:rsid w:val="00026EE3"/>
    <w:rsid w:val="00027814"/>
    <w:rsid w:val="0003058B"/>
    <w:rsid w:val="00030FD6"/>
    <w:rsid w:val="000334F5"/>
    <w:rsid w:val="0003364D"/>
    <w:rsid w:val="000337F4"/>
    <w:rsid w:val="0003534B"/>
    <w:rsid w:val="0003567A"/>
    <w:rsid w:val="0003577D"/>
    <w:rsid w:val="00036EA1"/>
    <w:rsid w:val="00037583"/>
    <w:rsid w:val="0004164C"/>
    <w:rsid w:val="0004195F"/>
    <w:rsid w:val="0004230B"/>
    <w:rsid w:val="00042E08"/>
    <w:rsid w:val="00045674"/>
    <w:rsid w:val="00045BD1"/>
    <w:rsid w:val="00047C55"/>
    <w:rsid w:val="00047EBB"/>
    <w:rsid w:val="00050205"/>
    <w:rsid w:val="00050B5D"/>
    <w:rsid w:val="00050BB9"/>
    <w:rsid w:val="00051063"/>
    <w:rsid w:val="0005131A"/>
    <w:rsid w:val="00051A9B"/>
    <w:rsid w:val="000520E6"/>
    <w:rsid w:val="000520E8"/>
    <w:rsid w:val="00052CAA"/>
    <w:rsid w:val="00053C2D"/>
    <w:rsid w:val="000545BC"/>
    <w:rsid w:val="00054659"/>
    <w:rsid w:val="00055B48"/>
    <w:rsid w:val="00055BBC"/>
    <w:rsid w:val="00055C01"/>
    <w:rsid w:val="00056775"/>
    <w:rsid w:val="00056C17"/>
    <w:rsid w:val="00057529"/>
    <w:rsid w:val="00057FB5"/>
    <w:rsid w:val="00060119"/>
    <w:rsid w:val="00060AFC"/>
    <w:rsid w:val="00060C0B"/>
    <w:rsid w:val="000615D5"/>
    <w:rsid w:val="000616AF"/>
    <w:rsid w:val="00061869"/>
    <w:rsid w:val="00062530"/>
    <w:rsid w:val="00062B6B"/>
    <w:rsid w:val="00063F99"/>
    <w:rsid w:val="000650B5"/>
    <w:rsid w:val="00065287"/>
    <w:rsid w:val="000656D6"/>
    <w:rsid w:val="00071509"/>
    <w:rsid w:val="0007280B"/>
    <w:rsid w:val="00074B2D"/>
    <w:rsid w:val="00075A3D"/>
    <w:rsid w:val="00075D98"/>
    <w:rsid w:val="0008006F"/>
    <w:rsid w:val="000811BC"/>
    <w:rsid w:val="000814CF"/>
    <w:rsid w:val="00082C35"/>
    <w:rsid w:val="000830A1"/>
    <w:rsid w:val="000838BF"/>
    <w:rsid w:val="00084030"/>
    <w:rsid w:val="00084A07"/>
    <w:rsid w:val="0008617F"/>
    <w:rsid w:val="0008661F"/>
    <w:rsid w:val="00086D04"/>
    <w:rsid w:val="00090F5B"/>
    <w:rsid w:val="00093FD8"/>
    <w:rsid w:val="000941AE"/>
    <w:rsid w:val="00094416"/>
    <w:rsid w:val="00096585"/>
    <w:rsid w:val="00097EC7"/>
    <w:rsid w:val="000A02EC"/>
    <w:rsid w:val="000A04E3"/>
    <w:rsid w:val="000A09F1"/>
    <w:rsid w:val="000A1393"/>
    <w:rsid w:val="000A23D8"/>
    <w:rsid w:val="000A2875"/>
    <w:rsid w:val="000A6387"/>
    <w:rsid w:val="000A751B"/>
    <w:rsid w:val="000B0973"/>
    <w:rsid w:val="000B1029"/>
    <w:rsid w:val="000B10C0"/>
    <w:rsid w:val="000B29C3"/>
    <w:rsid w:val="000B2D93"/>
    <w:rsid w:val="000B33F8"/>
    <w:rsid w:val="000B371B"/>
    <w:rsid w:val="000B3DE8"/>
    <w:rsid w:val="000B4041"/>
    <w:rsid w:val="000B5017"/>
    <w:rsid w:val="000B5E30"/>
    <w:rsid w:val="000B65A3"/>
    <w:rsid w:val="000B74FD"/>
    <w:rsid w:val="000C0650"/>
    <w:rsid w:val="000C19F3"/>
    <w:rsid w:val="000C24E0"/>
    <w:rsid w:val="000C3461"/>
    <w:rsid w:val="000C4BB3"/>
    <w:rsid w:val="000C5C1F"/>
    <w:rsid w:val="000C5C38"/>
    <w:rsid w:val="000C7621"/>
    <w:rsid w:val="000C7B47"/>
    <w:rsid w:val="000D1953"/>
    <w:rsid w:val="000D2553"/>
    <w:rsid w:val="000D2A8B"/>
    <w:rsid w:val="000D2AA0"/>
    <w:rsid w:val="000D373B"/>
    <w:rsid w:val="000D4FD0"/>
    <w:rsid w:val="000D756B"/>
    <w:rsid w:val="000E347B"/>
    <w:rsid w:val="000E3FEC"/>
    <w:rsid w:val="000E45ED"/>
    <w:rsid w:val="000E4F23"/>
    <w:rsid w:val="000E606B"/>
    <w:rsid w:val="000E6C85"/>
    <w:rsid w:val="000E71F8"/>
    <w:rsid w:val="000E7289"/>
    <w:rsid w:val="000F0CAF"/>
    <w:rsid w:val="000F1FBC"/>
    <w:rsid w:val="000F3113"/>
    <w:rsid w:val="000F4DE1"/>
    <w:rsid w:val="000F4F8C"/>
    <w:rsid w:val="000F5510"/>
    <w:rsid w:val="000F600A"/>
    <w:rsid w:val="000F6280"/>
    <w:rsid w:val="000F6CA9"/>
    <w:rsid w:val="001001E8"/>
    <w:rsid w:val="001005F0"/>
    <w:rsid w:val="001006E4"/>
    <w:rsid w:val="00101528"/>
    <w:rsid w:val="0010184E"/>
    <w:rsid w:val="001021CA"/>
    <w:rsid w:val="00102FB3"/>
    <w:rsid w:val="00103FC2"/>
    <w:rsid w:val="00105966"/>
    <w:rsid w:val="001060ED"/>
    <w:rsid w:val="00107B4F"/>
    <w:rsid w:val="00113562"/>
    <w:rsid w:val="0011387F"/>
    <w:rsid w:val="00113926"/>
    <w:rsid w:val="00113962"/>
    <w:rsid w:val="001142EE"/>
    <w:rsid w:val="001144A0"/>
    <w:rsid w:val="00114A4C"/>
    <w:rsid w:val="00116EFD"/>
    <w:rsid w:val="00122A9D"/>
    <w:rsid w:val="00122F61"/>
    <w:rsid w:val="00124A54"/>
    <w:rsid w:val="00125041"/>
    <w:rsid w:val="00125D71"/>
    <w:rsid w:val="0012672C"/>
    <w:rsid w:val="0013069A"/>
    <w:rsid w:val="001307CC"/>
    <w:rsid w:val="00130D2B"/>
    <w:rsid w:val="00131216"/>
    <w:rsid w:val="0013155F"/>
    <w:rsid w:val="00132538"/>
    <w:rsid w:val="001334AD"/>
    <w:rsid w:val="00134D46"/>
    <w:rsid w:val="00137704"/>
    <w:rsid w:val="00137B50"/>
    <w:rsid w:val="00140190"/>
    <w:rsid w:val="001406B1"/>
    <w:rsid w:val="00141D1B"/>
    <w:rsid w:val="00141DBB"/>
    <w:rsid w:val="00142347"/>
    <w:rsid w:val="0014299A"/>
    <w:rsid w:val="00142E9C"/>
    <w:rsid w:val="0014321B"/>
    <w:rsid w:val="00143E97"/>
    <w:rsid w:val="001445B9"/>
    <w:rsid w:val="0014465A"/>
    <w:rsid w:val="001451B6"/>
    <w:rsid w:val="00145772"/>
    <w:rsid w:val="001465CE"/>
    <w:rsid w:val="00147028"/>
    <w:rsid w:val="00147257"/>
    <w:rsid w:val="001473C2"/>
    <w:rsid w:val="001506FA"/>
    <w:rsid w:val="00150E61"/>
    <w:rsid w:val="00151186"/>
    <w:rsid w:val="00151881"/>
    <w:rsid w:val="00151938"/>
    <w:rsid w:val="001526DB"/>
    <w:rsid w:val="00152834"/>
    <w:rsid w:val="00153F53"/>
    <w:rsid w:val="001541BB"/>
    <w:rsid w:val="00154B20"/>
    <w:rsid w:val="00154B80"/>
    <w:rsid w:val="00156E18"/>
    <w:rsid w:val="001573C2"/>
    <w:rsid w:val="00160A9A"/>
    <w:rsid w:val="00160B4F"/>
    <w:rsid w:val="001610BA"/>
    <w:rsid w:val="00161C0A"/>
    <w:rsid w:val="00161E36"/>
    <w:rsid w:val="001622D1"/>
    <w:rsid w:val="00162A6E"/>
    <w:rsid w:val="00163791"/>
    <w:rsid w:val="00163C62"/>
    <w:rsid w:val="00163CD5"/>
    <w:rsid w:val="0016423C"/>
    <w:rsid w:val="0016493D"/>
    <w:rsid w:val="00164E43"/>
    <w:rsid w:val="00164E60"/>
    <w:rsid w:val="001659D2"/>
    <w:rsid w:val="00166EA9"/>
    <w:rsid w:val="0016712B"/>
    <w:rsid w:val="00170FB5"/>
    <w:rsid w:val="0017105A"/>
    <w:rsid w:val="00172067"/>
    <w:rsid w:val="00172112"/>
    <w:rsid w:val="0017277A"/>
    <w:rsid w:val="001727B8"/>
    <w:rsid w:val="00172B06"/>
    <w:rsid w:val="00172D9D"/>
    <w:rsid w:val="001736AB"/>
    <w:rsid w:val="001737BB"/>
    <w:rsid w:val="0017563A"/>
    <w:rsid w:val="0017602C"/>
    <w:rsid w:val="00177F72"/>
    <w:rsid w:val="00180352"/>
    <w:rsid w:val="00180A96"/>
    <w:rsid w:val="0018142F"/>
    <w:rsid w:val="00182332"/>
    <w:rsid w:val="00183C04"/>
    <w:rsid w:val="0018516F"/>
    <w:rsid w:val="00185521"/>
    <w:rsid w:val="001862CF"/>
    <w:rsid w:val="0018720D"/>
    <w:rsid w:val="001877EB"/>
    <w:rsid w:val="00187D17"/>
    <w:rsid w:val="00191788"/>
    <w:rsid w:val="00191C25"/>
    <w:rsid w:val="00192137"/>
    <w:rsid w:val="00192225"/>
    <w:rsid w:val="001939E2"/>
    <w:rsid w:val="00193A41"/>
    <w:rsid w:val="00195280"/>
    <w:rsid w:val="001956C3"/>
    <w:rsid w:val="00195CA1"/>
    <w:rsid w:val="00196317"/>
    <w:rsid w:val="001966CF"/>
    <w:rsid w:val="00196A94"/>
    <w:rsid w:val="0019779E"/>
    <w:rsid w:val="00197C69"/>
    <w:rsid w:val="001A03D6"/>
    <w:rsid w:val="001A0515"/>
    <w:rsid w:val="001A07D0"/>
    <w:rsid w:val="001A0EEE"/>
    <w:rsid w:val="001A0FF3"/>
    <w:rsid w:val="001A14E5"/>
    <w:rsid w:val="001A24E5"/>
    <w:rsid w:val="001A3482"/>
    <w:rsid w:val="001A3F63"/>
    <w:rsid w:val="001A4328"/>
    <w:rsid w:val="001A4DAF"/>
    <w:rsid w:val="001A57C1"/>
    <w:rsid w:val="001A59C1"/>
    <w:rsid w:val="001A7248"/>
    <w:rsid w:val="001B009E"/>
    <w:rsid w:val="001B0A96"/>
    <w:rsid w:val="001B1574"/>
    <w:rsid w:val="001B199C"/>
    <w:rsid w:val="001B1E0E"/>
    <w:rsid w:val="001B1EAF"/>
    <w:rsid w:val="001B2EAF"/>
    <w:rsid w:val="001B3301"/>
    <w:rsid w:val="001B5A66"/>
    <w:rsid w:val="001B6EF5"/>
    <w:rsid w:val="001B71D0"/>
    <w:rsid w:val="001C0A1E"/>
    <w:rsid w:val="001C0CD4"/>
    <w:rsid w:val="001C1EF4"/>
    <w:rsid w:val="001C2EA0"/>
    <w:rsid w:val="001C34A6"/>
    <w:rsid w:val="001C362E"/>
    <w:rsid w:val="001C3899"/>
    <w:rsid w:val="001C4523"/>
    <w:rsid w:val="001C6254"/>
    <w:rsid w:val="001C7191"/>
    <w:rsid w:val="001C727D"/>
    <w:rsid w:val="001C75B9"/>
    <w:rsid w:val="001D0467"/>
    <w:rsid w:val="001D07C5"/>
    <w:rsid w:val="001D2223"/>
    <w:rsid w:val="001D34A8"/>
    <w:rsid w:val="001D3647"/>
    <w:rsid w:val="001D38C1"/>
    <w:rsid w:val="001D3ADA"/>
    <w:rsid w:val="001D4190"/>
    <w:rsid w:val="001D51FD"/>
    <w:rsid w:val="001D537B"/>
    <w:rsid w:val="001D5A7E"/>
    <w:rsid w:val="001D5F80"/>
    <w:rsid w:val="001D5F93"/>
    <w:rsid w:val="001D626C"/>
    <w:rsid w:val="001D64E1"/>
    <w:rsid w:val="001D69C8"/>
    <w:rsid w:val="001D6FA0"/>
    <w:rsid w:val="001D791C"/>
    <w:rsid w:val="001D796A"/>
    <w:rsid w:val="001D79AD"/>
    <w:rsid w:val="001E0A9C"/>
    <w:rsid w:val="001E41BE"/>
    <w:rsid w:val="001E6D9C"/>
    <w:rsid w:val="001E78D6"/>
    <w:rsid w:val="001F09CF"/>
    <w:rsid w:val="001F172B"/>
    <w:rsid w:val="001F2011"/>
    <w:rsid w:val="001F27E9"/>
    <w:rsid w:val="001F27F2"/>
    <w:rsid w:val="001F2CC4"/>
    <w:rsid w:val="001F3B01"/>
    <w:rsid w:val="001F4782"/>
    <w:rsid w:val="001F6007"/>
    <w:rsid w:val="001F68AF"/>
    <w:rsid w:val="001F75EB"/>
    <w:rsid w:val="001F7769"/>
    <w:rsid w:val="0020020C"/>
    <w:rsid w:val="0020132A"/>
    <w:rsid w:val="00201664"/>
    <w:rsid w:val="00201D4B"/>
    <w:rsid w:val="00203034"/>
    <w:rsid w:val="00203623"/>
    <w:rsid w:val="00203EB5"/>
    <w:rsid w:val="002045B6"/>
    <w:rsid w:val="002056E7"/>
    <w:rsid w:val="002063FF"/>
    <w:rsid w:val="0020792F"/>
    <w:rsid w:val="00210146"/>
    <w:rsid w:val="00210261"/>
    <w:rsid w:val="00211632"/>
    <w:rsid w:val="00211A98"/>
    <w:rsid w:val="00212740"/>
    <w:rsid w:val="0021461E"/>
    <w:rsid w:val="00215102"/>
    <w:rsid w:val="00215181"/>
    <w:rsid w:val="00215B07"/>
    <w:rsid w:val="00215FC0"/>
    <w:rsid w:val="00216D30"/>
    <w:rsid w:val="00216EFC"/>
    <w:rsid w:val="00222ACC"/>
    <w:rsid w:val="00224C8F"/>
    <w:rsid w:val="00224F86"/>
    <w:rsid w:val="00225D18"/>
    <w:rsid w:val="002309DC"/>
    <w:rsid w:val="002320F0"/>
    <w:rsid w:val="00233AF4"/>
    <w:rsid w:val="00233FA8"/>
    <w:rsid w:val="00236604"/>
    <w:rsid w:val="00236BC9"/>
    <w:rsid w:val="00236EBE"/>
    <w:rsid w:val="00240EC2"/>
    <w:rsid w:val="00242E35"/>
    <w:rsid w:val="002447C3"/>
    <w:rsid w:val="0024499F"/>
    <w:rsid w:val="00244CEA"/>
    <w:rsid w:val="00245DCC"/>
    <w:rsid w:val="00246006"/>
    <w:rsid w:val="0024798A"/>
    <w:rsid w:val="002506B0"/>
    <w:rsid w:val="00250744"/>
    <w:rsid w:val="00250F47"/>
    <w:rsid w:val="002511B7"/>
    <w:rsid w:val="002514EA"/>
    <w:rsid w:val="0025178C"/>
    <w:rsid w:val="00252B03"/>
    <w:rsid w:val="00252F2F"/>
    <w:rsid w:val="00253202"/>
    <w:rsid w:val="0025321C"/>
    <w:rsid w:val="002538EC"/>
    <w:rsid w:val="0025727C"/>
    <w:rsid w:val="00260F25"/>
    <w:rsid w:val="00261268"/>
    <w:rsid w:val="002622B6"/>
    <w:rsid w:val="00265221"/>
    <w:rsid w:val="0026556F"/>
    <w:rsid w:val="002672E5"/>
    <w:rsid w:val="00267A17"/>
    <w:rsid w:val="00270173"/>
    <w:rsid w:val="002711A1"/>
    <w:rsid w:val="002713F9"/>
    <w:rsid w:val="002719EC"/>
    <w:rsid w:val="00271BEA"/>
    <w:rsid w:val="00272D3B"/>
    <w:rsid w:val="00273880"/>
    <w:rsid w:val="002738C0"/>
    <w:rsid w:val="00274420"/>
    <w:rsid w:val="0027480B"/>
    <w:rsid w:val="00277792"/>
    <w:rsid w:val="00280127"/>
    <w:rsid w:val="002809A7"/>
    <w:rsid w:val="0028110C"/>
    <w:rsid w:val="002821BB"/>
    <w:rsid w:val="0028323B"/>
    <w:rsid w:val="002832CB"/>
    <w:rsid w:val="00284A74"/>
    <w:rsid w:val="00286FBA"/>
    <w:rsid w:val="0028797F"/>
    <w:rsid w:val="00287D37"/>
    <w:rsid w:val="002911FB"/>
    <w:rsid w:val="0029140D"/>
    <w:rsid w:val="00291564"/>
    <w:rsid w:val="00292B28"/>
    <w:rsid w:val="00292FBB"/>
    <w:rsid w:val="002933DA"/>
    <w:rsid w:val="002936D9"/>
    <w:rsid w:val="002945E1"/>
    <w:rsid w:val="002949B8"/>
    <w:rsid w:val="00294B7F"/>
    <w:rsid w:val="002956B7"/>
    <w:rsid w:val="002959A1"/>
    <w:rsid w:val="00296E17"/>
    <w:rsid w:val="00297FBD"/>
    <w:rsid w:val="002A0F03"/>
    <w:rsid w:val="002A157C"/>
    <w:rsid w:val="002A15BB"/>
    <w:rsid w:val="002A1600"/>
    <w:rsid w:val="002A1F46"/>
    <w:rsid w:val="002A4A9B"/>
    <w:rsid w:val="002A581F"/>
    <w:rsid w:val="002A5D28"/>
    <w:rsid w:val="002A5FB8"/>
    <w:rsid w:val="002A6897"/>
    <w:rsid w:val="002A78E5"/>
    <w:rsid w:val="002B0292"/>
    <w:rsid w:val="002B2A3E"/>
    <w:rsid w:val="002B2D36"/>
    <w:rsid w:val="002B2E2B"/>
    <w:rsid w:val="002B3AA6"/>
    <w:rsid w:val="002B4B2C"/>
    <w:rsid w:val="002B5405"/>
    <w:rsid w:val="002B61A3"/>
    <w:rsid w:val="002C08BA"/>
    <w:rsid w:val="002C279A"/>
    <w:rsid w:val="002C28A1"/>
    <w:rsid w:val="002C2C17"/>
    <w:rsid w:val="002C38CE"/>
    <w:rsid w:val="002C417A"/>
    <w:rsid w:val="002C4D74"/>
    <w:rsid w:val="002C7408"/>
    <w:rsid w:val="002D1063"/>
    <w:rsid w:val="002D18F5"/>
    <w:rsid w:val="002D1D34"/>
    <w:rsid w:val="002D20E6"/>
    <w:rsid w:val="002D3007"/>
    <w:rsid w:val="002D33AF"/>
    <w:rsid w:val="002D62E1"/>
    <w:rsid w:val="002D7B00"/>
    <w:rsid w:val="002D7B33"/>
    <w:rsid w:val="002E0993"/>
    <w:rsid w:val="002E139A"/>
    <w:rsid w:val="002E19F9"/>
    <w:rsid w:val="002E26DE"/>
    <w:rsid w:val="002E27BF"/>
    <w:rsid w:val="002E392C"/>
    <w:rsid w:val="002E5526"/>
    <w:rsid w:val="002E6044"/>
    <w:rsid w:val="002E6541"/>
    <w:rsid w:val="002F0725"/>
    <w:rsid w:val="002F111A"/>
    <w:rsid w:val="002F2735"/>
    <w:rsid w:val="002F29B3"/>
    <w:rsid w:val="002F3CAD"/>
    <w:rsid w:val="002F3E7E"/>
    <w:rsid w:val="002F3FA8"/>
    <w:rsid w:val="002F599F"/>
    <w:rsid w:val="002F64CF"/>
    <w:rsid w:val="002F6FC7"/>
    <w:rsid w:val="002F716C"/>
    <w:rsid w:val="00300360"/>
    <w:rsid w:val="00300379"/>
    <w:rsid w:val="00301578"/>
    <w:rsid w:val="00302BBD"/>
    <w:rsid w:val="003033F2"/>
    <w:rsid w:val="00304BBF"/>
    <w:rsid w:val="00304CDB"/>
    <w:rsid w:val="00304F80"/>
    <w:rsid w:val="0030531D"/>
    <w:rsid w:val="00306C52"/>
    <w:rsid w:val="003101E3"/>
    <w:rsid w:val="00310436"/>
    <w:rsid w:val="0031107C"/>
    <w:rsid w:val="003114D9"/>
    <w:rsid w:val="00311E3F"/>
    <w:rsid w:val="00312FD1"/>
    <w:rsid w:val="00313171"/>
    <w:rsid w:val="00313880"/>
    <w:rsid w:val="0031463B"/>
    <w:rsid w:val="00316049"/>
    <w:rsid w:val="00321F48"/>
    <w:rsid w:val="00325B92"/>
    <w:rsid w:val="0033036D"/>
    <w:rsid w:val="0033081B"/>
    <w:rsid w:val="00330E59"/>
    <w:rsid w:val="00331206"/>
    <w:rsid w:val="003319F8"/>
    <w:rsid w:val="0033207E"/>
    <w:rsid w:val="00332B46"/>
    <w:rsid w:val="00332DF6"/>
    <w:rsid w:val="003330B9"/>
    <w:rsid w:val="0033619B"/>
    <w:rsid w:val="00343B8F"/>
    <w:rsid w:val="00343FFB"/>
    <w:rsid w:val="00344308"/>
    <w:rsid w:val="003464BB"/>
    <w:rsid w:val="0034683C"/>
    <w:rsid w:val="0034763E"/>
    <w:rsid w:val="0034789A"/>
    <w:rsid w:val="003500FF"/>
    <w:rsid w:val="00350464"/>
    <w:rsid w:val="00350B7D"/>
    <w:rsid w:val="00350DED"/>
    <w:rsid w:val="00351DA5"/>
    <w:rsid w:val="00351E93"/>
    <w:rsid w:val="003529A2"/>
    <w:rsid w:val="00353292"/>
    <w:rsid w:val="003539C9"/>
    <w:rsid w:val="00354800"/>
    <w:rsid w:val="00354D3D"/>
    <w:rsid w:val="003560B1"/>
    <w:rsid w:val="00356CCE"/>
    <w:rsid w:val="003572FA"/>
    <w:rsid w:val="00357521"/>
    <w:rsid w:val="00357B45"/>
    <w:rsid w:val="00357EF1"/>
    <w:rsid w:val="0036004A"/>
    <w:rsid w:val="003610E0"/>
    <w:rsid w:val="0036211D"/>
    <w:rsid w:val="00362AEE"/>
    <w:rsid w:val="00362F86"/>
    <w:rsid w:val="00363937"/>
    <w:rsid w:val="00365BD0"/>
    <w:rsid w:val="00365BEC"/>
    <w:rsid w:val="00366790"/>
    <w:rsid w:val="00366BA0"/>
    <w:rsid w:val="003670E9"/>
    <w:rsid w:val="00367688"/>
    <w:rsid w:val="00370054"/>
    <w:rsid w:val="003701E9"/>
    <w:rsid w:val="003728A3"/>
    <w:rsid w:val="00373190"/>
    <w:rsid w:val="003737C2"/>
    <w:rsid w:val="00373F1C"/>
    <w:rsid w:val="0037489D"/>
    <w:rsid w:val="003761F6"/>
    <w:rsid w:val="00376C46"/>
    <w:rsid w:val="003774B6"/>
    <w:rsid w:val="003774C1"/>
    <w:rsid w:val="00377745"/>
    <w:rsid w:val="00377F28"/>
    <w:rsid w:val="0038041F"/>
    <w:rsid w:val="00380477"/>
    <w:rsid w:val="00380F73"/>
    <w:rsid w:val="00381976"/>
    <w:rsid w:val="00382E24"/>
    <w:rsid w:val="0038314D"/>
    <w:rsid w:val="0038337E"/>
    <w:rsid w:val="0038386F"/>
    <w:rsid w:val="00383B5C"/>
    <w:rsid w:val="00384C38"/>
    <w:rsid w:val="0038504C"/>
    <w:rsid w:val="00385099"/>
    <w:rsid w:val="00385BA2"/>
    <w:rsid w:val="00385BE3"/>
    <w:rsid w:val="0038610F"/>
    <w:rsid w:val="003869F3"/>
    <w:rsid w:val="00386BB1"/>
    <w:rsid w:val="00386DCB"/>
    <w:rsid w:val="003874C5"/>
    <w:rsid w:val="00387DFA"/>
    <w:rsid w:val="003901C2"/>
    <w:rsid w:val="003909AC"/>
    <w:rsid w:val="00394E52"/>
    <w:rsid w:val="00394E8C"/>
    <w:rsid w:val="003952DA"/>
    <w:rsid w:val="00395DF5"/>
    <w:rsid w:val="00397765"/>
    <w:rsid w:val="003978A1"/>
    <w:rsid w:val="003A139B"/>
    <w:rsid w:val="003A1AE2"/>
    <w:rsid w:val="003A1E83"/>
    <w:rsid w:val="003A288F"/>
    <w:rsid w:val="003A31F1"/>
    <w:rsid w:val="003A693A"/>
    <w:rsid w:val="003A7F5D"/>
    <w:rsid w:val="003B00BB"/>
    <w:rsid w:val="003B05DB"/>
    <w:rsid w:val="003B11AD"/>
    <w:rsid w:val="003B477B"/>
    <w:rsid w:val="003B74E1"/>
    <w:rsid w:val="003B7909"/>
    <w:rsid w:val="003C04E9"/>
    <w:rsid w:val="003C13AC"/>
    <w:rsid w:val="003C21BD"/>
    <w:rsid w:val="003C32E8"/>
    <w:rsid w:val="003C3E95"/>
    <w:rsid w:val="003C4BA4"/>
    <w:rsid w:val="003C6B45"/>
    <w:rsid w:val="003C7474"/>
    <w:rsid w:val="003D0726"/>
    <w:rsid w:val="003D0808"/>
    <w:rsid w:val="003D08AA"/>
    <w:rsid w:val="003D08E1"/>
    <w:rsid w:val="003D1797"/>
    <w:rsid w:val="003D198E"/>
    <w:rsid w:val="003D1DBA"/>
    <w:rsid w:val="003D2855"/>
    <w:rsid w:val="003D3347"/>
    <w:rsid w:val="003D491E"/>
    <w:rsid w:val="003D4AA8"/>
    <w:rsid w:val="003D5BF1"/>
    <w:rsid w:val="003D6214"/>
    <w:rsid w:val="003D6584"/>
    <w:rsid w:val="003D6E5A"/>
    <w:rsid w:val="003E09CB"/>
    <w:rsid w:val="003E2E28"/>
    <w:rsid w:val="003E2EBE"/>
    <w:rsid w:val="003E4654"/>
    <w:rsid w:val="003E56C5"/>
    <w:rsid w:val="003E5764"/>
    <w:rsid w:val="003E5C65"/>
    <w:rsid w:val="003E6237"/>
    <w:rsid w:val="003E6709"/>
    <w:rsid w:val="003F053D"/>
    <w:rsid w:val="003F0DE4"/>
    <w:rsid w:val="003F0E4C"/>
    <w:rsid w:val="003F13BC"/>
    <w:rsid w:val="003F1925"/>
    <w:rsid w:val="003F1DB0"/>
    <w:rsid w:val="003F20F2"/>
    <w:rsid w:val="003F273D"/>
    <w:rsid w:val="003F2B79"/>
    <w:rsid w:val="003F2C5F"/>
    <w:rsid w:val="003F34B4"/>
    <w:rsid w:val="003F427D"/>
    <w:rsid w:val="003F44F6"/>
    <w:rsid w:val="003F4D28"/>
    <w:rsid w:val="003F559A"/>
    <w:rsid w:val="003F5D01"/>
    <w:rsid w:val="003F5FD5"/>
    <w:rsid w:val="003F7399"/>
    <w:rsid w:val="00400188"/>
    <w:rsid w:val="00401333"/>
    <w:rsid w:val="00401C73"/>
    <w:rsid w:val="00401CA1"/>
    <w:rsid w:val="00402024"/>
    <w:rsid w:val="00404279"/>
    <w:rsid w:val="00404A29"/>
    <w:rsid w:val="00405B75"/>
    <w:rsid w:val="00407028"/>
    <w:rsid w:val="004076DB"/>
    <w:rsid w:val="00407B24"/>
    <w:rsid w:val="00410344"/>
    <w:rsid w:val="00411028"/>
    <w:rsid w:val="004116F0"/>
    <w:rsid w:val="00412ECD"/>
    <w:rsid w:val="00412EDD"/>
    <w:rsid w:val="00413D92"/>
    <w:rsid w:val="00417DB1"/>
    <w:rsid w:val="004200F1"/>
    <w:rsid w:val="00420EC6"/>
    <w:rsid w:val="0042109C"/>
    <w:rsid w:val="00422B57"/>
    <w:rsid w:val="00422C37"/>
    <w:rsid w:val="004239A5"/>
    <w:rsid w:val="00425487"/>
    <w:rsid w:val="00426B98"/>
    <w:rsid w:val="004276EC"/>
    <w:rsid w:val="004305A2"/>
    <w:rsid w:val="004316FF"/>
    <w:rsid w:val="00431E6F"/>
    <w:rsid w:val="0043208A"/>
    <w:rsid w:val="00433091"/>
    <w:rsid w:val="00433634"/>
    <w:rsid w:val="00433F19"/>
    <w:rsid w:val="004343E6"/>
    <w:rsid w:val="00434BB7"/>
    <w:rsid w:val="004352F7"/>
    <w:rsid w:val="00435B2B"/>
    <w:rsid w:val="004363CE"/>
    <w:rsid w:val="0043678C"/>
    <w:rsid w:val="0043796B"/>
    <w:rsid w:val="00437AC0"/>
    <w:rsid w:val="004429D8"/>
    <w:rsid w:val="00442C4D"/>
    <w:rsid w:val="0044351A"/>
    <w:rsid w:val="00444A1B"/>
    <w:rsid w:val="00444B80"/>
    <w:rsid w:val="00445772"/>
    <w:rsid w:val="004467FA"/>
    <w:rsid w:val="004477E0"/>
    <w:rsid w:val="004507CA"/>
    <w:rsid w:val="00450A01"/>
    <w:rsid w:val="00450AD8"/>
    <w:rsid w:val="00450B3A"/>
    <w:rsid w:val="00451010"/>
    <w:rsid w:val="00451553"/>
    <w:rsid w:val="0045162A"/>
    <w:rsid w:val="0045216C"/>
    <w:rsid w:val="004544CB"/>
    <w:rsid w:val="00455CF8"/>
    <w:rsid w:val="00456807"/>
    <w:rsid w:val="00456B4C"/>
    <w:rsid w:val="00457DC5"/>
    <w:rsid w:val="00460333"/>
    <w:rsid w:val="0046045E"/>
    <w:rsid w:val="00461025"/>
    <w:rsid w:val="00461A7E"/>
    <w:rsid w:val="0046452D"/>
    <w:rsid w:val="00465ACA"/>
    <w:rsid w:val="004661A5"/>
    <w:rsid w:val="00471467"/>
    <w:rsid w:val="00472284"/>
    <w:rsid w:val="004729B6"/>
    <w:rsid w:val="0047385D"/>
    <w:rsid w:val="00473A4E"/>
    <w:rsid w:val="00473C14"/>
    <w:rsid w:val="00474E0B"/>
    <w:rsid w:val="00475F14"/>
    <w:rsid w:val="004764E9"/>
    <w:rsid w:val="00476B3F"/>
    <w:rsid w:val="004776D1"/>
    <w:rsid w:val="004779DC"/>
    <w:rsid w:val="00480114"/>
    <w:rsid w:val="00482579"/>
    <w:rsid w:val="00483E0F"/>
    <w:rsid w:val="004845F8"/>
    <w:rsid w:val="00485AD9"/>
    <w:rsid w:val="0048681D"/>
    <w:rsid w:val="00486CB4"/>
    <w:rsid w:val="004873B4"/>
    <w:rsid w:val="00491A49"/>
    <w:rsid w:val="0049279B"/>
    <w:rsid w:val="004958EC"/>
    <w:rsid w:val="00496F51"/>
    <w:rsid w:val="004A3556"/>
    <w:rsid w:val="004A38D2"/>
    <w:rsid w:val="004A3BF1"/>
    <w:rsid w:val="004A3DD5"/>
    <w:rsid w:val="004A3EF9"/>
    <w:rsid w:val="004A4D0B"/>
    <w:rsid w:val="004A4D4F"/>
    <w:rsid w:val="004A5A4D"/>
    <w:rsid w:val="004A5FAD"/>
    <w:rsid w:val="004A6145"/>
    <w:rsid w:val="004A6D2C"/>
    <w:rsid w:val="004B12B1"/>
    <w:rsid w:val="004B23D7"/>
    <w:rsid w:val="004B2733"/>
    <w:rsid w:val="004B3BFB"/>
    <w:rsid w:val="004B3F7F"/>
    <w:rsid w:val="004B5267"/>
    <w:rsid w:val="004B60FC"/>
    <w:rsid w:val="004C0D75"/>
    <w:rsid w:val="004C288A"/>
    <w:rsid w:val="004C2B27"/>
    <w:rsid w:val="004C72C7"/>
    <w:rsid w:val="004D049A"/>
    <w:rsid w:val="004D19E2"/>
    <w:rsid w:val="004D20B3"/>
    <w:rsid w:val="004D22CE"/>
    <w:rsid w:val="004D2CCB"/>
    <w:rsid w:val="004D373E"/>
    <w:rsid w:val="004D437D"/>
    <w:rsid w:val="004D6020"/>
    <w:rsid w:val="004D6736"/>
    <w:rsid w:val="004D6EBF"/>
    <w:rsid w:val="004D7DEB"/>
    <w:rsid w:val="004D7E49"/>
    <w:rsid w:val="004D7EDF"/>
    <w:rsid w:val="004D7F8F"/>
    <w:rsid w:val="004D7F97"/>
    <w:rsid w:val="004E0211"/>
    <w:rsid w:val="004E0813"/>
    <w:rsid w:val="004E0A63"/>
    <w:rsid w:val="004E0B84"/>
    <w:rsid w:val="004E2229"/>
    <w:rsid w:val="004E3881"/>
    <w:rsid w:val="004E4A63"/>
    <w:rsid w:val="004E5D32"/>
    <w:rsid w:val="004E75E0"/>
    <w:rsid w:val="004F1EE4"/>
    <w:rsid w:val="004F1FD7"/>
    <w:rsid w:val="004F272D"/>
    <w:rsid w:val="004F3884"/>
    <w:rsid w:val="004F3B91"/>
    <w:rsid w:val="004F430B"/>
    <w:rsid w:val="004F48A9"/>
    <w:rsid w:val="00500636"/>
    <w:rsid w:val="005021D7"/>
    <w:rsid w:val="00502D3F"/>
    <w:rsid w:val="00503A55"/>
    <w:rsid w:val="00505A0B"/>
    <w:rsid w:val="00505B0D"/>
    <w:rsid w:val="00505D00"/>
    <w:rsid w:val="005072A2"/>
    <w:rsid w:val="00507A01"/>
    <w:rsid w:val="00507C83"/>
    <w:rsid w:val="00507FB7"/>
    <w:rsid w:val="00510358"/>
    <w:rsid w:val="00512390"/>
    <w:rsid w:val="005132FB"/>
    <w:rsid w:val="0051568B"/>
    <w:rsid w:val="00517B90"/>
    <w:rsid w:val="00521388"/>
    <w:rsid w:val="00521A14"/>
    <w:rsid w:val="00523695"/>
    <w:rsid w:val="00523EB1"/>
    <w:rsid w:val="005240F0"/>
    <w:rsid w:val="00526226"/>
    <w:rsid w:val="005274FB"/>
    <w:rsid w:val="00527774"/>
    <w:rsid w:val="005278AA"/>
    <w:rsid w:val="005278F0"/>
    <w:rsid w:val="00530694"/>
    <w:rsid w:val="00530B74"/>
    <w:rsid w:val="0053411F"/>
    <w:rsid w:val="00534B34"/>
    <w:rsid w:val="0053507C"/>
    <w:rsid w:val="005374F8"/>
    <w:rsid w:val="00537E5D"/>
    <w:rsid w:val="005409C5"/>
    <w:rsid w:val="00541A53"/>
    <w:rsid w:val="00541E21"/>
    <w:rsid w:val="00542884"/>
    <w:rsid w:val="00542F32"/>
    <w:rsid w:val="00543792"/>
    <w:rsid w:val="00543987"/>
    <w:rsid w:val="005443CF"/>
    <w:rsid w:val="00545701"/>
    <w:rsid w:val="00545EE1"/>
    <w:rsid w:val="00546167"/>
    <w:rsid w:val="00546E39"/>
    <w:rsid w:val="00551F9B"/>
    <w:rsid w:val="00553002"/>
    <w:rsid w:val="00553EEB"/>
    <w:rsid w:val="00554D6D"/>
    <w:rsid w:val="00554F54"/>
    <w:rsid w:val="0055595B"/>
    <w:rsid w:val="00556F25"/>
    <w:rsid w:val="00557737"/>
    <w:rsid w:val="00557F92"/>
    <w:rsid w:val="00557FD7"/>
    <w:rsid w:val="005600BC"/>
    <w:rsid w:val="00560D88"/>
    <w:rsid w:val="00561DBD"/>
    <w:rsid w:val="005625F4"/>
    <w:rsid w:val="00562B8D"/>
    <w:rsid w:val="0056329B"/>
    <w:rsid w:val="005642C0"/>
    <w:rsid w:val="005666E5"/>
    <w:rsid w:val="005711CD"/>
    <w:rsid w:val="005717BB"/>
    <w:rsid w:val="00572708"/>
    <w:rsid w:val="00572D9D"/>
    <w:rsid w:val="00573A2C"/>
    <w:rsid w:val="00573AEA"/>
    <w:rsid w:val="00574161"/>
    <w:rsid w:val="00574B97"/>
    <w:rsid w:val="00575820"/>
    <w:rsid w:val="005766FA"/>
    <w:rsid w:val="00581061"/>
    <w:rsid w:val="00582818"/>
    <w:rsid w:val="00583422"/>
    <w:rsid w:val="0058364F"/>
    <w:rsid w:val="00587887"/>
    <w:rsid w:val="00587C87"/>
    <w:rsid w:val="00587D37"/>
    <w:rsid w:val="005903DA"/>
    <w:rsid w:val="005908DF"/>
    <w:rsid w:val="0059118E"/>
    <w:rsid w:val="005920A6"/>
    <w:rsid w:val="005921A0"/>
    <w:rsid w:val="005924F5"/>
    <w:rsid w:val="00592DAE"/>
    <w:rsid w:val="00592FED"/>
    <w:rsid w:val="0059415E"/>
    <w:rsid w:val="00595DB4"/>
    <w:rsid w:val="00596100"/>
    <w:rsid w:val="00596995"/>
    <w:rsid w:val="00597B70"/>
    <w:rsid w:val="00597F2E"/>
    <w:rsid w:val="005A024C"/>
    <w:rsid w:val="005A0DDB"/>
    <w:rsid w:val="005A1307"/>
    <w:rsid w:val="005A18AE"/>
    <w:rsid w:val="005A1ACF"/>
    <w:rsid w:val="005A1CA8"/>
    <w:rsid w:val="005A5733"/>
    <w:rsid w:val="005A60EB"/>
    <w:rsid w:val="005A65F9"/>
    <w:rsid w:val="005A6B11"/>
    <w:rsid w:val="005A6E1A"/>
    <w:rsid w:val="005B058F"/>
    <w:rsid w:val="005B17AF"/>
    <w:rsid w:val="005B1F0A"/>
    <w:rsid w:val="005B2224"/>
    <w:rsid w:val="005B37C7"/>
    <w:rsid w:val="005B3A9B"/>
    <w:rsid w:val="005B3F97"/>
    <w:rsid w:val="005B545D"/>
    <w:rsid w:val="005B7C67"/>
    <w:rsid w:val="005C2483"/>
    <w:rsid w:val="005C2C5C"/>
    <w:rsid w:val="005C3ADC"/>
    <w:rsid w:val="005C3CCE"/>
    <w:rsid w:val="005C4A16"/>
    <w:rsid w:val="005C5C18"/>
    <w:rsid w:val="005C665E"/>
    <w:rsid w:val="005C6A85"/>
    <w:rsid w:val="005C72F1"/>
    <w:rsid w:val="005D12D3"/>
    <w:rsid w:val="005D1AF0"/>
    <w:rsid w:val="005D1FE5"/>
    <w:rsid w:val="005D2383"/>
    <w:rsid w:val="005D2731"/>
    <w:rsid w:val="005D32A5"/>
    <w:rsid w:val="005D4CB5"/>
    <w:rsid w:val="005D4FF7"/>
    <w:rsid w:val="005D68FE"/>
    <w:rsid w:val="005D72C6"/>
    <w:rsid w:val="005D77D8"/>
    <w:rsid w:val="005D7884"/>
    <w:rsid w:val="005E1959"/>
    <w:rsid w:val="005E2140"/>
    <w:rsid w:val="005E306F"/>
    <w:rsid w:val="005E37F2"/>
    <w:rsid w:val="005E41C6"/>
    <w:rsid w:val="005E4464"/>
    <w:rsid w:val="005E5E89"/>
    <w:rsid w:val="005E6684"/>
    <w:rsid w:val="005E6B4B"/>
    <w:rsid w:val="005E76A7"/>
    <w:rsid w:val="005F1C37"/>
    <w:rsid w:val="005F3BD5"/>
    <w:rsid w:val="005F4BB6"/>
    <w:rsid w:val="005F58A2"/>
    <w:rsid w:val="005F5C75"/>
    <w:rsid w:val="005F5E71"/>
    <w:rsid w:val="005F6493"/>
    <w:rsid w:val="005F742B"/>
    <w:rsid w:val="005F751F"/>
    <w:rsid w:val="005F7C5E"/>
    <w:rsid w:val="00600779"/>
    <w:rsid w:val="0060104F"/>
    <w:rsid w:val="00601054"/>
    <w:rsid w:val="00602537"/>
    <w:rsid w:val="0060296C"/>
    <w:rsid w:val="00602A06"/>
    <w:rsid w:val="00603436"/>
    <w:rsid w:val="00607463"/>
    <w:rsid w:val="0060755C"/>
    <w:rsid w:val="006118FB"/>
    <w:rsid w:val="006131D3"/>
    <w:rsid w:val="00613637"/>
    <w:rsid w:val="006145D5"/>
    <w:rsid w:val="00615E28"/>
    <w:rsid w:val="00616342"/>
    <w:rsid w:val="00616797"/>
    <w:rsid w:val="00616B8A"/>
    <w:rsid w:val="00617385"/>
    <w:rsid w:val="00617BCE"/>
    <w:rsid w:val="00620C49"/>
    <w:rsid w:val="00621379"/>
    <w:rsid w:val="00622324"/>
    <w:rsid w:val="00622DC1"/>
    <w:rsid w:val="0062470F"/>
    <w:rsid w:val="0062509E"/>
    <w:rsid w:val="00625D48"/>
    <w:rsid w:val="0062720A"/>
    <w:rsid w:val="00630ADF"/>
    <w:rsid w:val="00631681"/>
    <w:rsid w:val="00631786"/>
    <w:rsid w:val="00631A91"/>
    <w:rsid w:val="00631F61"/>
    <w:rsid w:val="0063291C"/>
    <w:rsid w:val="00632B46"/>
    <w:rsid w:val="00634AED"/>
    <w:rsid w:val="00634DA7"/>
    <w:rsid w:val="00635074"/>
    <w:rsid w:val="00635C2E"/>
    <w:rsid w:val="00636E88"/>
    <w:rsid w:val="00637858"/>
    <w:rsid w:val="00637A67"/>
    <w:rsid w:val="00641FD0"/>
    <w:rsid w:val="006432BE"/>
    <w:rsid w:val="00643332"/>
    <w:rsid w:val="006434AD"/>
    <w:rsid w:val="00643898"/>
    <w:rsid w:val="00643C8D"/>
    <w:rsid w:val="00644CF7"/>
    <w:rsid w:val="006453B7"/>
    <w:rsid w:val="006462E2"/>
    <w:rsid w:val="006502B5"/>
    <w:rsid w:val="006506D2"/>
    <w:rsid w:val="00651217"/>
    <w:rsid w:val="0065145E"/>
    <w:rsid w:val="0065181C"/>
    <w:rsid w:val="00651A85"/>
    <w:rsid w:val="00651F8C"/>
    <w:rsid w:val="0065227B"/>
    <w:rsid w:val="0065288F"/>
    <w:rsid w:val="00653259"/>
    <w:rsid w:val="006545C8"/>
    <w:rsid w:val="00655528"/>
    <w:rsid w:val="00656AEA"/>
    <w:rsid w:val="00657590"/>
    <w:rsid w:val="0065772A"/>
    <w:rsid w:val="00660177"/>
    <w:rsid w:val="0066063D"/>
    <w:rsid w:val="0066081D"/>
    <w:rsid w:val="00660A8D"/>
    <w:rsid w:val="0066118E"/>
    <w:rsid w:val="006616B5"/>
    <w:rsid w:val="00662F2C"/>
    <w:rsid w:val="00663D3B"/>
    <w:rsid w:val="00664872"/>
    <w:rsid w:val="00665162"/>
    <w:rsid w:val="0066743B"/>
    <w:rsid w:val="006678EA"/>
    <w:rsid w:val="006705B1"/>
    <w:rsid w:val="0067175E"/>
    <w:rsid w:val="0067449F"/>
    <w:rsid w:val="00675F51"/>
    <w:rsid w:val="006764E2"/>
    <w:rsid w:val="00681020"/>
    <w:rsid w:val="00683369"/>
    <w:rsid w:val="00683958"/>
    <w:rsid w:val="00683E49"/>
    <w:rsid w:val="006848F4"/>
    <w:rsid w:val="00685942"/>
    <w:rsid w:val="00687873"/>
    <w:rsid w:val="00687D18"/>
    <w:rsid w:val="00692B30"/>
    <w:rsid w:val="006937E6"/>
    <w:rsid w:val="00694B7A"/>
    <w:rsid w:val="00695DFE"/>
    <w:rsid w:val="006969BB"/>
    <w:rsid w:val="00697EAF"/>
    <w:rsid w:val="006A0A24"/>
    <w:rsid w:val="006A0D44"/>
    <w:rsid w:val="006A3992"/>
    <w:rsid w:val="006A3B27"/>
    <w:rsid w:val="006A3D84"/>
    <w:rsid w:val="006A497B"/>
    <w:rsid w:val="006A5E38"/>
    <w:rsid w:val="006A7657"/>
    <w:rsid w:val="006A7E72"/>
    <w:rsid w:val="006B0FFF"/>
    <w:rsid w:val="006B4B03"/>
    <w:rsid w:val="006B5883"/>
    <w:rsid w:val="006B6B19"/>
    <w:rsid w:val="006B6E3D"/>
    <w:rsid w:val="006B718F"/>
    <w:rsid w:val="006B7654"/>
    <w:rsid w:val="006C0332"/>
    <w:rsid w:val="006C0B03"/>
    <w:rsid w:val="006C0B1E"/>
    <w:rsid w:val="006C193D"/>
    <w:rsid w:val="006C1BBB"/>
    <w:rsid w:val="006C1E6F"/>
    <w:rsid w:val="006C2069"/>
    <w:rsid w:val="006C2984"/>
    <w:rsid w:val="006C3786"/>
    <w:rsid w:val="006C3DEC"/>
    <w:rsid w:val="006C58A0"/>
    <w:rsid w:val="006D005B"/>
    <w:rsid w:val="006D1181"/>
    <w:rsid w:val="006D134D"/>
    <w:rsid w:val="006D15A6"/>
    <w:rsid w:val="006D38F5"/>
    <w:rsid w:val="006D4270"/>
    <w:rsid w:val="006D5554"/>
    <w:rsid w:val="006D6A0F"/>
    <w:rsid w:val="006E1AAF"/>
    <w:rsid w:val="006E25BE"/>
    <w:rsid w:val="006E3DBC"/>
    <w:rsid w:val="006E3FD3"/>
    <w:rsid w:val="006E4216"/>
    <w:rsid w:val="006E613B"/>
    <w:rsid w:val="006E68CB"/>
    <w:rsid w:val="006F1512"/>
    <w:rsid w:val="006F2A5F"/>
    <w:rsid w:val="006F30B3"/>
    <w:rsid w:val="006F40B0"/>
    <w:rsid w:val="006F4121"/>
    <w:rsid w:val="006F42A6"/>
    <w:rsid w:val="006F4E5C"/>
    <w:rsid w:val="006F5A87"/>
    <w:rsid w:val="006F5E47"/>
    <w:rsid w:val="006F61B7"/>
    <w:rsid w:val="006F6ABE"/>
    <w:rsid w:val="006F71C2"/>
    <w:rsid w:val="006F7557"/>
    <w:rsid w:val="0070040F"/>
    <w:rsid w:val="007013F1"/>
    <w:rsid w:val="0070197B"/>
    <w:rsid w:val="00702845"/>
    <w:rsid w:val="00702A54"/>
    <w:rsid w:val="00703338"/>
    <w:rsid w:val="00704A65"/>
    <w:rsid w:val="00706679"/>
    <w:rsid w:val="00706815"/>
    <w:rsid w:val="00712CAC"/>
    <w:rsid w:val="00715638"/>
    <w:rsid w:val="00716367"/>
    <w:rsid w:val="00716550"/>
    <w:rsid w:val="00717271"/>
    <w:rsid w:val="0072073E"/>
    <w:rsid w:val="00721D28"/>
    <w:rsid w:val="00721F86"/>
    <w:rsid w:val="00723CF1"/>
    <w:rsid w:val="007249CE"/>
    <w:rsid w:val="00724A50"/>
    <w:rsid w:val="007252C1"/>
    <w:rsid w:val="00725BE8"/>
    <w:rsid w:val="00725BFF"/>
    <w:rsid w:val="00726A40"/>
    <w:rsid w:val="00726D40"/>
    <w:rsid w:val="00726E79"/>
    <w:rsid w:val="007331EA"/>
    <w:rsid w:val="00733538"/>
    <w:rsid w:val="0073471C"/>
    <w:rsid w:val="00734F5B"/>
    <w:rsid w:val="00735FEF"/>
    <w:rsid w:val="00736894"/>
    <w:rsid w:val="00736AEC"/>
    <w:rsid w:val="00736CC4"/>
    <w:rsid w:val="00737291"/>
    <w:rsid w:val="00741233"/>
    <w:rsid w:val="007412B3"/>
    <w:rsid w:val="0074245A"/>
    <w:rsid w:val="007425A1"/>
    <w:rsid w:val="007425FE"/>
    <w:rsid w:val="00742CDB"/>
    <w:rsid w:val="00743464"/>
    <w:rsid w:val="007435FD"/>
    <w:rsid w:val="00743918"/>
    <w:rsid w:val="00743D30"/>
    <w:rsid w:val="007459AA"/>
    <w:rsid w:val="00746C70"/>
    <w:rsid w:val="0074772E"/>
    <w:rsid w:val="00747F6B"/>
    <w:rsid w:val="00750D6D"/>
    <w:rsid w:val="007514D8"/>
    <w:rsid w:val="007524FF"/>
    <w:rsid w:val="007533DE"/>
    <w:rsid w:val="0075372A"/>
    <w:rsid w:val="00755F47"/>
    <w:rsid w:val="0075635A"/>
    <w:rsid w:val="007569F3"/>
    <w:rsid w:val="007577A2"/>
    <w:rsid w:val="00760AF8"/>
    <w:rsid w:val="00760DD4"/>
    <w:rsid w:val="00761270"/>
    <w:rsid w:val="00761B82"/>
    <w:rsid w:val="00761CC3"/>
    <w:rsid w:val="00761E75"/>
    <w:rsid w:val="00761EC5"/>
    <w:rsid w:val="00762484"/>
    <w:rsid w:val="00763C64"/>
    <w:rsid w:val="00764493"/>
    <w:rsid w:val="00764559"/>
    <w:rsid w:val="00764B73"/>
    <w:rsid w:val="00765440"/>
    <w:rsid w:val="007654AD"/>
    <w:rsid w:val="00765915"/>
    <w:rsid w:val="00765A18"/>
    <w:rsid w:val="00766A3D"/>
    <w:rsid w:val="00766ED3"/>
    <w:rsid w:val="00766EE9"/>
    <w:rsid w:val="00770B9E"/>
    <w:rsid w:val="00771777"/>
    <w:rsid w:val="00771A88"/>
    <w:rsid w:val="0077254A"/>
    <w:rsid w:val="007728B4"/>
    <w:rsid w:val="0077312A"/>
    <w:rsid w:val="00773338"/>
    <w:rsid w:val="00773631"/>
    <w:rsid w:val="00774D86"/>
    <w:rsid w:val="0077603C"/>
    <w:rsid w:val="0077646F"/>
    <w:rsid w:val="00776494"/>
    <w:rsid w:val="00776914"/>
    <w:rsid w:val="007813A8"/>
    <w:rsid w:val="00782EE4"/>
    <w:rsid w:val="0078440E"/>
    <w:rsid w:val="007844D8"/>
    <w:rsid w:val="0078681E"/>
    <w:rsid w:val="007900A3"/>
    <w:rsid w:val="00790728"/>
    <w:rsid w:val="0079083C"/>
    <w:rsid w:val="00790D1D"/>
    <w:rsid w:val="0079190F"/>
    <w:rsid w:val="00791BBB"/>
    <w:rsid w:val="00792104"/>
    <w:rsid w:val="00793167"/>
    <w:rsid w:val="00793627"/>
    <w:rsid w:val="007946A6"/>
    <w:rsid w:val="0079497F"/>
    <w:rsid w:val="00797591"/>
    <w:rsid w:val="007A013D"/>
    <w:rsid w:val="007A0681"/>
    <w:rsid w:val="007A1547"/>
    <w:rsid w:val="007A215E"/>
    <w:rsid w:val="007A254A"/>
    <w:rsid w:val="007A270D"/>
    <w:rsid w:val="007A2D1A"/>
    <w:rsid w:val="007A43C8"/>
    <w:rsid w:val="007A473A"/>
    <w:rsid w:val="007A643C"/>
    <w:rsid w:val="007B04DF"/>
    <w:rsid w:val="007B22A1"/>
    <w:rsid w:val="007B28E5"/>
    <w:rsid w:val="007B3230"/>
    <w:rsid w:val="007B32BD"/>
    <w:rsid w:val="007B385A"/>
    <w:rsid w:val="007B5028"/>
    <w:rsid w:val="007B5179"/>
    <w:rsid w:val="007B6298"/>
    <w:rsid w:val="007B679C"/>
    <w:rsid w:val="007C1560"/>
    <w:rsid w:val="007C1A44"/>
    <w:rsid w:val="007C2D63"/>
    <w:rsid w:val="007C46B3"/>
    <w:rsid w:val="007C4860"/>
    <w:rsid w:val="007C4E99"/>
    <w:rsid w:val="007C5489"/>
    <w:rsid w:val="007C5C1F"/>
    <w:rsid w:val="007C5E38"/>
    <w:rsid w:val="007C6011"/>
    <w:rsid w:val="007C66FE"/>
    <w:rsid w:val="007C6B5E"/>
    <w:rsid w:val="007C72D9"/>
    <w:rsid w:val="007C76E6"/>
    <w:rsid w:val="007D00CD"/>
    <w:rsid w:val="007D0ECC"/>
    <w:rsid w:val="007D124A"/>
    <w:rsid w:val="007D2945"/>
    <w:rsid w:val="007D3002"/>
    <w:rsid w:val="007D46F3"/>
    <w:rsid w:val="007D4CDA"/>
    <w:rsid w:val="007D5379"/>
    <w:rsid w:val="007D5744"/>
    <w:rsid w:val="007D5E4E"/>
    <w:rsid w:val="007D6C26"/>
    <w:rsid w:val="007D77B4"/>
    <w:rsid w:val="007D7B88"/>
    <w:rsid w:val="007D7C61"/>
    <w:rsid w:val="007E10CE"/>
    <w:rsid w:val="007E3F4D"/>
    <w:rsid w:val="007E434B"/>
    <w:rsid w:val="007E4C31"/>
    <w:rsid w:val="007E5E28"/>
    <w:rsid w:val="007E663D"/>
    <w:rsid w:val="007E6D51"/>
    <w:rsid w:val="007F0968"/>
    <w:rsid w:val="007F1893"/>
    <w:rsid w:val="007F1AB9"/>
    <w:rsid w:val="007F24E3"/>
    <w:rsid w:val="007F30A0"/>
    <w:rsid w:val="007F3EFB"/>
    <w:rsid w:val="007F5C5C"/>
    <w:rsid w:val="007F62D9"/>
    <w:rsid w:val="007F654D"/>
    <w:rsid w:val="007F75E8"/>
    <w:rsid w:val="007F7C31"/>
    <w:rsid w:val="00801C45"/>
    <w:rsid w:val="00801D80"/>
    <w:rsid w:val="008023CF"/>
    <w:rsid w:val="00803456"/>
    <w:rsid w:val="0080348F"/>
    <w:rsid w:val="00803AF7"/>
    <w:rsid w:val="00803B38"/>
    <w:rsid w:val="00803EFC"/>
    <w:rsid w:val="00806788"/>
    <w:rsid w:val="00806C42"/>
    <w:rsid w:val="00807B99"/>
    <w:rsid w:val="008106CA"/>
    <w:rsid w:val="00811001"/>
    <w:rsid w:val="008110B5"/>
    <w:rsid w:val="008111CD"/>
    <w:rsid w:val="00815564"/>
    <w:rsid w:val="008158E0"/>
    <w:rsid w:val="00815E7E"/>
    <w:rsid w:val="00816AA8"/>
    <w:rsid w:val="00816CAC"/>
    <w:rsid w:val="0082112F"/>
    <w:rsid w:val="0082182D"/>
    <w:rsid w:val="00821DED"/>
    <w:rsid w:val="008225A2"/>
    <w:rsid w:val="00822D79"/>
    <w:rsid w:val="00823927"/>
    <w:rsid w:val="00823B9C"/>
    <w:rsid w:val="00825168"/>
    <w:rsid w:val="00827010"/>
    <w:rsid w:val="008277B4"/>
    <w:rsid w:val="00830640"/>
    <w:rsid w:val="00832337"/>
    <w:rsid w:val="0083245E"/>
    <w:rsid w:val="008350A9"/>
    <w:rsid w:val="008358FA"/>
    <w:rsid w:val="00836388"/>
    <w:rsid w:val="0083694A"/>
    <w:rsid w:val="00837D62"/>
    <w:rsid w:val="00840149"/>
    <w:rsid w:val="008404DD"/>
    <w:rsid w:val="00841FE1"/>
    <w:rsid w:val="0084271B"/>
    <w:rsid w:val="00844535"/>
    <w:rsid w:val="0084453F"/>
    <w:rsid w:val="008459B1"/>
    <w:rsid w:val="0084698C"/>
    <w:rsid w:val="00846F75"/>
    <w:rsid w:val="008502B0"/>
    <w:rsid w:val="00850D06"/>
    <w:rsid w:val="00850E29"/>
    <w:rsid w:val="00851143"/>
    <w:rsid w:val="00852767"/>
    <w:rsid w:val="00852AFC"/>
    <w:rsid w:val="00852F61"/>
    <w:rsid w:val="00855454"/>
    <w:rsid w:val="0085591C"/>
    <w:rsid w:val="00857160"/>
    <w:rsid w:val="00861ECA"/>
    <w:rsid w:val="0086243E"/>
    <w:rsid w:val="0086261E"/>
    <w:rsid w:val="00862DCA"/>
    <w:rsid w:val="00864B83"/>
    <w:rsid w:val="00864F53"/>
    <w:rsid w:val="00867066"/>
    <w:rsid w:val="00867664"/>
    <w:rsid w:val="00871305"/>
    <w:rsid w:val="00871A12"/>
    <w:rsid w:val="008727FE"/>
    <w:rsid w:val="00873709"/>
    <w:rsid w:val="008747C9"/>
    <w:rsid w:val="008752CC"/>
    <w:rsid w:val="0087544C"/>
    <w:rsid w:val="00875527"/>
    <w:rsid w:val="0087639B"/>
    <w:rsid w:val="00876568"/>
    <w:rsid w:val="0087768D"/>
    <w:rsid w:val="00877D01"/>
    <w:rsid w:val="0088026B"/>
    <w:rsid w:val="00880E61"/>
    <w:rsid w:val="008810A4"/>
    <w:rsid w:val="008823C2"/>
    <w:rsid w:val="00883D87"/>
    <w:rsid w:val="00884E2E"/>
    <w:rsid w:val="00885F9C"/>
    <w:rsid w:val="00886637"/>
    <w:rsid w:val="00886CBD"/>
    <w:rsid w:val="008872C1"/>
    <w:rsid w:val="00893D8A"/>
    <w:rsid w:val="00894049"/>
    <w:rsid w:val="00894349"/>
    <w:rsid w:val="00894FA7"/>
    <w:rsid w:val="0089572E"/>
    <w:rsid w:val="008A0309"/>
    <w:rsid w:val="008A0BD2"/>
    <w:rsid w:val="008A254C"/>
    <w:rsid w:val="008A2609"/>
    <w:rsid w:val="008A26AA"/>
    <w:rsid w:val="008A2E0C"/>
    <w:rsid w:val="008A2E81"/>
    <w:rsid w:val="008A3F02"/>
    <w:rsid w:val="008A42D6"/>
    <w:rsid w:val="008A4A49"/>
    <w:rsid w:val="008A7747"/>
    <w:rsid w:val="008B0016"/>
    <w:rsid w:val="008B1E35"/>
    <w:rsid w:val="008B2627"/>
    <w:rsid w:val="008B2D90"/>
    <w:rsid w:val="008B3FE6"/>
    <w:rsid w:val="008B63A4"/>
    <w:rsid w:val="008B73AE"/>
    <w:rsid w:val="008B7954"/>
    <w:rsid w:val="008C04E0"/>
    <w:rsid w:val="008C06E8"/>
    <w:rsid w:val="008C1DAB"/>
    <w:rsid w:val="008C1E5E"/>
    <w:rsid w:val="008C28B5"/>
    <w:rsid w:val="008C466F"/>
    <w:rsid w:val="008C47CA"/>
    <w:rsid w:val="008C49B3"/>
    <w:rsid w:val="008C5E68"/>
    <w:rsid w:val="008C5FEE"/>
    <w:rsid w:val="008C62D6"/>
    <w:rsid w:val="008C71EC"/>
    <w:rsid w:val="008D0842"/>
    <w:rsid w:val="008D13E3"/>
    <w:rsid w:val="008D1C2E"/>
    <w:rsid w:val="008D270F"/>
    <w:rsid w:val="008D2F04"/>
    <w:rsid w:val="008D4082"/>
    <w:rsid w:val="008D40B1"/>
    <w:rsid w:val="008D466C"/>
    <w:rsid w:val="008D4CBD"/>
    <w:rsid w:val="008D63B3"/>
    <w:rsid w:val="008D7214"/>
    <w:rsid w:val="008D7413"/>
    <w:rsid w:val="008D753D"/>
    <w:rsid w:val="008D7610"/>
    <w:rsid w:val="008E1C4D"/>
    <w:rsid w:val="008E2487"/>
    <w:rsid w:val="008E3BF1"/>
    <w:rsid w:val="008E46F0"/>
    <w:rsid w:val="008E5141"/>
    <w:rsid w:val="008E580F"/>
    <w:rsid w:val="008E7DBA"/>
    <w:rsid w:val="008F04CA"/>
    <w:rsid w:val="008F0B95"/>
    <w:rsid w:val="008F3135"/>
    <w:rsid w:val="008F330B"/>
    <w:rsid w:val="008F3999"/>
    <w:rsid w:val="008F3E93"/>
    <w:rsid w:val="008F4079"/>
    <w:rsid w:val="008F48F0"/>
    <w:rsid w:val="008F4D12"/>
    <w:rsid w:val="008F6420"/>
    <w:rsid w:val="008F7DE5"/>
    <w:rsid w:val="008F7E04"/>
    <w:rsid w:val="00901616"/>
    <w:rsid w:val="0090246E"/>
    <w:rsid w:val="009026B1"/>
    <w:rsid w:val="009053F2"/>
    <w:rsid w:val="009054A3"/>
    <w:rsid w:val="0090583A"/>
    <w:rsid w:val="00905CC3"/>
    <w:rsid w:val="009129E6"/>
    <w:rsid w:val="0091475A"/>
    <w:rsid w:val="0091563D"/>
    <w:rsid w:val="009164DE"/>
    <w:rsid w:val="0091678C"/>
    <w:rsid w:val="009174B6"/>
    <w:rsid w:val="00917C7E"/>
    <w:rsid w:val="00917CEF"/>
    <w:rsid w:val="00920969"/>
    <w:rsid w:val="009214B2"/>
    <w:rsid w:val="0092237C"/>
    <w:rsid w:val="009239E8"/>
    <w:rsid w:val="00926583"/>
    <w:rsid w:val="00926A15"/>
    <w:rsid w:val="009273A9"/>
    <w:rsid w:val="0092747D"/>
    <w:rsid w:val="0093003C"/>
    <w:rsid w:val="00930D73"/>
    <w:rsid w:val="0093249C"/>
    <w:rsid w:val="00935B92"/>
    <w:rsid w:val="00936AD4"/>
    <w:rsid w:val="0093774B"/>
    <w:rsid w:val="0094075D"/>
    <w:rsid w:val="00940789"/>
    <w:rsid w:val="009417D5"/>
    <w:rsid w:val="00942353"/>
    <w:rsid w:val="00943656"/>
    <w:rsid w:val="00943E8F"/>
    <w:rsid w:val="009440D7"/>
    <w:rsid w:val="009444A9"/>
    <w:rsid w:val="00944539"/>
    <w:rsid w:val="00944D0C"/>
    <w:rsid w:val="00944F0A"/>
    <w:rsid w:val="00945A1C"/>
    <w:rsid w:val="00945ACD"/>
    <w:rsid w:val="00945D41"/>
    <w:rsid w:val="00945EB2"/>
    <w:rsid w:val="0094613B"/>
    <w:rsid w:val="00946184"/>
    <w:rsid w:val="009465DC"/>
    <w:rsid w:val="00946823"/>
    <w:rsid w:val="00947476"/>
    <w:rsid w:val="00947FDF"/>
    <w:rsid w:val="00952253"/>
    <w:rsid w:val="0095427D"/>
    <w:rsid w:val="00956493"/>
    <w:rsid w:val="009574F1"/>
    <w:rsid w:val="00957865"/>
    <w:rsid w:val="009603BE"/>
    <w:rsid w:val="009607F0"/>
    <w:rsid w:val="00962E91"/>
    <w:rsid w:val="00963538"/>
    <w:rsid w:val="00963591"/>
    <w:rsid w:val="009635C3"/>
    <w:rsid w:val="0096476D"/>
    <w:rsid w:val="0096590B"/>
    <w:rsid w:val="00966157"/>
    <w:rsid w:val="009665B2"/>
    <w:rsid w:val="00967D31"/>
    <w:rsid w:val="009704A5"/>
    <w:rsid w:val="00970516"/>
    <w:rsid w:val="0097095E"/>
    <w:rsid w:val="00970C67"/>
    <w:rsid w:val="00971054"/>
    <w:rsid w:val="00971920"/>
    <w:rsid w:val="0097394E"/>
    <w:rsid w:val="00973A7D"/>
    <w:rsid w:val="00973E36"/>
    <w:rsid w:val="00975123"/>
    <w:rsid w:val="009751A7"/>
    <w:rsid w:val="00975461"/>
    <w:rsid w:val="00975487"/>
    <w:rsid w:val="00975631"/>
    <w:rsid w:val="00976263"/>
    <w:rsid w:val="00977446"/>
    <w:rsid w:val="00983961"/>
    <w:rsid w:val="009843E1"/>
    <w:rsid w:val="009873F8"/>
    <w:rsid w:val="00987723"/>
    <w:rsid w:val="00990710"/>
    <w:rsid w:val="009907B6"/>
    <w:rsid w:val="00991E9C"/>
    <w:rsid w:val="00992080"/>
    <w:rsid w:val="0099267E"/>
    <w:rsid w:val="00993622"/>
    <w:rsid w:val="00993676"/>
    <w:rsid w:val="00994F8F"/>
    <w:rsid w:val="00996108"/>
    <w:rsid w:val="00996843"/>
    <w:rsid w:val="00996B2F"/>
    <w:rsid w:val="00996E37"/>
    <w:rsid w:val="009A105D"/>
    <w:rsid w:val="009A21EB"/>
    <w:rsid w:val="009A2E62"/>
    <w:rsid w:val="009A3266"/>
    <w:rsid w:val="009A6542"/>
    <w:rsid w:val="009A76E3"/>
    <w:rsid w:val="009A7FED"/>
    <w:rsid w:val="009B0219"/>
    <w:rsid w:val="009B11DB"/>
    <w:rsid w:val="009B258B"/>
    <w:rsid w:val="009B26F2"/>
    <w:rsid w:val="009B2E08"/>
    <w:rsid w:val="009B497F"/>
    <w:rsid w:val="009B4C1D"/>
    <w:rsid w:val="009B57A1"/>
    <w:rsid w:val="009B615F"/>
    <w:rsid w:val="009B6974"/>
    <w:rsid w:val="009B6AFC"/>
    <w:rsid w:val="009B7154"/>
    <w:rsid w:val="009C0E08"/>
    <w:rsid w:val="009C1444"/>
    <w:rsid w:val="009C1C26"/>
    <w:rsid w:val="009C2E01"/>
    <w:rsid w:val="009C3033"/>
    <w:rsid w:val="009C40D1"/>
    <w:rsid w:val="009C497B"/>
    <w:rsid w:val="009C5388"/>
    <w:rsid w:val="009C54E4"/>
    <w:rsid w:val="009C683F"/>
    <w:rsid w:val="009C69CB"/>
    <w:rsid w:val="009C6C35"/>
    <w:rsid w:val="009C74B9"/>
    <w:rsid w:val="009C7747"/>
    <w:rsid w:val="009D190F"/>
    <w:rsid w:val="009D1987"/>
    <w:rsid w:val="009D2ACA"/>
    <w:rsid w:val="009D2D0F"/>
    <w:rsid w:val="009D341F"/>
    <w:rsid w:val="009D3DA0"/>
    <w:rsid w:val="009D5085"/>
    <w:rsid w:val="009D5A64"/>
    <w:rsid w:val="009D5D6F"/>
    <w:rsid w:val="009D77F8"/>
    <w:rsid w:val="009E0601"/>
    <w:rsid w:val="009E2DA3"/>
    <w:rsid w:val="009E3F6B"/>
    <w:rsid w:val="009E4840"/>
    <w:rsid w:val="009E5359"/>
    <w:rsid w:val="009E5F95"/>
    <w:rsid w:val="009F0617"/>
    <w:rsid w:val="009F3B95"/>
    <w:rsid w:val="009F42C3"/>
    <w:rsid w:val="009F6FB6"/>
    <w:rsid w:val="009F76F4"/>
    <w:rsid w:val="00A0039F"/>
    <w:rsid w:val="00A005CE"/>
    <w:rsid w:val="00A01B57"/>
    <w:rsid w:val="00A02C8E"/>
    <w:rsid w:val="00A038CB"/>
    <w:rsid w:val="00A03B97"/>
    <w:rsid w:val="00A04053"/>
    <w:rsid w:val="00A04371"/>
    <w:rsid w:val="00A0457A"/>
    <w:rsid w:val="00A06435"/>
    <w:rsid w:val="00A106E5"/>
    <w:rsid w:val="00A12F70"/>
    <w:rsid w:val="00A14E12"/>
    <w:rsid w:val="00A15416"/>
    <w:rsid w:val="00A15AAC"/>
    <w:rsid w:val="00A15FF0"/>
    <w:rsid w:val="00A167D1"/>
    <w:rsid w:val="00A16B5D"/>
    <w:rsid w:val="00A22828"/>
    <w:rsid w:val="00A229A6"/>
    <w:rsid w:val="00A23E7C"/>
    <w:rsid w:val="00A2407D"/>
    <w:rsid w:val="00A2642E"/>
    <w:rsid w:val="00A30880"/>
    <w:rsid w:val="00A3278B"/>
    <w:rsid w:val="00A34ACF"/>
    <w:rsid w:val="00A353DC"/>
    <w:rsid w:val="00A35941"/>
    <w:rsid w:val="00A35F3A"/>
    <w:rsid w:val="00A3613B"/>
    <w:rsid w:val="00A37087"/>
    <w:rsid w:val="00A4037C"/>
    <w:rsid w:val="00A4061D"/>
    <w:rsid w:val="00A40B92"/>
    <w:rsid w:val="00A4162D"/>
    <w:rsid w:val="00A417E4"/>
    <w:rsid w:val="00A42021"/>
    <w:rsid w:val="00A42D9F"/>
    <w:rsid w:val="00A4353D"/>
    <w:rsid w:val="00A44B53"/>
    <w:rsid w:val="00A46DD2"/>
    <w:rsid w:val="00A46F6F"/>
    <w:rsid w:val="00A4783A"/>
    <w:rsid w:val="00A511F1"/>
    <w:rsid w:val="00A528E3"/>
    <w:rsid w:val="00A549B4"/>
    <w:rsid w:val="00A55467"/>
    <w:rsid w:val="00A56D1E"/>
    <w:rsid w:val="00A56D50"/>
    <w:rsid w:val="00A57111"/>
    <w:rsid w:val="00A57996"/>
    <w:rsid w:val="00A57AB2"/>
    <w:rsid w:val="00A61AF3"/>
    <w:rsid w:val="00A62F5A"/>
    <w:rsid w:val="00A66C63"/>
    <w:rsid w:val="00A670FD"/>
    <w:rsid w:val="00A67999"/>
    <w:rsid w:val="00A70FE1"/>
    <w:rsid w:val="00A716F9"/>
    <w:rsid w:val="00A725E9"/>
    <w:rsid w:val="00A72E82"/>
    <w:rsid w:val="00A73DA8"/>
    <w:rsid w:val="00A750B2"/>
    <w:rsid w:val="00A75F06"/>
    <w:rsid w:val="00A76CC0"/>
    <w:rsid w:val="00A77AE7"/>
    <w:rsid w:val="00A80CAE"/>
    <w:rsid w:val="00A819A1"/>
    <w:rsid w:val="00A825E9"/>
    <w:rsid w:val="00A82B18"/>
    <w:rsid w:val="00A839CB"/>
    <w:rsid w:val="00A84B30"/>
    <w:rsid w:val="00A8552A"/>
    <w:rsid w:val="00A87A58"/>
    <w:rsid w:val="00A90275"/>
    <w:rsid w:val="00A9177D"/>
    <w:rsid w:val="00A92340"/>
    <w:rsid w:val="00A9289E"/>
    <w:rsid w:val="00A92FA1"/>
    <w:rsid w:val="00A9549B"/>
    <w:rsid w:val="00A96B75"/>
    <w:rsid w:val="00A96FAB"/>
    <w:rsid w:val="00A97979"/>
    <w:rsid w:val="00AA17B3"/>
    <w:rsid w:val="00AA1CC1"/>
    <w:rsid w:val="00AA2B21"/>
    <w:rsid w:val="00AA2DB1"/>
    <w:rsid w:val="00AA3125"/>
    <w:rsid w:val="00AA41CB"/>
    <w:rsid w:val="00AA5994"/>
    <w:rsid w:val="00AA6672"/>
    <w:rsid w:val="00AA6A9E"/>
    <w:rsid w:val="00AA7D63"/>
    <w:rsid w:val="00AA7EFF"/>
    <w:rsid w:val="00AB0AC2"/>
    <w:rsid w:val="00AB0F57"/>
    <w:rsid w:val="00AB1E62"/>
    <w:rsid w:val="00AB345A"/>
    <w:rsid w:val="00AB414B"/>
    <w:rsid w:val="00AB5D5F"/>
    <w:rsid w:val="00AB64B1"/>
    <w:rsid w:val="00AB6779"/>
    <w:rsid w:val="00AC0A26"/>
    <w:rsid w:val="00AC39E4"/>
    <w:rsid w:val="00AC4A89"/>
    <w:rsid w:val="00AC59D7"/>
    <w:rsid w:val="00AC5B49"/>
    <w:rsid w:val="00AD0573"/>
    <w:rsid w:val="00AD071B"/>
    <w:rsid w:val="00AD0815"/>
    <w:rsid w:val="00AD142A"/>
    <w:rsid w:val="00AD3893"/>
    <w:rsid w:val="00AD3B0D"/>
    <w:rsid w:val="00AD403D"/>
    <w:rsid w:val="00AD5B7F"/>
    <w:rsid w:val="00AD7074"/>
    <w:rsid w:val="00AD7B3E"/>
    <w:rsid w:val="00AD7C80"/>
    <w:rsid w:val="00AE0055"/>
    <w:rsid w:val="00AE22C6"/>
    <w:rsid w:val="00AE2ADA"/>
    <w:rsid w:val="00AE364E"/>
    <w:rsid w:val="00AE3FD2"/>
    <w:rsid w:val="00AE52AE"/>
    <w:rsid w:val="00AF129C"/>
    <w:rsid w:val="00AF1D3B"/>
    <w:rsid w:val="00AF1D8D"/>
    <w:rsid w:val="00AF2087"/>
    <w:rsid w:val="00AF2409"/>
    <w:rsid w:val="00AF2E3F"/>
    <w:rsid w:val="00AF367C"/>
    <w:rsid w:val="00AF377B"/>
    <w:rsid w:val="00AF49FC"/>
    <w:rsid w:val="00AF5008"/>
    <w:rsid w:val="00AF5168"/>
    <w:rsid w:val="00AF64E7"/>
    <w:rsid w:val="00AF6BEB"/>
    <w:rsid w:val="00AF7928"/>
    <w:rsid w:val="00B002DC"/>
    <w:rsid w:val="00B00F8E"/>
    <w:rsid w:val="00B01345"/>
    <w:rsid w:val="00B028A9"/>
    <w:rsid w:val="00B03513"/>
    <w:rsid w:val="00B03703"/>
    <w:rsid w:val="00B03A3E"/>
    <w:rsid w:val="00B04750"/>
    <w:rsid w:val="00B05B0C"/>
    <w:rsid w:val="00B10A6E"/>
    <w:rsid w:val="00B11C1A"/>
    <w:rsid w:val="00B1211A"/>
    <w:rsid w:val="00B12D22"/>
    <w:rsid w:val="00B13AAF"/>
    <w:rsid w:val="00B14189"/>
    <w:rsid w:val="00B1432B"/>
    <w:rsid w:val="00B14E55"/>
    <w:rsid w:val="00B158E3"/>
    <w:rsid w:val="00B15BA6"/>
    <w:rsid w:val="00B15C05"/>
    <w:rsid w:val="00B1677A"/>
    <w:rsid w:val="00B1787F"/>
    <w:rsid w:val="00B178C6"/>
    <w:rsid w:val="00B20710"/>
    <w:rsid w:val="00B21318"/>
    <w:rsid w:val="00B21A08"/>
    <w:rsid w:val="00B225FE"/>
    <w:rsid w:val="00B230D4"/>
    <w:rsid w:val="00B23522"/>
    <w:rsid w:val="00B23713"/>
    <w:rsid w:val="00B23C6D"/>
    <w:rsid w:val="00B24455"/>
    <w:rsid w:val="00B24989"/>
    <w:rsid w:val="00B27BBC"/>
    <w:rsid w:val="00B30552"/>
    <w:rsid w:val="00B3272B"/>
    <w:rsid w:val="00B327B7"/>
    <w:rsid w:val="00B332E0"/>
    <w:rsid w:val="00B333E8"/>
    <w:rsid w:val="00B33938"/>
    <w:rsid w:val="00B33EE9"/>
    <w:rsid w:val="00B35C3B"/>
    <w:rsid w:val="00B3603E"/>
    <w:rsid w:val="00B37021"/>
    <w:rsid w:val="00B378C1"/>
    <w:rsid w:val="00B37AFE"/>
    <w:rsid w:val="00B4159B"/>
    <w:rsid w:val="00B4244C"/>
    <w:rsid w:val="00B42AEF"/>
    <w:rsid w:val="00B42D82"/>
    <w:rsid w:val="00B4376E"/>
    <w:rsid w:val="00B459B9"/>
    <w:rsid w:val="00B460A9"/>
    <w:rsid w:val="00B47B9D"/>
    <w:rsid w:val="00B51514"/>
    <w:rsid w:val="00B51C0C"/>
    <w:rsid w:val="00B51EFB"/>
    <w:rsid w:val="00B51F8A"/>
    <w:rsid w:val="00B52511"/>
    <w:rsid w:val="00B526D4"/>
    <w:rsid w:val="00B53A1C"/>
    <w:rsid w:val="00B546A4"/>
    <w:rsid w:val="00B55D49"/>
    <w:rsid w:val="00B56D49"/>
    <w:rsid w:val="00B57142"/>
    <w:rsid w:val="00B57247"/>
    <w:rsid w:val="00B5724D"/>
    <w:rsid w:val="00B57BE1"/>
    <w:rsid w:val="00B6039E"/>
    <w:rsid w:val="00B6203F"/>
    <w:rsid w:val="00B6228E"/>
    <w:rsid w:val="00B62A41"/>
    <w:rsid w:val="00B63049"/>
    <w:rsid w:val="00B63340"/>
    <w:rsid w:val="00B6398E"/>
    <w:rsid w:val="00B64236"/>
    <w:rsid w:val="00B64374"/>
    <w:rsid w:val="00B64A07"/>
    <w:rsid w:val="00B6548A"/>
    <w:rsid w:val="00B6565E"/>
    <w:rsid w:val="00B665B1"/>
    <w:rsid w:val="00B70056"/>
    <w:rsid w:val="00B719E8"/>
    <w:rsid w:val="00B71F85"/>
    <w:rsid w:val="00B72566"/>
    <w:rsid w:val="00B72597"/>
    <w:rsid w:val="00B72871"/>
    <w:rsid w:val="00B754DB"/>
    <w:rsid w:val="00B75A55"/>
    <w:rsid w:val="00B75B94"/>
    <w:rsid w:val="00B761EC"/>
    <w:rsid w:val="00B81EF2"/>
    <w:rsid w:val="00B8213E"/>
    <w:rsid w:val="00B825B5"/>
    <w:rsid w:val="00B8267C"/>
    <w:rsid w:val="00B839BD"/>
    <w:rsid w:val="00B83D63"/>
    <w:rsid w:val="00B84467"/>
    <w:rsid w:val="00B84573"/>
    <w:rsid w:val="00B84594"/>
    <w:rsid w:val="00B84C70"/>
    <w:rsid w:val="00B85CB8"/>
    <w:rsid w:val="00B87817"/>
    <w:rsid w:val="00B903F4"/>
    <w:rsid w:val="00B91B85"/>
    <w:rsid w:val="00B93055"/>
    <w:rsid w:val="00B9329F"/>
    <w:rsid w:val="00B94C31"/>
    <w:rsid w:val="00B9681F"/>
    <w:rsid w:val="00B96EB3"/>
    <w:rsid w:val="00B970F7"/>
    <w:rsid w:val="00BA0166"/>
    <w:rsid w:val="00BA0C05"/>
    <w:rsid w:val="00BA1200"/>
    <w:rsid w:val="00BA380F"/>
    <w:rsid w:val="00BA5204"/>
    <w:rsid w:val="00BA58AA"/>
    <w:rsid w:val="00BA5988"/>
    <w:rsid w:val="00BA5B22"/>
    <w:rsid w:val="00BA5DFC"/>
    <w:rsid w:val="00BA75D2"/>
    <w:rsid w:val="00BA7DA6"/>
    <w:rsid w:val="00BB1A4D"/>
    <w:rsid w:val="00BB1CF2"/>
    <w:rsid w:val="00BB2817"/>
    <w:rsid w:val="00BB4146"/>
    <w:rsid w:val="00BB435A"/>
    <w:rsid w:val="00BB4AE9"/>
    <w:rsid w:val="00BB5A6E"/>
    <w:rsid w:val="00BB67B8"/>
    <w:rsid w:val="00BB6B81"/>
    <w:rsid w:val="00BB6BED"/>
    <w:rsid w:val="00BC03D9"/>
    <w:rsid w:val="00BC0F28"/>
    <w:rsid w:val="00BC1C3F"/>
    <w:rsid w:val="00BC220E"/>
    <w:rsid w:val="00BC2D26"/>
    <w:rsid w:val="00BC3D9D"/>
    <w:rsid w:val="00BC4722"/>
    <w:rsid w:val="00BC5480"/>
    <w:rsid w:val="00BC70A0"/>
    <w:rsid w:val="00BD1094"/>
    <w:rsid w:val="00BD12B2"/>
    <w:rsid w:val="00BD1877"/>
    <w:rsid w:val="00BD18BE"/>
    <w:rsid w:val="00BD29B8"/>
    <w:rsid w:val="00BD3E65"/>
    <w:rsid w:val="00BD4403"/>
    <w:rsid w:val="00BD6E65"/>
    <w:rsid w:val="00BE039E"/>
    <w:rsid w:val="00BE0F18"/>
    <w:rsid w:val="00BE19A1"/>
    <w:rsid w:val="00BE2434"/>
    <w:rsid w:val="00BE2955"/>
    <w:rsid w:val="00BE401F"/>
    <w:rsid w:val="00BE461B"/>
    <w:rsid w:val="00BE4AFA"/>
    <w:rsid w:val="00BE54D7"/>
    <w:rsid w:val="00BE58D6"/>
    <w:rsid w:val="00BE6BBA"/>
    <w:rsid w:val="00BE797C"/>
    <w:rsid w:val="00BF0ECB"/>
    <w:rsid w:val="00BF1660"/>
    <w:rsid w:val="00BF2CED"/>
    <w:rsid w:val="00BF30A3"/>
    <w:rsid w:val="00BF3220"/>
    <w:rsid w:val="00BF3428"/>
    <w:rsid w:val="00BF37AA"/>
    <w:rsid w:val="00BF3D08"/>
    <w:rsid w:val="00BF4801"/>
    <w:rsid w:val="00BF4B5B"/>
    <w:rsid w:val="00BF4D03"/>
    <w:rsid w:val="00BF52B7"/>
    <w:rsid w:val="00BF641C"/>
    <w:rsid w:val="00BF6E53"/>
    <w:rsid w:val="00BF751E"/>
    <w:rsid w:val="00C001DF"/>
    <w:rsid w:val="00C04227"/>
    <w:rsid w:val="00C05CC0"/>
    <w:rsid w:val="00C05D17"/>
    <w:rsid w:val="00C06203"/>
    <w:rsid w:val="00C066F8"/>
    <w:rsid w:val="00C06907"/>
    <w:rsid w:val="00C07444"/>
    <w:rsid w:val="00C07AC3"/>
    <w:rsid w:val="00C07E66"/>
    <w:rsid w:val="00C11C3B"/>
    <w:rsid w:val="00C11D51"/>
    <w:rsid w:val="00C12004"/>
    <w:rsid w:val="00C12F14"/>
    <w:rsid w:val="00C1377C"/>
    <w:rsid w:val="00C14D15"/>
    <w:rsid w:val="00C14D49"/>
    <w:rsid w:val="00C15EFF"/>
    <w:rsid w:val="00C16349"/>
    <w:rsid w:val="00C17029"/>
    <w:rsid w:val="00C203DA"/>
    <w:rsid w:val="00C20848"/>
    <w:rsid w:val="00C21814"/>
    <w:rsid w:val="00C22D15"/>
    <w:rsid w:val="00C23CE6"/>
    <w:rsid w:val="00C241C2"/>
    <w:rsid w:val="00C25182"/>
    <w:rsid w:val="00C2762C"/>
    <w:rsid w:val="00C30237"/>
    <w:rsid w:val="00C311DA"/>
    <w:rsid w:val="00C322AC"/>
    <w:rsid w:val="00C343F1"/>
    <w:rsid w:val="00C34589"/>
    <w:rsid w:val="00C34891"/>
    <w:rsid w:val="00C34AB8"/>
    <w:rsid w:val="00C35BC8"/>
    <w:rsid w:val="00C36383"/>
    <w:rsid w:val="00C40223"/>
    <w:rsid w:val="00C42231"/>
    <w:rsid w:val="00C42D4E"/>
    <w:rsid w:val="00C43131"/>
    <w:rsid w:val="00C4417E"/>
    <w:rsid w:val="00C45045"/>
    <w:rsid w:val="00C475DE"/>
    <w:rsid w:val="00C5146B"/>
    <w:rsid w:val="00C5450E"/>
    <w:rsid w:val="00C54B19"/>
    <w:rsid w:val="00C55D90"/>
    <w:rsid w:val="00C5717B"/>
    <w:rsid w:val="00C577FB"/>
    <w:rsid w:val="00C57D27"/>
    <w:rsid w:val="00C608BB"/>
    <w:rsid w:val="00C60BDF"/>
    <w:rsid w:val="00C60E2D"/>
    <w:rsid w:val="00C64524"/>
    <w:rsid w:val="00C64528"/>
    <w:rsid w:val="00C64A87"/>
    <w:rsid w:val="00C64C3B"/>
    <w:rsid w:val="00C64D15"/>
    <w:rsid w:val="00C67653"/>
    <w:rsid w:val="00C71C10"/>
    <w:rsid w:val="00C71DBB"/>
    <w:rsid w:val="00C71FB7"/>
    <w:rsid w:val="00C72025"/>
    <w:rsid w:val="00C72F70"/>
    <w:rsid w:val="00C73D18"/>
    <w:rsid w:val="00C75A4D"/>
    <w:rsid w:val="00C75CA2"/>
    <w:rsid w:val="00C76F2C"/>
    <w:rsid w:val="00C7738E"/>
    <w:rsid w:val="00C773F9"/>
    <w:rsid w:val="00C8097B"/>
    <w:rsid w:val="00C80DF3"/>
    <w:rsid w:val="00C83137"/>
    <w:rsid w:val="00C83E8E"/>
    <w:rsid w:val="00C83ED6"/>
    <w:rsid w:val="00C83FEC"/>
    <w:rsid w:val="00C840BB"/>
    <w:rsid w:val="00C84522"/>
    <w:rsid w:val="00C84A13"/>
    <w:rsid w:val="00C854F5"/>
    <w:rsid w:val="00C874F3"/>
    <w:rsid w:val="00C902DD"/>
    <w:rsid w:val="00C907FC"/>
    <w:rsid w:val="00C908C0"/>
    <w:rsid w:val="00C915F2"/>
    <w:rsid w:val="00C917BC"/>
    <w:rsid w:val="00C92B39"/>
    <w:rsid w:val="00C93088"/>
    <w:rsid w:val="00C93FFC"/>
    <w:rsid w:val="00C95850"/>
    <w:rsid w:val="00C96719"/>
    <w:rsid w:val="00C96CBB"/>
    <w:rsid w:val="00C97B2E"/>
    <w:rsid w:val="00CA0122"/>
    <w:rsid w:val="00CA0407"/>
    <w:rsid w:val="00CA0F32"/>
    <w:rsid w:val="00CA356D"/>
    <w:rsid w:val="00CA3E89"/>
    <w:rsid w:val="00CA3F8C"/>
    <w:rsid w:val="00CA5DAA"/>
    <w:rsid w:val="00CA6536"/>
    <w:rsid w:val="00CA776A"/>
    <w:rsid w:val="00CB039F"/>
    <w:rsid w:val="00CB1159"/>
    <w:rsid w:val="00CB15DF"/>
    <w:rsid w:val="00CB2EE6"/>
    <w:rsid w:val="00CB4A61"/>
    <w:rsid w:val="00CB52B0"/>
    <w:rsid w:val="00CB70F8"/>
    <w:rsid w:val="00CB78ED"/>
    <w:rsid w:val="00CB7A31"/>
    <w:rsid w:val="00CB7EFB"/>
    <w:rsid w:val="00CC0719"/>
    <w:rsid w:val="00CC0C27"/>
    <w:rsid w:val="00CC0D7F"/>
    <w:rsid w:val="00CC0E6F"/>
    <w:rsid w:val="00CC0F4A"/>
    <w:rsid w:val="00CC19C7"/>
    <w:rsid w:val="00CC2458"/>
    <w:rsid w:val="00CC39FF"/>
    <w:rsid w:val="00CC4175"/>
    <w:rsid w:val="00CC473B"/>
    <w:rsid w:val="00CC4829"/>
    <w:rsid w:val="00CC6B37"/>
    <w:rsid w:val="00CC6F69"/>
    <w:rsid w:val="00CC7963"/>
    <w:rsid w:val="00CD02C5"/>
    <w:rsid w:val="00CD03B3"/>
    <w:rsid w:val="00CD05F2"/>
    <w:rsid w:val="00CD12DB"/>
    <w:rsid w:val="00CD13B3"/>
    <w:rsid w:val="00CD154B"/>
    <w:rsid w:val="00CD158F"/>
    <w:rsid w:val="00CD1F35"/>
    <w:rsid w:val="00CD2A27"/>
    <w:rsid w:val="00CD30E1"/>
    <w:rsid w:val="00CD38C3"/>
    <w:rsid w:val="00CD39C0"/>
    <w:rsid w:val="00CD3D1F"/>
    <w:rsid w:val="00CD4985"/>
    <w:rsid w:val="00CD6697"/>
    <w:rsid w:val="00CD6903"/>
    <w:rsid w:val="00CD75A6"/>
    <w:rsid w:val="00CE085D"/>
    <w:rsid w:val="00CE1093"/>
    <w:rsid w:val="00CE10E5"/>
    <w:rsid w:val="00CE2310"/>
    <w:rsid w:val="00CE313F"/>
    <w:rsid w:val="00CE31A3"/>
    <w:rsid w:val="00CE3409"/>
    <w:rsid w:val="00CE3906"/>
    <w:rsid w:val="00CE3925"/>
    <w:rsid w:val="00CE4E65"/>
    <w:rsid w:val="00CE645C"/>
    <w:rsid w:val="00CE75C6"/>
    <w:rsid w:val="00CE7ADF"/>
    <w:rsid w:val="00CF0126"/>
    <w:rsid w:val="00CF0D8F"/>
    <w:rsid w:val="00CF2F7D"/>
    <w:rsid w:val="00CF38BA"/>
    <w:rsid w:val="00CF39D7"/>
    <w:rsid w:val="00CF3A2E"/>
    <w:rsid w:val="00CF42B1"/>
    <w:rsid w:val="00CF46D3"/>
    <w:rsid w:val="00CF4C12"/>
    <w:rsid w:val="00CF55A5"/>
    <w:rsid w:val="00CF719C"/>
    <w:rsid w:val="00D01CB5"/>
    <w:rsid w:val="00D02A9C"/>
    <w:rsid w:val="00D032B1"/>
    <w:rsid w:val="00D03D7D"/>
    <w:rsid w:val="00D03E63"/>
    <w:rsid w:val="00D043AE"/>
    <w:rsid w:val="00D07986"/>
    <w:rsid w:val="00D10DB2"/>
    <w:rsid w:val="00D11430"/>
    <w:rsid w:val="00D12210"/>
    <w:rsid w:val="00D1242F"/>
    <w:rsid w:val="00D1327D"/>
    <w:rsid w:val="00D13D9B"/>
    <w:rsid w:val="00D140F0"/>
    <w:rsid w:val="00D151C3"/>
    <w:rsid w:val="00D15A24"/>
    <w:rsid w:val="00D15FC4"/>
    <w:rsid w:val="00D16945"/>
    <w:rsid w:val="00D17158"/>
    <w:rsid w:val="00D17437"/>
    <w:rsid w:val="00D17B30"/>
    <w:rsid w:val="00D2050B"/>
    <w:rsid w:val="00D208C3"/>
    <w:rsid w:val="00D20A03"/>
    <w:rsid w:val="00D20C4F"/>
    <w:rsid w:val="00D2156A"/>
    <w:rsid w:val="00D22DE8"/>
    <w:rsid w:val="00D232DD"/>
    <w:rsid w:val="00D2352A"/>
    <w:rsid w:val="00D2390A"/>
    <w:rsid w:val="00D240AD"/>
    <w:rsid w:val="00D2457F"/>
    <w:rsid w:val="00D2531A"/>
    <w:rsid w:val="00D25F35"/>
    <w:rsid w:val="00D261B8"/>
    <w:rsid w:val="00D262FB"/>
    <w:rsid w:val="00D26CFE"/>
    <w:rsid w:val="00D26F7D"/>
    <w:rsid w:val="00D275F4"/>
    <w:rsid w:val="00D27FA9"/>
    <w:rsid w:val="00D30AC3"/>
    <w:rsid w:val="00D30F93"/>
    <w:rsid w:val="00D322FE"/>
    <w:rsid w:val="00D325F1"/>
    <w:rsid w:val="00D32B69"/>
    <w:rsid w:val="00D32E4D"/>
    <w:rsid w:val="00D35AC3"/>
    <w:rsid w:val="00D36112"/>
    <w:rsid w:val="00D41806"/>
    <w:rsid w:val="00D43611"/>
    <w:rsid w:val="00D436F1"/>
    <w:rsid w:val="00D440AD"/>
    <w:rsid w:val="00D452F5"/>
    <w:rsid w:val="00D46C66"/>
    <w:rsid w:val="00D475F7"/>
    <w:rsid w:val="00D509A3"/>
    <w:rsid w:val="00D52CEC"/>
    <w:rsid w:val="00D5310F"/>
    <w:rsid w:val="00D532F4"/>
    <w:rsid w:val="00D54E06"/>
    <w:rsid w:val="00D55003"/>
    <w:rsid w:val="00D562F8"/>
    <w:rsid w:val="00D609EB"/>
    <w:rsid w:val="00D617CB"/>
    <w:rsid w:val="00D6378C"/>
    <w:rsid w:val="00D637A3"/>
    <w:rsid w:val="00D639A1"/>
    <w:rsid w:val="00D666B0"/>
    <w:rsid w:val="00D6702D"/>
    <w:rsid w:val="00D67992"/>
    <w:rsid w:val="00D67A3C"/>
    <w:rsid w:val="00D67AF7"/>
    <w:rsid w:val="00D700E7"/>
    <w:rsid w:val="00D7050D"/>
    <w:rsid w:val="00D71EE6"/>
    <w:rsid w:val="00D720CF"/>
    <w:rsid w:val="00D742CE"/>
    <w:rsid w:val="00D75944"/>
    <w:rsid w:val="00D76496"/>
    <w:rsid w:val="00D8147E"/>
    <w:rsid w:val="00D81B7E"/>
    <w:rsid w:val="00D82388"/>
    <w:rsid w:val="00D8282B"/>
    <w:rsid w:val="00D82E67"/>
    <w:rsid w:val="00D83AB9"/>
    <w:rsid w:val="00D83FD8"/>
    <w:rsid w:val="00D841C6"/>
    <w:rsid w:val="00D842CD"/>
    <w:rsid w:val="00D84770"/>
    <w:rsid w:val="00D847C4"/>
    <w:rsid w:val="00D84BDC"/>
    <w:rsid w:val="00D86EA2"/>
    <w:rsid w:val="00D901F3"/>
    <w:rsid w:val="00D921ED"/>
    <w:rsid w:val="00D936EE"/>
    <w:rsid w:val="00D937C5"/>
    <w:rsid w:val="00D941F6"/>
    <w:rsid w:val="00D9529B"/>
    <w:rsid w:val="00D9542E"/>
    <w:rsid w:val="00D96ACA"/>
    <w:rsid w:val="00D97CA9"/>
    <w:rsid w:val="00DA085C"/>
    <w:rsid w:val="00DA1E37"/>
    <w:rsid w:val="00DA1ED8"/>
    <w:rsid w:val="00DA1F6A"/>
    <w:rsid w:val="00DA2605"/>
    <w:rsid w:val="00DA2CDF"/>
    <w:rsid w:val="00DA35FA"/>
    <w:rsid w:val="00DA3E29"/>
    <w:rsid w:val="00DA46EB"/>
    <w:rsid w:val="00DA51DC"/>
    <w:rsid w:val="00DA55F2"/>
    <w:rsid w:val="00DA5618"/>
    <w:rsid w:val="00DA7991"/>
    <w:rsid w:val="00DB03D8"/>
    <w:rsid w:val="00DB058D"/>
    <w:rsid w:val="00DB0CF2"/>
    <w:rsid w:val="00DB199F"/>
    <w:rsid w:val="00DB1C62"/>
    <w:rsid w:val="00DB1ED0"/>
    <w:rsid w:val="00DB2262"/>
    <w:rsid w:val="00DB2333"/>
    <w:rsid w:val="00DB3D4A"/>
    <w:rsid w:val="00DB414F"/>
    <w:rsid w:val="00DB53D4"/>
    <w:rsid w:val="00DB61BB"/>
    <w:rsid w:val="00DB633C"/>
    <w:rsid w:val="00DB6DF8"/>
    <w:rsid w:val="00DC06C5"/>
    <w:rsid w:val="00DC110F"/>
    <w:rsid w:val="00DC179F"/>
    <w:rsid w:val="00DC1B94"/>
    <w:rsid w:val="00DC2996"/>
    <w:rsid w:val="00DC2A88"/>
    <w:rsid w:val="00DC2B36"/>
    <w:rsid w:val="00DC686B"/>
    <w:rsid w:val="00DC797D"/>
    <w:rsid w:val="00DC7A3A"/>
    <w:rsid w:val="00DC7AAF"/>
    <w:rsid w:val="00DD0425"/>
    <w:rsid w:val="00DD116F"/>
    <w:rsid w:val="00DD1195"/>
    <w:rsid w:val="00DD2914"/>
    <w:rsid w:val="00DD4354"/>
    <w:rsid w:val="00DD4E38"/>
    <w:rsid w:val="00DD5E88"/>
    <w:rsid w:val="00DD5F87"/>
    <w:rsid w:val="00DE0082"/>
    <w:rsid w:val="00DE07A7"/>
    <w:rsid w:val="00DE1448"/>
    <w:rsid w:val="00DE25D2"/>
    <w:rsid w:val="00DE2D1C"/>
    <w:rsid w:val="00DE3F71"/>
    <w:rsid w:val="00DE4517"/>
    <w:rsid w:val="00DE4DBA"/>
    <w:rsid w:val="00DE550D"/>
    <w:rsid w:val="00DE6058"/>
    <w:rsid w:val="00DE625F"/>
    <w:rsid w:val="00DE6A69"/>
    <w:rsid w:val="00DE7081"/>
    <w:rsid w:val="00DE75BE"/>
    <w:rsid w:val="00DE7C79"/>
    <w:rsid w:val="00DF0623"/>
    <w:rsid w:val="00DF0D8A"/>
    <w:rsid w:val="00DF11F8"/>
    <w:rsid w:val="00DF1AA0"/>
    <w:rsid w:val="00DF1FB9"/>
    <w:rsid w:val="00DF2AD5"/>
    <w:rsid w:val="00DF40E8"/>
    <w:rsid w:val="00DF48DB"/>
    <w:rsid w:val="00DF7096"/>
    <w:rsid w:val="00E0026D"/>
    <w:rsid w:val="00E02884"/>
    <w:rsid w:val="00E029EB"/>
    <w:rsid w:val="00E04CC2"/>
    <w:rsid w:val="00E058C0"/>
    <w:rsid w:val="00E063DB"/>
    <w:rsid w:val="00E07117"/>
    <w:rsid w:val="00E0742C"/>
    <w:rsid w:val="00E078E1"/>
    <w:rsid w:val="00E10AA1"/>
    <w:rsid w:val="00E111B6"/>
    <w:rsid w:val="00E11274"/>
    <w:rsid w:val="00E11436"/>
    <w:rsid w:val="00E11FD2"/>
    <w:rsid w:val="00E1313D"/>
    <w:rsid w:val="00E14097"/>
    <w:rsid w:val="00E14476"/>
    <w:rsid w:val="00E14C40"/>
    <w:rsid w:val="00E1526B"/>
    <w:rsid w:val="00E1576B"/>
    <w:rsid w:val="00E1612C"/>
    <w:rsid w:val="00E1670E"/>
    <w:rsid w:val="00E1754D"/>
    <w:rsid w:val="00E20467"/>
    <w:rsid w:val="00E2084B"/>
    <w:rsid w:val="00E20F04"/>
    <w:rsid w:val="00E214F1"/>
    <w:rsid w:val="00E21579"/>
    <w:rsid w:val="00E23302"/>
    <w:rsid w:val="00E2582C"/>
    <w:rsid w:val="00E3082F"/>
    <w:rsid w:val="00E31878"/>
    <w:rsid w:val="00E33675"/>
    <w:rsid w:val="00E338F5"/>
    <w:rsid w:val="00E34B62"/>
    <w:rsid w:val="00E377A9"/>
    <w:rsid w:val="00E40807"/>
    <w:rsid w:val="00E40D56"/>
    <w:rsid w:val="00E41A57"/>
    <w:rsid w:val="00E41EE4"/>
    <w:rsid w:val="00E42321"/>
    <w:rsid w:val="00E439F2"/>
    <w:rsid w:val="00E44A66"/>
    <w:rsid w:val="00E4650A"/>
    <w:rsid w:val="00E5096F"/>
    <w:rsid w:val="00E52CD8"/>
    <w:rsid w:val="00E53631"/>
    <w:rsid w:val="00E53E7F"/>
    <w:rsid w:val="00E54A18"/>
    <w:rsid w:val="00E54DFD"/>
    <w:rsid w:val="00E55BB6"/>
    <w:rsid w:val="00E562C4"/>
    <w:rsid w:val="00E569AC"/>
    <w:rsid w:val="00E57483"/>
    <w:rsid w:val="00E579E7"/>
    <w:rsid w:val="00E60913"/>
    <w:rsid w:val="00E60AE4"/>
    <w:rsid w:val="00E623AC"/>
    <w:rsid w:val="00E653A1"/>
    <w:rsid w:val="00E65859"/>
    <w:rsid w:val="00E65B02"/>
    <w:rsid w:val="00E65D0B"/>
    <w:rsid w:val="00E66D1F"/>
    <w:rsid w:val="00E66F56"/>
    <w:rsid w:val="00E674DD"/>
    <w:rsid w:val="00E67A15"/>
    <w:rsid w:val="00E70741"/>
    <w:rsid w:val="00E70D99"/>
    <w:rsid w:val="00E70E22"/>
    <w:rsid w:val="00E71388"/>
    <w:rsid w:val="00E71742"/>
    <w:rsid w:val="00E731BF"/>
    <w:rsid w:val="00E73DBB"/>
    <w:rsid w:val="00E749A0"/>
    <w:rsid w:val="00E76941"/>
    <w:rsid w:val="00E7698A"/>
    <w:rsid w:val="00E77180"/>
    <w:rsid w:val="00E77A5B"/>
    <w:rsid w:val="00E80B94"/>
    <w:rsid w:val="00E8154F"/>
    <w:rsid w:val="00E82277"/>
    <w:rsid w:val="00E82B2A"/>
    <w:rsid w:val="00E82CBD"/>
    <w:rsid w:val="00E8322E"/>
    <w:rsid w:val="00E84C28"/>
    <w:rsid w:val="00E855AE"/>
    <w:rsid w:val="00E85DF3"/>
    <w:rsid w:val="00E86758"/>
    <w:rsid w:val="00E90756"/>
    <w:rsid w:val="00E91AD2"/>
    <w:rsid w:val="00E91DB5"/>
    <w:rsid w:val="00E9218E"/>
    <w:rsid w:val="00E938F0"/>
    <w:rsid w:val="00E9481C"/>
    <w:rsid w:val="00E965A8"/>
    <w:rsid w:val="00E97995"/>
    <w:rsid w:val="00EA0574"/>
    <w:rsid w:val="00EA09BD"/>
    <w:rsid w:val="00EA25E2"/>
    <w:rsid w:val="00EA3359"/>
    <w:rsid w:val="00EA37C6"/>
    <w:rsid w:val="00EA4721"/>
    <w:rsid w:val="00EA477F"/>
    <w:rsid w:val="00EA50E3"/>
    <w:rsid w:val="00EA6C7B"/>
    <w:rsid w:val="00EA6CBD"/>
    <w:rsid w:val="00EA7376"/>
    <w:rsid w:val="00EB02B0"/>
    <w:rsid w:val="00EB11C7"/>
    <w:rsid w:val="00EB3132"/>
    <w:rsid w:val="00EB33EC"/>
    <w:rsid w:val="00EB35EF"/>
    <w:rsid w:val="00EB378A"/>
    <w:rsid w:val="00EB40BF"/>
    <w:rsid w:val="00EB4357"/>
    <w:rsid w:val="00EB484E"/>
    <w:rsid w:val="00EB5124"/>
    <w:rsid w:val="00EB6163"/>
    <w:rsid w:val="00EB6298"/>
    <w:rsid w:val="00EB685E"/>
    <w:rsid w:val="00EC0107"/>
    <w:rsid w:val="00EC0A37"/>
    <w:rsid w:val="00EC0E2B"/>
    <w:rsid w:val="00EC1553"/>
    <w:rsid w:val="00EC388C"/>
    <w:rsid w:val="00EC3A9A"/>
    <w:rsid w:val="00EC43DF"/>
    <w:rsid w:val="00EC459A"/>
    <w:rsid w:val="00EC47C2"/>
    <w:rsid w:val="00EC47F5"/>
    <w:rsid w:val="00EC4C2E"/>
    <w:rsid w:val="00EC5549"/>
    <w:rsid w:val="00EC55EF"/>
    <w:rsid w:val="00EC78E2"/>
    <w:rsid w:val="00ED1C4C"/>
    <w:rsid w:val="00ED2A78"/>
    <w:rsid w:val="00ED368B"/>
    <w:rsid w:val="00ED3F85"/>
    <w:rsid w:val="00ED45A8"/>
    <w:rsid w:val="00ED49F4"/>
    <w:rsid w:val="00ED4A18"/>
    <w:rsid w:val="00ED52EA"/>
    <w:rsid w:val="00ED6C44"/>
    <w:rsid w:val="00ED7121"/>
    <w:rsid w:val="00ED75B2"/>
    <w:rsid w:val="00ED7D10"/>
    <w:rsid w:val="00EE144C"/>
    <w:rsid w:val="00EE2082"/>
    <w:rsid w:val="00EE3605"/>
    <w:rsid w:val="00EE44BD"/>
    <w:rsid w:val="00EE5D4E"/>
    <w:rsid w:val="00EE6094"/>
    <w:rsid w:val="00EE72EA"/>
    <w:rsid w:val="00EF0103"/>
    <w:rsid w:val="00EF1820"/>
    <w:rsid w:val="00EF2BF4"/>
    <w:rsid w:val="00EF2F7D"/>
    <w:rsid w:val="00EF3D85"/>
    <w:rsid w:val="00EF423C"/>
    <w:rsid w:val="00EF4422"/>
    <w:rsid w:val="00EF5072"/>
    <w:rsid w:val="00EF5463"/>
    <w:rsid w:val="00EF5BE4"/>
    <w:rsid w:val="00EF5FF6"/>
    <w:rsid w:val="00EF643B"/>
    <w:rsid w:val="00EF6909"/>
    <w:rsid w:val="00EF7153"/>
    <w:rsid w:val="00EF75B4"/>
    <w:rsid w:val="00F008C5"/>
    <w:rsid w:val="00F016BE"/>
    <w:rsid w:val="00F02B48"/>
    <w:rsid w:val="00F02D95"/>
    <w:rsid w:val="00F0350F"/>
    <w:rsid w:val="00F03897"/>
    <w:rsid w:val="00F03FD8"/>
    <w:rsid w:val="00F0423A"/>
    <w:rsid w:val="00F04EA2"/>
    <w:rsid w:val="00F04FAF"/>
    <w:rsid w:val="00F04FC1"/>
    <w:rsid w:val="00F05110"/>
    <w:rsid w:val="00F05D0E"/>
    <w:rsid w:val="00F0622A"/>
    <w:rsid w:val="00F069C2"/>
    <w:rsid w:val="00F07337"/>
    <w:rsid w:val="00F0772B"/>
    <w:rsid w:val="00F07DED"/>
    <w:rsid w:val="00F111A2"/>
    <w:rsid w:val="00F11823"/>
    <w:rsid w:val="00F12F80"/>
    <w:rsid w:val="00F144C5"/>
    <w:rsid w:val="00F16021"/>
    <w:rsid w:val="00F1643F"/>
    <w:rsid w:val="00F1723C"/>
    <w:rsid w:val="00F179F4"/>
    <w:rsid w:val="00F218D7"/>
    <w:rsid w:val="00F228AA"/>
    <w:rsid w:val="00F22B3F"/>
    <w:rsid w:val="00F22E8E"/>
    <w:rsid w:val="00F22EAB"/>
    <w:rsid w:val="00F22ED2"/>
    <w:rsid w:val="00F22F9E"/>
    <w:rsid w:val="00F23239"/>
    <w:rsid w:val="00F24C2F"/>
    <w:rsid w:val="00F25380"/>
    <w:rsid w:val="00F25B7B"/>
    <w:rsid w:val="00F25BF5"/>
    <w:rsid w:val="00F26673"/>
    <w:rsid w:val="00F266EA"/>
    <w:rsid w:val="00F279F6"/>
    <w:rsid w:val="00F30A44"/>
    <w:rsid w:val="00F32943"/>
    <w:rsid w:val="00F35833"/>
    <w:rsid w:val="00F35FCB"/>
    <w:rsid w:val="00F363B3"/>
    <w:rsid w:val="00F40E2C"/>
    <w:rsid w:val="00F42479"/>
    <w:rsid w:val="00F42F9A"/>
    <w:rsid w:val="00F43E68"/>
    <w:rsid w:val="00F43ED7"/>
    <w:rsid w:val="00F444B8"/>
    <w:rsid w:val="00F45AF0"/>
    <w:rsid w:val="00F45C7F"/>
    <w:rsid w:val="00F45DDF"/>
    <w:rsid w:val="00F46C26"/>
    <w:rsid w:val="00F472EB"/>
    <w:rsid w:val="00F478D9"/>
    <w:rsid w:val="00F500E1"/>
    <w:rsid w:val="00F504F7"/>
    <w:rsid w:val="00F508E5"/>
    <w:rsid w:val="00F510B4"/>
    <w:rsid w:val="00F5118C"/>
    <w:rsid w:val="00F51595"/>
    <w:rsid w:val="00F5268D"/>
    <w:rsid w:val="00F54718"/>
    <w:rsid w:val="00F54DE8"/>
    <w:rsid w:val="00F55344"/>
    <w:rsid w:val="00F56F38"/>
    <w:rsid w:val="00F57C01"/>
    <w:rsid w:val="00F57CEF"/>
    <w:rsid w:val="00F6002A"/>
    <w:rsid w:val="00F60555"/>
    <w:rsid w:val="00F61FE3"/>
    <w:rsid w:val="00F62BE9"/>
    <w:rsid w:val="00F62D11"/>
    <w:rsid w:val="00F62DDE"/>
    <w:rsid w:val="00F632A9"/>
    <w:rsid w:val="00F6416A"/>
    <w:rsid w:val="00F64596"/>
    <w:rsid w:val="00F64780"/>
    <w:rsid w:val="00F64ACE"/>
    <w:rsid w:val="00F657DA"/>
    <w:rsid w:val="00F65F8C"/>
    <w:rsid w:val="00F66138"/>
    <w:rsid w:val="00F66205"/>
    <w:rsid w:val="00F664CB"/>
    <w:rsid w:val="00F67440"/>
    <w:rsid w:val="00F7082D"/>
    <w:rsid w:val="00F714CC"/>
    <w:rsid w:val="00F71CE8"/>
    <w:rsid w:val="00F71E64"/>
    <w:rsid w:val="00F723C8"/>
    <w:rsid w:val="00F729BA"/>
    <w:rsid w:val="00F72C38"/>
    <w:rsid w:val="00F7318B"/>
    <w:rsid w:val="00F74297"/>
    <w:rsid w:val="00F74EB7"/>
    <w:rsid w:val="00F76470"/>
    <w:rsid w:val="00F76A89"/>
    <w:rsid w:val="00F80BA8"/>
    <w:rsid w:val="00F813E1"/>
    <w:rsid w:val="00F813E8"/>
    <w:rsid w:val="00F81BD4"/>
    <w:rsid w:val="00F81DFF"/>
    <w:rsid w:val="00F81FDB"/>
    <w:rsid w:val="00F820AE"/>
    <w:rsid w:val="00F82170"/>
    <w:rsid w:val="00F828BC"/>
    <w:rsid w:val="00F85201"/>
    <w:rsid w:val="00F85329"/>
    <w:rsid w:val="00F90E8D"/>
    <w:rsid w:val="00F91472"/>
    <w:rsid w:val="00F9197D"/>
    <w:rsid w:val="00F91C4D"/>
    <w:rsid w:val="00F920A2"/>
    <w:rsid w:val="00F93A57"/>
    <w:rsid w:val="00F93B9A"/>
    <w:rsid w:val="00F96062"/>
    <w:rsid w:val="00FA046E"/>
    <w:rsid w:val="00FA1015"/>
    <w:rsid w:val="00FA113F"/>
    <w:rsid w:val="00FA2703"/>
    <w:rsid w:val="00FA318E"/>
    <w:rsid w:val="00FA445D"/>
    <w:rsid w:val="00FA470F"/>
    <w:rsid w:val="00FA4945"/>
    <w:rsid w:val="00FA7153"/>
    <w:rsid w:val="00FA723E"/>
    <w:rsid w:val="00FA7F13"/>
    <w:rsid w:val="00FB03B5"/>
    <w:rsid w:val="00FB08D3"/>
    <w:rsid w:val="00FB236D"/>
    <w:rsid w:val="00FB3DCE"/>
    <w:rsid w:val="00FB4CDB"/>
    <w:rsid w:val="00FB5329"/>
    <w:rsid w:val="00FB7A96"/>
    <w:rsid w:val="00FC0082"/>
    <w:rsid w:val="00FC06EF"/>
    <w:rsid w:val="00FC1166"/>
    <w:rsid w:val="00FC14F3"/>
    <w:rsid w:val="00FC2749"/>
    <w:rsid w:val="00FC31B7"/>
    <w:rsid w:val="00FC4BC9"/>
    <w:rsid w:val="00FC5D2E"/>
    <w:rsid w:val="00FC5DFE"/>
    <w:rsid w:val="00FC6A8D"/>
    <w:rsid w:val="00FC7E80"/>
    <w:rsid w:val="00FD097F"/>
    <w:rsid w:val="00FD09C2"/>
    <w:rsid w:val="00FD18D7"/>
    <w:rsid w:val="00FD2E06"/>
    <w:rsid w:val="00FD3550"/>
    <w:rsid w:val="00FD38A3"/>
    <w:rsid w:val="00FD3C69"/>
    <w:rsid w:val="00FD47BD"/>
    <w:rsid w:val="00FD4829"/>
    <w:rsid w:val="00FD4961"/>
    <w:rsid w:val="00FD4AF6"/>
    <w:rsid w:val="00FD51D1"/>
    <w:rsid w:val="00FD54A7"/>
    <w:rsid w:val="00FD6D74"/>
    <w:rsid w:val="00FD7EF3"/>
    <w:rsid w:val="00FD7F4E"/>
    <w:rsid w:val="00FE0758"/>
    <w:rsid w:val="00FE1F25"/>
    <w:rsid w:val="00FE2371"/>
    <w:rsid w:val="00FE4880"/>
    <w:rsid w:val="00FE5232"/>
    <w:rsid w:val="00FE5537"/>
    <w:rsid w:val="00FE6012"/>
    <w:rsid w:val="00FE6FDE"/>
    <w:rsid w:val="00FE704E"/>
    <w:rsid w:val="00FF0269"/>
    <w:rsid w:val="00FF0EAD"/>
    <w:rsid w:val="00FF159C"/>
    <w:rsid w:val="00FF1725"/>
    <w:rsid w:val="00FF17CA"/>
    <w:rsid w:val="00FF185E"/>
    <w:rsid w:val="00FF45AB"/>
    <w:rsid w:val="00FF45DB"/>
    <w:rsid w:val="00FF51A2"/>
    <w:rsid w:val="00FF52D2"/>
    <w:rsid w:val="00FF7356"/>
    <w:rsid w:val="0AB451A4"/>
    <w:rsid w:val="0E996EBF"/>
    <w:rsid w:val="12434DD7"/>
    <w:rsid w:val="18711C2C"/>
    <w:rsid w:val="233C23FB"/>
    <w:rsid w:val="2BDF3682"/>
    <w:rsid w:val="32472244"/>
    <w:rsid w:val="5B472210"/>
    <w:rsid w:val="65693300"/>
    <w:rsid w:val="705D132B"/>
    <w:rsid w:val="7FA861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3AC6"/>
  <w15:docId w15:val="{AB13C64D-E2B0-4D46-A890-F7B46D21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FootnoteReference">
    <w:name w:val="footnote reference"/>
    <w:basedOn w:val="DefaultParagraphFont"/>
    <w:uiPriority w:val="99"/>
    <w:qFormat/>
    <w:rPr>
      <w:vertAlign w:val="superscript"/>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paragraph" w:styleId="BalloonText">
    <w:name w:val="Balloon Text"/>
    <w:basedOn w:val="Normal"/>
    <w:link w:val="BalloonTextChar"/>
    <w:semiHidden/>
    <w:qFormat/>
    <w:rPr>
      <w:rFonts w:ascii="Tahoma" w:hAnsi="Tahoma" w:cs="Tahoma"/>
      <w:sz w:val="16"/>
      <w:szCs w:val="16"/>
    </w:rPr>
  </w:style>
  <w:style w:type="paragraph" w:styleId="PlainText">
    <w:name w:val="Plain Text"/>
    <w:basedOn w:val="Normal"/>
    <w:link w:val="PlainTextChar"/>
    <w:semiHidden/>
    <w:qFormat/>
    <w:pPr>
      <w:spacing w:after="0" w:line="240" w:lineRule="auto"/>
    </w:pPr>
    <w:rPr>
      <w:rFonts w:ascii="Courier New" w:hAnsi="Courier New" w:cs="Courier New"/>
    </w:rPr>
  </w:style>
  <w:style w:type="paragraph" w:styleId="BodyTextIndent3">
    <w:name w:val="Body Text Indent 3"/>
    <w:basedOn w:val="Normal"/>
    <w:link w:val="BodyTextIndent3Char"/>
    <w:semiHidden/>
    <w:qFormat/>
    <w:pPr>
      <w:tabs>
        <w:tab w:val="left" w:pos="4536"/>
      </w:tabs>
      <w:spacing w:after="0" w:line="240" w:lineRule="auto"/>
      <w:ind w:firstLine="2268"/>
      <w:jc w:val="both"/>
    </w:pPr>
    <w:rPr>
      <w:rFonts w:asciiTheme="minorHAnsi" w:hAnsiTheme="minorHAnsi" w:cstheme="minorBidi"/>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semiHidden/>
    <w:qFormat/>
    <w:rPr>
      <w:sz w:val="24"/>
      <w:szCs w:val="22"/>
      <w:lang w:eastAsia="lt-LT"/>
    </w:rPr>
  </w:style>
  <w:style w:type="paragraph" w:styleId="FootnoteText">
    <w:name w:val="footnote text"/>
    <w:basedOn w:val="Normal"/>
    <w:link w:val="FootnoteTextChar"/>
    <w:uiPriority w:val="99"/>
    <w:qFormat/>
    <w:pPr>
      <w:spacing w:after="0" w:line="240" w:lineRule="auto"/>
    </w:pPr>
    <w:rPr>
      <w:rFonts w:eastAsia="Times New Roman"/>
      <w:sz w:val="20"/>
      <w:szCs w:val="20"/>
    </w:rPr>
  </w:style>
  <w:style w:type="paragraph" w:styleId="Header">
    <w:name w:val="header"/>
    <w:basedOn w:val="Normal"/>
    <w:link w:val="HeaderChar"/>
    <w:qFormat/>
    <w:pPr>
      <w:widowControl w:val="0"/>
      <w:tabs>
        <w:tab w:val="center" w:pos="4153"/>
        <w:tab w:val="right" w:pos="8306"/>
      </w:tabs>
      <w:spacing w:after="20" w:line="240" w:lineRule="auto"/>
      <w:jc w:val="both"/>
    </w:pPr>
    <w:rPr>
      <w:rFonts w:eastAsia="Times New Roman"/>
      <w:szCs w:val="20"/>
      <w:lang w:eastAsia="lt-LT"/>
    </w:rPr>
  </w:style>
  <w:style w:type="paragraph" w:styleId="BodyText">
    <w:name w:val="Body Text"/>
    <w:basedOn w:val="Normal"/>
    <w:link w:val="BodyTextChar"/>
    <w:semiHidden/>
    <w:unhideWhenUsed/>
    <w:qFormat/>
    <w:pPr>
      <w:spacing w:after="120"/>
    </w:pPr>
  </w:style>
  <w:style w:type="paragraph" w:styleId="Title">
    <w:name w:val="Title"/>
    <w:basedOn w:val="Normal"/>
    <w:link w:val="TitleChar"/>
    <w:qFormat/>
    <w:pPr>
      <w:spacing w:after="0" w:line="240" w:lineRule="auto"/>
      <w:jc w:val="center"/>
    </w:pPr>
    <w:rPr>
      <w:rFonts w:eastAsia="Times New Roman"/>
      <w:b/>
      <w:szCs w:val="20"/>
    </w:rPr>
  </w:style>
  <w:style w:type="paragraph" w:styleId="Footer">
    <w:name w:val="footer"/>
    <w:basedOn w:val="Normal"/>
    <w:link w:val="FooterChar"/>
    <w:qFormat/>
    <w:pPr>
      <w:tabs>
        <w:tab w:val="center" w:pos="4320"/>
        <w:tab w:val="right" w:pos="8640"/>
      </w:tabs>
      <w:spacing w:after="0" w:line="240" w:lineRule="auto"/>
    </w:pPr>
    <w:rPr>
      <w:rFonts w:eastAsia="Times New Roman"/>
      <w:szCs w:val="20"/>
      <w:lang w:eastAsia="lt-LT"/>
    </w:rPr>
  </w:style>
  <w:style w:type="paragraph" w:styleId="BodyText3">
    <w:name w:val="Body Text 3"/>
    <w:basedOn w:val="Normal"/>
    <w:link w:val="BodyText3Char"/>
    <w:qFormat/>
    <w:pPr>
      <w:spacing w:after="120" w:line="240" w:lineRule="auto"/>
    </w:pPr>
    <w:rPr>
      <w:rFonts w:eastAsia="Times New Roman"/>
      <w:sz w:val="16"/>
      <w:szCs w:val="16"/>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Pr>
      <w:rFonts w:ascii="Times New Roman" w:eastAsia="Calibri" w:hAnsi="Times New Roman" w:cs="Times New Roman"/>
      <w:sz w:val="28"/>
      <w:lang w:eastAsia="lt-LT"/>
    </w:rPr>
  </w:style>
  <w:style w:type="character" w:customStyle="1" w:styleId="Heading2Char">
    <w:name w:val="Heading 2 Char"/>
    <w:basedOn w:val="DefaultParagraphFont"/>
    <w:link w:val="Heading2"/>
    <w:qFormat/>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qFormat/>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qFormat/>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qFormat/>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qFormat/>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qFormat/>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qFormat/>
    <w:rPr>
      <w:rFonts w:ascii="Times New Roman" w:eastAsia="Times New Roman" w:hAnsi="Times New Roman" w:cs="Times New Roman"/>
      <w:sz w:val="40"/>
      <w:szCs w:val="20"/>
      <w:lang w:eastAsia="lt-LT"/>
    </w:rPr>
  </w:style>
  <w:style w:type="character" w:customStyle="1" w:styleId="CommentTextChar">
    <w:name w:val="Comment Text Char"/>
    <w:basedOn w:val="DefaultParagraphFont"/>
    <w:link w:val="CommentText"/>
    <w:uiPriority w:val="99"/>
    <w:qFormat/>
    <w:rPr>
      <w:rFonts w:ascii="Times New Roman" w:eastAsia="Calibri" w:hAnsi="Times New Roman" w:cs="Times New Roman"/>
      <w:sz w:val="20"/>
      <w:szCs w:val="20"/>
    </w:rPr>
  </w:style>
  <w:style w:type="character" w:customStyle="1" w:styleId="CommentTextChar1">
    <w:name w:val="Comment Text Char1"/>
    <w:basedOn w:val="DefaultParagraphFont"/>
    <w:uiPriority w:val="99"/>
    <w:semiHidden/>
    <w:qFormat/>
    <w:rPr>
      <w:rFonts w:ascii="Times New Roman" w:eastAsia="Calibri" w:hAnsi="Times New Roman" w:cs="Times New Roman"/>
      <w:sz w:val="20"/>
      <w:szCs w:val="20"/>
    </w:rPr>
  </w:style>
  <w:style w:type="character" w:customStyle="1" w:styleId="HeaderChar">
    <w:name w:val="Header Char"/>
    <w:basedOn w:val="DefaultParagraphFont"/>
    <w:link w:val="Header"/>
    <w:qFormat/>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qFormat/>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qFormat/>
    <w:rPr>
      <w:rFonts w:eastAsia="Calibri"/>
      <w:sz w:val="24"/>
    </w:rPr>
  </w:style>
  <w:style w:type="character" w:customStyle="1" w:styleId="BodyTextIndent3Char1">
    <w:name w:val="Body Text Indent 3 Char1"/>
    <w:basedOn w:val="DefaultParagraphFont"/>
    <w:uiPriority w:val="99"/>
    <w:semiHidden/>
    <w:qFormat/>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qFormat/>
    <w:rPr>
      <w:rFonts w:ascii="Courier New" w:eastAsia="Calibri" w:hAnsi="Courier New" w:cs="Courier New"/>
      <w:sz w:val="24"/>
    </w:rPr>
  </w:style>
  <w:style w:type="character" w:customStyle="1" w:styleId="PlainTextChar1">
    <w:name w:val="Plain Text Char1"/>
    <w:basedOn w:val="DefaultParagraphFont"/>
    <w:uiPriority w:val="99"/>
    <w:semiHidden/>
    <w:qFormat/>
    <w:rPr>
      <w:rFonts w:ascii="Consolas" w:eastAsia="Calibri" w:hAnsi="Consolas" w:cs="Consolas"/>
      <w:sz w:val="21"/>
      <w:szCs w:val="21"/>
    </w:rPr>
  </w:style>
  <w:style w:type="character" w:customStyle="1" w:styleId="CommentSubjectChar">
    <w:name w:val="Comment Subject Char"/>
    <w:basedOn w:val="Heading1Char"/>
    <w:link w:val="CommentSubject"/>
    <w:semiHidden/>
    <w:qFormat/>
    <w:rPr>
      <w:rFonts w:ascii="Times New Roman" w:eastAsia="Calibri" w:hAnsi="Times New Roman" w:cs="Times New Roman"/>
      <w:sz w:val="24"/>
      <w:lang w:eastAsia="lt-LT"/>
    </w:rPr>
  </w:style>
  <w:style w:type="character" w:customStyle="1" w:styleId="CommentSubjectChar1">
    <w:name w:val="Comment Subject Char1"/>
    <w:basedOn w:val="CommentTextChar1"/>
    <w:uiPriority w:val="99"/>
    <w:semiHidden/>
    <w:qFormat/>
    <w:rPr>
      <w:rFonts w:ascii="Times New Roman" w:eastAsia="Calibri" w:hAnsi="Times New Roman" w:cs="Times New Roman"/>
      <w:b/>
      <w:bCs/>
      <w:sz w:val="20"/>
      <w:szCs w:val="20"/>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link w:val="BodytextChar0"/>
    <w:qFormat/>
    <w:pPr>
      <w:snapToGrid w:val="0"/>
      <w:ind w:firstLine="312"/>
      <w:jc w:val="both"/>
    </w:pPr>
    <w:rPr>
      <w:rFonts w:ascii="TimesLT" w:eastAsia="Times New Roman" w:hAnsi="TimesLT"/>
      <w:lang w:val="en-US" w:eastAsia="en-US"/>
    </w:rPr>
  </w:style>
  <w:style w:type="paragraph" w:customStyle="1" w:styleId="CentrBoldm">
    <w:name w:val="CentrBoldm"/>
    <w:basedOn w:val="Normal"/>
    <w:qFormat/>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qFormat/>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basedOn w:val="DefaultParagraphFont"/>
    <w:link w:val="BalloonText"/>
    <w:semiHidden/>
    <w:qFormat/>
    <w:rPr>
      <w:rFonts w:ascii="Tahoma" w:eastAsia="Calibri" w:hAnsi="Tahoma" w:cs="Tahoma"/>
      <w:sz w:val="16"/>
      <w:szCs w:val="16"/>
    </w:rPr>
  </w:style>
  <w:style w:type="character" w:customStyle="1" w:styleId="BalloonTextChar1">
    <w:name w:val="Balloon Text Char1"/>
    <w:basedOn w:val="DefaultParagraphFont"/>
    <w:uiPriority w:val="99"/>
    <w:semiHidden/>
    <w:qFormat/>
    <w:rPr>
      <w:rFonts w:ascii="Tahoma" w:eastAsia="Calibri" w:hAnsi="Tahoma" w:cs="Tahoma"/>
      <w:sz w:val="16"/>
      <w:szCs w:val="16"/>
    </w:rPr>
  </w:style>
  <w:style w:type="character" w:customStyle="1" w:styleId="BodyTextChar">
    <w:name w:val="Body Text Char"/>
    <w:basedOn w:val="DefaultParagraphFont"/>
    <w:link w:val="BodyText"/>
    <w:semiHidden/>
    <w:qFormat/>
    <w:rPr>
      <w:rFonts w:ascii="Times New Roman" w:eastAsia="Calibri" w:hAnsi="Times New Roman" w:cs="Times New Roman"/>
      <w:sz w:val="24"/>
    </w:rPr>
  </w:style>
  <w:style w:type="character" w:customStyle="1" w:styleId="BodyTextChar1">
    <w:name w:val="Body Text Char1"/>
    <w:basedOn w:val="DefaultParagraphFont"/>
    <w:uiPriority w:val="99"/>
    <w:semiHidden/>
    <w:qFormat/>
    <w:rPr>
      <w:rFonts w:ascii="Times New Roman" w:eastAsia="Calibri" w:hAnsi="Times New Roman" w:cs="Times New Roman"/>
      <w:sz w:val="24"/>
    </w:rPr>
  </w:style>
  <w:style w:type="paragraph" w:customStyle="1" w:styleId="linija">
    <w:name w:val="linija"/>
    <w:basedOn w:val="Normal"/>
    <w:uiPriority w:val="99"/>
    <w:qFormat/>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qFormat/>
    <w:pPr>
      <w:spacing w:before="100" w:beforeAutospacing="1" w:after="100" w:afterAutospacing="1" w:line="240" w:lineRule="auto"/>
    </w:pPr>
    <w:rPr>
      <w:szCs w:val="24"/>
      <w:lang w:eastAsia="lt-LT"/>
    </w:rPr>
  </w:style>
  <w:style w:type="paragraph" w:customStyle="1" w:styleId="bodytext0">
    <w:name w:val="bodytext"/>
    <w:basedOn w:val="Normal"/>
    <w:uiPriority w:val="99"/>
    <w:qFormat/>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qFormat/>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qFormat/>
  </w:style>
  <w:style w:type="paragraph" w:customStyle="1" w:styleId="DiagramaCharCharDiagrama">
    <w:name w:val="Diagrama Char Char Diagrama"/>
    <w:basedOn w:val="Normal"/>
    <w:qFormat/>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qFormat/>
    <w:rPr>
      <w:rFonts w:ascii="Arial" w:hAnsi="Arial" w:cs="Arial" w:hint="default"/>
      <w:b/>
      <w:bCs/>
      <w:color w:val="000000"/>
      <w:sz w:val="18"/>
      <w:szCs w:val="18"/>
      <w:shd w:val="clear" w:color="auto" w:fill="FFFFFF"/>
    </w:rPr>
  </w:style>
  <w:style w:type="character" w:customStyle="1" w:styleId="parahead1">
    <w:name w:val="parahead1"/>
    <w:basedOn w:val="DefaultParagraphFont"/>
    <w:qFormat/>
    <w:rPr>
      <w:rFonts w:ascii="Verdana" w:hAnsi="Verdana" w:hint="default"/>
      <w:b/>
      <w:bCs/>
      <w:color w:val="000000"/>
      <w:sz w:val="17"/>
      <w:szCs w:val="17"/>
    </w:rPr>
  </w:style>
  <w:style w:type="paragraph" w:customStyle="1" w:styleId="pavadinimas">
    <w:name w:val="pavadinimas"/>
    <w:basedOn w:val="Normal"/>
    <w:uiPriority w:val="99"/>
    <w:qFormat/>
    <w:pPr>
      <w:spacing w:before="100" w:beforeAutospacing="1" w:after="100" w:afterAutospacing="1" w:line="240" w:lineRule="auto"/>
    </w:pPr>
    <w:rPr>
      <w:rFonts w:eastAsia="Times New Roman"/>
      <w:szCs w:val="24"/>
      <w:lang w:val="en-US"/>
    </w:rPr>
  </w:style>
  <w:style w:type="character" w:customStyle="1" w:styleId="TitleChar">
    <w:name w:val="Title Char"/>
    <w:basedOn w:val="DefaultParagraphFont"/>
    <w:link w:val="Title"/>
    <w:qFormat/>
    <w:rPr>
      <w:rFonts w:ascii="Times New Roman" w:eastAsia="Times New Roman" w:hAnsi="Times New Roman" w:cs="Times New Roman"/>
      <w:b/>
      <w:sz w:val="24"/>
      <w:szCs w:val="20"/>
    </w:rPr>
  </w:style>
  <w:style w:type="character" w:customStyle="1" w:styleId="CharChar3">
    <w:name w:val="Char Char3"/>
    <w:basedOn w:val="DefaultParagraphFont"/>
    <w:qFormat/>
    <w:locked/>
    <w:rPr>
      <w:sz w:val="24"/>
      <w:lang w:val="lt-LT" w:eastAsia="en-US" w:bidi="ar-SA"/>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lt-LT"/>
    </w:rPr>
  </w:style>
  <w:style w:type="paragraph" w:styleId="ListParagraph">
    <w:name w:val="List Paragraph"/>
    <w:basedOn w:val="Normal"/>
    <w:link w:val="ListParagraphChar"/>
    <w:qFormat/>
    <w:pPr>
      <w:ind w:left="1296"/>
    </w:pPr>
  </w:style>
  <w:style w:type="paragraph" w:customStyle="1" w:styleId="Point1">
    <w:name w:val="Point 1"/>
    <w:basedOn w:val="Normal"/>
    <w:qFormat/>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qFormat/>
    <w:pPr>
      <w:spacing w:before="200" w:after="0" w:line="240" w:lineRule="auto"/>
      <w:jc w:val="both"/>
    </w:pPr>
    <w:rPr>
      <w:sz w:val="22"/>
    </w:rPr>
  </w:style>
  <w:style w:type="character" w:customStyle="1" w:styleId="Stilius3Diagrama">
    <w:name w:val="Stilius3 Diagrama"/>
    <w:basedOn w:val="DefaultParagraphFont"/>
    <w:link w:val="Stilius3"/>
    <w:qFormat/>
    <w:locked/>
    <w:rPr>
      <w:rFonts w:ascii="Times New Roman" w:eastAsia="Calibri" w:hAnsi="Times New Roman" w:cs="Times New Roman"/>
    </w:rPr>
  </w:style>
  <w:style w:type="paragraph" w:customStyle="1" w:styleId="font5">
    <w:name w:val="font5"/>
    <w:basedOn w:val="Normal"/>
    <w:qFormat/>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qFormat/>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qFormat/>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qFormat/>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qFormat/>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qFormat/>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qFormat/>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qFormat/>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qFormat/>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qFormat/>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qFormat/>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qFormat/>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qFormat/>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qFormat/>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qFormat/>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qFormat/>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qFormat/>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qFormat/>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qFormat/>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qFormat/>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qFormat/>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qFormat/>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qFormat/>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qFormat/>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qFormat/>
    <w:pPr>
      <w:spacing w:before="100" w:beforeAutospacing="1" w:after="100" w:afterAutospacing="1" w:line="240" w:lineRule="auto"/>
    </w:pPr>
    <w:rPr>
      <w:rFonts w:eastAsia="Times New Roman"/>
      <w:szCs w:val="24"/>
      <w:lang w:eastAsia="lt-LT"/>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qFormat/>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qFormat/>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qFormat/>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qFormat/>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qFormat/>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qFormat/>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qFormat/>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qFormat/>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qFormat/>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qFormat/>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qFormat/>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qFormat/>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qFormat/>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qFormat/>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qFormat/>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qFormat/>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qFormat/>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qFormat/>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qFormat/>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qFormat/>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qFormat/>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qFormat/>
    <w:pPr>
      <w:spacing w:before="100" w:beforeAutospacing="1" w:after="100" w:afterAutospacing="1" w:line="240" w:lineRule="auto"/>
    </w:pPr>
    <w:rPr>
      <w:rFonts w:eastAsia="Times New Roman"/>
      <w:szCs w:val="24"/>
      <w:lang w:eastAsia="lt-LT"/>
    </w:rPr>
  </w:style>
  <w:style w:type="paragraph" w:customStyle="1" w:styleId="font39">
    <w:name w:val="font39"/>
    <w:basedOn w:val="Normal"/>
    <w:qFormat/>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qFormat/>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qFormat/>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qFormat/>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qFormat/>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qFormat/>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qFormat/>
    <w:pPr>
      <w:spacing w:before="100" w:beforeAutospacing="1" w:after="100" w:afterAutospacing="1" w:line="240" w:lineRule="auto"/>
    </w:pPr>
    <w:rPr>
      <w:rFonts w:eastAsia="Times New Roman"/>
      <w:szCs w:val="24"/>
      <w:lang w:eastAsia="lt-LT"/>
    </w:rPr>
  </w:style>
  <w:style w:type="paragraph" w:customStyle="1" w:styleId="xl466">
    <w:name w:val="xl4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qFormat/>
  </w:style>
  <w:style w:type="character" w:customStyle="1" w:styleId="Hyperlink0">
    <w:name w:val="Hyperlink.0"/>
    <w:basedOn w:val="Hyperlink"/>
    <w:qFormat/>
    <w:rPr>
      <w:rFonts w:cs="Times New Roman"/>
      <w:color w:val="0000FF"/>
      <w:u w:val="single"/>
    </w:rPr>
  </w:style>
  <w:style w:type="paragraph" w:customStyle="1" w:styleId="Body2">
    <w:name w:val="Body 2"/>
    <w:qFormat/>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sz w:val="24"/>
    </w:rPr>
  </w:style>
  <w:style w:type="paragraph" w:customStyle="1" w:styleId="Default">
    <w:name w:val="Default"/>
    <w:qFormat/>
    <w:pPr>
      <w:suppressAutoHyphens/>
      <w:autoSpaceDE w:val="0"/>
    </w:pPr>
    <w:rPr>
      <w:rFonts w:eastAsia="Calibri"/>
      <w:color w:val="000000"/>
      <w:sz w:val="24"/>
      <w:szCs w:val="24"/>
      <w:lang w:val="en-US" w:eastAsia="zh-CN"/>
    </w:rPr>
  </w:style>
  <w:style w:type="paragraph" w:customStyle="1" w:styleId="Pagrindinistekstas5">
    <w:name w:val="Pagrindinis tekstas5"/>
    <w:uiPriority w:val="99"/>
    <w:qFormat/>
    <w:pPr>
      <w:snapToGrid w:val="0"/>
      <w:ind w:firstLine="312"/>
      <w:jc w:val="both"/>
    </w:pPr>
    <w:rPr>
      <w:rFonts w:ascii="TimesLT" w:eastAsia="Times New Roman" w:hAnsi="TimesLT"/>
      <w:lang w:val="en-US" w:eastAsia="en-US"/>
    </w:rPr>
  </w:style>
  <w:style w:type="paragraph" w:styleId="NoSpacing">
    <w:name w:val="No Spacing"/>
    <w:uiPriority w:val="1"/>
    <w:qFormat/>
    <w:rPr>
      <w:rFonts w:eastAsia="Arial Unicode MS"/>
      <w:sz w:val="24"/>
      <w:szCs w:val="24"/>
      <w:lang w:val="en-US" w:eastAsia="en-US"/>
    </w:rPr>
  </w:style>
  <w:style w:type="character" w:customStyle="1" w:styleId="BodytextChar0">
    <w:name w:val="Body text Char"/>
    <w:link w:val="BodyText1"/>
    <w:qFormat/>
    <w:locked/>
    <w:rPr>
      <w:rFonts w:ascii="TimesLT" w:eastAsia="Times New Roman" w:hAnsi="TimesLT" w:cs="Times New Roman"/>
      <w:sz w:val="20"/>
      <w:szCs w:val="20"/>
      <w:lang w:val="en-US"/>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paragraph" w:customStyle="1" w:styleId="tajtip">
    <w:name w:val="tajtip"/>
    <w:basedOn w:val="Normal"/>
    <w:qFormat/>
    <w:pPr>
      <w:spacing w:before="100" w:beforeAutospacing="1" w:after="100" w:afterAutospacing="1" w:line="240" w:lineRule="auto"/>
    </w:pPr>
    <w:rPr>
      <w:rFonts w:eastAsia="Times New Roman"/>
      <w:szCs w:val="24"/>
      <w:lang w:eastAsia="lt-LT"/>
    </w:rPr>
  </w:style>
  <w:style w:type="character" w:customStyle="1" w:styleId="CharChar2">
    <w:name w:val="Char Char2"/>
    <w:qFormat/>
    <w:locked/>
    <w:rPr>
      <w:rFonts w:ascii="Arial" w:hAnsi="Arial" w:cs="Arial"/>
      <w:b/>
      <w:lang w:val="lt-LT"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723">
    <w:name w:val="t723"/>
    <w:basedOn w:val="DefaultParagraphFont"/>
    <w:qFormat/>
  </w:style>
  <w:style w:type="character" w:customStyle="1" w:styleId="Bodytext5NotItalic">
    <w:name w:val="Body text (5) + Not Italic"/>
    <w:uiPriority w:val="99"/>
    <w:qFormat/>
    <w:rPr>
      <w:rFonts w:ascii="Times New Roman" w:hAnsi="Times New Roman" w:cs="Times New Roman"/>
      <w:sz w:val="24"/>
      <w:szCs w:val="24"/>
    </w:rPr>
  </w:style>
  <w:style w:type="character" w:customStyle="1" w:styleId="Bodytext8">
    <w:name w:val="Body text (8)"/>
    <w:link w:val="Bodytext81"/>
    <w:uiPriority w:val="99"/>
    <w:qFormat/>
    <w:rPr>
      <w:i/>
      <w:iCs/>
      <w:shd w:val="clear" w:color="auto" w:fill="FFFFFF"/>
    </w:rPr>
  </w:style>
  <w:style w:type="paragraph" w:customStyle="1" w:styleId="Bodytext81">
    <w:name w:val="Body text (8)1"/>
    <w:basedOn w:val="Normal"/>
    <w:link w:val="Bodytext8"/>
    <w:uiPriority w:val="99"/>
    <w:qFormat/>
    <w:pPr>
      <w:shd w:val="clear" w:color="auto" w:fill="FFFFFF"/>
      <w:spacing w:after="60" w:line="461" w:lineRule="exact"/>
      <w:jc w:val="center"/>
    </w:pPr>
    <w:rPr>
      <w:rFonts w:asciiTheme="minorHAnsi" w:eastAsiaTheme="minorHAnsi" w:hAnsiTheme="minorHAnsi" w:cstheme="minorBidi"/>
      <w:i/>
      <w:iCs/>
      <w:sz w:val="22"/>
    </w:rPr>
  </w:style>
  <w:style w:type="paragraph" w:customStyle="1" w:styleId="Standard1">
    <w:name w:val="Standard1"/>
    <w:qFormat/>
    <w:pPr>
      <w:suppressAutoHyphens/>
      <w:autoSpaceDN w:val="0"/>
      <w:textAlignment w:val="baseline"/>
    </w:pPr>
    <w:rPr>
      <w:rFonts w:eastAsia="Times New Roman"/>
      <w:kern w:val="3"/>
      <w:sz w:val="24"/>
      <w:lang w:val="de-DE" w:eastAsia="de-CH"/>
    </w:rPr>
  </w:style>
  <w:style w:type="character" w:customStyle="1" w:styleId="A3">
    <w:name w:val="A3"/>
    <w:uiPriority w:val="99"/>
    <w:qFormat/>
    <w:rPr>
      <w:rFonts w:cs="Frutiger LT Com 45 Light"/>
      <w:color w:val="000000"/>
      <w:sz w:val="18"/>
      <w:szCs w:val="18"/>
    </w:rPr>
  </w:style>
  <w:style w:type="paragraph" w:customStyle="1" w:styleId="Standard">
    <w:name w:val="Standard"/>
    <w:qFormat/>
    <w:pPr>
      <w:widowControl w:val="0"/>
      <w:suppressAutoHyphens/>
      <w:autoSpaceDN w:val="0"/>
      <w:textAlignment w:val="baseline"/>
    </w:pPr>
    <w:rPr>
      <w:rFonts w:ascii="Liberation Serif" w:eastAsia="SimSun, 宋体" w:hAnsi="Liberation Serif" w:cs="Mangal"/>
      <w:color w:val="00000A"/>
      <w:kern w:val="3"/>
      <w:sz w:val="24"/>
      <w:szCs w:val="24"/>
      <w:lang w:val="en-US" w:eastAsia="zh-CN" w:bidi="hi-IN"/>
    </w:rPr>
  </w:style>
  <w:style w:type="paragraph" w:customStyle="1" w:styleId="Revision1">
    <w:name w:val="Revision1"/>
    <w:hidden/>
    <w:uiPriority w:val="99"/>
    <w:semiHidden/>
    <w:qFormat/>
    <w:rPr>
      <w:rFonts w:eastAsia="Calibri"/>
      <w:sz w:val="24"/>
      <w:szCs w:val="22"/>
      <w:lang w:eastAsia="en-US"/>
    </w:rPr>
  </w:style>
  <w:style w:type="paragraph" w:customStyle="1" w:styleId="Pataisymai1">
    <w:name w:val="Pataisymai1"/>
    <w:hidden/>
    <w:uiPriority w:val="99"/>
    <w:semiHidden/>
    <w:qFormat/>
    <w:rPr>
      <w:rFonts w:eastAsia="Calibri"/>
      <w:sz w:val="24"/>
      <w:szCs w:val="22"/>
      <w:lang w:eastAsia="en-US"/>
    </w:rPr>
  </w:style>
  <w:style w:type="paragraph" w:styleId="Revision">
    <w:name w:val="Revision"/>
    <w:hidden/>
    <w:uiPriority w:val="99"/>
    <w:unhideWhenUsed/>
    <w:rsid w:val="003E6237"/>
    <w:rPr>
      <w:rFonts w:eastAsia="Calibri"/>
      <w:sz w:val="24"/>
      <w:szCs w:val="22"/>
      <w:lang w:eastAsia="en-US"/>
    </w:rPr>
  </w:style>
  <w:style w:type="paragraph" w:customStyle="1" w:styleId="TableParagraph">
    <w:name w:val="Table Paragraph"/>
    <w:basedOn w:val="Normal"/>
    <w:uiPriority w:val="1"/>
    <w:qFormat/>
    <w:rsid w:val="00FE4880"/>
    <w:pPr>
      <w:widowControl w:val="0"/>
      <w:autoSpaceDE w:val="0"/>
      <w:autoSpaceDN w:val="0"/>
      <w:spacing w:before="15" w:after="0" w:line="240" w:lineRule="auto"/>
      <w:jc w:val="center"/>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67</SFMISDocumentSize>
    <SFMISDocumentRemovedBy xmlns="http://ecm4d/sfmis/fields" xsi:nil="true"/>
    <SFMISDocumentDate xmlns="http://ecm4d/sfmis/fields">2023-04-17T06:08:00+00:00</SFMISDocumentDate>
    <SFMISDocumentFileName xmlns="http://ecm4d/sfmis/fields">1_priedas._Technine_specifikacija</SFMISDocumentFileName>
    <SFMISDocumentSuperseded xmlns="http://ecm4d/sfmis/fields">2023-04-18T06:19:00+00:00</SFMISDocumentSuperseded>
    <SFMISDocumentObjectType xmlns="http://ecm4d/sfmis/fields">Pirkimas</SFMISDocumentObjectType>
    <SFMISDocumentDescription xmlns="http://ecm4d/sfmis/fields">""</SFMISDocumentDescription>
    <SFMISProjectInternalId xmlns="http://ecm4d/sfmis/fields">40102</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1_priedas._Technine_specifikacija</SFMISDocumentFullTitle>
    <SFMISDocumentUploaded xmlns="http://ecm4d/sfmis/fields">2023-04-18T06:15:00+00:00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13.1.1-CPVA-V-605-01-0001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DC77A6AFF7005439853FF71D4210752" ma:contentTypeVersion="21" ma:contentTypeDescription="Kurkite naują dokumentą." ma:contentTypeScope="" ma:versionID="9db26fcb49983127882f5edb62072f7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695B3-4841-4100-863A-DF60D0F3F272}">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A81722E7-6127-4581-93F3-D26D31721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62207-09F8-4D6D-9616-C1D58C079876}">
  <ds:schemaRefs>
    <ds:schemaRef ds:uri="http://schemas.openxmlformats.org/officeDocument/2006/bibliography"/>
  </ds:schemaRefs>
</ds:datastoreItem>
</file>

<file path=customXml/itemProps4.xml><?xml version="1.0" encoding="utf-8"?>
<ds:datastoreItem xmlns:ds="http://schemas.openxmlformats.org/officeDocument/2006/customXml" ds:itemID="{BFA0450E-3D65-4131-9F92-C888B1AE1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797</Words>
  <Characters>4544</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1_priedas._Technine_specifikacija</vt:lpstr>
      <vt:lpstr>1_priedas._Technine_specifikacija</vt:lpstr>
    </vt:vector>
  </TitlesOfParts>
  <Company>Hewlett-Packard Company</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1_priedas._Technine_specifikacija</dc:title>
  <dc:creator>NVSTC NVSTC90</dc:creator>
  <cp:lastModifiedBy>NVSPL58</cp:lastModifiedBy>
  <cp:revision>9</cp:revision>
  <cp:lastPrinted>2023-03-16T05:09:00Z</cp:lastPrinted>
  <dcterms:created xsi:type="dcterms:W3CDTF">2025-10-16T06:00:00Z</dcterms:created>
  <dcterms:modified xsi:type="dcterms:W3CDTF">2025-10-16T09:20:00Z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0x0101007DC77A6AFF7005439853FF71D4210752</vt:lpwstr>
  </property>
  <property fmtid="{D5CDD505-2E9C-101B-9397-08002B2CF9AE}" pid="3" name="KSOProductBuildVer">
    <vt:lpwstr>1049-12.2.0.13215</vt:lpwstr>
  </property>
  <property fmtid="{D5CDD505-2E9C-101B-9397-08002B2CF9AE}" pid="4" name="ICV">
    <vt:lpwstr>95FB484E7C674CFC96B22073D4D73672_13</vt:lpwstr>
  </property>
</Properties>
</file>