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788C05F" w:rsidR="004A5BDE" w:rsidRPr="006F7A36" w:rsidRDefault="004A5BDE" w:rsidP="00F92EB0">
      <w:pPr>
        <w:tabs>
          <w:tab w:val="left" w:pos="8137"/>
        </w:tabs>
        <w:spacing w:after="0" w:line="240" w:lineRule="auto"/>
        <w:rPr>
          <w:rFonts w:ascii="Arial" w:eastAsia="Calibri" w:hAnsi="Arial" w:cs="Arial"/>
          <w:b/>
          <w:bCs/>
          <w:lang w:val="en-US"/>
        </w:rPr>
      </w:pPr>
    </w:p>
    <w:p w14:paraId="4DB5964D" w14:textId="77777777" w:rsidR="004A0C48" w:rsidRPr="006F7A36" w:rsidRDefault="004A0C48" w:rsidP="004A0C48">
      <w:pPr>
        <w:tabs>
          <w:tab w:val="left" w:pos="8137"/>
        </w:tabs>
        <w:spacing w:after="0" w:line="240" w:lineRule="auto"/>
        <w:ind w:firstLine="851"/>
        <w:jc w:val="center"/>
        <w:rPr>
          <w:rFonts w:ascii="Arial" w:eastAsia="Calibri" w:hAnsi="Arial" w:cs="Arial"/>
          <w:b/>
          <w:bCs/>
        </w:rPr>
      </w:pPr>
      <w:r w:rsidRPr="006F7A36">
        <w:rPr>
          <w:rFonts w:ascii="Arial" w:eastAsia="Calibri" w:hAnsi="Arial" w:cs="Arial"/>
          <w:b/>
          <w:bCs/>
        </w:rPr>
        <w:t>TECHNINĖ SPECIFIKACIJA</w:t>
      </w:r>
    </w:p>
    <w:p w14:paraId="4A53F7D7" w14:textId="77777777" w:rsidR="004A0C48" w:rsidRPr="006F7A36"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6F7A3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F7A36">
        <w:rPr>
          <w:rFonts w:ascii="Arial" w:eastAsia="Calibri" w:hAnsi="Arial" w:cs="Arial"/>
          <w:b/>
        </w:rPr>
        <w:t>SĄVOKOS IR SUTRUMPINIMAI</w:t>
      </w:r>
      <w:r w:rsidR="00B12E41" w:rsidRPr="006F7A36">
        <w:rPr>
          <w:rFonts w:ascii="Arial" w:eastAsia="Calibri" w:hAnsi="Arial" w:cs="Arial"/>
          <w:b/>
        </w:rPr>
        <w:t>/ BENDRA INFORMACIJA</w:t>
      </w:r>
    </w:p>
    <w:p w14:paraId="4E75050A" w14:textId="7C94684E" w:rsidR="004A0C48" w:rsidRPr="006F7A3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F7A36">
        <w:rPr>
          <w:rFonts w:ascii="Arial" w:eastAsia="Calibri" w:hAnsi="Arial" w:cs="Arial"/>
          <w:b/>
        </w:rPr>
        <w:t>Pirkėjas / P</w:t>
      </w:r>
      <w:r w:rsidR="00682323" w:rsidRPr="006F7A36">
        <w:rPr>
          <w:rFonts w:ascii="Arial" w:eastAsia="Calibri" w:hAnsi="Arial" w:cs="Arial"/>
          <w:b/>
        </w:rPr>
        <w:t>erkančioji organizacija</w:t>
      </w:r>
      <w:r w:rsidRPr="006F7A36">
        <w:rPr>
          <w:rFonts w:ascii="Arial" w:eastAsia="Calibri" w:hAnsi="Arial" w:cs="Arial"/>
          <w:b/>
        </w:rPr>
        <w:t xml:space="preserve"> – </w:t>
      </w:r>
      <w:r w:rsidR="00B06A26" w:rsidRPr="006F7A36">
        <w:rPr>
          <w:rFonts w:ascii="Arial" w:eastAsia="Calibri" w:hAnsi="Arial" w:cs="Arial"/>
          <w:b/>
        </w:rPr>
        <w:t>Vilniaus universitetas</w:t>
      </w:r>
      <w:r w:rsidR="0074206A" w:rsidRPr="006F7A36">
        <w:rPr>
          <w:rFonts w:ascii="Arial" w:eastAsia="Calibri" w:hAnsi="Arial" w:cs="Arial"/>
          <w:b/>
        </w:rPr>
        <w:t>.</w:t>
      </w:r>
    </w:p>
    <w:p w14:paraId="7A4F4046" w14:textId="77777777" w:rsidR="004A0C48" w:rsidRPr="006F7A3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F7A36">
        <w:rPr>
          <w:rFonts w:ascii="Arial" w:eastAsia="Calibri" w:hAnsi="Arial" w:cs="Arial"/>
          <w:b/>
          <w:bCs/>
        </w:rPr>
        <w:t>Tiekėjas</w:t>
      </w:r>
      <w:r w:rsidRPr="006F7A36">
        <w:rPr>
          <w:rFonts w:ascii="Arial" w:eastAsia="Calibri" w:hAnsi="Arial" w:cs="Arial"/>
          <w:bCs/>
        </w:rPr>
        <w:t xml:space="preserve"> –</w:t>
      </w:r>
      <w:r w:rsidR="00F83FAA" w:rsidRPr="006F7A36">
        <w:rPr>
          <w:rFonts w:ascii="Arial" w:eastAsia="Calibri" w:hAnsi="Arial" w:cs="Arial"/>
          <w:bCs/>
        </w:rPr>
        <w:t xml:space="preserve"> </w:t>
      </w:r>
      <w:r w:rsidR="009A4D65" w:rsidRPr="006F7A36">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6F7A36">
        <w:rPr>
          <w:rFonts w:ascii="Arial" w:eastAsia="Calibri" w:hAnsi="Arial" w:cs="Arial"/>
        </w:rPr>
        <w:t>su kuriuo Pirkėjas sudarys šio Pirkimo</w:t>
      </w:r>
      <w:r w:rsidRPr="006F7A36">
        <w:rPr>
          <w:rFonts w:ascii="Arial" w:eastAsia="Calibri" w:hAnsi="Arial" w:cs="Arial"/>
        </w:rPr>
        <w:t xml:space="preserve"> sutartį.</w:t>
      </w:r>
      <w:r w:rsidR="009A4D65" w:rsidRPr="006F7A36">
        <w:rPr>
          <w:rFonts w:ascii="Arial" w:hAnsi="Arial" w:cs="Arial"/>
          <w:color w:val="000000"/>
        </w:rPr>
        <w:t xml:space="preserve"> </w:t>
      </w:r>
    </w:p>
    <w:p w14:paraId="0064A2D8" w14:textId="3173046F" w:rsidR="002C4223" w:rsidRPr="006F7A36" w:rsidRDefault="004A0C48" w:rsidP="002C4223">
      <w:pPr>
        <w:numPr>
          <w:ilvl w:val="1"/>
          <w:numId w:val="1"/>
        </w:numPr>
        <w:tabs>
          <w:tab w:val="left" w:pos="567"/>
          <w:tab w:val="left" w:pos="851"/>
        </w:tabs>
        <w:spacing w:after="0" w:line="240" w:lineRule="auto"/>
        <w:ind w:left="0" w:firstLine="0"/>
        <w:jc w:val="both"/>
        <w:rPr>
          <w:rFonts w:ascii="Arial" w:eastAsia="Calibri" w:hAnsi="Arial" w:cs="Arial"/>
        </w:rPr>
      </w:pPr>
      <w:r w:rsidRPr="006F7A36">
        <w:rPr>
          <w:rFonts w:ascii="Arial" w:eastAsia="Calibri" w:hAnsi="Arial" w:cs="Arial"/>
          <w:b/>
        </w:rPr>
        <w:t>Sutartis</w:t>
      </w:r>
      <w:r w:rsidRPr="006F7A36">
        <w:rPr>
          <w:rFonts w:ascii="Arial" w:eastAsia="Calibri" w:hAnsi="Arial" w:cs="Arial"/>
        </w:rPr>
        <w:t xml:space="preserve"> – </w:t>
      </w:r>
      <w:r w:rsidR="009A4D65" w:rsidRPr="006F7A36">
        <w:rPr>
          <w:rFonts w:ascii="Arial" w:eastAsia="Calibri" w:hAnsi="Arial" w:cs="Arial"/>
        </w:rPr>
        <w:t>P</w:t>
      </w:r>
      <w:r w:rsidRPr="006F7A36">
        <w:rPr>
          <w:rFonts w:ascii="Arial" w:eastAsia="Calibri" w:hAnsi="Arial" w:cs="Arial"/>
        </w:rPr>
        <w:t>irkimo sutartis, sudaroma tarp Tiekėjo ir Pirkėjo dėl šio Pirkimo objekto.</w:t>
      </w:r>
    </w:p>
    <w:p w14:paraId="2FC7E4C1" w14:textId="77777777" w:rsidR="004A0C48" w:rsidRPr="006F7A3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F7A36">
        <w:rPr>
          <w:rFonts w:ascii="Arial" w:eastAsia="Calibri" w:hAnsi="Arial" w:cs="Arial"/>
          <w:b/>
          <w:shd w:val="clear" w:color="auto" w:fill="D9D9D9" w:themeFill="background1" w:themeFillShade="D9"/>
        </w:rPr>
        <w:t>PIRKIMO OBJEKTAS</w:t>
      </w:r>
    </w:p>
    <w:p w14:paraId="229F8101" w14:textId="6480BA19" w:rsidR="004A0C48" w:rsidRPr="006F7A36"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6F7A36">
        <w:rPr>
          <w:rFonts w:ascii="Arial" w:hAnsi="Arial" w:cs="Arial"/>
        </w:rPr>
        <w:t xml:space="preserve">Pirkimo objektas – </w:t>
      </w:r>
      <w:r w:rsidR="00D27F7D">
        <w:rPr>
          <w:rFonts w:ascii="Arial" w:hAnsi="Arial" w:cs="Arial"/>
        </w:rPr>
        <w:t>stacionarūs kompiuteriai su monitoriais</w:t>
      </w:r>
      <w:r w:rsidR="00C55A1A" w:rsidRPr="006F7A36">
        <w:rPr>
          <w:rFonts w:ascii="Arial" w:hAnsi="Arial" w:cs="Arial"/>
        </w:rPr>
        <w:t xml:space="preserve"> </w:t>
      </w:r>
      <w:r w:rsidRPr="006F7A36">
        <w:rPr>
          <w:rFonts w:ascii="Arial" w:hAnsi="Arial" w:cs="Arial"/>
        </w:rPr>
        <w:t>(toliau – prekės).</w:t>
      </w:r>
    </w:p>
    <w:p w14:paraId="5C24D0C3" w14:textId="77777777" w:rsidR="004A0C48" w:rsidRPr="006F7A36"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6F7A36">
        <w:rPr>
          <w:rFonts w:ascii="Arial" w:hAnsi="Arial" w:cs="Arial"/>
        </w:rPr>
        <w:t>Pirkimo objektas į pirkimo objekto dalis neskaidomas</w:t>
      </w:r>
      <w:r w:rsidR="00212FAB" w:rsidRPr="006F7A36">
        <w:rPr>
          <w:rFonts w:ascii="Arial" w:hAnsi="Arial" w:cs="Arial"/>
        </w:rPr>
        <w:t>, todėl Tiekėjas privalo teikti pasiūlymą visai žemiau nurodytai pirkimo objekto apimčiai.</w:t>
      </w:r>
    </w:p>
    <w:p w14:paraId="46337BFD" w14:textId="6CBF84E0" w:rsidR="003D4EE1" w:rsidRPr="00D27F7D" w:rsidRDefault="00C73886" w:rsidP="00D27F7D">
      <w:pPr>
        <w:pStyle w:val="ListParagraph"/>
        <w:numPr>
          <w:ilvl w:val="1"/>
          <w:numId w:val="3"/>
        </w:numPr>
        <w:tabs>
          <w:tab w:val="left" w:pos="426"/>
        </w:tabs>
        <w:spacing w:after="0" w:line="240" w:lineRule="auto"/>
        <w:ind w:left="0" w:firstLine="0"/>
        <w:jc w:val="both"/>
        <w:rPr>
          <w:rFonts w:ascii="Arial" w:hAnsi="Arial" w:cs="Arial"/>
        </w:rPr>
      </w:pPr>
      <w:r w:rsidRPr="00D27F7D">
        <w:rPr>
          <w:rFonts w:ascii="Arial" w:hAnsi="Arial" w:cs="Arial"/>
        </w:rPr>
        <w:t>Prekių pristatymo</w:t>
      </w:r>
      <w:r w:rsidR="003D4EE1" w:rsidRPr="00D27F7D">
        <w:rPr>
          <w:rFonts w:ascii="Arial" w:hAnsi="Arial" w:cs="Arial"/>
        </w:rPr>
        <w:t xml:space="preserve"> vieta</w:t>
      </w:r>
      <w:r w:rsidR="004352AE" w:rsidRPr="00D27F7D">
        <w:rPr>
          <w:rFonts w:ascii="Arial" w:hAnsi="Arial" w:cs="Arial"/>
        </w:rPr>
        <w:t>:</w:t>
      </w:r>
      <w:r w:rsidR="001D1A00" w:rsidRPr="00D27F7D">
        <w:rPr>
          <w:rFonts w:ascii="Arial" w:hAnsi="Arial" w:cs="Arial"/>
        </w:rPr>
        <w:t xml:space="preserve"> </w:t>
      </w:r>
      <w:r w:rsidR="00D27F7D" w:rsidRPr="00D27F7D">
        <w:rPr>
          <w:rFonts w:ascii="Arial" w:hAnsi="Arial" w:cs="Arial"/>
        </w:rPr>
        <w:t>Vilniaus universitetas, Verslo mokykla, Saulėtekio al. 22, LT-10225, Vilniaus, Lietuva.</w:t>
      </w:r>
    </w:p>
    <w:p w14:paraId="6AD560C6" w14:textId="3BFE6CFB" w:rsidR="00046A16" w:rsidRPr="006F7A36" w:rsidRDefault="00DC79E6" w:rsidP="004A0C48">
      <w:pPr>
        <w:pStyle w:val="ListParagraph"/>
        <w:numPr>
          <w:ilvl w:val="1"/>
          <w:numId w:val="3"/>
        </w:numPr>
        <w:tabs>
          <w:tab w:val="left" w:pos="426"/>
        </w:tabs>
        <w:spacing w:after="0" w:line="240" w:lineRule="auto"/>
        <w:ind w:left="0" w:firstLine="0"/>
        <w:jc w:val="both"/>
        <w:rPr>
          <w:rFonts w:ascii="Arial" w:hAnsi="Arial" w:cs="Arial"/>
          <w:i/>
          <w:color w:val="FF0000"/>
        </w:rPr>
      </w:pPr>
      <w:r w:rsidRPr="006F7A36">
        <w:rPr>
          <w:rFonts w:ascii="Arial" w:hAnsi="Arial" w:cs="Arial"/>
        </w:rPr>
        <w:t xml:space="preserve"> Prekių</w:t>
      </w:r>
      <w:r w:rsidR="00245CBF" w:rsidRPr="006F7A36">
        <w:rPr>
          <w:rFonts w:ascii="Arial" w:hAnsi="Arial" w:cs="Arial"/>
        </w:rPr>
        <w:t xml:space="preserve"> kiekiai</w:t>
      </w:r>
      <w:r w:rsidR="00A06E84" w:rsidRPr="006F7A36">
        <w:rPr>
          <w:rFonts w:ascii="Arial" w:hAnsi="Arial" w:cs="Arial"/>
        </w:rPr>
        <w:t>:</w:t>
      </w:r>
    </w:p>
    <w:p w14:paraId="555B0A83" w14:textId="77777777" w:rsidR="004A0C48" w:rsidRPr="006F7A36" w:rsidRDefault="00CC3B99" w:rsidP="004A0C48">
      <w:pPr>
        <w:spacing w:after="0" w:line="240" w:lineRule="auto"/>
        <w:jc w:val="right"/>
        <w:rPr>
          <w:rFonts w:ascii="Arial" w:hAnsi="Arial" w:cs="Arial"/>
          <w:b/>
        </w:rPr>
      </w:pPr>
      <w:r w:rsidRPr="006F7A36">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8"/>
        <w:gridCol w:w="2527"/>
        <w:gridCol w:w="1527"/>
        <w:gridCol w:w="1378"/>
        <w:gridCol w:w="1329"/>
        <w:gridCol w:w="1659"/>
      </w:tblGrid>
      <w:tr w:rsidR="0043073D" w:rsidRPr="006F7A36" w14:paraId="6DB4DB1C" w14:textId="77777777" w:rsidTr="1924CA17">
        <w:trPr>
          <w:trHeight w:val="20"/>
          <w:jc w:val="center"/>
        </w:trPr>
        <w:tc>
          <w:tcPr>
            <w:tcW w:w="1208" w:type="dxa"/>
            <w:vMerge w:val="restart"/>
            <w:vAlign w:val="center"/>
          </w:tcPr>
          <w:p w14:paraId="20AF3209" w14:textId="77777777" w:rsidR="004D7ECA" w:rsidRPr="006F7A36" w:rsidRDefault="004D7ECA" w:rsidP="00890D1D">
            <w:pPr>
              <w:jc w:val="center"/>
              <w:rPr>
                <w:rFonts w:ascii="Arial" w:hAnsi="Arial" w:cs="Arial"/>
                <w:b/>
                <w:sz w:val="22"/>
                <w:szCs w:val="22"/>
              </w:rPr>
            </w:pPr>
            <w:r w:rsidRPr="006F7A36">
              <w:rPr>
                <w:rFonts w:ascii="Arial" w:hAnsi="Arial" w:cs="Arial"/>
                <w:b/>
                <w:sz w:val="22"/>
                <w:szCs w:val="22"/>
              </w:rPr>
              <w:t>Eil. Nr.</w:t>
            </w:r>
          </w:p>
        </w:tc>
        <w:tc>
          <w:tcPr>
            <w:tcW w:w="2527" w:type="dxa"/>
            <w:vMerge w:val="restart"/>
            <w:vAlign w:val="center"/>
          </w:tcPr>
          <w:p w14:paraId="7C1F5311" w14:textId="77777777" w:rsidR="004D7ECA" w:rsidRPr="006F7A36" w:rsidRDefault="004D7ECA" w:rsidP="00890D1D">
            <w:pPr>
              <w:jc w:val="center"/>
              <w:rPr>
                <w:rFonts w:ascii="Arial" w:hAnsi="Arial" w:cs="Arial"/>
                <w:b/>
                <w:sz w:val="22"/>
                <w:szCs w:val="22"/>
              </w:rPr>
            </w:pPr>
            <w:r w:rsidRPr="006F7A36">
              <w:rPr>
                <w:rFonts w:ascii="Arial" w:hAnsi="Arial" w:cs="Arial"/>
                <w:b/>
                <w:sz w:val="22"/>
                <w:szCs w:val="22"/>
              </w:rPr>
              <w:t>Prekės pavadinimas</w:t>
            </w:r>
          </w:p>
        </w:tc>
        <w:tc>
          <w:tcPr>
            <w:tcW w:w="1527" w:type="dxa"/>
            <w:vMerge w:val="restart"/>
            <w:vAlign w:val="center"/>
          </w:tcPr>
          <w:p w14:paraId="58C29E2C" w14:textId="17D98C45" w:rsidR="004D7ECA" w:rsidRPr="006F7A36" w:rsidRDefault="004D7ECA" w:rsidP="00890D1D">
            <w:pPr>
              <w:jc w:val="center"/>
              <w:rPr>
                <w:rFonts w:ascii="Arial" w:hAnsi="Arial" w:cs="Arial"/>
                <w:b/>
                <w:sz w:val="22"/>
                <w:szCs w:val="22"/>
              </w:rPr>
            </w:pPr>
            <w:r w:rsidRPr="006F7A36">
              <w:rPr>
                <w:rFonts w:ascii="Arial" w:hAnsi="Arial" w:cs="Arial"/>
                <w:b/>
                <w:sz w:val="22"/>
                <w:szCs w:val="22"/>
              </w:rPr>
              <w:t xml:space="preserve">Prekių </w:t>
            </w:r>
            <w:r w:rsidR="004A5BDE" w:rsidRPr="006F7A36">
              <w:rPr>
                <w:rFonts w:ascii="Arial" w:hAnsi="Arial" w:cs="Arial"/>
                <w:b/>
                <w:sz w:val="22"/>
                <w:szCs w:val="22"/>
              </w:rPr>
              <w:t xml:space="preserve">kiekis </w:t>
            </w:r>
            <w:r w:rsidR="00F03619" w:rsidRPr="006F7A36">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6F7A36" w:rsidRDefault="004D7ECA" w:rsidP="00890D1D">
            <w:pPr>
              <w:jc w:val="center"/>
              <w:rPr>
                <w:rFonts w:ascii="Arial" w:hAnsi="Arial" w:cs="Arial"/>
                <w:b/>
                <w:sz w:val="22"/>
                <w:szCs w:val="22"/>
              </w:rPr>
            </w:pPr>
            <w:r w:rsidRPr="006F7A36">
              <w:rPr>
                <w:rFonts w:ascii="Arial" w:hAnsi="Arial" w:cs="Arial"/>
                <w:b/>
                <w:sz w:val="22"/>
                <w:szCs w:val="22"/>
              </w:rPr>
              <w:t>Užsakymų teikimas</w:t>
            </w:r>
          </w:p>
        </w:tc>
        <w:tc>
          <w:tcPr>
            <w:tcW w:w="1659" w:type="dxa"/>
            <w:vMerge w:val="restart"/>
            <w:vAlign w:val="center"/>
          </w:tcPr>
          <w:p w14:paraId="17A9F1FB" w14:textId="4FC2B66B" w:rsidR="004D7ECA" w:rsidRPr="006F7A36" w:rsidRDefault="004D7ECA" w:rsidP="00890D1D">
            <w:pPr>
              <w:jc w:val="center"/>
              <w:rPr>
                <w:rFonts w:ascii="Arial" w:hAnsi="Arial" w:cs="Arial"/>
                <w:b/>
                <w:sz w:val="22"/>
                <w:szCs w:val="22"/>
              </w:rPr>
            </w:pPr>
            <w:r w:rsidRPr="006F7A36">
              <w:rPr>
                <w:rFonts w:ascii="Arial" w:hAnsi="Arial" w:cs="Arial"/>
                <w:b/>
                <w:sz w:val="22"/>
                <w:szCs w:val="22"/>
              </w:rPr>
              <w:t>Prekių pristatymo terminas nuo Sutarties įsigaliojimo (k.</w:t>
            </w:r>
            <w:r w:rsidR="00F16255" w:rsidRPr="006F7A36">
              <w:rPr>
                <w:rFonts w:ascii="Arial" w:hAnsi="Arial" w:cs="Arial"/>
                <w:b/>
                <w:sz w:val="22"/>
                <w:szCs w:val="22"/>
              </w:rPr>
              <w:t xml:space="preserve"> </w:t>
            </w:r>
            <w:r w:rsidRPr="006F7A36">
              <w:rPr>
                <w:rFonts w:ascii="Arial" w:hAnsi="Arial" w:cs="Arial"/>
                <w:b/>
                <w:sz w:val="22"/>
                <w:szCs w:val="22"/>
              </w:rPr>
              <w:t>d.)</w:t>
            </w:r>
          </w:p>
        </w:tc>
      </w:tr>
      <w:tr w:rsidR="0043073D" w:rsidRPr="006F7A36" w14:paraId="05E1D5A6" w14:textId="77777777" w:rsidTr="1924CA17">
        <w:trPr>
          <w:trHeight w:val="2044"/>
          <w:jc w:val="center"/>
        </w:trPr>
        <w:tc>
          <w:tcPr>
            <w:tcW w:w="1208" w:type="dxa"/>
            <w:vMerge/>
            <w:vAlign w:val="center"/>
          </w:tcPr>
          <w:p w14:paraId="4E46B277" w14:textId="77777777" w:rsidR="004D7ECA" w:rsidRPr="006F7A36" w:rsidRDefault="004D7ECA" w:rsidP="00890D1D">
            <w:pPr>
              <w:jc w:val="center"/>
              <w:rPr>
                <w:rFonts w:ascii="Arial" w:hAnsi="Arial" w:cs="Arial"/>
                <w:sz w:val="22"/>
                <w:szCs w:val="22"/>
              </w:rPr>
            </w:pPr>
          </w:p>
        </w:tc>
        <w:tc>
          <w:tcPr>
            <w:tcW w:w="2527" w:type="dxa"/>
            <w:vMerge/>
            <w:vAlign w:val="center"/>
          </w:tcPr>
          <w:p w14:paraId="09394B49" w14:textId="77777777" w:rsidR="004D7ECA" w:rsidRPr="006F7A36" w:rsidRDefault="004D7ECA" w:rsidP="00890D1D">
            <w:pPr>
              <w:jc w:val="center"/>
              <w:rPr>
                <w:rFonts w:ascii="Arial" w:hAnsi="Arial" w:cs="Arial"/>
                <w:sz w:val="22"/>
                <w:szCs w:val="22"/>
              </w:rPr>
            </w:pPr>
          </w:p>
        </w:tc>
        <w:tc>
          <w:tcPr>
            <w:tcW w:w="1527" w:type="dxa"/>
            <w:vMerge/>
            <w:vAlign w:val="center"/>
          </w:tcPr>
          <w:p w14:paraId="7609F101" w14:textId="77777777" w:rsidR="004D7ECA" w:rsidRPr="006F7A36"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6BAFD269" w:rsidR="004D7ECA" w:rsidRPr="006F7A36" w:rsidRDefault="004D7ECA" w:rsidP="00DC79E6">
            <w:pPr>
              <w:jc w:val="center"/>
              <w:rPr>
                <w:rFonts w:ascii="Arial" w:hAnsi="Arial" w:cs="Arial"/>
                <w:b/>
                <w:sz w:val="22"/>
                <w:szCs w:val="22"/>
              </w:rPr>
            </w:pPr>
            <w:r w:rsidRPr="006F7A36">
              <w:rPr>
                <w:rFonts w:ascii="Arial" w:hAnsi="Arial" w:cs="Arial"/>
                <w:b/>
                <w:sz w:val="22"/>
                <w:szCs w:val="22"/>
              </w:rPr>
              <w:t>Taip</w:t>
            </w:r>
            <w:r w:rsidR="00094A35" w:rsidRPr="006F7A36">
              <w:rPr>
                <w:rFonts w:ascii="Arial" w:hAnsi="Arial" w:cs="Arial"/>
                <w:b/>
                <w:sz w:val="22"/>
                <w:szCs w:val="22"/>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5328043F" w:rsidR="004D7ECA" w:rsidRPr="006F7A36" w:rsidRDefault="004D7ECA" w:rsidP="00094A35">
            <w:pPr>
              <w:jc w:val="center"/>
              <w:rPr>
                <w:rFonts w:ascii="Arial" w:hAnsi="Arial" w:cs="Arial"/>
                <w:b/>
                <w:sz w:val="22"/>
                <w:szCs w:val="22"/>
              </w:rPr>
            </w:pPr>
            <w:r w:rsidRPr="006F7A36">
              <w:rPr>
                <w:rFonts w:ascii="Arial" w:hAnsi="Arial" w:cs="Arial"/>
                <w:b/>
                <w:sz w:val="22"/>
                <w:szCs w:val="22"/>
              </w:rPr>
              <w:t>Ne</w:t>
            </w:r>
            <w:r w:rsidR="00094A35" w:rsidRPr="006F7A36">
              <w:rPr>
                <w:rFonts w:ascii="Arial" w:hAnsi="Arial" w:cs="Arial"/>
                <w:b/>
                <w:sz w:val="22"/>
                <w:szCs w:val="22"/>
              </w:rPr>
              <w:t xml:space="preserve"> (žymėti, jei </w:t>
            </w:r>
            <w:r w:rsidR="0043073D" w:rsidRPr="006F7A36">
              <w:rPr>
                <w:rFonts w:ascii="Arial" w:hAnsi="Arial" w:cs="Arial"/>
                <w:b/>
                <w:sz w:val="22"/>
                <w:szCs w:val="22"/>
              </w:rPr>
              <w:t>nurodytu laiku bus pristatytas visas perkamas prekių kiekis</w:t>
            </w:r>
            <w:r w:rsidR="00094A35" w:rsidRPr="006F7A36">
              <w:rPr>
                <w:rFonts w:ascii="Arial" w:hAnsi="Arial" w:cs="Arial"/>
                <w:b/>
                <w:sz w:val="22"/>
                <w:szCs w:val="22"/>
              </w:rPr>
              <w:t>)</w:t>
            </w:r>
          </w:p>
        </w:tc>
        <w:tc>
          <w:tcPr>
            <w:tcW w:w="1659" w:type="dxa"/>
            <w:vMerge/>
            <w:vAlign w:val="center"/>
          </w:tcPr>
          <w:p w14:paraId="52A45871" w14:textId="77777777" w:rsidR="004D7ECA" w:rsidRPr="006F7A36" w:rsidRDefault="004D7ECA" w:rsidP="00890D1D">
            <w:pPr>
              <w:jc w:val="center"/>
              <w:rPr>
                <w:rFonts w:ascii="Arial" w:hAnsi="Arial" w:cs="Arial"/>
                <w:sz w:val="22"/>
                <w:szCs w:val="22"/>
              </w:rPr>
            </w:pPr>
          </w:p>
        </w:tc>
      </w:tr>
      <w:tr w:rsidR="0043073D" w:rsidRPr="006F7A36" w14:paraId="2DF177F6" w14:textId="77777777" w:rsidTr="00DF50E3">
        <w:trPr>
          <w:trHeight w:val="20"/>
          <w:jc w:val="center"/>
        </w:trPr>
        <w:tc>
          <w:tcPr>
            <w:tcW w:w="1208" w:type="dxa"/>
            <w:vAlign w:val="center"/>
          </w:tcPr>
          <w:p w14:paraId="43CDF8AD" w14:textId="718F24B9" w:rsidR="004D7ECA" w:rsidRPr="006F7A36" w:rsidRDefault="004D7ECA" w:rsidP="00DF50E3">
            <w:pPr>
              <w:jc w:val="center"/>
              <w:rPr>
                <w:rFonts w:ascii="Arial" w:hAnsi="Arial" w:cs="Arial"/>
                <w:sz w:val="22"/>
                <w:szCs w:val="22"/>
              </w:rPr>
            </w:pPr>
            <w:r w:rsidRPr="006F7A36">
              <w:rPr>
                <w:rFonts w:ascii="Arial" w:hAnsi="Arial" w:cs="Arial"/>
                <w:sz w:val="22"/>
                <w:szCs w:val="22"/>
              </w:rPr>
              <w:t>1.</w:t>
            </w:r>
          </w:p>
        </w:tc>
        <w:tc>
          <w:tcPr>
            <w:tcW w:w="2527" w:type="dxa"/>
            <w:vAlign w:val="center"/>
          </w:tcPr>
          <w:p w14:paraId="4FC9E79A" w14:textId="2129FCAF" w:rsidR="004D7ECA" w:rsidRPr="006F7A36" w:rsidRDefault="00D27F7D" w:rsidP="00736515">
            <w:pPr>
              <w:ind w:hanging="38"/>
              <w:jc w:val="center"/>
              <w:rPr>
                <w:rFonts w:ascii="Arial" w:hAnsi="Arial" w:cs="Arial"/>
                <w:sz w:val="22"/>
                <w:szCs w:val="22"/>
                <w:lang w:val="en-US"/>
              </w:rPr>
            </w:pPr>
            <w:r>
              <w:rPr>
                <w:rFonts w:ascii="Arial" w:hAnsi="Arial" w:cs="Arial"/>
                <w:sz w:val="22"/>
                <w:szCs w:val="22"/>
              </w:rPr>
              <w:t>Stacionarus kompiuteris su monitoriumi</w:t>
            </w:r>
            <w:r w:rsidR="00165140" w:rsidRPr="006F7A36">
              <w:rPr>
                <w:rFonts w:ascii="Arial" w:hAnsi="Arial" w:cs="Arial"/>
                <w:sz w:val="22"/>
                <w:szCs w:val="22"/>
                <w:lang w:val="en-US"/>
              </w:rPr>
              <w:t>*</w:t>
            </w:r>
          </w:p>
        </w:tc>
        <w:tc>
          <w:tcPr>
            <w:tcW w:w="1527" w:type="dxa"/>
            <w:vAlign w:val="center"/>
          </w:tcPr>
          <w:p w14:paraId="0FC6E839" w14:textId="11F5BC09" w:rsidR="004D7ECA" w:rsidRPr="006F7A36" w:rsidRDefault="6838C0A4" w:rsidP="00736515">
            <w:pPr>
              <w:ind w:hanging="16"/>
              <w:jc w:val="center"/>
              <w:rPr>
                <w:rFonts w:ascii="Arial" w:hAnsi="Arial" w:cs="Arial"/>
                <w:sz w:val="22"/>
                <w:szCs w:val="22"/>
              </w:rPr>
            </w:pPr>
            <w:r w:rsidRPr="006F7A36">
              <w:rPr>
                <w:rFonts w:ascii="Arial" w:hAnsi="Arial" w:cs="Arial"/>
                <w:sz w:val="22"/>
                <w:szCs w:val="22"/>
              </w:rPr>
              <w:t xml:space="preserve"> </w:t>
            </w:r>
            <w:r w:rsidR="00C55A1A" w:rsidRPr="006F7A36">
              <w:rPr>
                <w:rFonts w:ascii="Arial" w:hAnsi="Arial" w:cs="Arial"/>
                <w:sz w:val="22"/>
                <w:szCs w:val="22"/>
                <w:lang w:val="en-US"/>
              </w:rPr>
              <w:t>1</w:t>
            </w:r>
            <w:r w:rsidR="00D27F7D">
              <w:rPr>
                <w:rFonts w:ascii="Arial" w:hAnsi="Arial" w:cs="Arial"/>
                <w:sz w:val="22"/>
                <w:szCs w:val="22"/>
                <w:lang w:val="en-US"/>
              </w:rPr>
              <w:t>2</w:t>
            </w:r>
            <w:r w:rsidR="00C55A1A" w:rsidRPr="006F7A36">
              <w:rPr>
                <w:rFonts w:ascii="Arial" w:hAnsi="Arial" w:cs="Arial"/>
                <w:sz w:val="22"/>
                <w:szCs w:val="22"/>
                <w:lang w:val="en-US"/>
              </w:rPr>
              <w:t xml:space="preserve"> </w:t>
            </w:r>
            <w:proofErr w:type="spellStart"/>
            <w:r w:rsidR="00234D3A" w:rsidRPr="006F7A36">
              <w:rPr>
                <w:rFonts w:ascii="Arial" w:hAnsi="Arial" w:cs="Arial"/>
                <w:sz w:val="22"/>
                <w:szCs w:val="22"/>
                <w:lang w:val="en-US"/>
              </w:rPr>
              <w:t>vnt</w:t>
            </w:r>
            <w:proofErr w:type="spellEnd"/>
            <w:r w:rsidR="00C55A1A" w:rsidRPr="006F7A36">
              <w:rPr>
                <w:rFonts w:ascii="Arial" w:hAnsi="Arial" w:cs="Arial"/>
                <w:sz w:val="22"/>
                <w:szCs w:val="22"/>
                <w:lang w:val="en-US"/>
              </w:rPr>
              <w:t>.</w:t>
            </w:r>
          </w:p>
        </w:tc>
        <w:sdt>
          <w:sdtPr>
            <w:rPr>
              <w:rFonts w:ascii="Arial" w:hAnsi="Arial" w:cs="Arial"/>
            </w:rPr>
            <w:id w:val="-1892409944"/>
            <w14:checkbox>
              <w14:checked w14:val="0"/>
              <w14:checkedState w14:val="2612" w14:font="MS Gothic"/>
              <w14:uncheckedState w14:val="2610" w14:font="MS Gothic"/>
            </w14:checkbox>
          </w:sdtPr>
          <w:sdtContent>
            <w:tc>
              <w:tcPr>
                <w:tcW w:w="1378" w:type="dxa"/>
                <w:tcBorders>
                  <w:right w:val="single" w:sz="4" w:space="0" w:color="auto"/>
                </w:tcBorders>
                <w:vAlign w:val="center"/>
              </w:tcPr>
              <w:p w14:paraId="5CC78E0C" w14:textId="5EAE1D28" w:rsidR="004D7ECA" w:rsidRPr="006F7A36" w:rsidRDefault="005F4D06" w:rsidP="004D7ECA">
                <w:pPr>
                  <w:jc w:val="center"/>
                  <w:rPr>
                    <w:rFonts w:ascii="Arial" w:hAnsi="Arial" w:cs="Arial"/>
                    <w:sz w:val="22"/>
                    <w:szCs w:val="22"/>
                  </w:rPr>
                </w:pPr>
                <w:r w:rsidRPr="006F7A36">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Content>
            <w:tc>
              <w:tcPr>
                <w:tcW w:w="1329" w:type="dxa"/>
                <w:tcBorders>
                  <w:left w:val="single" w:sz="4" w:space="0" w:color="auto"/>
                </w:tcBorders>
                <w:vAlign w:val="center"/>
              </w:tcPr>
              <w:p w14:paraId="6EA15D2A" w14:textId="4F0D1DE4" w:rsidR="004D7ECA" w:rsidRPr="006F7A36" w:rsidRDefault="00D42686" w:rsidP="004D7ECA">
                <w:pPr>
                  <w:jc w:val="center"/>
                  <w:rPr>
                    <w:rFonts w:ascii="Arial" w:hAnsi="Arial" w:cs="Arial"/>
                    <w:sz w:val="22"/>
                    <w:szCs w:val="22"/>
                  </w:rPr>
                </w:pPr>
                <w:r w:rsidRPr="006F7A36">
                  <w:rPr>
                    <w:rFonts w:ascii="Segoe UI Symbol" w:eastAsia="MS Gothic" w:hAnsi="Segoe UI Symbol" w:cs="Segoe UI Symbol"/>
                    <w:sz w:val="22"/>
                    <w:szCs w:val="22"/>
                  </w:rPr>
                  <w:t>☒</w:t>
                </w:r>
              </w:p>
            </w:tc>
          </w:sdtContent>
        </w:sdt>
        <w:tc>
          <w:tcPr>
            <w:tcW w:w="1659" w:type="dxa"/>
            <w:vAlign w:val="center"/>
          </w:tcPr>
          <w:p w14:paraId="3F80094C" w14:textId="1941BAAB" w:rsidR="004D7ECA" w:rsidRPr="00D27F7D" w:rsidRDefault="009A4E05" w:rsidP="007143F0">
            <w:pPr>
              <w:ind w:hanging="16"/>
              <w:jc w:val="center"/>
              <w:rPr>
                <w:rFonts w:ascii="Arial" w:hAnsi="Arial" w:cs="Arial"/>
                <w:i/>
                <w:iCs/>
                <w:sz w:val="22"/>
                <w:szCs w:val="22"/>
              </w:rPr>
            </w:pPr>
            <w:r>
              <w:rPr>
                <w:rFonts w:ascii="Arial" w:hAnsi="Arial" w:cs="Arial"/>
                <w:i/>
                <w:iCs/>
                <w:sz w:val="22"/>
                <w:szCs w:val="22"/>
              </w:rPr>
              <w:t>3</w:t>
            </w:r>
            <w:r w:rsidR="00D42686" w:rsidRPr="006F7A36">
              <w:rPr>
                <w:rFonts w:ascii="Arial" w:hAnsi="Arial" w:cs="Arial"/>
                <w:i/>
                <w:iCs/>
                <w:sz w:val="22"/>
                <w:szCs w:val="22"/>
              </w:rPr>
              <w:t>0</w:t>
            </w:r>
            <w:r w:rsidR="007143F0" w:rsidRPr="006F7A36">
              <w:rPr>
                <w:rFonts w:ascii="Arial" w:hAnsi="Arial" w:cs="Arial"/>
                <w:i/>
                <w:iCs/>
                <w:sz w:val="22"/>
                <w:szCs w:val="22"/>
              </w:rPr>
              <w:t xml:space="preserve"> </w:t>
            </w:r>
            <w:r w:rsidR="006E1D1A" w:rsidRPr="006F7A36">
              <w:rPr>
                <w:rFonts w:ascii="Arial" w:hAnsi="Arial" w:cs="Arial"/>
                <w:i/>
                <w:iCs/>
                <w:sz w:val="22"/>
                <w:szCs w:val="22"/>
              </w:rPr>
              <w:t>k.</w:t>
            </w:r>
            <w:r w:rsidR="0051621D" w:rsidRPr="006F7A36">
              <w:rPr>
                <w:rFonts w:ascii="Arial" w:hAnsi="Arial" w:cs="Arial"/>
                <w:i/>
                <w:iCs/>
                <w:sz w:val="22"/>
                <w:szCs w:val="22"/>
              </w:rPr>
              <w:t xml:space="preserve"> </w:t>
            </w:r>
            <w:r w:rsidR="006E1D1A" w:rsidRPr="006F7A36">
              <w:rPr>
                <w:rFonts w:ascii="Arial" w:hAnsi="Arial" w:cs="Arial"/>
                <w:i/>
                <w:iCs/>
                <w:sz w:val="22"/>
                <w:szCs w:val="22"/>
              </w:rPr>
              <w:t>d.</w:t>
            </w:r>
          </w:p>
        </w:tc>
      </w:tr>
    </w:tbl>
    <w:p w14:paraId="69B8FEFB" w14:textId="162B12AD" w:rsidR="004A0C48" w:rsidRPr="006F7A36" w:rsidRDefault="746048B9" w:rsidP="003E0E2F">
      <w:pPr>
        <w:spacing w:after="0" w:line="240" w:lineRule="auto"/>
        <w:jc w:val="both"/>
        <w:rPr>
          <w:rFonts w:ascii="Arial" w:hAnsi="Arial" w:cs="Arial"/>
        </w:rPr>
      </w:pPr>
      <w:r w:rsidRPr="006F7A36">
        <w:rPr>
          <w:rFonts w:ascii="Arial" w:hAnsi="Arial" w:cs="Arial"/>
        </w:rPr>
        <w:t>*detalus prek</w:t>
      </w:r>
      <w:r w:rsidR="00D42686" w:rsidRPr="006F7A36">
        <w:rPr>
          <w:rFonts w:ascii="Arial" w:hAnsi="Arial" w:cs="Arial"/>
        </w:rPr>
        <w:t>ės</w:t>
      </w:r>
      <w:r w:rsidRPr="006F7A36">
        <w:rPr>
          <w:rFonts w:ascii="Arial" w:hAnsi="Arial" w:cs="Arial"/>
        </w:rPr>
        <w:t xml:space="preserve"> aprašymas</w:t>
      </w:r>
      <w:r w:rsidR="00143363" w:rsidRPr="006F7A36">
        <w:rPr>
          <w:rFonts w:ascii="Arial" w:hAnsi="Arial" w:cs="Arial"/>
        </w:rPr>
        <w:t xml:space="preserve"> ir kiekiai</w:t>
      </w:r>
      <w:r w:rsidRPr="006F7A36">
        <w:rPr>
          <w:rFonts w:ascii="Arial" w:hAnsi="Arial" w:cs="Arial"/>
        </w:rPr>
        <w:t xml:space="preserve"> 2 lentelėje</w:t>
      </w:r>
    </w:p>
    <w:p w14:paraId="6A69B391" w14:textId="77777777" w:rsidR="003E0E2F" w:rsidRPr="006F7A36" w:rsidRDefault="003E0E2F" w:rsidP="003E0E2F">
      <w:pPr>
        <w:spacing w:after="0" w:line="240" w:lineRule="auto"/>
        <w:jc w:val="both"/>
        <w:rPr>
          <w:rFonts w:ascii="Arial" w:hAnsi="Arial" w:cs="Arial"/>
        </w:rPr>
      </w:pPr>
    </w:p>
    <w:p w14:paraId="4A9163BF" w14:textId="439C7329" w:rsidR="004A0C48" w:rsidRPr="006F7A36" w:rsidRDefault="004A0C48" w:rsidP="001F17B7">
      <w:pPr>
        <w:pStyle w:val="ListParagraph"/>
        <w:numPr>
          <w:ilvl w:val="1"/>
          <w:numId w:val="3"/>
        </w:numPr>
        <w:tabs>
          <w:tab w:val="left" w:pos="426"/>
        </w:tabs>
        <w:spacing w:after="0" w:line="240" w:lineRule="auto"/>
        <w:ind w:left="0" w:firstLine="0"/>
        <w:jc w:val="both"/>
        <w:rPr>
          <w:rFonts w:ascii="Arial" w:hAnsi="Arial" w:cs="Arial"/>
        </w:rPr>
      </w:pPr>
      <w:r w:rsidRPr="006F7A36">
        <w:rPr>
          <w:rFonts w:ascii="Arial" w:hAnsi="Arial" w:cs="Arial"/>
        </w:rPr>
        <w:t>Aukščiau esančioje lentelėje nurodytas prekių kiekis yra tikslus ir vykdant Sutartį nesikeis.</w:t>
      </w:r>
    </w:p>
    <w:p w14:paraId="46AC6EA7" w14:textId="1B8D9C24" w:rsidR="004B55FF" w:rsidRPr="006F7A36" w:rsidRDefault="00314040" w:rsidP="00F16255">
      <w:pPr>
        <w:pStyle w:val="ListParagraph"/>
        <w:numPr>
          <w:ilvl w:val="1"/>
          <w:numId w:val="10"/>
        </w:numPr>
        <w:tabs>
          <w:tab w:val="left" w:pos="426"/>
        </w:tabs>
        <w:spacing w:after="0" w:line="240" w:lineRule="auto"/>
        <w:ind w:left="0" w:firstLine="0"/>
        <w:jc w:val="both"/>
        <w:rPr>
          <w:rFonts w:ascii="Arial" w:hAnsi="Arial" w:cs="Arial"/>
        </w:rPr>
      </w:pPr>
      <w:r w:rsidRPr="006F7A36">
        <w:rPr>
          <w:rFonts w:ascii="Arial" w:hAnsi="Arial" w:cs="Arial"/>
        </w:rPr>
        <w:t>Užsakymų teikimo tvarka</w:t>
      </w:r>
      <w:r w:rsidR="004B55FF" w:rsidRPr="006F7A36">
        <w:rPr>
          <w:rFonts w:ascii="Arial" w:hAnsi="Arial" w:cs="Arial"/>
        </w:rPr>
        <w:t>:</w:t>
      </w:r>
    </w:p>
    <w:p w14:paraId="601DD575" w14:textId="62D35C9E" w:rsidR="00314040" w:rsidRPr="006F7A36" w:rsidRDefault="004B55FF" w:rsidP="0070330A">
      <w:pPr>
        <w:pStyle w:val="ListParagraph"/>
        <w:numPr>
          <w:ilvl w:val="2"/>
          <w:numId w:val="10"/>
        </w:numPr>
        <w:tabs>
          <w:tab w:val="left" w:pos="567"/>
        </w:tabs>
        <w:spacing w:after="0" w:line="240" w:lineRule="auto"/>
        <w:ind w:left="0" w:firstLine="0"/>
        <w:jc w:val="both"/>
        <w:rPr>
          <w:rFonts w:ascii="Arial" w:hAnsi="Arial" w:cs="Arial"/>
        </w:rPr>
      </w:pPr>
      <w:r w:rsidRPr="006F7A36">
        <w:rPr>
          <w:rFonts w:ascii="Arial" w:hAnsi="Arial" w:cs="Arial"/>
        </w:rPr>
        <w:t>u</w:t>
      </w:r>
      <w:r w:rsidR="00314040" w:rsidRPr="006F7A36">
        <w:rPr>
          <w:rFonts w:ascii="Arial" w:hAnsi="Arial" w:cs="Arial"/>
        </w:rPr>
        <w:t>žsakymai Sutarties galiojimo laikotarpi</w:t>
      </w:r>
      <w:r w:rsidR="00E30CF3" w:rsidRPr="006F7A36">
        <w:rPr>
          <w:rFonts w:ascii="Arial" w:hAnsi="Arial" w:cs="Arial"/>
        </w:rPr>
        <w:t>u</w:t>
      </w:r>
      <w:r w:rsidR="00314040" w:rsidRPr="006F7A36">
        <w:rPr>
          <w:rFonts w:ascii="Arial" w:hAnsi="Arial" w:cs="Arial"/>
        </w:rPr>
        <w:t xml:space="preserve"> </w:t>
      </w:r>
      <w:r w:rsidR="00314040" w:rsidRPr="006F7A36">
        <w:rPr>
          <w:rFonts w:ascii="Arial" w:hAnsi="Arial" w:cs="Arial"/>
          <w:u w:val="single"/>
        </w:rPr>
        <w:t>neteikiami</w:t>
      </w:r>
      <w:r w:rsidR="00314040" w:rsidRPr="006F7A36">
        <w:rPr>
          <w:rFonts w:ascii="Arial" w:hAnsi="Arial" w:cs="Arial"/>
        </w:rPr>
        <w:t xml:space="preserve">. </w:t>
      </w:r>
      <w:r w:rsidR="00E30CF3" w:rsidRPr="006F7A36">
        <w:rPr>
          <w:rFonts w:ascii="Arial" w:hAnsi="Arial" w:cs="Arial"/>
        </w:rPr>
        <w:t xml:space="preserve">Prekės turi būti pristatomos </w:t>
      </w:r>
      <w:r w:rsidR="00A7651F" w:rsidRPr="006F7A36">
        <w:rPr>
          <w:rFonts w:ascii="Arial" w:hAnsi="Arial" w:cs="Arial"/>
        </w:rPr>
        <w:t xml:space="preserve">nedelsiant po Sutarties įsigaliojimo dienos per </w:t>
      </w:r>
      <w:r w:rsidR="00285F0C" w:rsidRPr="006F7A36">
        <w:rPr>
          <w:rFonts w:ascii="Arial" w:hAnsi="Arial" w:cs="Arial"/>
        </w:rPr>
        <w:t>1 lentelėje</w:t>
      </w:r>
      <w:r w:rsidR="00A7651F" w:rsidRPr="006F7A36">
        <w:rPr>
          <w:rFonts w:ascii="Arial" w:hAnsi="Arial" w:cs="Arial"/>
        </w:rPr>
        <w:t xml:space="preserve"> nustatytą terminą</w:t>
      </w:r>
      <w:r w:rsidR="00E30CF3" w:rsidRPr="006F7A36">
        <w:rPr>
          <w:rFonts w:ascii="Arial" w:hAnsi="Arial" w:cs="Arial"/>
        </w:rPr>
        <w:t>.</w:t>
      </w:r>
    </w:p>
    <w:p w14:paraId="03A44C80" w14:textId="03F72510" w:rsidR="004F4C03" w:rsidRPr="006F7A36" w:rsidRDefault="004F4C03" w:rsidP="004F4C03">
      <w:pPr>
        <w:pStyle w:val="ListParagraph"/>
        <w:tabs>
          <w:tab w:val="left" w:pos="567"/>
        </w:tabs>
        <w:spacing w:after="0" w:line="240" w:lineRule="auto"/>
        <w:ind w:left="0"/>
        <w:jc w:val="both"/>
        <w:rPr>
          <w:rFonts w:ascii="Arial" w:hAnsi="Arial" w:cs="Arial"/>
        </w:rPr>
      </w:pPr>
      <w:r w:rsidRPr="006F7A36">
        <w:rPr>
          <w:rFonts w:ascii="Arial" w:hAnsi="Arial" w:cs="Arial"/>
        </w:rPr>
        <w:t xml:space="preserve">2.5. </w:t>
      </w:r>
      <w:r w:rsidR="000A2297" w:rsidRPr="006F7A36">
        <w:rPr>
          <w:rFonts w:ascii="Arial" w:hAnsi="Arial" w:cs="Arial"/>
        </w:rPr>
        <w:t xml:space="preserve">Prekes </w:t>
      </w:r>
      <w:r w:rsidRPr="006F7A36">
        <w:rPr>
          <w:rFonts w:ascii="Arial" w:hAnsi="Arial" w:cs="Arial"/>
        </w:rPr>
        <w:t>tiekėjas Perkančiajai organizacijai pristato savo transportu ir sąskaita.</w:t>
      </w:r>
    </w:p>
    <w:p w14:paraId="6A9DFA4A" w14:textId="77777777" w:rsidR="004A0C48" w:rsidRPr="006F7A36"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6F7A36"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F7A36">
        <w:rPr>
          <w:rFonts w:ascii="Arial" w:eastAsia="Calibri" w:hAnsi="Arial" w:cs="Arial"/>
          <w:b/>
        </w:rPr>
        <w:t>REIKALAVIMAI PREKĖMS</w:t>
      </w:r>
    </w:p>
    <w:p w14:paraId="67672113" w14:textId="7EEA5F33" w:rsidR="00571C2E" w:rsidRPr="006F7A36" w:rsidRDefault="002D5BBD" w:rsidP="007143F0">
      <w:pPr>
        <w:spacing w:after="0" w:line="240" w:lineRule="auto"/>
        <w:jc w:val="both"/>
        <w:rPr>
          <w:rFonts w:ascii="Arial" w:eastAsia="Calibri" w:hAnsi="Arial" w:cs="Arial"/>
        </w:rPr>
      </w:pPr>
      <w:r w:rsidRPr="006F7A36">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6F7A36">
        <w:rPr>
          <w:rStyle w:val="FootnoteReference"/>
          <w:rFonts w:ascii="Arial" w:eastAsia="Calibri" w:hAnsi="Arial" w:cs="Arial"/>
        </w:rPr>
        <w:footnoteReference w:id="2"/>
      </w:r>
    </w:p>
    <w:p w14:paraId="637B9013" w14:textId="1B3550BD" w:rsidR="004A0C48" w:rsidRPr="006F7A36" w:rsidRDefault="00CC3B99" w:rsidP="004A0C48">
      <w:pPr>
        <w:spacing w:after="0" w:line="240" w:lineRule="auto"/>
        <w:ind w:firstLine="851"/>
        <w:jc w:val="right"/>
        <w:rPr>
          <w:rFonts w:ascii="Arial" w:eastAsia="Calibri" w:hAnsi="Arial" w:cs="Arial"/>
          <w:b/>
        </w:rPr>
      </w:pPr>
      <w:r w:rsidRPr="006F7A36">
        <w:rPr>
          <w:rFonts w:ascii="Arial" w:eastAsia="Calibri" w:hAnsi="Arial" w:cs="Arial"/>
          <w:b/>
        </w:rPr>
        <w:lastRenderedPageBreak/>
        <w:t>2 lentelė</w:t>
      </w:r>
      <w:r w:rsidR="00DB7B5F" w:rsidRPr="006F7A36">
        <w:rPr>
          <w:rFonts w:ascii="Arial" w:eastAsia="Calibri" w:hAnsi="Arial" w:cs="Arial"/>
          <w:b/>
        </w:rPr>
        <w:t>.</w:t>
      </w:r>
    </w:p>
    <w:p w14:paraId="54209513" w14:textId="77777777" w:rsidR="0063790F" w:rsidRPr="006F7A36" w:rsidRDefault="0063790F" w:rsidP="00F908B5">
      <w:pPr>
        <w:pBdr>
          <w:top w:val="single" w:sz="8" w:space="1" w:color="auto"/>
          <w:bottom w:val="single" w:sz="8" w:space="1" w:color="auto"/>
        </w:pBdr>
        <w:shd w:val="clear" w:color="auto" w:fill="D9D9D9" w:themeFill="background1" w:themeFillShade="D9"/>
        <w:tabs>
          <w:tab w:val="left" w:pos="284"/>
          <w:tab w:val="left" w:pos="851"/>
        </w:tabs>
        <w:spacing w:after="0" w:line="240" w:lineRule="auto"/>
        <w:jc w:val="center"/>
        <w:rPr>
          <w:rFonts w:ascii="Arial" w:eastAsia="Calibri" w:hAnsi="Arial" w:cs="Arial"/>
          <w:b/>
        </w:rPr>
      </w:pPr>
      <w:r w:rsidRPr="006F7A36">
        <w:rPr>
          <w:rFonts w:ascii="Arial" w:eastAsia="Calibri" w:hAnsi="Arial" w:cs="Arial"/>
          <w:b/>
        </w:rPr>
        <w:t>3.  REIKALAVIMAI PREKEI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112"/>
        <w:gridCol w:w="4055"/>
        <w:gridCol w:w="2754"/>
      </w:tblGrid>
      <w:tr w:rsidR="00DF50E3" w:rsidRPr="00DF50E3" w14:paraId="69B0DFA4" w14:textId="77777777" w:rsidTr="00234D3A">
        <w:trPr>
          <w:trHeight w:val="687"/>
          <w:jc w:val="center"/>
        </w:trPr>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3E68D" w14:textId="77777777" w:rsidR="0063790F" w:rsidRPr="00DF50E3" w:rsidRDefault="0063790F" w:rsidP="004A68D1">
            <w:pPr>
              <w:jc w:val="center"/>
              <w:rPr>
                <w:rFonts w:ascii="Arial" w:hAnsi="Arial" w:cs="Arial"/>
                <w:b/>
              </w:rPr>
            </w:pPr>
            <w:r w:rsidRPr="00DF50E3">
              <w:rPr>
                <w:rFonts w:ascii="Arial" w:hAnsi="Arial" w:cs="Arial"/>
                <w:b/>
              </w:rPr>
              <w:t>Eil.</w:t>
            </w:r>
          </w:p>
          <w:p w14:paraId="0DB0713D" w14:textId="77777777" w:rsidR="0063790F" w:rsidRPr="00DF50E3" w:rsidRDefault="0063790F" w:rsidP="004A68D1">
            <w:pPr>
              <w:tabs>
                <w:tab w:val="left" w:pos="567"/>
              </w:tabs>
              <w:jc w:val="center"/>
              <w:rPr>
                <w:rFonts w:ascii="Arial" w:hAnsi="Arial" w:cs="Arial"/>
                <w:b/>
              </w:rPr>
            </w:pPr>
            <w:r w:rsidRPr="00DF50E3">
              <w:rPr>
                <w:rFonts w:ascii="Arial" w:hAnsi="Arial" w:cs="Arial"/>
                <w:b/>
              </w:rPr>
              <w:t>Nr.</w:t>
            </w:r>
          </w:p>
        </w:tc>
        <w:tc>
          <w:tcPr>
            <w:tcW w:w="10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4E59C" w14:textId="77777777" w:rsidR="0063790F" w:rsidRPr="00DF50E3" w:rsidRDefault="0063790F" w:rsidP="004A68D1">
            <w:pPr>
              <w:jc w:val="center"/>
              <w:rPr>
                <w:rFonts w:ascii="Arial" w:hAnsi="Arial" w:cs="Arial"/>
                <w:b/>
              </w:rPr>
            </w:pPr>
            <w:r w:rsidRPr="00DF50E3">
              <w:rPr>
                <w:rFonts w:ascii="Arial" w:hAnsi="Arial" w:cs="Arial"/>
                <w:b/>
              </w:rPr>
              <w:t>Parametras</w:t>
            </w:r>
          </w:p>
        </w:tc>
        <w:tc>
          <w:tcPr>
            <w:tcW w:w="2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97CB6" w14:textId="6FC0FB58" w:rsidR="0063790F" w:rsidRPr="00DF50E3" w:rsidRDefault="0063790F" w:rsidP="004A68D1">
            <w:pPr>
              <w:spacing w:after="0" w:line="240" w:lineRule="auto"/>
              <w:jc w:val="center"/>
              <w:rPr>
                <w:rFonts w:ascii="Arial" w:hAnsi="Arial" w:cs="Arial"/>
                <w:b/>
              </w:rPr>
            </w:pPr>
            <w:r w:rsidRPr="00DF50E3">
              <w:rPr>
                <w:rFonts w:ascii="Arial" w:hAnsi="Arial" w:cs="Arial"/>
                <w:b/>
              </w:rPr>
              <w:t>Reikalaujama reikšmė</w:t>
            </w:r>
            <w:r w:rsidR="00D22F4B" w:rsidRPr="00DF50E3">
              <w:rPr>
                <w:rFonts w:ascii="Arial" w:hAnsi="Arial" w:cs="Arial"/>
                <w:b/>
              </w:rPr>
              <w:t>**</w:t>
            </w:r>
            <w:r w:rsidRPr="00DF50E3">
              <w:rPr>
                <w:rFonts w:ascii="Arial" w:hAnsi="Arial" w:cs="Arial"/>
                <w:bCs/>
                <w:i/>
                <w:iCs/>
              </w:rPr>
              <w:t xml:space="preserve"> </w:t>
            </w:r>
          </w:p>
        </w:tc>
        <w:tc>
          <w:tcPr>
            <w:tcW w:w="1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2049F" w14:textId="77777777" w:rsidR="0063790F" w:rsidRPr="00DF50E3" w:rsidRDefault="0063790F" w:rsidP="004A68D1">
            <w:pPr>
              <w:spacing w:after="0" w:line="240" w:lineRule="auto"/>
              <w:jc w:val="center"/>
              <w:rPr>
                <w:rFonts w:ascii="Arial" w:hAnsi="Arial" w:cs="Arial"/>
                <w:b/>
              </w:rPr>
            </w:pPr>
            <w:r w:rsidRPr="00DF50E3">
              <w:rPr>
                <w:rFonts w:ascii="Arial" w:hAnsi="Arial" w:cs="Arial"/>
                <w:b/>
              </w:rPr>
              <w:t>Reikalaujamos reikšmės atitikimas</w:t>
            </w:r>
          </w:p>
          <w:p w14:paraId="0D4CAE58" w14:textId="77777777" w:rsidR="00BE36B7" w:rsidRPr="00DF50E3" w:rsidRDefault="00396F75" w:rsidP="00BE36B7">
            <w:pPr>
              <w:suppressAutoHyphens/>
              <w:snapToGrid w:val="0"/>
              <w:contextualSpacing/>
              <w:jc w:val="both"/>
              <w:rPr>
                <w:rFonts w:ascii="Arial" w:eastAsia="AR PL KaitiM GB" w:hAnsi="Arial" w:cs="Arial"/>
                <w:bCs/>
                <w:i/>
                <w:iCs/>
                <w:lang w:eastAsia="zh-CN" w:bidi="hi-IN"/>
              </w:rPr>
            </w:pPr>
            <w:r w:rsidRPr="00DF50E3">
              <w:rPr>
                <w:rFonts w:ascii="Arial" w:eastAsia="AR PL KaitiM GB" w:hAnsi="Arial" w:cs="Arial"/>
                <w:bCs/>
                <w:i/>
                <w:iCs/>
                <w:lang w:eastAsia="zh-CN" w:bidi="hi-IN"/>
              </w:rPr>
              <w:t>Privaloma išsamiai aprašyti siūlomą parametrą</w:t>
            </w:r>
          </w:p>
          <w:p w14:paraId="62080B93" w14:textId="5A8DCF0B" w:rsidR="0063790F" w:rsidRPr="00DF50E3" w:rsidRDefault="0063790F" w:rsidP="00BE36B7">
            <w:pPr>
              <w:suppressAutoHyphens/>
              <w:snapToGrid w:val="0"/>
              <w:contextualSpacing/>
              <w:jc w:val="both"/>
              <w:rPr>
                <w:rFonts w:ascii="Arial" w:hAnsi="Arial" w:cs="Arial"/>
                <w:bCs/>
                <w:i/>
                <w:iCs/>
              </w:rPr>
            </w:pPr>
            <w:r w:rsidRPr="00DF50E3">
              <w:rPr>
                <w:rFonts w:ascii="Arial" w:hAnsi="Arial" w:cs="Arial"/>
                <w:bCs/>
                <w:i/>
                <w:iCs/>
              </w:rPr>
              <w:t>(pildo Tiekėjas)</w:t>
            </w:r>
          </w:p>
        </w:tc>
      </w:tr>
      <w:tr w:rsidR="00DF50E3" w:rsidRPr="00DF50E3" w14:paraId="696DA2F8" w14:textId="77777777" w:rsidTr="00C55A1A">
        <w:trPr>
          <w:trHeight w:val="687"/>
          <w:jc w:val="center"/>
        </w:trPr>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5C300" w14:textId="15FCF943" w:rsidR="002409F1" w:rsidRPr="00DF50E3" w:rsidRDefault="002409F1" w:rsidP="004A68D1">
            <w:pPr>
              <w:jc w:val="center"/>
              <w:rPr>
                <w:rFonts w:ascii="Arial" w:hAnsi="Arial" w:cs="Arial"/>
                <w:b/>
              </w:rPr>
            </w:pPr>
            <w:r w:rsidRPr="00DF50E3">
              <w:rPr>
                <w:rFonts w:ascii="Arial" w:hAnsi="Arial" w:cs="Arial"/>
                <w:b/>
              </w:rPr>
              <w:t>1.</w:t>
            </w:r>
          </w:p>
        </w:tc>
        <w:tc>
          <w:tcPr>
            <w:tcW w:w="4633"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88E08" w14:textId="4D0A71E5" w:rsidR="002409F1" w:rsidRPr="00DF50E3" w:rsidRDefault="00D27F7D" w:rsidP="1924CA17">
            <w:pPr>
              <w:spacing w:after="0" w:line="240" w:lineRule="auto"/>
              <w:jc w:val="center"/>
              <w:rPr>
                <w:rFonts w:ascii="Arial" w:hAnsi="Arial" w:cs="Arial"/>
                <w:b/>
                <w:bCs/>
              </w:rPr>
            </w:pPr>
            <w:r>
              <w:rPr>
                <w:rFonts w:ascii="Arial" w:hAnsi="Arial" w:cs="Arial"/>
                <w:b/>
                <w:bCs/>
              </w:rPr>
              <w:t>Stacionarus kompiuteris</w:t>
            </w:r>
          </w:p>
        </w:tc>
      </w:tr>
      <w:tr w:rsidR="00DF50E3" w:rsidRPr="00DF50E3" w14:paraId="5825CCE7"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tcPr>
          <w:p w14:paraId="36898B31" w14:textId="1FA99C58" w:rsidR="0063790F" w:rsidRPr="00DF50E3" w:rsidRDefault="0063790F" w:rsidP="004A68D1">
            <w:pPr>
              <w:jc w:val="center"/>
              <w:rPr>
                <w:rFonts w:ascii="Arial" w:hAnsi="Arial" w:cs="Arial"/>
              </w:rPr>
            </w:pPr>
            <w:r w:rsidRPr="00DF50E3">
              <w:rPr>
                <w:rFonts w:ascii="Arial" w:hAnsi="Arial" w:cs="Arial"/>
              </w:rPr>
              <w:t>1.</w:t>
            </w:r>
            <w:r w:rsidR="002409F1" w:rsidRPr="00DF50E3">
              <w:rPr>
                <w:rFonts w:ascii="Arial" w:hAnsi="Arial" w:cs="Arial"/>
              </w:rPr>
              <w:t>1.</w:t>
            </w:r>
          </w:p>
        </w:tc>
        <w:tc>
          <w:tcPr>
            <w:tcW w:w="1097" w:type="pct"/>
            <w:tcBorders>
              <w:top w:val="single" w:sz="4" w:space="0" w:color="auto"/>
              <w:left w:val="single" w:sz="4" w:space="0" w:color="auto"/>
              <w:bottom w:val="single" w:sz="4" w:space="0" w:color="auto"/>
              <w:right w:val="single" w:sz="4" w:space="0" w:color="auto"/>
            </w:tcBorders>
          </w:tcPr>
          <w:p w14:paraId="55AD985D" w14:textId="358B5F48" w:rsidR="0063790F" w:rsidRPr="00DF50E3" w:rsidRDefault="0097271D" w:rsidP="004A68D1">
            <w:pPr>
              <w:rPr>
                <w:rFonts w:ascii="Arial" w:hAnsi="Arial" w:cs="Arial"/>
                <w:i/>
                <w:iCs/>
                <w:lang w:eastAsia="lt-LT"/>
              </w:rPr>
            </w:pPr>
            <w:r w:rsidRPr="00DF50E3">
              <w:rPr>
                <w:rFonts w:ascii="Arial" w:eastAsia="Batang" w:hAnsi="Arial" w:cs="Arial"/>
                <w:noProof/>
                <w:lang w:eastAsia="ar-SA"/>
              </w:rPr>
              <w:t>Gamintojas, modelis</w:t>
            </w:r>
          </w:p>
        </w:tc>
        <w:tc>
          <w:tcPr>
            <w:tcW w:w="2106" w:type="pct"/>
            <w:tcBorders>
              <w:top w:val="single" w:sz="4" w:space="0" w:color="auto"/>
              <w:left w:val="single" w:sz="4" w:space="0" w:color="auto"/>
              <w:bottom w:val="single" w:sz="4" w:space="0" w:color="auto"/>
              <w:right w:val="single" w:sz="4" w:space="0" w:color="auto"/>
            </w:tcBorders>
          </w:tcPr>
          <w:p w14:paraId="43DB4D11" w14:textId="5B81D43A" w:rsidR="0063790F" w:rsidRPr="00DF50E3" w:rsidRDefault="00F92EB0" w:rsidP="00F92EB0">
            <w:pPr>
              <w:suppressAutoHyphens/>
              <w:jc w:val="both"/>
              <w:rPr>
                <w:rFonts w:ascii="Arial" w:hAnsi="Arial" w:cs="Arial"/>
                <w:lang w:eastAsia="lt-LT"/>
              </w:rPr>
            </w:pPr>
            <w:r w:rsidRPr="00DF50E3">
              <w:rPr>
                <w:rFonts w:ascii="Arial" w:eastAsia="Times New Roman" w:hAnsi="Arial" w:cs="Arial"/>
                <w:i/>
                <w:iCs/>
              </w:rPr>
              <w:t>Būtina pateikti nuorodą į gamintojo interneto puslapį arba techninės dokumentacijos kopiją, kurioje pateikiama informacija apie siūlomos prekės charakteristikas. Jeigu Tiekėjas yra įrangos gamintojas, jo deklaracija yra priimtina</w:t>
            </w:r>
          </w:p>
        </w:tc>
        <w:tc>
          <w:tcPr>
            <w:tcW w:w="1430" w:type="pct"/>
            <w:tcBorders>
              <w:top w:val="single" w:sz="4" w:space="0" w:color="auto"/>
              <w:left w:val="single" w:sz="4" w:space="0" w:color="auto"/>
              <w:bottom w:val="single" w:sz="4" w:space="0" w:color="auto"/>
              <w:right w:val="single" w:sz="4" w:space="0" w:color="auto"/>
            </w:tcBorders>
          </w:tcPr>
          <w:p w14:paraId="4F284D2E" w14:textId="77777777" w:rsidR="0063790F" w:rsidRPr="00DF50E3" w:rsidRDefault="0063790F" w:rsidP="004A68D1">
            <w:pPr>
              <w:rPr>
                <w:rFonts w:ascii="Arial" w:hAnsi="Arial" w:cs="Arial"/>
                <w:lang w:eastAsia="lt-LT"/>
              </w:rPr>
            </w:pPr>
          </w:p>
        </w:tc>
      </w:tr>
      <w:tr w:rsidR="00D27F7D" w:rsidRPr="00DF50E3" w14:paraId="2DE904D1" w14:textId="77777777" w:rsidTr="000B49C3">
        <w:trPr>
          <w:jc w:val="center"/>
        </w:trPr>
        <w:tc>
          <w:tcPr>
            <w:tcW w:w="367" w:type="pct"/>
            <w:tcBorders>
              <w:top w:val="single" w:sz="4" w:space="0" w:color="auto"/>
              <w:left w:val="single" w:sz="4" w:space="0" w:color="auto"/>
              <w:bottom w:val="single" w:sz="4" w:space="0" w:color="auto"/>
              <w:right w:val="single" w:sz="4" w:space="0" w:color="auto"/>
            </w:tcBorders>
          </w:tcPr>
          <w:p w14:paraId="04217AA1" w14:textId="4E6E5D80" w:rsidR="00D27F7D" w:rsidRPr="000A750C" w:rsidRDefault="000A750C" w:rsidP="00D27F7D">
            <w:pPr>
              <w:jc w:val="center"/>
              <w:rPr>
                <w:rFonts w:ascii="Arial" w:hAnsi="Arial" w:cs="Arial"/>
                <w:lang w:val="en-US"/>
              </w:rPr>
            </w:pPr>
            <w:r>
              <w:rPr>
                <w:rFonts w:ascii="Arial" w:hAnsi="Arial" w:cs="Arial"/>
                <w:lang w:val="en-US"/>
              </w:rPr>
              <w:t>1.2.</w:t>
            </w:r>
          </w:p>
        </w:tc>
        <w:tc>
          <w:tcPr>
            <w:tcW w:w="1097" w:type="pct"/>
            <w:tcBorders>
              <w:top w:val="single" w:sz="4" w:space="0" w:color="auto"/>
              <w:left w:val="single" w:sz="4" w:space="0" w:color="auto"/>
              <w:bottom w:val="single" w:sz="4" w:space="0" w:color="auto"/>
              <w:right w:val="single" w:sz="4" w:space="0" w:color="auto"/>
            </w:tcBorders>
            <w:vAlign w:val="center"/>
          </w:tcPr>
          <w:p w14:paraId="136A157C" w14:textId="70E583EA" w:rsidR="00D27F7D" w:rsidRPr="00DF50E3" w:rsidRDefault="00D27F7D" w:rsidP="00D27F7D">
            <w:pPr>
              <w:rPr>
                <w:rFonts w:ascii="Arial" w:eastAsia="Batang" w:hAnsi="Arial" w:cs="Arial"/>
                <w:noProof/>
                <w:lang w:eastAsia="ar-SA"/>
              </w:rPr>
            </w:pPr>
            <w:r w:rsidRPr="00184D1A">
              <w:rPr>
                <w:rFonts w:ascii="Arial" w:hAnsi="Arial" w:cs="Arial"/>
                <w:iCs/>
              </w:rPr>
              <w:t>Pagrindinė plokštė</w:t>
            </w:r>
          </w:p>
        </w:tc>
        <w:tc>
          <w:tcPr>
            <w:tcW w:w="2106" w:type="pct"/>
            <w:tcBorders>
              <w:top w:val="single" w:sz="4" w:space="0" w:color="auto"/>
              <w:left w:val="single" w:sz="4" w:space="0" w:color="auto"/>
              <w:bottom w:val="single" w:sz="4" w:space="0" w:color="auto"/>
              <w:right w:val="single" w:sz="4" w:space="0" w:color="auto"/>
            </w:tcBorders>
          </w:tcPr>
          <w:p w14:paraId="67C6E2DA" w14:textId="5F6A992B" w:rsidR="00D27F7D" w:rsidRPr="00DF50E3" w:rsidRDefault="00D27F7D" w:rsidP="00D27F7D">
            <w:pPr>
              <w:suppressAutoHyphens/>
              <w:jc w:val="both"/>
              <w:rPr>
                <w:rFonts w:ascii="Arial" w:eastAsia="Times New Roman" w:hAnsi="Arial" w:cs="Arial"/>
                <w:i/>
                <w:iCs/>
              </w:rPr>
            </w:pPr>
            <w:r w:rsidRPr="0038458B">
              <w:rPr>
                <w:rFonts w:ascii="Arial" w:hAnsi="Arial" w:cs="Arial"/>
                <w:i/>
                <w:iCs/>
                <w:color w:val="000000" w:themeColor="text1"/>
                <w:lang w:val="en-US"/>
              </w:rPr>
              <w:t xml:space="preserve">Turi </w:t>
            </w:r>
            <w:proofErr w:type="spellStart"/>
            <w:r w:rsidRPr="0038458B">
              <w:rPr>
                <w:rFonts w:ascii="Arial" w:hAnsi="Arial" w:cs="Arial"/>
                <w:i/>
                <w:iCs/>
                <w:color w:val="000000" w:themeColor="text1"/>
                <w:lang w:val="en-US"/>
              </w:rPr>
              <w:t>turėti</w:t>
            </w:r>
            <w:proofErr w:type="spellEnd"/>
            <w:r w:rsidRPr="0038458B">
              <w:rPr>
                <w:rFonts w:ascii="Arial" w:hAnsi="Arial" w:cs="Arial"/>
                <w:i/>
                <w:iCs/>
                <w:color w:val="000000" w:themeColor="text1"/>
                <w:lang w:val="en-US"/>
              </w:rPr>
              <w:t xml:space="preserve"> bent 2 M.2 </w:t>
            </w:r>
            <w:proofErr w:type="spellStart"/>
            <w:r w:rsidRPr="0038458B">
              <w:rPr>
                <w:rFonts w:ascii="Arial" w:hAnsi="Arial" w:cs="Arial"/>
                <w:i/>
                <w:iCs/>
                <w:color w:val="000000" w:themeColor="text1"/>
                <w:lang w:val="en-US"/>
              </w:rPr>
              <w:t>PCle</w:t>
            </w:r>
            <w:proofErr w:type="spellEnd"/>
            <w:r w:rsidRPr="0038458B">
              <w:rPr>
                <w:rFonts w:ascii="Arial" w:hAnsi="Arial" w:cs="Arial"/>
                <w:i/>
                <w:iCs/>
                <w:color w:val="000000" w:themeColor="text1"/>
                <w:lang w:val="en-US"/>
              </w:rPr>
              <w:t xml:space="preserve"> </w:t>
            </w:r>
            <w:proofErr w:type="spellStart"/>
            <w:r w:rsidRPr="0038458B">
              <w:rPr>
                <w:rFonts w:ascii="Arial" w:hAnsi="Arial" w:cs="Arial"/>
                <w:i/>
                <w:iCs/>
                <w:color w:val="000000" w:themeColor="text1"/>
                <w:lang w:val="en-US"/>
              </w:rPr>
              <w:t>lizdus</w:t>
            </w:r>
            <w:proofErr w:type="spellEnd"/>
            <w:r w:rsidRPr="0038458B">
              <w:rPr>
                <w:rFonts w:ascii="Arial" w:hAnsi="Arial" w:cs="Arial"/>
                <w:i/>
                <w:iCs/>
                <w:color w:val="000000" w:themeColor="text1"/>
                <w:lang w:val="en-US"/>
              </w:rPr>
              <w:t xml:space="preserve">, CPU </w:t>
            </w:r>
            <w:proofErr w:type="spellStart"/>
            <w:r w:rsidRPr="0038458B">
              <w:rPr>
                <w:rFonts w:ascii="Arial" w:hAnsi="Arial" w:cs="Arial"/>
                <w:i/>
                <w:iCs/>
                <w:color w:val="000000" w:themeColor="text1"/>
                <w:lang w:val="en-US"/>
              </w:rPr>
              <w:t>integruotos</w:t>
            </w:r>
            <w:proofErr w:type="spellEnd"/>
            <w:r w:rsidRPr="0038458B">
              <w:rPr>
                <w:rFonts w:ascii="Arial" w:hAnsi="Arial" w:cs="Arial"/>
                <w:i/>
                <w:iCs/>
                <w:color w:val="000000" w:themeColor="text1"/>
                <w:lang w:val="en-US"/>
              </w:rPr>
              <w:t xml:space="preserve"> </w:t>
            </w:r>
            <w:proofErr w:type="spellStart"/>
            <w:r w:rsidRPr="0038458B">
              <w:rPr>
                <w:rFonts w:ascii="Arial" w:hAnsi="Arial" w:cs="Arial"/>
                <w:i/>
                <w:iCs/>
                <w:color w:val="000000" w:themeColor="text1"/>
                <w:lang w:val="en-US"/>
              </w:rPr>
              <w:t>grafikos</w:t>
            </w:r>
            <w:proofErr w:type="spellEnd"/>
            <w:r w:rsidRPr="0038458B">
              <w:rPr>
                <w:rFonts w:ascii="Arial" w:hAnsi="Arial" w:cs="Arial"/>
                <w:i/>
                <w:iCs/>
                <w:color w:val="000000" w:themeColor="text1"/>
                <w:lang w:val="en-US"/>
              </w:rPr>
              <w:t xml:space="preserve"> </w:t>
            </w:r>
            <w:proofErr w:type="spellStart"/>
            <w:r w:rsidRPr="0038458B">
              <w:rPr>
                <w:rFonts w:ascii="Arial" w:hAnsi="Arial" w:cs="Arial"/>
                <w:i/>
                <w:iCs/>
                <w:color w:val="000000" w:themeColor="text1"/>
                <w:lang w:val="en-US"/>
              </w:rPr>
              <w:t>palaikymas</w:t>
            </w:r>
            <w:proofErr w:type="spellEnd"/>
          </w:p>
        </w:tc>
        <w:tc>
          <w:tcPr>
            <w:tcW w:w="1430" w:type="pct"/>
            <w:tcBorders>
              <w:top w:val="single" w:sz="4" w:space="0" w:color="auto"/>
              <w:left w:val="single" w:sz="4" w:space="0" w:color="auto"/>
              <w:bottom w:val="single" w:sz="4" w:space="0" w:color="auto"/>
              <w:right w:val="single" w:sz="4" w:space="0" w:color="auto"/>
            </w:tcBorders>
          </w:tcPr>
          <w:p w14:paraId="53F9B6DC" w14:textId="77777777" w:rsidR="00D27F7D" w:rsidRPr="00DF50E3" w:rsidRDefault="00D27F7D" w:rsidP="00D27F7D">
            <w:pPr>
              <w:rPr>
                <w:rFonts w:ascii="Arial" w:hAnsi="Arial" w:cs="Arial"/>
                <w:lang w:eastAsia="lt-LT"/>
              </w:rPr>
            </w:pPr>
          </w:p>
        </w:tc>
      </w:tr>
      <w:tr w:rsidR="00D27F7D" w:rsidRPr="00DF50E3" w14:paraId="2B94BA8D" w14:textId="77777777" w:rsidTr="0025316B">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281ED7FD" w14:textId="2CBAC00F" w:rsidR="00D27F7D" w:rsidRPr="00DF50E3" w:rsidRDefault="00D27F7D" w:rsidP="00D27F7D">
            <w:pPr>
              <w:jc w:val="center"/>
              <w:rPr>
                <w:rFonts w:ascii="Arial" w:hAnsi="Arial" w:cs="Arial"/>
              </w:rPr>
            </w:pPr>
            <w:r w:rsidRPr="00DF50E3">
              <w:rPr>
                <w:rFonts w:ascii="Arial" w:hAnsi="Arial" w:cs="Arial"/>
              </w:rPr>
              <w:t>1.</w:t>
            </w:r>
            <w:r w:rsidR="000A750C">
              <w:rPr>
                <w:rFonts w:ascii="Arial" w:hAnsi="Arial" w:cs="Arial"/>
              </w:rPr>
              <w:t>3</w:t>
            </w:r>
            <w:r w:rsidRPr="00DF50E3">
              <w:rPr>
                <w:rFonts w:ascii="Arial" w:hAnsi="Arial" w:cs="Arial"/>
              </w:rPr>
              <w:t>.</w:t>
            </w:r>
          </w:p>
        </w:tc>
        <w:tc>
          <w:tcPr>
            <w:tcW w:w="1097" w:type="pct"/>
            <w:tcBorders>
              <w:top w:val="single" w:sz="4" w:space="0" w:color="auto"/>
              <w:left w:val="single" w:sz="4" w:space="0" w:color="auto"/>
              <w:bottom w:val="single" w:sz="4" w:space="0" w:color="auto"/>
              <w:right w:val="single" w:sz="4" w:space="0" w:color="auto"/>
            </w:tcBorders>
          </w:tcPr>
          <w:p w14:paraId="4250C905" w14:textId="757E1808" w:rsidR="00D27F7D" w:rsidRPr="00DF50E3" w:rsidRDefault="00D27F7D" w:rsidP="00D27F7D">
            <w:pPr>
              <w:rPr>
                <w:rFonts w:ascii="Arial" w:eastAsia="Batang" w:hAnsi="Arial" w:cs="Arial"/>
                <w:noProof/>
                <w:lang w:eastAsia="ar-SA"/>
              </w:rPr>
            </w:pPr>
            <w:r w:rsidRPr="00184D1A">
              <w:rPr>
                <w:rFonts w:ascii="Arial" w:hAnsi="Arial" w:cs="Arial"/>
                <w:iCs/>
              </w:rPr>
              <w:t>Procesoriaus našumas</w:t>
            </w:r>
          </w:p>
        </w:tc>
        <w:tc>
          <w:tcPr>
            <w:tcW w:w="2106" w:type="pct"/>
            <w:tcBorders>
              <w:top w:val="single" w:sz="4" w:space="0" w:color="auto"/>
              <w:left w:val="single" w:sz="4" w:space="0" w:color="auto"/>
              <w:bottom w:val="single" w:sz="4" w:space="0" w:color="auto"/>
              <w:right w:val="single" w:sz="4" w:space="0" w:color="auto"/>
            </w:tcBorders>
            <w:vAlign w:val="center"/>
          </w:tcPr>
          <w:p w14:paraId="3A17F95B" w14:textId="3E57D7C3" w:rsidR="00D27F7D" w:rsidRPr="00DF50E3" w:rsidRDefault="00D27F7D" w:rsidP="00D27F7D">
            <w:pPr>
              <w:spacing w:line="256" w:lineRule="auto"/>
              <w:jc w:val="both"/>
              <w:rPr>
                <w:rFonts w:ascii="Arial" w:eastAsia="Times New Roman" w:hAnsi="Arial" w:cs="Arial"/>
              </w:rPr>
            </w:pPr>
            <w:r w:rsidRPr="00DF50E3">
              <w:rPr>
                <w:rFonts w:ascii="Arial" w:eastAsia="Times New Roman" w:hAnsi="Arial" w:cs="Arial"/>
              </w:rPr>
              <w:t xml:space="preserve">Procesorius turi turėti ne mažiau nei </w:t>
            </w:r>
            <w:r w:rsidR="009A4E05">
              <w:rPr>
                <w:rFonts w:ascii="Arial" w:eastAsia="Times New Roman" w:hAnsi="Arial" w:cs="Arial"/>
              </w:rPr>
              <w:t>8</w:t>
            </w:r>
            <w:r w:rsidRPr="00DF50E3">
              <w:rPr>
                <w:rFonts w:ascii="Arial" w:eastAsia="Times New Roman" w:hAnsi="Arial" w:cs="Arial"/>
              </w:rPr>
              <w:t xml:space="preserve"> branduolius, ne mažiau nei </w:t>
            </w:r>
            <w:r w:rsidR="009A4E05">
              <w:rPr>
                <w:rFonts w:ascii="Arial" w:eastAsia="Times New Roman" w:hAnsi="Arial" w:cs="Arial"/>
              </w:rPr>
              <w:t>3,5</w:t>
            </w:r>
            <w:r w:rsidRPr="0048583E">
              <w:rPr>
                <w:rFonts w:ascii="Arial" w:eastAsia="Times New Roman" w:hAnsi="Arial" w:cs="Arial"/>
              </w:rPr>
              <w:t xml:space="preserve"> </w:t>
            </w:r>
            <w:r w:rsidRPr="00DF50E3">
              <w:rPr>
                <w:rFonts w:ascii="Arial" w:eastAsia="Times New Roman" w:hAnsi="Arial" w:cs="Arial"/>
              </w:rPr>
              <w:t xml:space="preserve">GHz. Procesoriaus našumas turi būti ne mažesnis kaip </w:t>
            </w:r>
            <w:r>
              <w:rPr>
                <w:rFonts w:ascii="Arial" w:hAnsi="Arial" w:cs="Arial"/>
                <w:b/>
                <w:bCs/>
                <w:lang w:val="en-US" w:eastAsia="lt-LT"/>
              </w:rPr>
              <w:t>20000</w:t>
            </w:r>
            <w:r w:rsidRPr="00184D1A">
              <w:rPr>
                <w:rFonts w:ascii="Arial" w:hAnsi="Arial" w:cs="Arial"/>
                <w:lang w:eastAsia="lt-LT"/>
              </w:rPr>
              <w:t xml:space="preserve"> </w:t>
            </w:r>
            <w:r w:rsidRPr="00DF50E3">
              <w:rPr>
                <w:rFonts w:ascii="Arial" w:eastAsia="Times New Roman" w:hAnsi="Arial" w:cs="Arial"/>
              </w:rPr>
              <w:t>pagal „</w:t>
            </w:r>
            <w:proofErr w:type="spellStart"/>
            <w:r w:rsidRPr="00DF50E3">
              <w:rPr>
                <w:rFonts w:ascii="Arial" w:eastAsia="Times New Roman" w:hAnsi="Arial" w:cs="Arial"/>
              </w:rPr>
              <w:t>Passmark</w:t>
            </w:r>
            <w:proofErr w:type="spellEnd"/>
            <w:r w:rsidRPr="00DF50E3">
              <w:rPr>
                <w:rFonts w:ascii="Arial" w:eastAsia="Times New Roman" w:hAnsi="Arial" w:cs="Arial"/>
              </w:rPr>
              <w:t xml:space="preserve"> „</w:t>
            </w:r>
            <w:proofErr w:type="spellStart"/>
            <w:r w:rsidRPr="00DF50E3">
              <w:rPr>
                <w:rFonts w:ascii="Arial" w:eastAsia="Times New Roman" w:hAnsi="Arial" w:cs="Arial"/>
              </w:rPr>
              <w:t>Avarage</w:t>
            </w:r>
            <w:proofErr w:type="spellEnd"/>
            <w:r w:rsidRPr="00DF50E3">
              <w:rPr>
                <w:rFonts w:ascii="Arial" w:eastAsia="Times New Roman" w:hAnsi="Arial" w:cs="Arial"/>
              </w:rPr>
              <w:t xml:space="preserve"> CPU Mark“ testų rezultatus. </w:t>
            </w:r>
          </w:p>
          <w:p w14:paraId="44C5EBD4" w14:textId="77777777" w:rsidR="00D27F7D" w:rsidRDefault="00D27F7D" w:rsidP="00D27F7D">
            <w:pPr>
              <w:spacing w:line="256" w:lineRule="auto"/>
              <w:jc w:val="both"/>
              <w:rPr>
                <w:rFonts w:ascii="Arial" w:eastAsia="Times New Roman" w:hAnsi="Arial" w:cs="Arial"/>
              </w:rPr>
            </w:pPr>
            <w:r w:rsidRPr="00DF50E3">
              <w:rPr>
                <w:rFonts w:ascii="Arial" w:eastAsia="Times New Roman" w:hAnsi="Arial" w:cs="Arial"/>
              </w:rPr>
              <w:t>Pridėti momentinę ekrano kopiją "</w:t>
            </w:r>
            <w:proofErr w:type="spellStart"/>
            <w:r w:rsidRPr="00DF50E3">
              <w:rPr>
                <w:rFonts w:ascii="Arial" w:eastAsia="Times New Roman" w:hAnsi="Arial" w:cs="Arial"/>
              </w:rPr>
              <w:t>printscreen</w:t>
            </w:r>
            <w:proofErr w:type="spellEnd"/>
            <w:r w:rsidRPr="00DF50E3">
              <w:rPr>
                <w:rFonts w:ascii="Arial" w:eastAsia="Times New Roman" w:hAnsi="Arial" w:cs="Arial"/>
              </w:rPr>
              <w:t>", kurioje matytųsi testo rezultatai ir data (ne senesni kaip 10 dienų iki pasiūlymo pateikimo dienos) kada buvo tikrinta informacija. Šie matavimų rezultatai turi būti publikuoti www.cpubenchmark.net arba lygiaverčiame tinklalapyje.</w:t>
            </w:r>
          </w:p>
          <w:p w14:paraId="5E7B84F1" w14:textId="69F81941" w:rsidR="00D27F7D" w:rsidRPr="00DF50E3" w:rsidRDefault="00D27F7D" w:rsidP="00D27F7D">
            <w:pPr>
              <w:spacing w:line="256" w:lineRule="auto"/>
              <w:jc w:val="both"/>
              <w:rPr>
                <w:rFonts w:ascii="Arial" w:eastAsia="Times New Roman" w:hAnsi="Arial" w:cs="Arial"/>
              </w:rPr>
            </w:pPr>
            <w:r w:rsidRPr="0038458B">
              <w:rPr>
                <w:rFonts w:ascii="Arial" w:eastAsia="Batang" w:hAnsi="Arial" w:cs="Arial"/>
                <w:i/>
                <w:lang w:eastAsia="ar-SA"/>
              </w:rPr>
              <w:t>Intel® 1</w:t>
            </w:r>
            <w:r>
              <w:rPr>
                <w:rFonts w:ascii="Arial" w:eastAsia="Batang" w:hAnsi="Arial" w:cs="Arial"/>
                <w:i/>
                <w:lang w:eastAsia="ar-SA"/>
              </w:rPr>
              <w:t>1</w:t>
            </w:r>
            <w:r w:rsidRPr="0038458B">
              <w:rPr>
                <w:rFonts w:ascii="Arial" w:eastAsia="Batang" w:hAnsi="Arial" w:cs="Arial"/>
                <w:i/>
                <w:lang w:eastAsia="ar-SA"/>
              </w:rPr>
              <w:t xml:space="preserve">th </w:t>
            </w:r>
            <w:proofErr w:type="spellStart"/>
            <w:r w:rsidRPr="0038458B">
              <w:rPr>
                <w:rFonts w:ascii="Arial" w:eastAsia="Batang" w:hAnsi="Arial" w:cs="Arial"/>
                <w:i/>
                <w:lang w:eastAsia="ar-SA"/>
              </w:rPr>
              <w:t>Gen</w:t>
            </w:r>
            <w:proofErr w:type="spellEnd"/>
            <w:r w:rsidRPr="0038458B">
              <w:rPr>
                <w:rFonts w:ascii="Arial" w:eastAsia="Batang" w:hAnsi="Arial" w:cs="Arial"/>
                <w:i/>
                <w:lang w:eastAsia="ar-SA"/>
              </w:rPr>
              <w:t xml:space="preserve"> (</w:t>
            </w:r>
            <w:proofErr w:type="spellStart"/>
            <w:r w:rsidRPr="0038458B">
              <w:rPr>
                <w:rFonts w:ascii="Arial" w:eastAsia="Batang" w:hAnsi="Arial" w:cs="Arial"/>
                <w:i/>
                <w:lang w:eastAsia="ar-SA"/>
              </w:rPr>
              <w:t>Rocket</w:t>
            </w:r>
            <w:proofErr w:type="spellEnd"/>
            <w:r w:rsidRPr="0038458B">
              <w:rPr>
                <w:rFonts w:ascii="Arial" w:eastAsia="Batang" w:hAnsi="Arial" w:cs="Arial"/>
                <w:i/>
                <w:lang w:eastAsia="ar-SA"/>
              </w:rPr>
              <w:t xml:space="preserve"> Lake/</w:t>
            </w:r>
            <w:proofErr w:type="spellStart"/>
            <w:r w:rsidRPr="0038458B">
              <w:rPr>
                <w:rFonts w:ascii="Arial" w:eastAsia="Batang" w:hAnsi="Arial" w:cs="Arial"/>
                <w:i/>
                <w:lang w:eastAsia="ar-SA"/>
              </w:rPr>
              <w:t>Tiger</w:t>
            </w:r>
            <w:proofErr w:type="spellEnd"/>
            <w:r w:rsidRPr="0038458B">
              <w:rPr>
                <w:rFonts w:ascii="Arial" w:eastAsia="Batang" w:hAnsi="Arial" w:cs="Arial"/>
                <w:i/>
                <w:lang w:eastAsia="ar-SA"/>
              </w:rPr>
              <w:t xml:space="preserve"> Lake) </w:t>
            </w:r>
            <w:proofErr w:type="spellStart"/>
            <w:r w:rsidRPr="0038458B">
              <w:rPr>
                <w:rFonts w:ascii="Arial" w:eastAsia="Batang" w:hAnsi="Arial" w:cs="Arial"/>
                <w:i/>
                <w:lang w:eastAsia="ar-SA"/>
              </w:rPr>
              <w:t>Core</w:t>
            </w:r>
            <w:proofErr w:type="spellEnd"/>
            <w:r w:rsidRPr="0038458B">
              <w:rPr>
                <w:rFonts w:ascii="Arial" w:eastAsia="Batang" w:hAnsi="Arial" w:cs="Arial"/>
                <w:i/>
                <w:lang w:eastAsia="ar-SA"/>
              </w:rPr>
              <w:t xml:space="preserve">™ i7 </w:t>
            </w:r>
            <w:r>
              <w:rPr>
                <w:rFonts w:ascii="Arial" w:eastAsia="Batang" w:hAnsi="Arial" w:cs="Arial"/>
                <w:i/>
                <w:lang w:eastAsia="ar-SA"/>
              </w:rPr>
              <w:t>arba</w:t>
            </w:r>
            <w:r w:rsidRPr="0038458B">
              <w:rPr>
                <w:rFonts w:ascii="Arial" w:eastAsia="Batang" w:hAnsi="Arial" w:cs="Arial"/>
                <w:i/>
                <w:lang w:eastAsia="ar-SA"/>
              </w:rPr>
              <w:t xml:space="preserve"> i9</w:t>
            </w:r>
            <w:r w:rsidR="009A4E05">
              <w:rPr>
                <w:rFonts w:ascii="Arial" w:eastAsia="Batang" w:hAnsi="Arial" w:cs="Arial"/>
                <w:i/>
                <w:lang w:eastAsia="ar-SA"/>
              </w:rPr>
              <w:t xml:space="preserve"> ar lygiavertis.</w:t>
            </w:r>
          </w:p>
          <w:p w14:paraId="303CA2ED" w14:textId="77F500B3" w:rsidR="00D27F7D" w:rsidRPr="00DF50E3" w:rsidRDefault="00D27F7D" w:rsidP="00D27F7D">
            <w:pPr>
              <w:jc w:val="both"/>
              <w:rPr>
                <w:rFonts w:ascii="Arial" w:eastAsia="Times New Roman" w:hAnsi="Arial" w:cs="Arial"/>
              </w:rPr>
            </w:pPr>
            <w:r w:rsidRPr="00DF50E3">
              <w:rPr>
                <w:rFonts w:ascii="Arial" w:eastAsia="Calibri" w:hAnsi="Arial" w:cs="Arial"/>
                <w:bCs/>
                <w:i/>
                <w:iCs/>
              </w:rPr>
              <w:t>Nurodyti siūlomo procesoriaus modelį</w:t>
            </w:r>
            <w:r w:rsidRPr="00DF50E3">
              <w:rPr>
                <w:rFonts w:ascii="Arial" w:eastAsia="Calibri" w:hAnsi="Arial" w:cs="Arial"/>
              </w:rPr>
              <w:t>.</w:t>
            </w:r>
          </w:p>
        </w:tc>
        <w:tc>
          <w:tcPr>
            <w:tcW w:w="1430" w:type="pct"/>
            <w:tcBorders>
              <w:top w:val="single" w:sz="4" w:space="0" w:color="auto"/>
              <w:left w:val="single" w:sz="4" w:space="0" w:color="auto"/>
              <w:bottom w:val="single" w:sz="4" w:space="0" w:color="auto"/>
              <w:right w:val="single" w:sz="4" w:space="0" w:color="auto"/>
            </w:tcBorders>
            <w:vAlign w:val="center"/>
          </w:tcPr>
          <w:p w14:paraId="21433D55" w14:textId="77777777" w:rsidR="00D27F7D" w:rsidRPr="00DF50E3" w:rsidRDefault="00D27F7D" w:rsidP="00D27F7D">
            <w:pPr>
              <w:rPr>
                <w:rFonts w:ascii="Arial" w:hAnsi="Arial" w:cs="Arial"/>
                <w:lang w:eastAsia="lt-LT"/>
              </w:rPr>
            </w:pPr>
          </w:p>
        </w:tc>
      </w:tr>
      <w:tr w:rsidR="00D27F7D" w:rsidRPr="00DF50E3" w14:paraId="3C38816B"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3D32A90A" w14:textId="6943993A" w:rsidR="00D27F7D" w:rsidRPr="00DF50E3" w:rsidRDefault="00D27F7D" w:rsidP="00D27F7D">
            <w:pPr>
              <w:jc w:val="center"/>
              <w:rPr>
                <w:rFonts w:ascii="Arial" w:hAnsi="Arial" w:cs="Arial"/>
              </w:rPr>
            </w:pPr>
            <w:r w:rsidRPr="00DF50E3">
              <w:rPr>
                <w:rFonts w:ascii="Arial" w:hAnsi="Arial" w:cs="Arial"/>
              </w:rPr>
              <w:t>1.</w:t>
            </w:r>
            <w:r w:rsidR="000A750C">
              <w:rPr>
                <w:rFonts w:ascii="Arial" w:hAnsi="Arial" w:cs="Arial"/>
              </w:rPr>
              <w:t>4</w:t>
            </w:r>
            <w:r w:rsidRPr="00DF50E3">
              <w:rPr>
                <w:rFonts w:ascii="Arial" w:hAnsi="Arial" w:cs="Arial"/>
              </w:rPr>
              <w:t>.</w:t>
            </w:r>
          </w:p>
        </w:tc>
        <w:tc>
          <w:tcPr>
            <w:tcW w:w="1097" w:type="pct"/>
            <w:tcBorders>
              <w:top w:val="single" w:sz="4" w:space="0" w:color="auto"/>
              <w:left w:val="single" w:sz="4" w:space="0" w:color="auto"/>
              <w:bottom w:val="single" w:sz="4" w:space="0" w:color="auto"/>
              <w:right w:val="single" w:sz="4" w:space="0" w:color="auto"/>
            </w:tcBorders>
            <w:vAlign w:val="center"/>
          </w:tcPr>
          <w:p w14:paraId="5B8BA66B" w14:textId="4849E63B" w:rsidR="00D27F7D" w:rsidRPr="00DF50E3" w:rsidRDefault="00D27F7D" w:rsidP="00D27F7D">
            <w:pPr>
              <w:rPr>
                <w:rFonts w:ascii="Arial" w:hAnsi="Arial" w:cs="Arial"/>
                <w:i/>
                <w:iCs/>
              </w:rPr>
            </w:pPr>
            <w:r w:rsidRPr="00DF50E3">
              <w:rPr>
                <w:rFonts w:ascii="Arial" w:eastAsia="Calibri" w:hAnsi="Arial" w:cs="Arial"/>
                <w:iCs/>
              </w:rPr>
              <w:t>Operatyvioji atmintis</w:t>
            </w:r>
          </w:p>
        </w:tc>
        <w:tc>
          <w:tcPr>
            <w:tcW w:w="2106" w:type="pct"/>
            <w:tcBorders>
              <w:top w:val="single" w:sz="4" w:space="0" w:color="auto"/>
              <w:left w:val="single" w:sz="4" w:space="0" w:color="auto"/>
              <w:bottom w:val="single" w:sz="4" w:space="0" w:color="auto"/>
              <w:right w:val="single" w:sz="4" w:space="0" w:color="auto"/>
            </w:tcBorders>
            <w:vAlign w:val="center"/>
          </w:tcPr>
          <w:p w14:paraId="3313007B" w14:textId="17A426C0" w:rsidR="00D27F7D" w:rsidRPr="00DF50E3" w:rsidRDefault="00D27F7D" w:rsidP="00D27F7D">
            <w:pPr>
              <w:suppressAutoHyphens/>
              <w:jc w:val="both"/>
              <w:rPr>
                <w:rFonts w:ascii="Arial" w:eastAsia="Batang" w:hAnsi="Arial" w:cs="Arial"/>
                <w:highlight w:val="yellow"/>
                <w:lang w:eastAsia="ar-SA"/>
              </w:rPr>
            </w:pPr>
            <w:r w:rsidRPr="00DF50E3">
              <w:rPr>
                <w:rFonts w:ascii="Arial" w:eastAsia="Calibri" w:hAnsi="Arial" w:cs="Arial"/>
                <w:iCs/>
              </w:rPr>
              <w:t xml:space="preserve">DDR5 arba lygiavertis, ne mažiau kaip </w:t>
            </w:r>
            <w:r w:rsidR="000A750C">
              <w:rPr>
                <w:rFonts w:ascii="Arial" w:eastAsia="Calibri" w:hAnsi="Arial" w:cs="Arial"/>
                <w:iCs/>
                <w:lang w:val="en-US"/>
              </w:rPr>
              <w:t>64</w:t>
            </w:r>
            <w:r w:rsidRPr="00DF50E3">
              <w:rPr>
                <w:rFonts w:ascii="Arial" w:eastAsia="Calibri" w:hAnsi="Arial" w:cs="Arial"/>
                <w:iCs/>
              </w:rPr>
              <w:t xml:space="preserve"> GB talpos, greitis ne mažiau </w:t>
            </w:r>
            <w:r w:rsidR="009A4E05" w:rsidRPr="009A4E05">
              <w:rPr>
                <w:rFonts w:ascii="Arial" w:eastAsia="Calibri" w:hAnsi="Arial" w:cs="Arial"/>
                <w:iCs/>
              </w:rPr>
              <w:t>6000</w:t>
            </w:r>
            <w:r w:rsidR="009A4E05">
              <w:rPr>
                <w:rFonts w:ascii="Arial" w:eastAsia="Calibri" w:hAnsi="Arial" w:cs="Arial"/>
                <w:iCs/>
              </w:rPr>
              <w:t xml:space="preserve"> </w:t>
            </w:r>
            <w:proofErr w:type="spellStart"/>
            <w:r w:rsidR="009A4E05" w:rsidRPr="009A4E05">
              <w:rPr>
                <w:rFonts w:ascii="Arial" w:eastAsia="Calibri" w:hAnsi="Arial" w:cs="Arial"/>
                <w:iCs/>
              </w:rPr>
              <w:t>mhz</w:t>
            </w:r>
            <w:proofErr w:type="spellEnd"/>
            <w:r w:rsidRPr="00DF50E3">
              <w:rPr>
                <w:rFonts w:ascii="Arial" w:eastAsia="Calibri" w:hAnsi="Arial" w:cs="Arial"/>
                <w:iCs/>
              </w:rPr>
              <w:t xml:space="preserve"> </w:t>
            </w:r>
          </w:p>
        </w:tc>
        <w:tc>
          <w:tcPr>
            <w:tcW w:w="1430" w:type="pct"/>
            <w:tcBorders>
              <w:top w:val="single" w:sz="4" w:space="0" w:color="auto"/>
              <w:left w:val="single" w:sz="4" w:space="0" w:color="auto"/>
              <w:bottom w:val="single" w:sz="4" w:space="0" w:color="auto"/>
              <w:right w:val="single" w:sz="4" w:space="0" w:color="auto"/>
            </w:tcBorders>
            <w:vAlign w:val="center"/>
          </w:tcPr>
          <w:p w14:paraId="7B065003" w14:textId="77777777" w:rsidR="00D27F7D" w:rsidRPr="00DF50E3" w:rsidRDefault="00D27F7D" w:rsidP="00D27F7D">
            <w:pPr>
              <w:rPr>
                <w:rFonts w:ascii="Arial" w:hAnsi="Arial" w:cs="Arial"/>
              </w:rPr>
            </w:pPr>
          </w:p>
        </w:tc>
      </w:tr>
      <w:tr w:rsidR="00D27F7D" w:rsidRPr="00DF50E3" w14:paraId="117E40A4"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781313DF" w14:textId="5F243EA7" w:rsidR="00D27F7D" w:rsidRPr="00DF50E3" w:rsidRDefault="00D27F7D" w:rsidP="00D27F7D">
            <w:pPr>
              <w:jc w:val="center"/>
              <w:rPr>
                <w:rFonts w:ascii="Arial" w:hAnsi="Arial" w:cs="Arial"/>
              </w:rPr>
            </w:pPr>
            <w:r w:rsidRPr="00DF50E3">
              <w:rPr>
                <w:rFonts w:ascii="Arial" w:hAnsi="Arial" w:cs="Arial"/>
              </w:rPr>
              <w:t>1.</w:t>
            </w:r>
            <w:r w:rsidR="000A750C">
              <w:rPr>
                <w:rFonts w:ascii="Arial" w:hAnsi="Arial" w:cs="Arial"/>
              </w:rPr>
              <w:t>5</w:t>
            </w:r>
            <w:r w:rsidRPr="00DF50E3">
              <w:rPr>
                <w:rFonts w:ascii="Arial" w:hAnsi="Arial" w:cs="Arial"/>
              </w:rPr>
              <w:t>.</w:t>
            </w:r>
          </w:p>
        </w:tc>
        <w:tc>
          <w:tcPr>
            <w:tcW w:w="1097" w:type="pct"/>
            <w:tcBorders>
              <w:top w:val="single" w:sz="4" w:space="0" w:color="auto"/>
              <w:left w:val="single" w:sz="4" w:space="0" w:color="auto"/>
              <w:bottom w:val="single" w:sz="4" w:space="0" w:color="auto"/>
              <w:right w:val="single" w:sz="4" w:space="0" w:color="auto"/>
            </w:tcBorders>
            <w:vAlign w:val="center"/>
          </w:tcPr>
          <w:p w14:paraId="0EEE4960" w14:textId="0A3503C6" w:rsidR="00D27F7D" w:rsidRPr="00DF50E3" w:rsidRDefault="00D27F7D" w:rsidP="00D27F7D">
            <w:pPr>
              <w:rPr>
                <w:rFonts w:ascii="Arial" w:eastAsia="Batang" w:hAnsi="Arial" w:cs="Arial"/>
                <w:noProof/>
                <w:snapToGrid w:val="0"/>
                <w:lang w:eastAsia="ar-SA"/>
              </w:rPr>
            </w:pPr>
            <w:r w:rsidRPr="00DF50E3">
              <w:rPr>
                <w:rFonts w:ascii="Arial" w:hAnsi="Arial" w:cs="Arial"/>
                <w:iCs/>
                <w:lang w:eastAsia="lt-LT"/>
              </w:rPr>
              <w:t>Kietojo disko tipas ir talpa</w:t>
            </w:r>
          </w:p>
        </w:tc>
        <w:tc>
          <w:tcPr>
            <w:tcW w:w="2106" w:type="pct"/>
            <w:tcBorders>
              <w:top w:val="single" w:sz="4" w:space="0" w:color="auto"/>
              <w:left w:val="single" w:sz="4" w:space="0" w:color="auto"/>
              <w:bottom w:val="single" w:sz="4" w:space="0" w:color="auto"/>
              <w:right w:val="single" w:sz="4" w:space="0" w:color="auto"/>
            </w:tcBorders>
            <w:vAlign w:val="center"/>
          </w:tcPr>
          <w:p w14:paraId="3D0261A3" w14:textId="534897BF" w:rsidR="000A750C" w:rsidRPr="000A750C" w:rsidRDefault="000A750C" w:rsidP="000A750C">
            <w:pPr>
              <w:suppressAutoHyphens/>
              <w:jc w:val="both"/>
              <w:rPr>
                <w:rFonts w:ascii="Arial" w:hAnsi="Arial" w:cs="Arial"/>
                <w:iCs/>
                <w:lang w:eastAsia="lt-LT"/>
              </w:rPr>
            </w:pPr>
            <w:proofErr w:type="spellStart"/>
            <w:r w:rsidRPr="000A750C">
              <w:rPr>
                <w:rFonts w:ascii="Arial" w:hAnsi="Arial" w:cs="Arial"/>
                <w:iCs/>
                <w:lang w:eastAsia="lt-LT"/>
              </w:rPr>
              <w:t>NVMe</w:t>
            </w:r>
            <w:proofErr w:type="spellEnd"/>
            <w:r w:rsidRPr="000A750C">
              <w:rPr>
                <w:rFonts w:ascii="Arial" w:hAnsi="Arial" w:cs="Arial"/>
                <w:iCs/>
                <w:lang w:eastAsia="lt-LT"/>
              </w:rPr>
              <w:t xml:space="preserve"> </w:t>
            </w:r>
            <w:proofErr w:type="spellStart"/>
            <w:r w:rsidRPr="000A750C">
              <w:rPr>
                <w:rFonts w:ascii="Arial" w:hAnsi="Arial" w:cs="Arial"/>
                <w:iCs/>
                <w:lang w:eastAsia="lt-LT"/>
              </w:rPr>
              <w:t>PCle</w:t>
            </w:r>
            <w:proofErr w:type="spellEnd"/>
            <w:r w:rsidRPr="000A750C">
              <w:rPr>
                <w:rFonts w:ascii="Arial" w:hAnsi="Arial" w:cs="Arial"/>
                <w:iCs/>
                <w:lang w:eastAsia="lt-LT"/>
              </w:rPr>
              <w:t xml:space="preserve"> SSD</w:t>
            </w:r>
            <w:r w:rsidR="009A4E05">
              <w:rPr>
                <w:rFonts w:ascii="Arial" w:hAnsi="Arial" w:cs="Arial"/>
                <w:iCs/>
                <w:lang w:eastAsia="lt-LT"/>
              </w:rPr>
              <w:t xml:space="preserve"> a</w:t>
            </w:r>
            <w:r w:rsidR="009A4E05" w:rsidRPr="009A4E05">
              <w:rPr>
                <w:rFonts w:ascii="Arial" w:hAnsi="Arial" w:cs="Arial"/>
                <w:iCs/>
                <w:lang w:eastAsia="lt-LT"/>
              </w:rPr>
              <w:t>rba lygiavertis</w:t>
            </w:r>
          </w:p>
          <w:p w14:paraId="6681A8FC" w14:textId="344AF33E" w:rsidR="00D27F7D" w:rsidRPr="000A750C" w:rsidRDefault="000A750C" w:rsidP="000A750C">
            <w:pPr>
              <w:suppressAutoHyphens/>
              <w:jc w:val="both"/>
              <w:rPr>
                <w:rFonts w:ascii="Arial" w:hAnsi="Arial" w:cs="Arial"/>
                <w:iCs/>
                <w:lang w:eastAsia="lt-LT"/>
              </w:rPr>
            </w:pPr>
            <w:r w:rsidRPr="000A750C">
              <w:rPr>
                <w:rFonts w:ascii="Arial" w:hAnsi="Arial" w:cs="Arial"/>
                <w:iCs/>
                <w:lang w:eastAsia="lt-LT"/>
              </w:rPr>
              <w:t>Talpa ne mažiau 256GB,</w:t>
            </w:r>
            <w:r>
              <w:rPr>
                <w:rFonts w:ascii="Arial" w:hAnsi="Arial" w:cs="Arial"/>
                <w:iCs/>
                <w:lang w:eastAsia="lt-LT"/>
              </w:rPr>
              <w:t xml:space="preserve"> </w:t>
            </w:r>
            <w:r w:rsidRPr="000A750C">
              <w:rPr>
                <w:rFonts w:ascii="Arial" w:hAnsi="Arial" w:cs="Arial"/>
                <w:iCs/>
                <w:lang w:eastAsia="lt-LT"/>
              </w:rPr>
              <w:t>M.2 2230</w:t>
            </w:r>
            <w:r w:rsidR="009A4E05">
              <w:rPr>
                <w:rFonts w:ascii="Arial" w:hAnsi="Arial" w:cs="Arial"/>
                <w:iCs/>
                <w:lang w:eastAsia="lt-LT"/>
              </w:rPr>
              <w:t xml:space="preserve"> a</w:t>
            </w:r>
            <w:r w:rsidR="009A4E05" w:rsidRPr="009A4E05">
              <w:rPr>
                <w:rFonts w:ascii="Arial" w:hAnsi="Arial" w:cs="Arial"/>
                <w:iCs/>
                <w:lang w:eastAsia="lt-LT"/>
              </w:rPr>
              <w:t>rba lygiavertis</w:t>
            </w:r>
          </w:p>
        </w:tc>
        <w:tc>
          <w:tcPr>
            <w:tcW w:w="1430" w:type="pct"/>
            <w:tcBorders>
              <w:top w:val="single" w:sz="4" w:space="0" w:color="auto"/>
              <w:left w:val="single" w:sz="4" w:space="0" w:color="auto"/>
              <w:bottom w:val="single" w:sz="4" w:space="0" w:color="auto"/>
              <w:right w:val="single" w:sz="4" w:space="0" w:color="auto"/>
            </w:tcBorders>
            <w:vAlign w:val="center"/>
          </w:tcPr>
          <w:p w14:paraId="173CC5D5" w14:textId="77777777" w:rsidR="00D27F7D" w:rsidRPr="00DF50E3" w:rsidRDefault="00D27F7D" w:rsidP="00D27F7D">
            <w:pPr>
              <w:rPr>
                <w:rFonts w:ascii="Arial" w:hAnsi="Arial" w:cs="Arial"/>
              </w:rPr>
            </w:pPr>
          </w:p>
        </w:tc>
      </w:tr>
      <w:tr w:rsidR="000A750C" w:rsidRPr="00DF50E3" w14:paraId="30FD0881"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071F834E" w14:textId="0026A016" w:rsidR="000A750C" w:rsidRPr="000A750C" w:rsidRDefault="000A750C" w:rsidP="00D27F7D">
            <w:pPr>
              <w:jc w:val="center"/>
              <w:rPr>
                <w:rFonts w:ascii="Arial" w:hAnsi="Arial" w:cs="Arial"/>
                <w:lang w:val="en-US"/>
              </w:rPr>
            </w:pPr>
            <w:r>
              <w:rPr>
                <w:rFonts w:ascii="Arial" w:hAnsi="Arial" w:cs="Arial"/>
                <w:lang w:val="en-US"/>
              </w:rPr>
              <w:t>1.6.</w:t>
            </w:r>
          </w:p>
        </w:tc>
        <w:tc>
          <w:tcPr>
            <w:tcW w:w="1097" w:type="pct"/>
            <w:tcBorders>
              <w:top w:val="single" w:sz="4" w:space="0" w:color="auto"/>
              <w:left w:val="single" w:sz="4" w:space="0" w:color="auto"/>
              <w:bottom w:val="single" w:sz="4" w:space="0" w:color="auto"/>
              <w:right w:val="single" w:sz="4" w:space="0" w:color="auto"/>
            </w:tcBorders>
            <w:vAlign w:val="center"/>
          </w:tcPr>
          <w:p w14:paraId="5EFCEB9A" w14:textId="10D41962" w:rsidR="000A750C" w:rsidRPr="00DF50E3" w:rsidRDefault="000A750C" w:rsidP="00D27F7D">
            <w:pPr>
              <w:rPr>
                <w:rFonts w:ascii="Arial" w:hAnsi="Arial" w:cs="Arial"/>
                <w:iCs/>
                <w:lang w:eastAsia="lt-LT"/>
              </w:rPr>
            </w:pPr>
            <w:r w:rsidRPr="00184D1A">
              <w:rPr>
                <w:rFonts w:ascii="Arial" w:hAnsi="Arial" w:cs="Arial"/>
                <w:iCs/>
              </w:rPr>
              <w:t>Vaizdo posistemė</w:t>
            </w:r>
          </w:p>
        </w:tc>
        <w:tc>
          <w:tcPr>
            <w:tcW w:w="2106" w:type="pct"/>
            <w:tcBorders>
              <w:top w:val="single" w:sz="4" w:space="0" w:color="auto"/>
              <w:left w:val="single" w:sz="4" w:space="0" w:color="auto"/>
              <w:bottom w:val="single" w:sz="4" w:space="0" w:color="auto"/>
              <w:right w:val="single" w:sz="4" w:space="0" w:color="auto"/>
            </w:tcBorders>
            <w:vAlign w:val="center"/>
          </w:tcPr>
          <w:p w14:paraId="7EF78AFD" w14:textId="77777777" w:rsidR="000A750C" w:rsidRPr="00811CE8" w:rsidRDefault="000A750C" w:rsidP="000A750C">
            <w:pPr>
              <w:jc w:val="both"/>
              <w:rPr>
                <w:rFonts w:ascii="Arial" w:hAnsi="Arial" w:cs="Arial"/>
                <w:i/>
                <w:iCs/>
                <w:color w:val="000000" w:themeColor="text1"/>
                <w:lang w:eastAsia="lt-LT"/>
              </w:rPr>
            </w:pPr>
            <w:r w:rsidRPr="00811CE8">
              <w:rPr>
                <w:rFonts w:ascii="Arial" w:hAnsi="Arial" w:cs="Arial"/>
                <w:i/>
                <w:iCs/>
                <w:color w:val="000000" w:themeColor="text1"/>
                <w:lang w:eastAsia="lt-LT"/>
              </w:rPr>
              <w:t xml:space="preserve">Našumas pagal </w:t>
            </w:r>
            <w:hyperlink r:id="rId11" w:history="1">
              <w:r w:rsidRPr="00811CE8">
                <w:rPr>
                  <w:rStyle w:val="Hyperlink"/>
                  <w:rFonts w:ascii="Arial" w:hAnsi="Arial" w:cs="Arial"/>
                  <w:i/>
                  <w:iCs/>
                  <w:color w:val="000000" w:themeColor="text1"/>
                  <w:lang w:eastAsia="lt-LT"/>
                </w:rPr>
                <w:t>https://www.videocardbenchmark.net</w:t>
              </w:r>
            </w:hyperlink>
            <w:r w:rsidRPr="00811CE8">
              <w:rPr>
                <w:rFonts w:ascii="Arial" w:hAnsi="Arial" w:cs="Arial"/>
                <w:i/>
                <w:iCs/>
                <w:color w:val="000000" w:themeColor="text1"/>
                <w:lang w:eastAsia="lt-LT"/>
              </w:rPr>
              <w:t xml:space="preserve"> – ne mažiau 1900 / 510 (G3D / G2D)</w:t>
            </w:r>
          </w:p>
          <w:p w14:paraId="460FE0EE" w14:textId="77777777" w:rsidR="000A750C" w:rsidRDefault="000A750C" w:rsidP="000A750C">
            <w:pPr>
              <w:suppressAutoHyphens/>
              <w:jc w:val="both"/>
              <w:rPr>
                <w:rFonts w:ascii="Arial" w:hAnsi="Arial" w:cs="Arial"/>
                <w:i/>
                <w:iCs/>
                <w:color w:val="000000" w:themeColor="text1"/>
              </w:rPr>
            </w:pPr>
            <w:proofErr w:type="spellStart"/>
            <w:r w:rsidRPr="00811CE8">
              <w:rPr>
                <w:rFonts w:ascii="Arial" w:hAnsi="Arial" w:cs="Arial"/>
                <w:i/>
                <w:iCs/>
                <w:color w:val="000000" w:themeColor="text1"/>
              </w:rPr>
              <w:t>Dedicated</w:t>
            </w:r>
            <w:proofErr w:type="spellEnd"/>
            <w:r w:rsidRPr="00811CE8">
              <w:rPr>
                <w:rFonts w:ascii="Arial" w:hAnsi="Arial" w:cs="Arial"/>
                <w:i/>
                <w:iCs/>
                <w:color w:val="000000" w:themeColor="text1"/>
              </w:rPr>
              <w:t xml:space="preserve"> </w:t>
            </w:r>
            <w:proofErr w:type="spellStart"/>
            <w:r w:rsidRPr="00811CE8">
              <w:rPr>
                <w:rFonts w:ascii="Arial" w:hAnsi="Arial" w:cs="Arial"/>
                <w:i/>
                <w:iCs/>
                <w:color w:val="000000" w:themeColor="text1"/>
              </w:rPr>
              <w:t>Graphics</w:t>
            </w:r>
            <w:proofErr w:type="spellEnd"/>
            <w:r w:rsidRPr="00811CE8">
              <w:rPr>
                <w:rFonts w:ascii="Arial" w:hAnsi="Arial" w:cs="Arial"/>
                <w:i/>
                <w:iCs/>
                <w:color w:val="000000" w:themeColor="text1"/>
              </w:rPr>
              <w:t xml:space="preserve"> </w:t>
            </w:r>
            <w:proofErr w:type="spellStart"/>
            <w:r w:rsidRPr="00811CE8">
              <w:rPr>
                <w:rFonts w:ascii="Arial" w:hAnsi="Arial" w:cs="Arial"/>
                <w:i/>
                <w:iCs/>
                <w:color w:val="000000" w:themeColor="text1"/>
              </w:rPr>
              <w:t>Card</w:t>
            </w:r>
            <w:proofErr w:type="spellEnd"/>
            <w:r w:rsidRPr="00811CE8">
              <w:rPr>
                <w:rFonts w:ascii="Arial" w:hAnsi="Arial" w:cs="Arial"/>
                <w:i/>
                <w:iCs/>
                <w:color w:val="000000" w:themeColor="text1"/>
              </w:rPr>
              <w:t xml:space="preserve"> (</w:t>
            </w:r>
            <w:proofErr w:type="spellStart"/>
            <w:r w:rsidRPr="00811CE8">
              <w:rPr>
                <w:rFonts w:ascii="Arial" w:hAnsi="Arial" w:cs="Arial"/>
                <w:i/>
                <w:iCs/>
                <w:color w:val="000000" w:themeColor="text1"/>
              </w:rPr>
              <w:t>Dual</w:t>
            </w:r>
            <w:proofErr w:type="spellEnd"/>
            <w:r w:rsidRPr="00811CE8">
              <w:rPr>
                <w:rFonts w:ascii="Arial" w:hAnsi="Arial" w:cs="Arial"/>
                <w:i/>
                <w:iCs/>
                <w:color w:val="000000" w:themeColor="text1"/>
              </w:rPr>
              <w:t xml:space="preserve"> </w:t>
            </w:r>
            <w:proofErr w:type="spellStart"/>
            <w:r w:rsidRPr="00811CE8">
              <w:rPr>
                <w:rFonts w:ascii="Arial" w:hAnsi="Arial" w:cs="Arial"/>
                <w:i/>
                <w:iCs/>
                <w:color w:val="000000" w:themeColor="text1"/>
              </w:rPr>
              <w:t>port</w:t>
            </w:r>
            <w:proofErr w:type="spellEnd"/>
            <w:r w:rsidRPr="00811CE8">
              <w:rPr>
                <w:rFonts w:ascii="Arial" w:hAnsi="Arial" w:cs="Arial"/>
                <w:i/>
                <w:iCs/>
                <w:color w:val="000000" w:themeColor="text1"/>
              </w:rPr>
              <w:t xml:space="preserve">) </w:t>
            </w:r>
            <w:proofErr w:type="spellStart"/>
            <w:r w:rsidRPr="00811CE8">
              <w:rPr>
                <w:rFonts w:ascii="Arial" w:hAnsi="Arial" w:cs="Arial"/>
                <w:i/>
                <w:iCs/>
                <w:color w:val="000000" w:themeColor="text1"/>
              </w:rPr>
              <w:t>with</w:t>
            </w:r>
            <w:proofErr w:type="spellEnd"/>
            <w:r w:rsidRPr="00811CE8">
              <w:rPr>
                <w:rFonts w:ascii="Arial" w:hAnsi="Arial" w:cs="Arial"/>
                <w:i/>
                <w:iCs/>
                <w:color w:val="000000" w:themeColor="text1"/>
              </w:rPr>
              <w:t xml:space="preserve"> a </w:t>
            </w:r>
            <w:proofErr w:type="spellStart"/>
            <w:r w:rsidRPr="00811CE8">
              <w:rPr>
                <w:rFonts w:ascii="Arial" w:hAnsi="Arial" w:cs="Arial"/>
                <w:i/>
                <w:iCs/>
                <w:color w:val="000000" w:themeColor="text1"/>
              </w:rPr>
              <w:t>minimum</w:t>
            </w:r>
            <w:proofErr w:type="spellEnd"/>
            <w:r w:rsidRPr="00811CE8">
              <w:rPr>
                <w:rFonts w:ascii="Arial" w:hAnsi="Arial" w:cs="Arial"/>
                <w:i/>
                <w:iCs/>
                <w:color w:val="000000" w:themeColor="text1"/>
              </w:rPr>
              <w:t xml:space="preserve"> </w:t>
            </w:r>
            <w:proofErr w:type="spellStart"/>
            <w:r w:rsidRPr="00811CE8">
              <w:rPr>
                <w:rFonts w:ascii="Arial" w:hAnsi="Arial" w:cs="Arial"/>
                <w:i/>
                <w:iCs/>
                <w:color w:val="000000" w:themeColor="text1"/>
              </w:rPr>
              <w:t>of</w:t>
            </w:r>
            <w:proofErr w:type="spellEnd"/>
            <w:r w:rsidRPr="00811CE8">
              <w:rPr>
                <w:rFonts w:ascii="Arial" w:hAnsi="Arial" w:cs="Arial"/>
                <w:i/>
                <w:iCs/>
                <w:color w:val="000000" w:themeColor="text1"/>
              </w:rPr>
              <w:t xml:space="preserve"> 512 MB </w:t>
            </w:r>
            <w:proofErr w:type="spellStart"/>
            <w:r w:rsidRPr="00811CE8">
              <w:rPr>
                <w:rFonts w:ascii="Arial" w:hAnsi="Arial" w:cs="Arial"/>
                <w:i/>
                <w:iCs/>
                <w:color w:val="000000" w:themeColor="text1"/>
              </w:rPr>
              <w:t>memory</w:t>
            </w:r>
            <w:proofErr w:type="spellEnd"/>
            <w:r w:rsidRPr="00811CE8">
              <w:rPr>
                <w:rFonts w:ascii="Arial" w:hAnsi="Arial" w:cs="Arial"/>
                <w:i/>
                <w:iCs/>
                <w:color w:val="000000" w:themeColor="text1"/>
              </w:rPr>
              <w:t xml:space="preserve"> </w:t>
            </w:r>
            <w:proofErr w:type="spellStart"/>
            <w:r w:rsidRPr="00811CE8">
              <w:rPr>
                <w:rFonts w:ascii="Arial" w:hAnsi="Arial" w:cs="Arial"/>
                <w:i/>
                <w:iCs/>
                <w:color w:val="000000" w:themeColor="text1"/>
              </w:rPr>
              <w:t>DirectX</w:t>
            </w:r>
            <w:proofErr w:type="spellEnd"/>
            <w:r w:rsidRPr="00811CE8">
              <w:rPr>
                <w:rFonts w:ascii="Arial" w:hAnsi="Arial" w:cs="Arial"/>
                <w:i/>
                <w:iCs/>
                <w:color w:val="000000" w:themeColor="text1"/>
              </w:rPr>
              <w:t xml:space="preserve"> 11.x </w:t>
            </w:r>
            <w:proofErr w:type="spellStart"/>
            <w:r w:rsidRPr="00811CE8">
              <w:rPr>
                <w:rFonts w:ascii="Arial" w:hAnsi="Arial" w:cs="Arial"/>
                <w:i/>
                <w:iCs/>
                <w:color w:val="000000" w:themeColor="text1"/>
              </w:rPr>
              <w:t>compatible</w:t>
            </w:r>
            <w:proofErr w:type="spellEnd"/>
          </w:p>
          <w:p w14:paraId="27E7497D" w14:textId="30CC6B8D" w:rsidR="009A4E05" w:rsidRPr="000A750C" w:rsidRDefault="009A4E05" w:rsidP="000A750C">
            <w:pPr>
              <w:suppressAutoHyphens/>
              <w:jc w:val="both"/>
              <w:rPr>
                <w:rFonts w:ascii="Arial" w:hAnsi="Arial" w:cs="Arial"/>
                <w:iCs/>
                <w:lang w:eastAsia="lt-LT"/>
              </w:rPr>
            </w:pPr>
            <w:r w:rsidRPr="002A7B25">
              <w:rPr>
                <w:rFonts w:ascii="Arial" w:hAnsi="Arial" w:cs="Arial"/>
                <w:iCs/>
                <w:color w:val="000000" w:themeColor="text1"/>
                <w:lang w:eastAsia="lt-LT"/>
              </w:rPr>
              <w:lastRenderedPageBreak/>
              <w:t xml:space="preserve">Palaikyti ne mažiau kaip x2 </w:t>
            </w:r>
            <w:r w:rsidR="00DF422C">
              <w:rPr>
                <w:rFonts w:ascii="Arial" w:hAnsi="Arial" w:cs="Arial"/>
                <w:iCs/>
                <w:color w:val="000000" w:themeColor="text1"/>
                <w:lang w:eastAsia="lt-LT"/>
              </w:rPr>
              <w:t xml:space="preserve">ne mažesnius nei </w:t>
            </w:r>
            <w:r w:rsidRPr="002A7B25">
              <w:rPr>
                <w:rFonts w:ascii="Arial" w:hAnsi="Arial" w:cs="Arial"/>
                <w:iCs/>
                <w:color w:val="000000" w:themeColor="text1"/>
                <w:lang w:eastAsia="lt-LT"/>
              </w:rPr>
              <w:t>3840x2160UHD monitorius</w:t>
            </w:r>
          </w:p>
        </w:tc>
        <w:tc>
          <w:tcPr>
            <w:tcW w:w="1430" w:type="pct"/>
            <w:tcBorders>
              <w:top w:val="single" w:sz="4" w:space="0" w:color="auto"/>
              <w:left w:val="single" w:sz="4" w:space="0" w:color="auto"/>
              <w:bottom w:val="single" w:sz="4" w:space="0" w:color="auto"/>
              <w:right w:val="single" w:sz="4" w:space="0" w:color="auto"/>
            </w:tcBorders>
            <w:vAlign w:val="center"/>
          </w:tcPr>
          <w:p w14:paraId="6EFB1261" w14:textId="77777777" w:rsidR="000A750C" w:rsidRPr="00DF50E3" w:rsidRDefault="000A750C" w:rsidP="00D27F7D">
            <w:pPr>
              <w:rPr>
                <w:rFonts w:ascii="Arial" w:hAnsi="Arial" w:cs="Arial"/>
              </w:rPr>
            </w:pPr>
          </w:p>
        </w:tc>
      </w:tr>
      <w:tr w:rsidR="000A750C" w:rsidRPr="00DF50E3" w14:paraId="05C76B1E"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79E0FC72" w14:textId="0BD9CB86" w:rsidR="000A750C" w:rsidRDefault="000A750C" w:rsidP="00D27F7D">
            <w:pPr>
              <w:jc w:val="center"/>
              <w:rPr>
                <w:rFonts w:ascii="Arial" w:hAnsi="Arial" w:cs="Arial"/>
                <w:lang w:val="en-US"/>
              </w:rPr>
            </w:pPr>
            <w:r>
              <w:rPr>
                <w:rFonts w:ascii="Arial" w:hAnsi="Arial" w:cs="Arial"/>
                <w:lang w:val="en-US"/>
              </w:rPr>
              <w:t>1.7.</w:t>
            </w:r>
          </w:p>
        </w:tc>
        <w:tc>
          <w:tcPr>
            <w:tcW w:w="1097" w:type="pct"/>
            <w:tcBorders>
              <w:top w:val="single" w:sz="4" w:space="0" w:color="auto"/>
              <w:left w:val="single" w:sz="4" w:space="0" w:color="auto"/>
              <w:bottom w:val="single" w:sz="4" w:space="0" w:color="auto"/>
              <w:right w:val="single" w:sz="4" w:space="0" w:color="auto"/>
            </w:tcBorders>
            <w:vAlign w:val="center"/>
          </w:tcPr>
          <w:p w14:paraId="47418CB6" w14:textId="6598D41B" w:rsidR="000A750C" w:rsidRPr="00184D1A" w:rsidRDefault="000A750C" w:rsidP="00D27F7D">
            <w:pPr>
              <w:rPr>
                <w:rFonts w:ascii="Arial" w:hAnsi="Arial" w:cs="Arial"/>
                <w:iCs/>
              </w:rPr>
            </w:pPr>
            <w:r>
              <w:rPr>
                <w:rFonts w:ascii="Arial" w:hAnsi="Arial" w:cs="Arial"/>
                <w:iCs/>
              </w:rPr>
              <w:t>Operacinė sistema</w:t>
            </w:r>
          </w:p>
        </w:tc>
        <w:tc>
          <w:tcPr>
            <w:tcW w:w="2106" w:type="pct"/>
            <w:tcBorders>
              <w:top w:val="single" w:sz="4" w:space="0" w:color="auto"/>
              <w:left w:val="single" w:sz="4" w:space="0" w:color="auto"/>
              <w:bottom w:val="single" w:sz="4" w:space="0" w:color="auto"/>
              <w:right w:val="single" w:sz="4" w:space="0" w:color="auto"/>
            </w:tcBorders>
            <w:vAlign w:val="center"/>
          </w:tcPr>
          <w:p w14:paraId="38C00027" w14:textId="44C580D8" w:rsidR="000A750C" w:rsidRPr="00811CE8" w:rsidRDefault="000A750C" w:rsidP="000A750C">
            <w:pPr>
              <w:jc w:val="both"/>
              <w:rPr>
                <w:rFonts w:ascii="Arial" w:hAnsi="Arial" w:cs="Arial"/>
                <w:i/>
                <w:iCs/>
                <w:color w:val="000000" w:themeColor="text1"/>
                <w:lang w:eastAsia="lt-LT"/>
              </w:rPr>
            </w:pPr>
            <w:r w:rsidRPr="00DF50E3">
              <w:rPr>
                <w:rFonts w:ascii="Arial" w:eastAsia="Calibri" w:hAnsi="Arial" w:cs="Arial"/>
              </w:rPr>
              <w:t xml:space="preserve">Turi būti </w:t>
            </w:r>
            <w:proofErr w:type="spellStart"/>
            <w:r>
              <w:rPr>
                <w:rFonts w:ascii="Arial" w:eastAsia="Calibri" w:hAnsi="Arial" w:cs="Arial"/>
              </w:rPr>
              <w:t>gamykliškai</w:t>
            </w:r>
            <w:proofErr w:type="spellEnd"/>
            <w:r w:rsidRPr="00DF50E3">
              <w:rPr>
                <w:rFonts w:ascii="Arial" w:eastAsia="Calibri" w:hAnsi="Arial" w:cs="Arial"/>
              </w:rPr>
              <w:t xml:space="preserve"> įdiegta arba sukomplektuota Microsoft Windows </w:t>
            </w:r>
            <w:r w:rsidR="004A4A80" w:rsidRPr="00184D1A">
              <w:rPr>
                <w:rFonts w:ascii="Arial" w:hAnsi="Arial" w:cs="Arial"/>
                <w:iCs/>
              </w:rPr>
              <w:t>11 arba naujesnės OEM/</w:t>
            </w:r>
            <w:proofErr w:type="spellStart"/>
            <w:r w:rsidR="004A4A80" w:rsidRPr="00184D1A">
              <w:rPr>
                <w:rFonts w:ascii="Arial" w:hAnsi="Arial" w:cs="Arial"/>
                <w:iCs/>
              </w:rPr>
              <w:t>Retail</w:t>
            </w:r>
            <w:proofErr w:type="spellEnd"/>
            <w:r w:rsidR="004A4A80" w:rsidRPr="00184D1A">
              <w:rPr>
                <w:rFonts w:ascii="Arial" w:hAnsi="Arial" w:cs="Arial"/>
                <w:iCs/>
              </w:rPr>
              <w:t xml:space="preserve"> arba lygiavertės operacinės sistemos licencija</w:t>
            </w:r>
          </w:p>
        </w:tc>
        <w:tc>
          <w:tcPr>
            <w:tcW w:w="1430" w:type="pct"/>
            <w:tcBorders>
              <w:top w:val="single" w:sz="4" w:space="0" w:color="auto"/>
              <w:left w:val="single" w:sz="4" w:space="0" w:color="auto"/>
              <w:bottom w:val="single" w:sz="4" w:space="0" w:color="auto"/>
              <w:right w:val="single" w:sz="4" w:space="0" w:color="auto"/>
            </w:tcBorders>
            <w:vAlign w:val="center"/>
          </w:tcPr>
          <w:p w14:paraId="38D2B06F" w14:textId="77777777" w:rsidR="000A750C" w:rsidRPr="00DF50E3" w:rsidRDefault="000A750C" w:rsidP="00D27F7D">
            <w:pPr>
              <w:rPr>
                <w:rFonts w:ascii="Arial" w:hAnsi="Arial" w:cs="Arial"/>
              </w:rPr>
            </w:pPr>
          </w:p>
        </w:tc>
      </w:tr>
      <w:tr w:rsidR="004A4A80" w:rsidRPr="00DF50E3" w14:paraId="2F636AA2"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1B1AB51D" w14:textId="2505530D" w:rsidR="004A4A80" w:rsidRDefault="004A4A80" w:rsidP="00D27F7D">
            <w:pPr>
              <w:jc w:val="center"/>
              <w:rPr>
                <w:rFonts w:ascii="Arial" w:hAnsi="Arial" w:cs="Arial"/>
                <w:lang w:val="en-US"/>
              </w:rPr>
            </w:pPr>
            <w:r>
              <w:rPr>
                <w:rFonts w:ascii="Arial" w:hAnsi="Arial" w:cs="Arial"/>
                <w:lang w:val="en-US"/>
              </w:rPr>
              <w:t>1.8.</w:t>
            </w:r>
          </w:p>
        </w:tc>
        <w:tc>
          <w:tcPr>
            <w:tcW w:w="1097" w:type="pct"/>
            <w:tcBorders>
              <w:top w:val="single" w:sz="4" w:space="0" w:color="auto"/>
              <w:left w:val="single" w:sz="4" w:space="0" w:color="auto"/>
              <w:bottom w:val="single" w:sz="4" w:space="0" w:color="auto"/>
              <w:right w:val="single" w:sz="4" w:space="0" w:color="auto"/>
            </w:tcBorders>
            <w:vAlign w:val="center"/>
          </w:tcPr>
          <w:p w14:paraId="6AA2ECC7" w14:textId="6DD6A4AB" w:rsidR="004A4A80" w:rsidRDefault="004A4A80" w:rsidP="00D27F7D">
            <w:pPr>
              <w:rPr>
                <w:rFonts w:ascii="Arial" w:hAnsi="Arial" w:cs="Arial"/>
                <w:iCs/>
              </w:rPr>
            </w:pPr>
            <w:r w:rsidRPr="00184D1A">
              <w:rPr>
                <w:rFonts w:ascii="Arial" w:hAnsi="Arial" w:cs="Arial"/>
                <w:iCs/>
              </w:rPr>
              <w:t>Korpuso tipas</w:t>
            </w:r>
          </w:p>
        </w:tc>
        <w:tc>
          <w:tcPr>
            <w:tcW w:w="2106" w:type="pct"/>
            <w:tcBorders>
              <w:top w:val="single" w:sz="4" w:space="0" w:color="auto"/>
              <w:left w:val="single" w:sz="4" w:space="0" w:color="auto"/>
              <w:bottom w:val="single" w:sz="4" w:space="0" w:color="auto"/>
              <w:right w:val="single" w:sz="4" w:space="0" w:color="auto"/>
            </w:tcBorders>
            <w:vAlign w:val="center"/>
          </w:tcPr>
          <w:p w14:paraId="076286EE" w14:textId="0C2EC600" w:rsidR="004A4A80" w:rsidRPr="00DF50E3" w:rsidRDefault="009A4E05" w:rsidP="000A750C">
            <w:pPr>
              <w:jc w:val="both"/>
              <w:rPr>
                <w:rFonts w:ascii="Arial" w:eastAsia="Calibri" w:hAnsi="Arial" w:cs="Arial"/>
              </w:rPr>
            </w:pPr>
            <w:r>
              <w:rPr>
                <w:rFonts w:ascii="Arial" w:hAnsi="Arial" w:cs="Arial"/>
                <w:i/>
                <w:iCs/>
                <w:color w:val="000000" w:themeColor="text1"/>
              </w:rPr>
              <w:t>N</w:t>
            </w:r>
            <w:r w:rsidRPr="009A4E05">
              <w:rPr>
                <w:rFonts w:ascii="Arial" w:hAnsi="Arial" w:cs="Arial"/>
                <w:i/>
                <w:iCs/>
                <w:color w:val="000000" w:themeColor="text1"/>
              </w:rPr>
              <w:t>e didesnis nei</w:t>
            </w:r>
            <w:r>
              <w:rPr>
                <w:rFonts w:ascii="Arial" w:hAnsi="Arial" w:cs="Arial"/>
                <w:i/>
                <w:iCs/>
                <w:color w:val="000000" w:themeColor="text1"/>
              </w:rPr>
              <w:t>:</w:t>
            </w:r>
            <w:r w:rsidRPr="009A4E05">
              <w:rPr>
                <w:rFonts w:ascii="Arial" w:hAnsi="Arial" w:cs="Arial"/>
                <w:i/>
                <w:iCs/>
                <w:color w:val="000000" w:themeColor="text1"/>
              </w:rPr>
              <w:t xml:space="preserve"> 35–40 cm (aukštis) × 17–20 cm (plotis) × 35–40 cm (gylis)</w:t>
            </w:r>
            <w:r>
              <w:rPr>
                <w:rFonts w:ascii="Arial" w:hAnsi="Arial" w:cs="Arial"/>
                <w:i/>
                <w:iCs/>
                <w:color w:val="000000" w:themeColor="text1"/>
              </w:rPr>
              <w:t xml:space="preserve"> </w:t>
            </w:r>
            <w:r w:rsidR="004A4A80" w:rsidRPr="005078DA">
              <w:rPr>
                <w:rFonts w:ascii="Arial" w:hAnsi="Arial" w:cs="Arial"/>
                <w:i/>
                <w:iCs/>
                <w:color w:val="000000" w:themeColor="text1"/>
              </w:rPr>
              <w:t>kompiuterio korpusas (</w:t>
            </w:r>
            <w:proofErr w:type="spellStart"/>
            <w:r w:rsidR="004A4A80" w:rsidRPr="005078DA">
              <w:rPr>
                <w:rFonts w:ascii="Arial" w:hAnsi="Arial" w:cs="Arial"/>
                <w:i/>
                <w:iCs/>
                <w:color w:val="000000" w:themeColor="text1"/>
              </w:rPr>
              <w:t>angl.SmallFormFactor</w:t>
            </w:r>
            <w:proofErr w:type="spellEnd"/>
            <w:r w:rsidR="004A4A80" w:rsidRPr="005078DA">
              <w:rPr>
                <w:rFonts w:ascii="Arial" w:hAnsi="Arial" w:cs="Arial"/>
                <w:i/>
                <w:iCs/>
                <w:color w:val="000000" w:themeColor="text1"/>
              </w:rPr>
              <w:t xml:space="preserve">). </w:t>
            </w:r>
            <w:r w:rsidR="004A4A80" w:rsidRPr="005078DA">
              <w:rPr>
                <w:rFonts w:ascii="Arial" w:hAnsi="Arial" w:cs="Arial"/>
                <w:i/>
                <w:iCs/>
                <w:color w:val="000000" w:themeColor="text1"/>
              </w:rPr>
              <w:br/>
              <w:t>Juoda arba tamsiai pilka spalva</w:t>
            </w:r>
          </w:p>
        </w:tc>
        <w:tc>
          <w:tcPr>
            <w:tcW w:w="1430" w:type="pct"/>
            <w:tcBorders>
              <w:top w:val="single" w:sz="4" w:space="0" w:color="auto"/>
              <w:left w:val="single" w:sz="4" w:space="0" w:color="auto"/>
              <w:bottom w:val="single" w:sz="4" w:space="0" w:color="auto"/>
              <w:right w:val="single" w:sz="4" w:space="0" w:color="auto"/>
            </w:tcBorders>
            <w:vAlign w:val="center"/>
          </w:tcPr>
          <w:p w14:paraId="69DF1CDE" w14:textId="77777777" w:rsidR="004A4A80" w:rsidRPr="00DF50E3" w:rsidRDefault="004A4A80" w:rsidP="00D27F7D">
            <w:pPr>
              <w:rPr>
                <w:rFonts w:ascii="Arial" w:hAnsi="Arial" w:cs="Arial"/>
              </w:rPr>
            </w:pPr>
          </w:p>
        </w:tc>
      </w:tr>
      <w:tr w:rsidR="004A4A80" w:rsidRPr="00DF50E3" w14:paraId="69B0217B"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78BA792C" w14:textId="639017A8" w:rsidR="004A4A80" w:rsidRDefault="004A4A80" w:rsidP="00D27F7D">
            <w:pPr>
              <w:jc w:val="center"/>
              <w:rPr>
                <w:rFonts w:ascii="Arial" w:hAnsi="Arial" w:cs="Arial"/>
                <w:lang w:val="en-US"/>
              </w:rPr>
            </w:pPr>
            <w:r>
              <w:rPr>
                <w:rFonts w:ascii="Arial" w:hAnsi="Arial" w:cs="Arial"/>
                <w:lang w:val="en-US"/>
              </w:rPr>
              <w:t>1.9.</w:t>
            </w:r>
          </w:p>
        </w:tc>
        <w:tc>
          <w:tcPr>
            <w:tcW w:w="1097" w:type="pct"/>
            <w:tcBorders>
              <w:top w:val="single" w:sz="4" w:space="0" w:color="auto"/>
              <w:left w:val="single" w:sz="4" w:space="0" w:color="auto"/>
              <w:bottom w:val="single" w:sz="4" w:space="0" w:color="auto"/>
              <w:right w:val="single" w:sz="4" w:space="0" w:color="auto"/>
            </w:tcBorders>
            <w:vAlign w:val="center"/>
          </w:tcPr>
          <w:p w14:paraId="24C7816D" w14:textId="29E863F8" w:rsidR="004A4A80" w:rsidRPr="00184D1A" w:rsidRDefault="004A4A80" w:rsidP="00D27F7D">
            <w:pPr>
              <w:rPr>
                <w:rFonts w:ascii="Arial" w:hAnsi="Arial" w:cs="Arial"/>
                <w:iCs/>
              </w:rPr>
            </w:pPr>
            <w:r w:rsidRPr="00184D1A">
              <w:rPr>
                <w:rFonts w:ascii="Arial" w:hAnsi="Arial" w:cs="Arial"/>
                <w:iCs/>
              </w:rPr>
              <w:t>Maitinimo blokas*</w:t>
            </w:r>
          </w:p>
        </w:tc>
        <w:tc>
          <w:tcPr>
            <w:tcW w:w="2106" w:type="pct"/>
            <w:tcBorders>
              <w:top w:val="single" w:sz="4" w:space="0" w:color="auto"/>
              <w:left w:val="single" w:sz="4" w:space="0" w:color="auto"/>
              <w:bottom w:val="single" w:sz="4" w:space="0" w:color="auto"/>
              <w:right w:val="single" w:sz="4" w:space="0" w:color="auto"/>
            </w:tcBorders>
            <w:vAlign w:val="center"/>
          </w:tcPr>
          <w:p w14:paraId="14BCF091" w14:textId="6F60D3A4" w:rsidR="004A4A80" w:rsidRPr="005078DA" w:rsidRDefault="004A4A80" w:rsidP="000A750C">
            <w:pPr>
              <w:jc w:val="both"/>
              <w:rPr>
                <w:rFonts w:ascii="Arial" w:hAnsi="Arial" w:cs="Arial"/>
                <w:i/>
                <w:iCs/>
                <w:color w:val="000000" w:themeColor="text1"/>
              </w:rPr>
            </w:pPr>
            <w:proofErr w:type="spellStart"/>
            <w:r w:rsidRPr="005078DA">
              <w:rPr>
                <w:rFonts w:ascii="Arial" w:hAnsi="Arial" w:cs="Arial"/>
                <w:i/>
                <w:iCs/>
                <w:color w:val="000000" w:themeColor="text1"/>
              </w:rPr>
              <w:t>Pikinė</w:t>
            </w:r>
            <w:proofErr w:type="spellEnd"/>
            <w:r w:rsidRPr="005078DA">
              <w:rPr>
                <w:rFonts w:ascii="Arial" w:hAnsi="Arial" w:cs="Arial"/>
                <w:i/>
                <w:iCs/>
                <w:color w:val="000000" w:themeColor="text1"/>
              </w:rPr>
              <w:t xml:space="preserve"> galia ne mažiau </w:t>
            </w:r>
            <w:r>
              <w:rPr>
                <w:rFonts w:ascii="Arial" w:hAnsi="Arial" w:cs="Arial"/>
                <w:i/>
                <w:iCs/>
                <w:color w:val="000000" w:themeColor="text1"/>
                <w:lang w:val="en-US"/>
              </w:rPr>
              <w:t>300</w:t>
            </w:r>
            <w:r w:rsidRPr="005078DA">
              <w:rPr>
                <w:rFonts w:ascii="Arial" w:hAnsi="Arial" w:cs="Arial"/>
                <w:i/>
                <w:iCs/>
                <w:color w:val="000000" w:themeColor="text1"/>
                <w:lang w:val="en-US"/>
              </w:rPr>
              <w:t xml:space="preserve"> W</w:t>
            </w:r>
          </w:p>
        </w:tc>
        <w:tc>
          <w:tcPr>
            <w:tcW w:w="1430" w:type="pct"/>
            <w:tcBorders>
              <w:top w:val="single" w:sz="4" w:space="0" w:color="auto"/>
              <w:left w:val="single" w:sz="4" w:space="0" w:color="auto"/>
              <w:bottom w:val="single" w:sz="4" w:space="0" w:color="auto"/>
              <w:right w:val="single" w:sz="4" w:space="0" w:color="auto"/>
            </w:tcBorders>
            <w:vAlign w:val="center"/>
          </w:tcPr>
          <w:p w14:paraId="2F65A678" w14:textId="77777777" w:rsidR="004A4A80" w:rsidRPr="00DF50E3" w:rsidRDefault="004A4A80" w:rsidP="00D27F7D">
            <w:pPr>
              <w:rPr>
                <w:rFonts w:ascii="Arial" w:hAnsi="Arial" w:cs="Arial"/>
              </w:rPr>
            </w:pPr>
          </w:p>
        </w:tc>
      </w:tr>
      <w:tr w:rsidR="004A4A80" w:rsidRPr="00DF50E3" w14:paraId="31F042A9"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5D958E6E" w14:textId="2FFF0538" w:rsidR="004A4A80" w:rsidRDefault="004A4A80" w:rsidP="00D27F7D">
            <w:pPr>
              <w:jc w:val="center"/>
              <w:rPr>
                <w:rFonts w:ascii="Arial" w:hAnsi="Arial" w:cs="Arial"/>
                <w:lang w:val="en-US"/>
              </w:rPr>
            </w:pPr>
            <w:r>
              <w:rPr>
                <w:rFonts w:ascii="Arial" w:hAnsi="Arial" w:cs="Arial"/>
                <w:lang w:val="en-US"/>
              </w:rPr>
              <w:t>1.10.</w:t>
            </w:r>
          </w:p>
        </w:tc>
        <w:tc>
          <w:tcPr>
            <w:tcW w:w="1097" w:type="pct"/>
            <w:tcBorders>
              <w:top w:val="single" w:sz="4" w:space="0" w:color="auto"/>
              <w:left w:val="single" w:sz="4" w:space="0" w:color="auto"/>
              <w:bottom w:val="single" w:sz="4" w:space="0" w:color="auto"/>
              <w:right w:val="single" w:sz="4" w:space="0" w:color="auto"/>
            </w:tcBorders>
            <w:vAlign w:val="center"/>
          </w:tcPr>
          <w:p w14:paraId="4D85ED4C" w14:textId="089DA25C" w:rsidR="004A4A80" w:rsidRPr="00184D1A" w:rsidRDefault="004A4A80" w:rsidP="00D27F7D">
            <w:pPr>
              <w:rPr>
                <w:rFonts w:ascii="Arial" w:hAnsi="Arial" w:cs="Arial"/>
                <w:iCs/>
              </w:rPr>
            </w:pPr>
            <w:r w:rsidRPr="00184D1A">
              <w:rPr>
                <w:rFonts w:ascii="Arial" w:hAnsi="Arial" w:cs="Arial"/>
                <w:iCs/>
              </w:rPr>
              <w:t>Duomenų apsauga</w:t>
            </w:r>
          </w:p>
        </w:tc>
        <w:tc>
          <w:tcPr>
            <w:tcW w:w="2106" w:type="pct"/>
            <w:tcBorders>
              <w:top w:val="single" w:sz="4" w:space="0" w:color="auto"/>
              <w:left w:val="single" w:sz="4" w:space="0" w:color="auto"/>
              <w:bottom w:val="single" w:sz="4" w:space="0" w:color="auto"/>
              <w:right w:val="single" w:sz="4" w:space="0" w:color="auto"/>
            </w:tcBorders>
            <w:vAlign w:val="center"/>
          </w:tcPr>
          <w:p w14:paraId="25ED668F" w14:textId="18A0F8E1" w:rsidR="004A4A80" w:rsidRPr="005078DA" w:rsidRDefault="004A4A80" w:rsidP="000A750C">
            <w:pPr>
              <w:jc w:val="both"/>
              <w:rPr>
                <w:rFonts w:ascii="Arial" w:hAnsi="Arial" w:cs="Arial"/>
                <w:i/>
                <w:iCs/>
                <w:color w:val="000000" w:themeColor="text1"/>
              </w:rPr>
            </w:pPr>
            <w:r w:rsidRPr="00184D1A">
              <w:rPr>
                <w:rFonts w:ascii="Arial" w:hAnsi="Arial" w:cs="Arial"/>
                <w:iCs/>
              </w:rPr>
              <w:t>Turi būti integruota TPM 2.0 saugumo mikroschema arba lygiavertė</w:t>
            </w:r>
          </w:p>
        </w:tc>
        <w:tc>
          <w:tcPr>
            <w:tcW w:w="1430" w:type="pct"/>
            <w:tcBorders>
              <w:top w:val="single" w:sz="4" w:space="0" w:color="auto"/>
              <w:left w:val="single" w:sz="4" w:space="0" w:color="auto"/>
              <w:bottom w:val="single" w:sz="4" w:space="0" w:color="auto"/>
              <w:right w:val="single" w:sz="4" w:space="0" w:color="auto"/>
            </w:tcBorders>
            <w:vAlign w:val="center"/>
          </w:tcPr>
          <w:p w14:paraId="1F844FA5" w14:textId="77777777" w:rsidR="004A4A80" w:rsidRPr="00DF50E3" w:rsidRDefault="004A4A80" w:rsidP="00D27F7D">
            <w:pPr>
              <w:rPr>
                <w:rFonts w:ascii="Arial" w:hAnsi="Arial" w:cs="Arial"/>
              </w:rPr>
            </w:pPr>
          </w:p>
        </w:tc>
      </w:tr>
      <w:tr w:rsidR="004A4A80" w:rsidRPr="00DF50E3" w14:paraId="1F3BC78F"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7F79CC7A" w14:textId="38C35E95" w:rsidR="004A4A80" w:rsidRDefault="004A4A80" w:rsidP="00D27F7D">
            <w:pPr>
              <w:jc w:val="center"/>
              <w:rPr>
                <w:rFonts w:ascii="Arial" w:hAnsi="Arial" w:cs="Arial"/>
                <w:lang w:val="en-US"/>
              </w:rPr>
            </w:pPr>
            <w:r>
              <w:rPr>
                <w:rFonts w:ascii="Arial" w:hAnsi="Arial" w:cs="Arial"/>
                <w:lang w:val="en-US"/>
              </w:rPr>
              <w:t>1.11.</w:t>
            </w:r>
          </w:p>
        </w:tc>
        <w:tc>
          <w:tcPr>
            <w:tcW w:w="1097" w:type="pct"/>
            <w:tcBorders>
              <w:top w:val="single" w:sz="4" w:space="0" w:color="auto"/>
              <w:left w:val="single" w:sz="4" w:space="0" w:color="auto"/>
              <w:bottom w:val="single" w:sz="4" w:space="0" w:color="auto"/>
              <w:right w:val="single" w:sz="4" w:space="0" w:color="auto"/>
            </w:tcBorders>
            <w:vAlign w:val="center"/>
          </w:tcPr>
          <w:p w14:paraId="7EA66EB6" w14:textId="57987C12" w:rsidR="004A4A80" w:rsidRPr="00184D1A" w:rsidRDefault="004A4A80" w:rsidP="00D27F7D">
            <w:pPr>
              <w:rPr>
                <w:rFonts w:ascii="Arial" w:hAnsi="Arial" w:cs="Arial"/>
                <w:iCs/>
              </w:rPr>
            </w:pPr>
            <w:r w:rsidRPr="00184D1A">
              <w:rPr>
                <w:rFonts w:ascii="Arial" w:hAnsi="Arial" w:cs="Arial"/>
                <w:iCs/>
              </w:rPr>
              <w:t>Išorinės jungtys</w:t>
            </w:r>
            <w:r>
              <w:rPr>
                <w:rFonts w:ascii="Arial" w:hAnsi="Arial" w:cs="Arial"/>
                <w:iCs/>
                <w:lang w:val="en-US"/>
              </w:rPr>
              <w:t>*</w:t>
            </w:r>
          </w:p>
        </w:tc>
        <w:tc>
          <w:tcPr>
            <w:tcW w:w="2106" w:type="pct"/>
            <w:tcBorders>
              <w:top w:val="single" w:sz="4" w:space="0" w:color="auto"/>
              <w:left w:val="single" w:sz="4" w:space="0" w:color="auto"/>
              <w:bottom w:val="single" w:sz="4" w:space="0" w:color="auto"/>
              <w:right w:val="single" w:sz="4" w:space="0" w:color="auto"/>
            </w:tcBorders>
            <w:vAlign w:val="center"/>
          </w:tcPr>
          <w:p w14:paraId="3BD67BA6" w14:textId="4DCF4070" w:rsidR="004A4A80" w:rsidRPr="004A4A80" w:rsidRDefault="004A4A80" w:rsidP="004A4A80">
            <w:pPr>
              <w:jc w:val="both"/>
              <w:rPr>
                <w:rFonts w:ascii="Arial" w:hAnsi="Arial" w:cs="Arial"/>
                <w:i/>
                <w:iCs/>
                <w:color w:val="000000" w:themeColor="text1"/>
              </w:rPr>
            </w:pPr>
            <w:r w:rsidRPr="004A4A80">
              <w:rPr>
                <w:rFonts w:ascii="Arial" w:hAnsi="Arial" w:cs="Arial"/>
                <w:i/>
                <w:iCs/>
                <w:color w:val="000000" w:themeColor="text1"/>
              </w:rPr>
              <w:t>USB</w:t>
            </w:r>
            <w:r w:rsidR="00B32DDD">
              <w:rPr>
                <w:rFonts w:ascii="Arial" w:hAnsi="Arial" w:cs="Arial"/>
                <w:i/>
                <w:iCs/>
                <w:color w:val="000000" w:themeColor="text1"/>
              </w:rPr>
              <w:t xml:space="preserve"> (ne mažiau kaip)</w:t>
            </w:r>
            <w:r w:rsidRPr="004A4A80">
              <w:rPr>
                <w:rFonts w:ascii="Arial" w:hAnsi="Arial" w:cs="Arial"/>
                <w:i/>
                <w:iCs/>
                <w:color w:val="000000" w:themeColor="text1"/>
              </w:rPr>
              <w:t>:</w:t>
            </w:r>
          </w:p>
          <w:p w14:paraId="2E52706A" w14:textId="01927556" w:rsidR="004A4A80" w:rsidRPr="004A4A80" w:rsidRDefault="004A4A80" w:rsidP="004A4A80">
            <w:pPr>
              <w:jc w:val="both"/>
              <w:rPr>
                <w:rFonts w:ascii="Arial" w:hAnsi="Arial" w:cs="Arial"/>
                <w:i/>
                <w:iCs/>
                <w:color w:val="000000" w:themeColor="text1"/>
              </w:rPr>
            </w:pPr>
            <w:r w:rsidRPr="004A4A80">
              <w:rPr>
                <w:rFonts w:ascii="Arial" w:hAnsi="Arial" w:cs="Arial"/>
                <w:i/>
                <w:iCs/>
                <w:color w:val="000000" w:themeColor="text1"/>
              </w:rPr>
              <w:t>-1 x USB 2.0;</w:t>
            </w:r>
          </w:p>
          <w:p w14:paraId="2BAF5592" w14:textId="647EBD64" w:rsidR="004A4A80" w:rsidRPr="004A4A80" w:rsidRDefault="004A4A80" w:rsidP="004A4A80">
            <w:pPr>
              <w:jc w:val="both"/>
              <w:rPr>
                <w:rFonts w:ascii="Arial" w:hAnsi="Arial" w:cs="Arial"/>
                <w:i/>
                <w:iCs/>
                <w:color w:val="000000" w:themeColor="text1"/>
              </w:rPr>
            </w:pPr>
            <w:r w:rsidRPr="004A4A80">
              <w:rPr>
                <w:rFonts w:ascii="Arial" w:hAnsi="Arial" w:cs="Arial"/>
                <w:i/>
                <w:iCs/>
                <w:color w:val="000000" w:themeColor="text1"/>
              </w:rPr>
              <w:t>-4 x USB 3.x;</w:t>
            </w:r>
          </w:p>
          <w:p w14:paraId="00728B53" w14:textId="1294DF92" w:rsidR="004A4A80" w:rsidRPr="004A4A80" w:rsidRDefault="004A4A80" w:rsidP="004A4A80">
            <w:pPr>
              <w:jc w:val="both"/>
              <w:rPr>
                <w:rFonts w:ascii="Arial" w:hAnsi="Arial" w:cs="Arial"/>
                <w:i/>
                <w:iCs/>
                <w:color w:val="000000" w:themeColor="text1"/>
              </w:rPr>
            </w:pPr>
            <w:r w:rsidRPr="004A4A80">
              <w:rPr>
                <w:rFonts w:ascii="Arial" w:hAnsi="Arial" w:cs="Arial"/>
                <w:i/>
                <w:iCs/>
                <w:color w:val="000000" w:themeColor="text1"/>
              </w:rPr>
              <w:t>-1x USB-C 3.2</w:t>
            </w:r>
            <w:r>
              <w:rPr>
                <w:rFonts w:ascii="Arial" w:hAnsi="Arial" w:cs="Arial"/>
                <w:i/>
                <w:iCs/>
                <w:color w:val="000000" w:themeColor="text1"/>
              </w:rPr>
              <w:t>.</w:t>
            </w:r>
          </w:p>
          <w:p w14:paraId="455794FE" w14:textId="0994251F" w:rsidR="004A4A80" w:rsidRPr="004A4A80" w:rsidRDefault="00B32DDD" w:rsidP="004A4A80">
            <w:pPr>
              <w:jc w:val="both"/>
              <w:rPr>
                <w:rFonts w:ascii="Arial" w:hAnsi="Arial" w:cs="Arial"/>
                <w:i/>
                <w:iCs/>
                <w:color w:val="000000" w:themeColor="text1"/>
              </w:rPr>
            </w:pPr>
            <w:r>
              <w:rPr>
                <w:rFonts w:ascii="Arial" w:hAnsi="Arial" w:cs="Arial"/>
                <w:i/>
                <w:iCs/>
                <w:color w:val="000000" w:themeColor="text1"/>
              </w:rPr>
              <w:t>V</w:t>
            </w:r>
            <w:r w:rsidR="004A4A80" w:rsidRPr="004A4A80">
              <w:rPr>
                <w:rFonts w:ascii="Arial" w:hAnsi="Arial" w:cs="Arial"/>
                <w:i/>
                <w:iCs/>
                <w:color w:val="000000" w:themeColor="text1"/>
              </w:rPr>
              <w:t>aizdo</w:t>
            </w:r>
            <w:r>
              <w:rPr>
                <w:rFonts w:ascii="Arial" w:hAnsi="Arial" w:cs="Arial"/>
                <w:i/>
                <w:iCs/>
                <w:color w:val="000000" w:themeColor="text1"/>
              </w:rPr>
              <w:t xml:space="preserve"> (ne mažiau kaip)</w:t>
            </w:r>
            <w:r w:rsidR="004A4A80" w:rsidRPr="004A4A80">
              <w:rPr>
                <w:rFonts w:ascii="Arial" w:hAnsi="Arial" w:cs="Arial"/>
                <w:i/>
                <w:iCs/>
                <w:color w:val="000000" w:themeColor="text1"/>
              </w:rPr>
              <w:t>:</w:t>
            </w:r>
          </w:p>
          <w:p w14:paraId="4BFBA3B3" w14:textId="1F7300ED" w:rsidR="004A4A80" w:rsidRPr="004A4A80" w:rsidRDefault="004A4A80" w:rsidP="004A4A80">
            <w:pPr>
              <w:jc w:val="both"/>
              <w:rPr>
                <w:rFonts w:ascii="Arial" w:hAnsi="Arial" w:cs="Arial"/>
                <w:i/>
                <w:iCs/>
                <w:color w:val="000000" w:themeColor="text1"/>
              </w:rPr>
            </w:pPr>
            <w:r w:rsidRPr="004A4A80">
              <w:rPr>
                <w:rFonts w:ascii="Arial" w:hAnsi="Arial" w:cs="Arial"/>
                <w:i/>
                <w:iCs/>
                <w:color w:val="000000" w:themeColor="text1"/>
              </w:rPr>
              <w:t xml:space="preserve">-1 </w:t>
            </w:r>
            <w:proofErr w:type="spellStart"/>
            <w:r w:rsidRPr="004A4A80">
              <w:rPr>
                <w:rFonts w:ascii="Arial" w:hAnsi="Arial" w:cs="Arial"/>
                <w:i/>
                <w:iCs/>
                <w:color w:val="000000" w:themeColor="text1"/>
              </w:rPr>
              <w:t>xDP</w:t>
            </w:r>
            <w:proofErr w:type="spellEnd"/>
            <w:r>
              <w:rPr>
                <w:rFonts w:ascii="Arial" w:hAnsi="Arial" w:cs="Arial"/>
                <w:i/>
                <w:iCs/>
                <w:color w:val="000000" w:themeColor="text1"/>
              </w:rPr>
              <w:t>;</w:t>
            </w:r>
          </w:p>
          <w:p w14:paraId="0FC3DDA7" w14:textId="2961ED04" w:rsidR="004A4A80" w:rsidRPr="004A4A80" w:rsidRDefault="004A4A80" w:rsidP="004A4A80">
            <w:pPr>
              <w:jc w:val="both"/>
              <w:rPr>
                <w:rFonts w:ascii="Arial" w:hAnsi="Arial" w:cs="Arial"/>
                <w:i/>
                <w:iCs/>
                <w:color w:val="000000" w:themeColor="text1"/>
              </w:rPr>
            </w:pPr>
            <w:r w:rsidRPr="004A4A80">
              <w:rPr>
                <w:rFonts w:ascii="Arial" w:hAnsi="Arial" w:cs="Arial"/>
                <w:i/>
                <w:iCs/>
                <w:color w:val="000000" w:themeColor="text1"/>
              </w:rPr>
              <w:t>-1 x HDMI</w:t>
            </w:r>
            <w:r>
              <w:rPr>
                <w:rFonts w:ascii="Arial" w:hAnsi="Arial" w:cs="Arial"/>
                <w:i/>
                <w:iCs/>
                <w:color w:val="000000" w:themeColor="text1"/>
              </w:rPr>
              <w:t>.</w:t>
            </w:r>
          </w:p>
          <w:p w14:paraId="51F228D6" w14:textId="48396FA4" w:rsidR="004A4A80" w:rsidRPr="005078DA" w:rsidRDefault="004A4A80" w:rsidP="004A4A80">
            <w:pPr>
              <w:jc w:val="both"/>
              <w:rPr>
                <w:rFonts w:ascii="Arial" w:hAnsi="Arial" w:cs="Arial"/>
                <w:i/>
                <w:iCs/>
                <w:color w:val="000000" w:themeColor="text1"/>
              </w:rPr>
            </w:pPr>
            <w:r w:rsidRPr="004A4A80">
              <w:rPr>
                <w:rFonts w:ascii="Arial" w:hAnsi="Arial" w:cs="Arial"/>
                <w:i/>
                <w:iCs/>
                <w:color w:val="000000" w:themeColor="text1"/>
              </w:rPr>
              <w:t xml:space="preserve">Abi vaizdo jungtys vienu metu turi galėti pateikti vaizdą į du ekranus </w:t>
            </w:r>
            <w:r w:rsidR="00DF422C">
              <w:rPr>
                <w:rFonts w:ascii="Arial" w:hAnsi="Arial" w:cs="Arial"/>
                <w:i/>
                <w:iCs/>
                <w:color w:val="000000" w:themeColor="text1"/>
              </w:rPr>
              <w:t xml:space="preserve">ne mažesnius nei </w:t>
            </w:r>
            <w:r w:rsidRPr="004A4A80">
              <w:rPr>
                <w:rFonts w:ascii="Arial" w:hAnsi="Arial" w:cs="Arial"/>
                <w:i/>
                <w:iCs/>
                <w:color w:val="000000" w:themeColor="text1"/>
              </w:rPr>
              <w:t>3840 × 2160 (UHD) @60Hz.</w:t>
            </w:r>
          </w:p>
        </w:tc>
        <w:tc>
          <w:tcPr>
            <w:tcW w:w="1430" w:type="pct"/>
            <w:tcBorders>
              <w:top w:val="single" w:sz="4" w:space="0" w:color="auto"/>
              <w:left w:val="single" w:sz="4" w:space="0" w:color="auto"/>
              <w:bottom w:val="single" w:sz="4" w:space="0" w:color="auto"/>
              <w:right w:val="single" w:sz="4" w:space="0" w:color="auto"/>
            </w:tcBorders>
            <w:vAlign w:val="center"/>
          </w:tcPr>
          <w:p w14:paraId="52158929" w14:textId="77777777" w:rsidR="004A4A80" w:rsidRPr="00DF50E3" w:rsidRDefault="004A4A80" w:rsidP="00D27F7D">
            <w:pPr>
              <w:rPr>
                <w:rFonts w:ascii="Arial" w:hAnsi="Arial" w:cs="Arial"/>
              </w:rPr>
            </w:pPr>
          </w:p>
        </w:tc>
      </w:tr>
      <w:tr w:rsidR="004A4A80" w:rsidRPr="00DF50E3" w14:paraId="7BB4C845"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441C21FD" w14:textId="4066149F" w:rsidR="004A4A80" w:rsidRDefault="004A4A80" w:rsidP="00D27F7D">
            <w:pPr>
              <w:jc w:val="center"/>
              <w:rPr>
                <w:rFonts w:ascii="Arial" w:hAnsi="Arial" w:cs="Arial"/>
                <w:lang w:val="en-US"/>
              </w:rPr>
            </w:pPr>
            <w:r>
              <w:rPr>
                <w:rFonts w:ascii="Arial" w:hAnsi="Arial" w:cs="Arial"/>
                <w:lang w:val="en-US"/>
              </w:rPr>
              <w:t>1.12.</w:t>
            </w:r>
          </w:p>
        </w:tc>
        <w:tc>
          <w:tcPr>
            <w:tcW w:w="1097" w:type="pct"/>
            <w:tcBorders>
              <w:top w:val="single" w:sz="4" w:space="0" w:color="auto"/>
              <w:left w:val="single" w:sz="4" w:space="0" w:color="auto"/>
              <w:bottom w:val="single" w:sz="4" w:space="0" w:color="auto"/>
              <w:right w:val="single" w:sz="4" w:space="0" w:color="auto"/>
            </w:tcBorders>
            <w:vAlign w:val="center"/>
          </w:tcPr>
          <w:p w14:paraId="0650C40D" w14:textId="237CD30C" w:rsidR="004A4A80" w:rsidRPr="00184D1A" w:rsidRDefault="004A4A80" w:rsidP="00D27F7D">
            <w:pPr>
              <w:rPr>
                <w:rFonts w:ascii="Arial" w:hAnsi="Arial" w:cs="Arial"/>
                <w:iCs/>
              </w:rPr>
            </w:pPr>
            <w:r w:rsidRPr="00184D1A">
              <w:rPr>
                <w:rFonts w:ascii="Arial" w:hAnsi="Arial" w:cs="Arial"/>
                <w:iCs/>
              </w:rPr>
              <w:t>Reikalavimai surinkimui*</w:t>
            </w:r>
          </w:p>
        </w:tc>
        <w:tc>
          <w:tcPr>
            <w:tcW w:w="2106" w:type="pct"/>
            <w:tcBorders>
              <w:top w:val="single" w:sz="4" w:space="0" w:color="auto"/>
              <w:left w:val="single" w:sz="4" w:space="0" w:color="auto"/>
              <w:bottom w:val="single" w:sz="4" w:space="0" w:color="auto"/>
              <w:right w:val="single" w:sz="4" w:space="0" w:color="auto"/>
            </w:tcBorders>
            <w:vAlign w:val="center"/>
          </w:tcPr>
          <w:p w14:paraId="637DD1BB" w14:textId="6DDEA1B2" w:rsidR="004A4A80" w:rsidRPr="005078DA" w:rsidRDefault="004A4A80" w:rsidP="000A750C">
            <w:pPr>
              <w:jc w:val="both"/>
              <w:rPr>
                <w:rFonts w:ascii="Arial" w:hAnsi="Arial" w:cs="Arial"/>
                <w:i/>
                <w:iCs/>
                <w:color w:val="000000" w:themeColor="text1"/>
              </w:rPr>
            </w:pPr>
            <w:r w:rsidRPr="00184D1A">
              <w:rPr>
                <w:rFonts w:ascii="Arial" w:hAnsi="Arial" w:cs="Arial"/>
                <w:iCs/>
                <w:noProof/>
              </w:rPr>
              <w:t>Visa įranga turi būti gamykliškai</w:t>
            </w:r>
            <w:r w:rsidRPr="00184D1A">
              <w:rPr>
                <w:rFonts w:ascii="Arial" w:hAnsi="Arial" w:cs="Arial"/>
                <w:iCs/>
              </w:rPr>
              <w:t xml:space="preserve"> nauja (angl. „</w:t>
            </w:r>
            <w:proofErr w:type="spellStart"/>
            <w:r w:rsidRPr="00184D1A">
              <w:rPr>
                <w:rFonts w:ascii="Arial" w:hAnsi="Arial" w:cs="Arial"/>
                <w:iCs/>
              </w:rPr>
              <w:t>brand</w:t>
            </w:r>
            <w:proofErr w:type="spellEnd"/>
            <w:r w:rsidRPr="00184D1A">
              <w:rPr>
                <w:rFonts w:ascii="Arial" w:hAnsi="Arial" w:cs="Arial"/>
                <w:iCs/>
              </w:rPr>
              <w:t xml:space="preserve"> </w:t>
            </w:r>
            <w:proofErr w:type="spellStart"/>
            <w:r w:rsidRPr="00184D1A">
              <w:rPr>
                <w:rFonts w:ascii="Arial" w:hAnsi="Arial" w:cs="Arial"/>
                <w:iCs/>
              </w:rPr>
              <w:t>new</w:t>
            </w:r>
            <w:proofErr w:type="spellEnd"/>
            <w:r w:rsidRPr="00184D1A">
              <w:rPr>
                <w:rFonts w:ascii="Arial" w:hAnsi="Arial" w:cs="Arial"/>
                <w:iCs/>
              </w:rPr>
              <w:t xml:space="preserve">“). </w:t>
            </w:r>
            <w:proofErr w:type="spellStart"/>
            <w:r w:rsidRPr="00184D1A">
              <w:rPr>
                <w:rFonts w:ascii="Arial" w:hAnsi="Arial" w:cs="Arial"/>
                <w:iCs/>
              </w:rPr>
              <w:t>Gamykliškai</w:t>
            </w:r>
            <w:proofErr w:type="spellEnd"/>
            <w:r w:rsidRPr="00184D1A">
              <w:rPr>
                <w:rFonts w:ascii="Arial" w:hAnsi="Arial" w:cs="Arial"/>
                <w:iCs/>
              </w:rPr>
              <w:t xml:space="preserve"> atnaujinti (angl. „</w:t>
            </w:r>
            <w:proofErr w:type="spellStart"/>
            <w:r w:rsidRPr="00184D1A">
              <w:rPr>
                <w:rFonts w:ascii="Arial" w:hAnsi="Arial" w:cs="Arial"/>
                <w:iCs/>
              </w:rPr>
              <w:t>renew</w:t>
            </w:r>
            <w:proofErr w:type="spellEnd"/>
            <w:r w:rsidRPr="00184D1A">
              <w:rPr>
                <w:rFonts w:ascii="Arial" w:hAnsi="Arial" w:cs="Arial"/>
                <w:iCs/>
              </w:rPr>
              <w:t>“ / „</w:t>
            </w:r>
            <w:proofErr w:type="spellStart"/>
            <w:r w:rsidRPr="00184D1A">
              <w:rPr>
                <w:rFonts w:ascii="Arial" w:hAnsi="Arial" w:cs="Arial"/>
                <w:iCs/>
              </w:rPr>
              <w:t>refurbished</w:t>
            </w:r>
            <w:proofErr w:type="spellEnd"/>
            <w:r w:rsidRPr="00184D1A">
              <w:rPr>
                <w:rFonts w:ascii="Arial" w:hAnsi="Arial" w:cs="Arial"/>
                <w:iCs/>
              </w:rPr>
              <w:t>“ /„</w:t>
            </w:r>
            <w:proofErr w:type="spellStart"/>
            <w:r w:rsidRPr="00184D1A">
              <w:rPr>
                <w:rFonts w:ascii="Arial" w:hAnsi="Arial" w:cs="Arial"/>
                <w:iCs/>
              </w:rPr>
              <w:t>remarked</w:t>
            </w:r>
            <w:proofErr w:type="spellEnd"/>
            <w:r w:rsidRPr="00184D1A">
              <w:rPr>
                <w:rFonts w:ascii="Arial" w:hAnsi="Arial" w:cs="Arial"/>
                <w:iCs/>
              </w:rPr>
              <w:t>“) komponentai neleistini</w:t>
            </w:r>
          </w:p>
        </w:tc>
        <w:tc>
          <w:tcPr>
            <w:tcW w:w="1430" w:type="pct"/>
            <w:tcBorders>
              <w:top w:val="single" w:sz="4" w:space="0" w:color="auto"/>
              <w:left w:val="single" w:sz="4" w:space="0" w:color="auto"/>
              <w:bottom w:val="single" w:sz="4" w:space="0" w:color="auto"/>
              <w:right w:val="single" w:sz="4" w:space="0" w:color="auto"/>
            </w:tcBorders>
            <w:vAlign w:val="center"/>
          </w:tcPr>
          <w:p w14:paraId="6CE3D6D0" w14:textId="77777777" w:rsidR="004A4A80" w:rsidRPr="00DF50E3" w:rsidRDefault="004A4A80" w:rsidP="00D27F7D">
            <w:pPr>
              <w:rPr>
                <w:rFonts w:ascii="Arial" w:hAnsi="Arial" w:cs="Arial"/>
              </w:rPr>
            </w:pPr>
          </w:p>
        </w:tc>
      </w:tr>
      <w:tr w:rsidR="004A4A80" w:rsidRPr="00DF50E3" w14:paraId="74503DCC"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4DAB994D" w14:textId="1DB4E9B3" w:rsidR="004A4A80" w:rsidRDefault="004A4A80" w:rsidP="00D27F7D">
            <w:pPr>
              <w:jc w:val="center"/>
              <w:rPr>
                <w:rFonts w:ascii="Arial" w:hAnsi="Arial" w:cs="Arial"/>
                <w:lang w:val="en-US"/>
              </w:rPr>
            </w:pPr>
            <w:r>
              <w:rPr>
                <w:rFonts w:ascii="Arial" w:hAnsi="Arial" w:cs="Arial"/>
                <w:lang w:val="en-US"/>
              </w:rPr>
              <w:t>1.13.</w:t>
            </w:r>
          </w:p>
        </w:tc>
        <w:tc>
          <w:tcPr>
            <w:tcW w:w="1097" w:type="pct"/>
            <w:tcBorders>
              <w:top w:val="single" w:sz="4" w:space="0" w:color="auto"/>
              <w:left w:val="single" w:sz="4" w:space="0" w:color="auto"/>
              <w:bottom w:val="single" w:sz="4" w:space="0" w:color="auto"/>
              <w:right w:val="single" w:sz="4" w:space="0" w:color="auto"/>
            </w:tcBorders>
            <w:vAlign w:val="center"/>
          </w:tcPr>
          <w:p w14:paraId="4B250CD1" w14:textId="6F527D89" w:rsidR="004A4A80" w:rsidRPr="00184D1A" w:rsidRDefault="004A4A80" w:rsidP="00D27F7D">
            <w:pPr>
              <w:rPr>
                <w:rFonts w:ascii="Arial" w:hAnsi="Arial" w:cs="Arial"/>
                <w:iCs/>
              </w:rPr>
            </w:pPr>
            <w:r w:rsidRPr="00184D1A">
              <w:rPr>
                <w:rFonts w:ascii="Arial" w:hAnsi="Arial" w:cs="Arial"/>
                <w:iCs/>
              </w:rPr>
              <w:t>Tvarkyklės</w:t>
            </w:r>
            <w:r w:rsidRPr="00184D1A">
              <w:rPr>
                <w:rFonts w:ascii="Arial" w:hAnsi="Arial" w:cs="Arial"/>
                <w:iCs/>
                <w:lang w:val="en-US"/>
              </w:rPr>
              <w:t>*</w:t>
            </w:r>
          </w:p>
        </w:tc>
        <w:tc>
          <w:tcPr>
            <w:tcW w:w="2106" w:type="pct"/>
            <w:tcBorders>
              <w:top w:val="single" w:sz="4" w:space="0" w:color="auto"/>
              <w:left w:val="single" w:sz="4" w:space="0" w:color="auto"/>
              <w:bottom w:val="single" w:sz="4" w:space="0" w:color="auto"/>
              <w:right w:val="single" w:sz="4" w:space="0" w:color="auto"/>
            </w:tcBorders>
            <w:vAlign w:val="center"/>
          </w:tcPr>
          <w:p w14:paraId="676992B4" w14:textId="7062496C" w:rsidR="004A4A80" w:rsidRPr="00184D1A" w:rsidRDefault="004A4A80" w:rsidP="000A750C">
            <w:pPr>
              <w:jc w:val="both"/>
              <w:rPr>
                <w:rFonts w:ascii="Arial" w:hAnsi="Arial" w:cs="Arial"/>
                <w:iCs/>
                <w:noProof/>
              </w:rPr>
            </w:pPr>
            <w:r w:rsidRPr="00184D1A">
              <w:rPr>
                <w:rFonts w:ascii="Arial" w:hAnsi="Arial" w:cs="Arial"/>
                <w:iCs/>
              </w:rPr>
              <w:t xml:space="preserve">Pirkėjas turi turėti galimybę atsisiųsti iš gamintojo tinklalapio tvarkykles kompiuterinei įrangai pagal kompiuterio identifikacinį kodą arba modelį </w:t>
            </w:r>
            <w:r w:rsidRPr="00184D1A">
              <w:rPr>
                <w:rFonts w:ascii="Arial" w:hAnsi="Arial" w:cs="Arial"/>
                <w:i/>
                <w:iCs/>
              </w:rPr>
              <w:t>(pateikti gamintojo tinklalapio nuorodą (-</w:t>
            </w:r>
            <w:proofErr w:type="spellStart"/>
            <w:r w:rsidRPr="00184D1A">
              <w:rPr>
                <w:rFonts w:ascii="Arial" w:hAnsi="Arial" w:cs="Arial"/>
                <w:i/>
                <w:iCs/>
              </w:rPr>
              <w:t>as</w:t>
            </w:r>
            <w:proofErr w:type="spellEnd"/>
            <w:r w:rsidRPr="00184D1A">
              <w:rPr>
                <w:rFonts w:ascii="Arial" w:hAnsi="Arial" w:cs="Arial"/>
                <w:i/>
                <w:iCs/>
              </w:rPr>
              <w:t>))</w:t>
            </w:r>
          </w:p>
        </w:tc>
        <w:tc>
          <w:tcPr>
            <w:tcW w:w="1430" w:type="pct"/>
            <w:tcBorders>
              <w:top w:val="single" w:sz="4" w:space="0" w:color="auto"/>
              <w:left w:val="single" w:sz="4" w:space="0" w:color="auto"/>
              <w:bottom w:val="single" w:sz="4" w:space="0" w:color="auto"/>
              <w:right w:val="single" w:sz="4" w:space="0" w:color="auto"/>
            </w:tcBorders>
            <w:vAlign w:val="center"/>
          </w:tcPr>
          <w:p w14:paraId="582DE8FE" w14:textId="77777777" w:rsidR="004A4A80" w:rsidRPr="00DF50E3" w:rsidRDefault="004A4A80" w:rsidP="00D27F7D">
            <w:pPr>
              <w:rPr>
                <w:rFonts w:ascii="Arial" w:hAnsi="Arial" w:cs="Arial"/>
              </w:rPr>
            </w:pPr>
          </w:p>
        </w:tc>
      </w:tr>
      <w:tr w:rsidR="004A4A80" w:rsidRPr="00DF50E3" w14:paraId="6F8CB026"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19B1895B" w14:textId="20809CAA" w:rsidR="004A4A80" w:rsidRDefault="004A4A80" w:rsidP="00D27F7D">
            <w:pPr>
              <w:jc w:val="center"/>
              <w:rPr>
                <w:rFonts w:ascii="Arial" w:hAnsi="Arial" w:cs="Arial"/>
                <w:lang w:val="en-US"/>
              </w:rPr>
            </w:pPr>
            <w:r>
              <w:rPr>
                <w:rFonts w:ascii="Arial" w:hAnsi="Arial" w:cs="Arial"/>
                <w:lang w:val="en-US"/>
              </w:rPr>
              <w:t>1.14.</w:t>
            </w:r>
          </w:p>
        </w:tc>
        <w:tc>
          <w:tcPr>
            <w:tcW w:w="1097" w:type="pct"/>
            <w:tcBorders>
              <w:top w:val="single" w:sz="4" w:space="0" w:color="auto"/>
              <w:left w:val="single" w:sz="4" w:space="0" w:color="auto"/>
              <w:bottom w:val="single" w:sz="4" w:space="0" w:color="auto"/>
              <w:right w:val="single" w:sz="4" w:space="0" w:color="auto"/>
            </w:tcBorders>
            <w:vAlign w:val="center"/>
          </w:tcPr>
          <w:p w14:paraId="4AEF286C" w14:textId="6C9DE647" w:rsidR="004A4A80" w:rsidRPr="00184D1A" w:rsidRDefault="004A4A80" w:rsidP="00D27F7D">
            <w:pPr>
              <w:rPr>
                <w:rFonts w:ascii="Arial" w:hAnsi="Arial" w:cs="Arial"/>
                <w:iCs/>
              </w:rPr>
            </w:pPr>
            <w:r w:rsidRPr="00184D1A">
              <w:rPr>
                <w:rFonts w:ascii="Arial" w:hAnsi="Arial" w:cs="Arial"/>
                <w:iCs/>
              </w:rPr>
              <w:t>Suderinamumas*</w:t>
            </w:r>
          </w:p>
        </w:tc>
        <w:tc>
          <w:tcPr>
            <w:tcW w:w="2106" w:type="pct"/>
            <w:tcBorders>
              <w:top w:val="single" w:sz="4" w:space="0" w:color="auto"/>
              <w:left w:val="single" w:sz="4" w:space="0" w:color="auto"/>
              <w:bottom w:val="single" w:sz="4" w:space="0" w:color="auto"/>
              <w:right w:val="single" w:sz="4" w:space="0" w:color="auto"/>
            </w:tcBorders>
            <w:vAlign w:val="center"/>
          </w:tcPr>
          <w:p w14:paraId="53EE9232" w14:textId="67654976" w:rsidR="004A4A80" w:rsidRPr="00184D1A" w:rsidRDefault="004A4A80" w:rsidP="000A750C">
            <w:pPr>
              <w:jc w:val="both"/>
              <w:rPr>
                <w:rFonts w:ascii="Arial" w:hAnsi="Arial" w:cs="Arial"/>
                <w:iCs/>
                <w:noProof/>
              </w:rPr>
            </w:pPr>
            <w:r w:rsidRPr="00184D1A">
              <w:rPr>
                <w:rFonts w:ascii="Arial" w:hAnsi="Arial" w:cs="Arial"/>
                <w:iCs/>
              </w:rPr>
              <w:t>Sistema turi būti suderinama ir atitikti Microsoft Windows 11</w:t>
            </w:r>
            <w:r w:rsidR="009A4E05">
              <w:rPr>
                <w:rFonts w:ascii="Arial" w:hAnsi="Arial" w:cs="Arial"/>
                <w:iCs/>
              </w:rPr>
              <w:t xml:space="preserve"> arba lygiavertės</w:t>
            </w:r>
            <w:r w:rsidRPr="00184D1A">
              <w:rPr>
                <w:rFonts w:ascii="Arial" w:hAnsi="Arial" w:cs="Arial"/>
                <w:iCs/>
              </w:rPr>
              <w:t xml:space="preserve"> reikalavimus.</w:t>
            </w:r>
          </w:p>
        </w:tc>
        <w:tc>
          <w:tcPr>
            <w:tcW w:w="1430" w:type="pct"/>
            <w:tcBorders>
              <w:top w:val="single" w:sz="4" w:space="0" w:color="auto"/>
              <w:left w:val="single" w:sz="4" w:space="0" w:color="auto"/>
              <w:bottom w:val="single" w:sz="4" w:space="0" w:color="auto"/>
              <w:right w:val="single" w:sz="4" w:space="0" w:color="auto"/>
            </w:tcBorders>
            <w:vAlign w:val="center"/>
          </w:tcPr>
          <w:p w14:paraId="026B75A3" w14:textId="77777777" w:rsidR="004A4A80" w:rsidRPr="00DF50E3" w:rsidRDefault="004A4A80" w:rsidP="00D27F7D">
            <w:pPr>
              <w:rPr>
                <w:rFonts w:ascii="Arial" w:hAnsi="Arial" w:cs="Arial"/>
              </w:rPr>
            </w:pPr>
          </w:p>
        </w:tc>
      </w:tr>
      <w:tr w:rsidR="004A4A80" w:rsidRPr="00DF50E3" w14:paraId="7B430FF9"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76B3B450" w14:textId="50B649B9" w:rsidR="004A4A80" w:rsidRDefault="004A4A80" w:rsidP="004A4A80">
            <w:pPr>
              <w:jc w:val="center"/>
              <w:rPr>
                <w:rFonts w:ascii="Arial" w:hAnsi="Arial" w:cs="Arial"/>
                <w:lang w:val="en-US"/>
              </w:rPr>
            </w:pPr>
            <w:r>
              <w:rPr>
                <w:rFonts w:ascii="Arial" w:hAnsi="Arial" w:cs="Arial"/>
                <w:lang w:val="en-US"/>
              </w:rPr>
              <w:t>1.15.</w:t>
            </w:r>
          </w:p>
        </w:tc>
        <w:tc>
          <w:tcPr>
            <w:tcW w:w="1097" w:type="pct"/>
            <w:tcBorders>
              <w:top w:val="single" w:sz="4" w:space="0" w:color="auto"/>
              <w:left w:val="single" w:sz="4" w:space="0" w:color="auto"/>
              <w:bottom w:val="single" w:sz="4" w:space="0" w:color="auto"/>
              <w:right w:val="single" w:sz="4" w:space="0" w:color="auto"/>
            </w:tcBorders>
            <w:vAlign w:val="center"/>
          </w:tcPr>
          <w:p w14:paraId="67194D68" w14:textId="382DB275" w:rsidR="004A4A80" w:rsidRPr="00184D1A" w:rsidRDefault="004A4A80" w:rsidP="004A4A80">
            <w:pPr>
              <w:rPr>
                <w:rFonts w:ascii="Arial" w:hAnsi="Arial" w:cs="Arial"/>
                <w:iCs/>
              </w:rPr>
            </w:pPr>
            <w:r w:rsidRPr="00DF50E3">
              <w:rPr>
                <w:rFonts w:ascii="Arial" w:eastAsia="Calibri" w:hAnsi="Arial" w:cs="Arial"/>
              </w:rPr>
              <w:t>CE atitiktis*</w:t>
            </w:r>
          </w:p>
        </w:tc>
        <w:tc>
          <w:tcPr>
            <w:tcW w:w="2106" w:type="pct"/>
            <w:tcBorders>
              <w:top w:val="single" w:sz="4" w:space="0" w:color="auto"/>
              <w:left w:val="single" w:sz="4" w:space="0" w:color="auto"/>
              <w:bottom w:val="single" w:sz="4" w:space="0" w:color="auto"/>
              <w:right w:val="single" w:sz="4" w:space="0" w:color="auto"/>
            </w:tcBorders>
            <w:vAlign w:val="center"/>
          </w:tcPr>
          <w:p w14:paraId="50BB81CC" w14:textId="4C240AD8" w:rsidR="004A4A80" w:rsidRPr="00184D1A" w:rsidRDefault="004A4A80" w:rsidP="004A4A80">
            <w:pPr>
              <w:jc w:val="both"/>
              <w:rPr>
                <w:rFonts w:ascii="Arial" w:hAnsi="Arial" w:cs="Arial"/>
                <w:iCs/>
                <w:noProof/>
              </w:rPr>
            </w:pPr>
            <w:r w:rsidRPr="00DF50E3">
              <w:rPr>
                <w:rFonts w:ascii="Arial" w:eastAsia="Calibri" w:hAnsi="Arial" w:cs="Arial"/>
              </w:rPr>
              <w:t>Kompiuteris turi būti paženklintas CE ženklu</w:t>
            </w:r>
          </w:p>
        </w:tc>
        <w:tc>
          <w:tcPr>
            <w:tcW w:w="1430" w:type="pct"/>
            <w:tcBorders>
              <w:top w:val="single" w:sz="4" w:space="0" w:color="auto"/>
              <w:left w:val="single" w:sz="4" w:space="0" w:color="auto"/>
              <w:bottom w:val="single" w:sz="4" w:space="0" w:color="auto"/>
              <w:right w:val="single" w:sz="4" w:space="0" w:color="auto"/>
            </w:tcBorders>
            <w:vAlign w:val="center"/>
          </w:tcPr>
          <w:p w14:paraId="446F41FB" w14:textId="77777777" w:rsidR="004A4A80" w:rsidRPr="00DF50E3" w:rsidRDefault="004A4A80" w:rsidP="004A4A80">
            <w:pPr>
              <w:rPr>
                <w:rFonts w:ascii="Arial" w:hAnsi="Arial" w:cs="Arial"/>
              </w:rPr>
            </w:pPr>
          </w:p>
        </w:tc>
      </w:tr>
      <w:tr w:rsidR="004A4A80" w:rsidRPr="00DF50E3" w14:paraId="3BE431C0"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7BA36451" w14:textId="436F0036" w:rsidR="004A4A80" w:rsidRDefault="004A4A80" w:rsidP="004A4A80">
            <w:pPr>
              <w:jc w:val="center"/>
              <w:rPr>
                <w:rFonts w:ascii="Arial" w:hAnsi="Arial" w:cs="Arial"/>
                <w:lang w:val="en-US"/>
              </w:rPr>
            </w:pPr>
            <w:r>
              <w:rPr>
                <w:rFonts w:ascii="Arial" w:hAnsi="Arial" w:cs="Arial"/>
                <w:lang w:val="en-US"/>
              </w:rPr>
              <w:lastRenderedPageBreak/>
              <w:t>1.16.</w:t>
            </w:r>
          </w:p>
        </w:tc>
        <w:tc>
          <w:tcPr>
            <w:tcW w:w="1097" w:type="pct"/>
            <w:tcBorders>
              <w:top w:val="single" w:sz="4" w:space="0" w:color="auto"/>
              <w:left w:val="single" w:sz="4" w:space="0" w:color="auto"/>
              <w:bottom w:val="single" w:sz="4" w:space="0" w:color="auto"/>
              <w:right w:val="single" w:sz="4" w:space="0" w:color="auto"/>
            </w:tcBorders>
            <w:vAlign w:val="center"/>
          </w:tcPr>
          <w:p w14:paraId="464C7F0C" w14:textId="23D8395C" w:rsidR="004A4A80" w:rsidRPr="00DF50E3" w:rsidRDefault="004A4A80" w:rsidP="004A4A80">
            <w:pPr>
              <w:rPr>
                <w:rFonts w:ascii="Arial" w:eastAsia="Calibri" w:hAnsi="Arial" w:cs="Arial"/>
              </w:rPr>
            </w:pPr>
            <w:r w:rsidRPr="00184D1A">
              <w:rPr>
                <w:rFonts w:ascii="Arial" w:eastAsia="Calibri" w:hAnsi="Arial" w:cs="Arial"/>
                <w:lang w:eastAsia="lt-LT"/>
              </w:rPr>
              <w:t>Garantinis laikotarpis*</w:t>
            </w:r>
          </w:p>
        </w:tc>
        <w:tc>
          <w:tcPr>
            <w:tcW w:w="2106" w:type="pct"/>
            <w:tcBorders>
              <w:top w:val="single" w:sz="4" w:space="0" w:color="auto"/>
              <w:left w:val="single" w:sz="4" w:space="0" w:color="auto"/>
              <w:bottom w:val="single" w:sz="4" w:space="0" w:color="auto"/>
              <w:right w:val="single" w:sz="4" w:space="0" w:color="auto"/>
            </w:tcBorders>
            <w:vAlign w:val="center"/>
          </w:tcPr>
          <w:p w14:paraId="00F7E444" w14:textId="77777777" w:rsidR="004A4A80" w:rsidRPr="00184D1A" w:rsidRDefault="004A4A80" w:rsidP="004A4A80">
            <w:pPr>
              <w:jc w:val="both"/>
              <w:rPr>
                <w:rFonts w:ascii="Arial" w:hAnsi="Arial" w:cs="Arial"/>
              </w:rPr>
            </w:pPr>
            <w:r w:rsidRPr="00184D1A">
              <w:rPr>
                <w:rFonts w:ascii="Arial" w:hAnsi="Arial" w:cs="Arial"/>
              </w:rPr>
              <w:t xml:space="preserve">Visai techninei įrangai, turi būti suteikiama garantija ir garantinė priežiūra,  kurios trukmė - ne mažesnė kaip 24 mėnesiai. </w:t>
            </w:r>
          </w:p>
          <w:p w14:paraId="40FCC55E" w14:textId="77777777" w:rsidR="004A4A80" w:rsidRPr="00184D1A" w:rsidRDefault="004A4A80" w:rsidP="004A4A80">
            <w:pPr>
              <w:jc w:val="both"/>
              <w:rPr>
                <w:rFonts w:ascii="Arial" w:hAnsi="Arial" w:cs="Arial"/>
              </w:rPr>
            </w:pPr>
            <w:r w:rsidRPr="00184D1A">
              <w:rPr>
                <w:rFonts w:ascii="Arial" w:hAnsi="Arial" w:cs="Arial"/>
              </w:rPr>
              <w:t>Garantinio termino laikotarpiu Tiekėjas turi garantuoti nemokamą dalių tiekimą ir nemokamus remonto darbus.</w:t>
            </w:r>
          </w:p>
          <w:p w14:paraId="7FB2C081" w14:textId="1EE287D7" w:rsidR="004A4A80" w:rsidRPr="00DF50E3" w:rsidRDefault="004A4A80" w:rsidP="004A4A80">
            <w:pPr>
              <w:jc w:val="both"/>
              <w:rPr>
                <w:rFonts w:ascii="Arial" w:eastAsia="Calibri" w:hAnsi="Arial" w:cs="Arial"/>
              </w:rPr>
            </w:pPr>
            <w:r w:rsidRPr="00184D1A">
              <w:rPr>
                <w:rFonts w:ascii="Arial" w:hAnsi="Arial" w:cs="Arial"/>
                <w:i/>
                <w:color w:val="0070C0"/>
                <w:u w:val="single"/>
              </w:rPr>
              <w:t>Pateikti</w:t>
            </w:r>
            <w:r w:rsidRPr="00184D1A">
              <w:rPr>
                <w:rFonts w:ascii="Arial" w:hAnsi="Arial" w:cs="Arial"/>
              </w:rPr>
              <w:t xml:space="preserve"> techninio centro kontaktus (adresą, el. pašto adresą, tel. numerį)</w:t>
            </w:r>
          </w:p>
        </w:tc>
        <w:tc>
          <w:tcPr>
            <w:tcW w:w="1430" w:type="pct"/>
            <w:tcBorders>
              <w:top w:val="single" w:sz="4" w:space="0" w:color="auto"/>
              <w:left w:val="single" w:sz="4" w:space="0" w:color="auto"/>
              <w:bottom w:val="single" w:sz="4" w:space="0" w:color="auto"/>
              <w:right w:val="single" w:sz="4" w:space="0" w:color="auto"/>
            </w:tcBorders>
            <w:vAlign w:val="center"/>
          </w:tcPr>
          <w:p w14:paraId="07900A34" w14:textId="77777777" w:rsidR="004A4A80" w:rsidRPr="00DF50E3" w:rsidRDefault="004A4A80" w:rsidP="004A4A80">
            <w:pPr>
              <w:rPr>
                <w:rFonts w:ascii="Arial" w:hAnsi="Arial" w:cs="Arial"/>
              </w:rPr>
            </w:pPr>
          </w:p>
        </w:tc>
      </w:tr>
      <w:tr w:rsidR="004A4A80" w:rsidRPr="00DF50E3" w14:paraId="7B3A267A" w14:textId="77777777" w:rsidTr="004F4044">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5E255518" w14:textId="31DCE0DE" w:rsidR="004A4A80" w:rsidRDefault="00B32DDD" w:rsidP="004A4A80">
            <w:pPr>
              <w:jc w:val="center"/>
              <w:rPr>
                <w:rFonts w:ascii="Arial" w:hAnsi="Arial" w:cs="Arial"/>
                <w:lang w:val="en-US"/>
              </w:rPr>
            </w:pPr>
            <w:r>
              <w:rPr>
                <w:rFonts w:ascii="Arial" w:hAnsi="Arial" w:cs="Arial"/>
                <w:lang w:val="en-US"/>
              </w:rPr>
              <w:t>1.17.</w:t>
            </w:r>
          </w:p>
        </w:tc>
        <w:tc>
          <w:tcPr>
            <w:tcW w:w="1097" w:type="pct"/>
            <w:tcBorders>
              <w:top w:val="single" w:sz="4" w:space="0" w:color="auto"/>
              <w:left w:val="single" w:sz="4" w:space="0" w:color="auto"/>
              <w:bottom w:val="single" w:sz="4" w:space="0" w:color="auto"/>
              <w:right w:val="single" w:sz="4" w:space="0" w:color="auto"/>
            </w:tcBorders>
            <w:vAlign w:val="center"/>
          </w:tcPr>
          <w:p w14:paraId="593E6B9C" w14:textId="2FDC089F" w:rsidR="004A4A80" w:rsidRPr="00DF50E3" w:rsidRDefault="004A4A80" w:rsidP="004A4A80">
            <w:pPr>
              <w:rPr>
                <w:rFonts w:ascii="Arial" w:eastAsia="Calibri" w:hAnsi="Arial" w:cs="Arial"/>
              </w:rPr>
            </w:pPr>
            <w:r w:rsidRPr="00184D1A">
              <w:rPr>
                <w:rFonts w:ascii="Arial" w:eastAsia="Calibri" w:hAnsi="Arial" w:cs="Arial"/>
                <w:noProof/>
                <w:lang w:eastAsia="lt-LT"/>
              </w:rPr>
              <w:t>Garantinis aptarnavimas*</w:t>
            </w:r>
          </w:p>
        </w:tc>
        <w:tc>
          <w:tcPr>
            <w:tcW w:w="2106" w:type="pct"/>
            <w:tcBorders>
              <w:top w:val="single" w:sz="4" w:space="0" w:color="auto"/>
              <w:left w:val="single" w:sz="4" w:space="0" w:color="auto"/>
              <w:bottom w:val="single" w:sz="4" w:space="0" w:color="auto"/>
              <w:right w:val="single" w:sz="4" w:space="0" w:color="auto"/>
            </w:tcBorders>
          </w:tcPr>
          <w:p w14:paraId="4AB31D1B" w14:textId="4653224E" w:rsidR="004A4A80" w:rsidRPr="00DF50E3" w:rsidRDefault="004A4A80" w:rsidP="004A4A80">
            <w:pPr>
              <w:jc w:val="both"/>
              <w:rPr>
                <w:rFonts w:ascii="Arial" w:eastAsia="Calibri" w:hAnsi="Arial" w:cs="Arial"/>
              </w:rPr>
            </w:pPr>
            <w:r w:rsidRPr="00184D1A">
              <w:rPr>
                <w:rFonts w:ascii="Arial" w:eastAsia="Calibri" w:hAnsi="Arial" w:cs="Arial"/>
                <w:noProof/>
                <w:lang w:eastAsia="lt-LT"/>
              </w:rPr>
              <w:t>Garantinio aptarnavimo reakcijos po pranešimo apie gedimą greitis ne ilgiau kaip  per 3 (tris) darbo dienas</w:t>
            </w:r>
          </w:p>
        </w:tc>
        <w:tc>
          <w:tcPr>
            <w:tcW w:w="1430" w:type="pct"/>
            <w:tcBorders>
              <w:top w:val="single" w:sz="4" w:space="0" w:color="auto"/>
              <w:left w:val="single" w:sz="4" w:space="0" w:color="auto"/>
              <w:bottom w:val="single" w:sz="4" w:space="0" w:color="auto"/>
              <w:right w:val="single" w:sz="4" w:space="0" w:color="auto"/>
            </w:tcBorders>
            <w:vAlign w:val="center"/>
          </w:tcPr>
          <w:p w14:paraId="5470820E" w14:textId="77777777" w:rsidR="004A4A80" w:rsidRPr="00DF50E3" w:rsidRDefault="004A4A80" w:rsidP="004A4A80">
            <w:pPr>
              <w:rPr>
                <w:rFonts w:ascii="Arial" w:hAnsi="Arial" w:cs="Arial"/>
              </w:rPr>
            </w:pPr>
          </w:p>
        </w:tc>
      </w:tr>
      <w:tr w:rsidR="004A4A80" w:rsidRPr="00DF50E3" w14:paraId="777540F1"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51E39652" w14:textId="558A485A" w:rsidR="004A4A80" w:rsidRDefault="00B32DDD" w:rsidP="004A4A80">
            <w:pPr>
              <w:jc w:val="center"/>
              <w:rPr>
                <w:rFonts w:ascii="Arial" w:hAnsi="Arial" w:cs="Arial"/>
                <w:lang w:val="en-US"/>
              </w:rPr>
            </w:pPr>
            <w:r>
              <w:rPr>
                <w:rFonts w:ascii="Arial" w:hAnsi="Arial" w:cs="Arial"/>
                <w:lang w:val="en-US"/>
              </w:rPr>
              <w:t>1.18.</w:t>
            </w:r>
          </w:p>
        </w:tc>
        <w:tc>
          <w:tcPr>
            <w:tcW w:w="1097" w:type="pct"/>
            <w:tcBorders>
              <w:top w:val="single" w:sz="4" w:space="0" w:color="auto"/>
              <w:left w:val="single" w:sz="4" w:space="0" w:color="auto"/>
              <w:bottom w:val="single" w:sz="4" w:space="0" w:color="auto"/>
              <w:right w:val="single" w:sz="4" w:space="0" w:color="auto"/>
            </w:tcBorders>
            <w:vAlign w:val="center"/>
          </w:tcPr>
          <w:p w14:paraId="230AB543" w14:textId="3E88EF46" w:rsidR="004A4A80" w:rsidRPr="00DF50E3" w:rsidRDefault="00B32DDD" w:rsidP="004A4A80">
            <w:pPr>
              <w:rPr>
                <w:rFonts w:ascii="Arial" w:eastAsia="Calibri" w:hAnsi="Arial" w:cs="Arial"/>
              </w:rPr>
            </w:pPr>
            <w:r w:rsidRPr="00184D1A">
              <w:rPr>
                <w:rFonts w:ascii="Arial" w:hAnsi="Arial" w:cs="Arial"/>
                <w:iCs/>
              </w:rPr>
              <w:t>Bendri reikalavimai</w:t>
            </w:r>
          </w:p>
        </w:tc>
        <w:tc>
          <w:tcPr>
            <w:tcW w:w="2106" w:type="pct"/>
            <w:tcBorders>
              <w:top w:val="single" w:sz="4" w:space="0" w:color="auto"/>
              <w:left w:val="single" w:sz="4" w:space="0" w:color="auto"/>
              <w:bottom w:val="single" w:sz="4" w:space="0" w:color="auto"/>
              <w:right w:val="single" w:sz="4" w:space="0" w:color="auto"/>
            </w:tcBorders>
            <w:vAlign w:val="center"/>
          </w:tcPr>
          <w:p w14:paraId="6CD88D46" w14:textId="12A5FE92" w:rsidR="004A4A80" w:rsidRPr="00DF50E3" w:rsidRDefault="00B32DDD" w:rsidP="004A4A80">
            <w:pPr>
              <w:jc w:val="both"/>
              <w:rPr>
                <w:rFonts w:ascii="Arial" w:eastAsia="Calibri" w:hAnsi="Arial" w:cs="Arial"/>
              </w:rPr>
            </w:pPr>
            <w:r w:rsidRPr="00184D1A">
              <w:rPr>
                <w:rFonts w:ascii="Arial" w:hAnsi="Arial" w:cs="Arial"/>
                <w:iCs/>
                <w:lang w:eastAsia="lt-LT"/>
              </w:rPr>
              <w:t>Kompiuterio komponentai turi sklandžiai veikti kartu;</w:t>
            </w:r>
            <w:r w:rsidRPr="00184D1A">
              <w:rPr>
                <w:rFonts w:ascii="Arial" w:hAnsi="Arial" w:cs="Arial"/>
                <w:iCs/>
                <w:lang w:eastAsia="lt-LT"/>
              </w:rPr>
              <w:br/>
              <w:t xml:space="preserve">maitinimo ir aušinimo sistema orientuota į tylų patikimą veikimą; </w:t>
            </w:r>
            <w:r w:rsidRPr="00184D1A">
              <w:rPr>
                <w:rFonts w:ascii="Arial" w:hAnsi="Arial" w:cs="Arial"/>
                <w:iCs/>
                <w:lang w:eastAsia="lt-LT"/>
              </w:rPr>
              <w:br/>
              <w:t>kompiuteris turi užtikrinti stabilų darbą maksimaliu apkrovimu ne mažiau 12 val.</w:t>
            </w:r>
          </w:p>
        </w:tc>
        <w:tc>
          <w:tcPr>
            <w:tcW w:w="1430" w:type="pct"/>
            <w:tcBorders>
              <w:top w:val="single" w:sz="4" w:space="0" w:color="auto"/>
              <w:left w:val="single" w:sz="4" w:space="0" w:color="auto"/>
              <w:bottom w:val="single" w:sz="4" w:space="0" w:color="auto"/>
              <w:right w:val="single" w:sz="4" w:space="0" w:color="auto"/>
            </w:tcBorders>
            <w:vAlign w:val="center"/>
          </w:tcPr>
          <w:p w14:paraId="4AB0B0A3" w14:textId="77777777" w:rsidR="004A4A80" w:rsidRPr="00DF50E3" w:rsidRDefault="004A4A80" w:rsidP="004A4A80">
            <w:pPr>
              <w:rPr>
                <w:rFonts w:ascii="Arial" w:hAnsi="Arial" w:cs="Arial"/>
              </w:rPr>
            </w:pPr>
          </w:p>
        </w:tc>
      </w:tr>
      <w:tr w:rsidR="004029DD" w:rsidRPr="00DF50E3" w14:paraId="6C82B4CC" w14:textId="21EB991E" w:rsidTr="004029DD">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7227660B" w14:textId="09980774" w:rsidR="004029DD" w:rsidRPr="004029DD" w:rsidRDefault="004029DD" w:rsidP="004029DD">
            <w:pPr>
              <w:jc w:val="center"/>
              <w:rPr>
                <w:rFonts w:ascii="Arial" w:hAnsi="Arial" w:cs="Arial"/>
                <w:b/>
                <w:bCs/>
                <w:lang w:val="en-US"/>
              </w:rPr>
            </w:pPr>
            <w:r w:rsidRPr="004029DD">
              <w:rPr>
                <w:rFonts w:ascii="Arial" w:hAnsi="Arial" w:cs="Arial"/>
                <w:b/>
                <w:bCs/>
                <w:lang w:val="en-US"/>
              </w:rPr>
              <w:t>2.</w:t>
            </w:r>
          </w:p>
        </w:tc>
        <w:tc>
          <w:tcPr>
            <w:tcW w:w="4633" w:type="pct"/>
            <w:gridSpan w:val="3"/>
            <w:tcBorders>
              <w:top w:val="single" w:sz="4" w:space="0" w:color="auto"/>
              <w:left w:val="single" w:sz="4" w:space="0" w:color="auto"/>
              <w:bottom w:val="single" w:sz="4" w:space="0" w:color="auto"/>
              <w:right w:val="single" w:sz="4" w:space="0" w:color="auto"/>
            </w:tcBorders>
            <w:vAlign w:val="center"/>
          </w:tcPr>
          <w:p w14:paraId="665DDB87" w14:textId="77777777" w:rsidR="004029DD" w:rsidRPr="004029DD" w:rsidRDefault="004029DD" w:rsidP="00B32DDD">
            <w:pPr>
              <w:jc w:val="center"/>
              <w:rPr>
                <w:rFonts w:ascii="Arial" w:hAnsi="Arial" w:cs="Arial"/>
                <w:b/>
                <w:bCs/>
              </w:rPr>
            </w:pPr>
            <w:r w:rsidRPr="004029DD">
              <w:rPr>
                <w:rFonts w:ascii="Arial" w:hAnsi="Arial" w:cs="Arial"/>
                <w:b/>
                <w:bCs/>
              </w:rPr>
              <w:t>Monitorius</w:t>
            </w:r>
          </w:p>
        </w:tc>
      </w:tr>
      <w:tr w:rsidR="00225C33" w:rsidRPr="00DF50E3" w14:paraId="51DAC619" w14:textId="77777777" w:rsidTr="00A44217">
        <w:trPr>
          <w:jc w:val="center"/>
        </w:trPr>
        <w:tc>
          <w:tcPr>
            <w:tcW w:w="367" w:type="pct"/>
            <w:tcBorders>
              <w:top w:val="single" w:sz="4" w:space="0" w:color="auto"/>
              <w:left w:val="single" w:sz="4" w:space="0" w:color="auto"/>
              <w:bottom w:val="single" w:sz="4" w:space="0" w:color="auto"/>
              <w:right w:val="single" w:sz="4" w:space="0" w:color="auto"/>
            </w:tcBorders>
          </w:tcPr>
          <w:p w14:paraId="056D5550" w14:textId="5C477AAD" w:rsidR="00225C33" w:rsidRDefault="00225C33" w:rsidP="00225C33">
            <w:pPr>
              <w:jc w:val="center"/>
              <w:rPr>
                <w:rFonts w:ascii="Arial" w:hAnsi="Arial" w:cs="Arial"/>
                <w:lang w:val="en-US"/>
              </w:rPr>
            </w:pPr>
            <w:r>
              <w:rPr>
                <w:rFonts w:ascii="Arial" w:hAnsi="Arial" w:cs="Arial"/>
                <w:lang w:val="en-US"/>
              </w:rPr>
              <w:t>2</w:t>
            </w:r>
            <w:r w:rsidRPr="00DF50E3">
              <w:rPr>
                <w:rFonts w:ascii="Arial" w:hAnsi="Arial" w:cs="Arial"/>
              </w:rPr>
              <w:t>.1.</w:t>
            </w:r>
          </w:p>
        </w:tc>
        <w:tc>
          <w:tcPr>
            <w:tcW w:w="1097" w:type="pct"/>
            <w:tcBorders>
              <w:top w:val="single" w:sz="4" w:space="0" w:color="auto"/>
              <w:left w:val="single" w:sz="4" w:space="0" w:color="auto"/>
              <w:bottom w:val="single" w:sz="4" w:space="0" w:color="auto"/>
              <w:right w:val="single" w:sz="4" w:space="0" w:color="auto"/>
            </w:tcBorders>
          </w:tcPr>
          <w:p w14:paraId="4E6E86BF" w14:textId="7E03A484" w:rsidR="00225C33" w:rsidRPr="00184D1A" w:rsidRDefault="00225C33" w:rsidP="00225C33">
            <w:pPr>
              <w:rPr>
                <w:rFonts w:ascii="Arial" w:hAnsi="Arial" w:cs="Arial"/>
                <w:iCs/>
              </w:rPr>
            </w:pPr>
            <w:r w:rsidRPr="00DF50E3">
              <w:rPr>
                <w:rFonts w:ascii="Arial" w:eastAsia="Batang" w:hAnsi="Arial" w:cs="Arial"/>
                <w:noProof/>
                <w:lang w:eastAsia="ar-SA"/>
              </w:rPr>
              <w:t>Gamintojas, modelis</w:t>
            </w:r>
          </w:p>
        </w:tc>
        <w:tc>
          <w:tcPr>
            <w:tcW w:w="2106" w:type="pct"/>
            <w:tcBorders>
              <w:top w:val="single" w:sz="4" w:space="0" w:color="auto"/>
              <w:left w:val="single" w:sz="4" w:space="0" w:color="auto"/>
              <w:bottom w:val="single" w:sz="4" w:space="0" w:color="auto"/>
              <w:right w:val="single" w:sz="4" w:space="0" w:color="auto"/>
            </w:tcBorders>
          </w:tcPr>
          <w:p w14:paraId="01343F6F" w14:textId="6CCB4BF8" w:rsidR="00225C33" w:rsidRPr="00184D1A" w:rsidRDefault="00225C33" w:rsidP="00225C33">
            <w:pPr>
              <w:jc w:val="both"/>
              <w:rPr>
                <w:rFonts w:ascii="Arial" w:hAnsi="Arial" w:cs="Arial"/>
                <w:iCs/>
                <w:lang w:eastAsia="lt-LT"/>
              </w:rPr>
            </w:pPr>
            <w:r w:rsidRPr="00DF50E3">
              <w:rPr>
                <w:rFonts w:ascii="Arial" w:eastAsia="Times New Roman" w:hAnsi="Arial" w:cs="Arial"/>
                <w:i/>
                <w:iCs/>
              </w:rPr>
              <w:t>Būtina pateikti nuorodą į gamintojo interneto puslapį arba techninės dokumentacijos kopiją, kurioje pateikiama informacija apie siūlomos prekės charakteristikas. Jeigu Tiekėjas yra įrangos gamintojas, jo deklaracija yra priimtina</w:t>
            </w:r>
          </w:p>
        </w:tc>
        <w:tc>
          <w:tcPr>
            <w:tcW w:w="1430" w:type="pct"/>
            <w:tcBorders>
              <w:top w:val="single" w:sz="4" w:space="0" w:color="auto"/>
              <w:left w:val="single" w:sz="4" w:space="0" w:color="auto"/>
              <w:bottom w:val="single" w:sz="4" w:space="0" w:color="auto"/>
              <w:right w:val="single" w:sz="4" w:space="0" w:color="auto"/>
            </w:tcBorders>
            <w:vAlign w:val="center"/>
          </w:tcPr>
          <w:p w14:paraId="4C7223F8" w14:textId="77777777" w:rsidR="00225C33" w:rsidRPr="00DF50E3" w:rsidRDefault="00225C33" w:rsidP="00225C33">
            <w:pPr>
              <w:rPr>
                <w:rFonts w:ascii="Arial" w:hAnsi="Arial" w:cs="Arial"/>
              </w:rPr>
            </w:pPr>
          </w:p>
        </w:tc>
      </w:tr>
      <w:tr w:rsidR="00225C33" w:rsidRPr="00DF50E3" w14:paraId="59AD2F23" w14:textId="77777777" w:rsidTr="008505A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62005E40" w14:textId="7828513D" w:rsidR="00225C33" w:rsidRDefault="00225C33" w:rsidP="00225C33">
            <w:pPr>
              <w:jc w:val="center"/>
              <w:rPr>
                <w:rFonts w:ascii="Arial" w:hAnsi="Arial" w:cs="Arial"/>
                <w:lang w:val="en-US"/>
              </w:rPr>
            </w:pPr>
            <w:r>
              <w:rPr>
                <w:rFonts w:ascii="Arial" w:hAnsi="Arial" w:cs="Arial"/>
                <w:lang w:val="en-US"/>
              </w:rPr>
              <w:t>2.2.</w:t>
            </w:r>
          </w:p>
        </w:tc>
        <w:tc>
          <w:tcPr>
            <w:tcW w:w="1097" w:type="pct"/>
            <w:tcBorders>
              <w:top w:val="single" w:sz="4" w:space="0" w:color="auto"/>
              <w:left w:val="single" w:sz="4" w:space="0" w:color="auto"/>
              <w:bottom w:val="single" w:sz="4" w:space="0" w:color="auto"/>
              <w:right w:val="single" w:sz="4" w:space="0" w:color="auto"/>
            </w:tcBorders>
          </w:tcPr>
          <w:p w14:paraId="432CB8C5" w14:textId="079A5D10" w:rsidR="00225C33" w:rsidRPr="00184D1A" w:rsidRDefault="00225C33" w:rsidP="00225C33">
            <w:pPr>
              <w:rPr>
                <w:rFonts w:ascii="Arial" w:hAnsi="Arial" w:cs="Arial"/>
                <w:iCs/>
              </w:rPr>
            </w:pPr>
            <w:r w:rsidRPr="00184D1A">
              <w:rPr>
                <w:rFonts w:ascii="Arial" w:hAnsi="Arial" w:cs="Arial"/>
                <w:iCs/>
              </w:rPr>
              <w:t>Fizinis ekrano dydis</w:t>
            </w:r>
          </w:p>
        </w:tc>
        <w:tc>
          <w:tcPr>
            <w:tcW w:w="2106" w:type="pct"/>
            <w:tcBorders>
              <w:top w:val="single" w:sz="4" w:space="0" w:color="auto"/>
              <w:left w:val="single" w:sz="4" w:space="0" w:color="auto"/>
              <w:bottom w:val="single" w:sz="4" w:space="0" w:color="auto"/>
              <w:right w:val="single" w:sz="4" w:space="0" w:color="auto"/>
            </w:tcBorders>
          </w:tcPr>
          <w:p w14:paraId="25B934EF" w14:textId="47F0E7D5" w:rsidR="00225C33" w:rsidRPr="00811CE8" w:rsidRDefault="00225C33" w:rsidP="00225C33">
            <w:pPr>
              <w:jc w:val="both"/>
              <w:rPr>
                <w:rFonts w:ascii="Arial" w:hAnsi="Arial" w:cs="Arial"/>
                <w:i/>
                <w:color w:val="000000" w:themeColor="text1"/>
              </w:rPr>
            </w:pPr>
            <w:r w:rsidRPr="00811CE8">
              <w:rPr>
                <w:rFonts w:ascii="Arial" w:hAnsi="Arial" w:cs="Arial"/>
                <w:i/>
                <w:color w:val="000000" w:themeColor="text1"/>
              </w:rPr>
              <w:t>26,3-27,5“</w:t>
            </w:r>
          </w:p>
        </w:tc>
        <w:tc>
          <w:tcPr>
            <w:tcW w:w="1430" w:type="pct"/>
            <w:tcBorders>
              <w:top w:val="single" w:sz="4" w:space="0" w:color="auto"/>
              <w:left w:val="single" w:sz="4" w:space="0" w:color="auto"/>
              <w:bottom w:val="single" w:sz="4" w:space="0" w:color="auto"/>
              <w:right w:val="single" w:sz="4" w:space="0" w:color="auto"/>
            </w:tcBorders>
            <w:vAlign w:val="center"/>
          </w:tcPr>
          <w:p w14:paraId="4D3086B8" w14:textId="77777777" w:rsidR="00225C33" w:rsidRPr="00DF50E3" w:rsidRDefault="00225C33" w:rsidP="00225C33">
            <w:pPr>
              <w:rPr>
                <w:rFonts w:ascii="Arial" w:hAnsi="Arial" w:cs="Arial"/>
              </w:rPr>
            </w:pPr>
          </w:p>
        </w:tc>
      </w:tr>
      <w:tr w:rsidR="00225C33" w:rsidRPr="00DF50E3" w14:paraId="75D3B16C"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44440892" w14:textId="4212BB39" w:rsidR="00225C33" w:rsidRDefault="00225C33" w:rsidP="00225C33">
            <w:pPr>
              <w:jc w:val="center"/>
              <w:rPr>
                <w:rFonts w:ascii="Arial" w:hAnsi="Arial" w:cs="Arial"/>
                <w:lang w:val="en-US"/>
              </w:rPr>
            </w:pPr>
            <w:r>
              <w:rPr>
                <w:rFonts w:ascii="Arial" w:hAnsi="Arial" w:cs="Arial"/>
                <w:lang w:val="en-US"/>
              </w:rPr>
              <w:t>2.3.</w:t>
            </w:r>
          </w:p>
        </w:tc>
        <w:tc>
          <w:tcPr>
            <w:tcW w:w="1097" w:type="pct"/>
            <w:tcBorders>
              <w:top w:val="single" w:sz="4" w:space="0" w:color="auto"/>
              <w:left w:val="single" w:sz="4" w:space="0" w:color="auto"/>
              <w:bottom w:val="single" w:sz="4" w:space="0" w:color="auto"/>
              <w:right w:val="single" w:sz="4" w:space="0" w:color="auto"/>
            </w:tcBorders>
            <w:vAlign w:val="center"/>
          </w:tcPr>
          <w:p w14:paraId="0109B025" w14:textId="42DD2073" w:rsidR="00225C33" w:rsidRPr="00184D1A" w:rsidRDefault="00225C33" w:rsidP="00225C33">
            <w:pPr>
              <w:rPr>
                <w:rFonts w:ascii="Arial" w:hAnsi="Arial" w:cs="Arial"/>
                <w:iCs/>
              </w:rPr>
            </w:pPr>
            <w:r w:rsidRPr="00184D1A">
              <w:rPr>
                <w:rFonts w:ascii="Arial" w:hAnsi="Arial" w:cs="Arial"/>
                <w:iCs/>
                <w:lang w:eastAsia="lt-LT"/>
              </w:rPr>
              <w:t>Paviršius</w:t>
            </w:r>
          </w:p>
        </w:tc>
        <w:tc>
          <w:tcPr>
            <w:tcW w:w="2106" w:type="pct"/>
            <w:tcBorders>
              <w:top w:val="single" w:sz="4" w:space="0" w:color="auto"/>
              <w:left w:val="single" w:sz="4" w:space="0" w:color="auto"/>
              <w:bottom w:val="single" w:sz="4" w:space="0" w:color="auto"/>
              <w:right w:val="single" w:sz="4" w:space="0" w:color="auto"/>
            </w:tcBorders>
            <w:vAlign w:val="center"/>
          </w:tcPr>
          <w:p w14:paraId="6BB72C84" w14:textId="3832C055" w:rsidR="00225C33" w:rsidRPr="00184D1A" w:rsidRDefault="00225C33" w:rsidP="00225C33">
            <w:pPr>
              <w:jc w:val="both"/>
              <w:rPr>
                <w:rFonts w:ascii="Arial" w:hAnsi="Arial" w:cs="Arial"/>
                <w:iCs/>
                <w:lang w:eastAsia="lt-LT"/>
              </w:rPr>
            </w:pPr>
            <w:r w:rsidRPr="00811CE8">
              <w:rPr>
                <w:rFonts w:ascii="Arial" w:hAnsi="Arial" w:cs="Arial"/>
                <w:i/>
                <w:color w:val="000000" w:themeColor="text1"/>
                <w:lang w:eastAsia="lt-LT"/>
              </w:rPr>
              <w:t>Matinis</w:t>
            </w:r>
          </w:p>
        </w:tc>
        <w:tc>
          <w:tcPr>
            <w:tcW w:w="1430" w:type="pct"/>
            <w:tcBorders>
              <w:top w:val="single" w:sz="4" w:space="0" w:color="auto"/>
              <w:left w:val="single" w:sz="4" w:space="0" w:color="auto"/>
              <w:bottom w:val="single" w:sz="4" w:space="0" w:color="auto"/>
              <w:right w:val="single" w:sz="4" w:space="0" w:color="auto"/>
            </w:tcBorders>
            <w:vAlign w:val="center"/>
          </w:tcPr>
          <w:p w14:paraId="6D33C32E" w14:textId="77777777" w:rsidR="00225C33" w:rsidRPr="00DF50E3" w:rsidRDefault="00225C33" w:rsidP="00225C33">
            <w:pPr>
              <w:rPr>
                <w:rFonts w:ascii="Arial" w:hAnsi="Arial" w:cs="Arial"/>
              </w:rPr>
            </w:pPr>
          </w:p>
        </w:tc>
      </w:tr>
      <w:tr w:rsidR="00225C33" w:rsidRPr="00DF50E3" w14:paraId="5C9C54C6"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57B1893A" w14:textId="5AE1783E" w:rsidR="00225C33" w:rsidRPr="00DF50E3" w:rsidRDefault="00225C33" w:rsidP="00225C33">
            <w:pPr>
              <w:jc w:val="center"/>
              <w:rPr>
                <w:rFonts w:ascii="Arial" w:hAnsi="Arial" w:cs="Arial"/>
                <w:lang w:val="en-US"/>
              </w:rPr>
            </w:pPr>
            <w:r>
              <w:rPr>
                <w:rFonts w:ascii="Arial" w:hAnsi="Arial" w:cs="Arial"/>
                <w:lang w:val="en-US"/>
              </w:rPr>
              <w:t>2.4.</w:t>
            </w:r>
          </w:p>
        </w:tc>
        <w:tc>
          <w:tcPr>
            <w:tcW w:w="1097" w:type="pct"/>
            <w:tcBorders>
              <w:top w:val="single" w:sz="4" w:space="0" w:color="auto"/>
              <w:left w:val="single" w:sz="4" w:space="0" w:color="auto"/>
              <w:bottom w:val="single" w:sz="4" w:space="0" w:color="auto"/>
              <w:right w:val="single" w:sz="4" w:space="0" w:color="auto"/>
            </w:tcBorders>
            <w:vAlign w:val="center"/>
          </w:tcPr>
          <w:p w14:paraId="50EA5082" w14:textId="15F1F24C" w:rsidR="00225C33" w:rsidRPr="00DF50E3" w:rsidRDefault="00225C33" w:rsidP="00225C33">
            <w:pPr>
              <w:rPr>
                <w:rFonts w:ascii="Arial" w:eastAsia="Batang" w:hAnsi="Arial" w:cs="Arial"/>
                <w:noProof/>
                <w:snapToGrid w:val="0"/>
                <w:lang w:eastAsia="ar-SA"/>
              </w:rPr>
            </w:pPr>
            <w:r w:rsidRPr="00184D1A">
              <w:rPr>
                <w:rFonts w:ascii="Arial" w:hAnsi="Arial" w:cs="Arial"/>
                <w:iCs/>
                <w:lang w:eastAsia="lt-LT"/>
              </w:rPr>
              <w:t>Raiška</w:t>
            </w:r>
          </w:p>
        </w:tc>
        <w:tc>
          <w:tcPr>
            <w:tcW w:w="2106" w:type="pct"/>
            <w:tcBorders>
              <w:top w:val="single" w:sz="4" w:space="0" w:color="auto"/>
              <w:left w:val="single" w:sz="4" w:space="0" w:color="auto"/>
              <w:bottom w:val="single" w:sz="4" w:space="0" w:color="auto"/>
              <w:right w:val="single" w:sz="4" w:space="0" w:color="auto"/>
            </w:tcBorders>
            <w:vAlign w:val="center"/>
          </w:tcPr>
          <w:p w14:paraId="481F6E48" w14:textId="7EFC2F42" w:rsidR="00225C33" w:rsidRPr="00DF50E3" w:rsidRDefault="002A7B25" w:rsidP="00225C33">
            <w:pPr>
              <w:suppressAutoHyphens/>
              <w:jc w:val="both"/>
              <w:rPr>
                <w:rFonts w:ascii="Arial" w:hAnsi="Arial" w:cs="Arial"/>
                <w:highlight w:val="yellow"/>
              </w:rPr>
            </w:pPr>
            <w:r>
              <w:rPr>
                <w:rFonts w:ascii="Arial" w:hAnsi="Arial" w:cs="Arial"/>
                <w:i/>
                <w:color w:val="000000" w:themeColor="text1"/>
                <w:lang w:eastAsia="lt-LT"/>
              </w:rPr>
              <w:t xml:space="preserve">Ne mažiau </w:t>
            </w:r>
            <w:r w:rsidRPr="002A7B25">
              <w:rPr>
                <w:rFonts w:ascii="Arial" w:hAnsi="Arial" w:cs="Arial"/>
                <w:i/>
                <w:color w:val="000000" w:themeColor="text1"/>
                <w:lang w:eastAsia="lt-LT"/>
              </w:rPr>
              <w:t>3840x2160</w:t>
            </w:r>
            <w:r>
              <w:rPr>
                <w:rFonts w:ascii="Arial" w:hAnsi="Arial" w:cs="Arial"/>
                <w:i/>
                <w:color w:val="000000" w:themeColor="text1"/>
                <w:lang w:eastAsia="lt-LT"/>
              </w:rPr>
              <w:t xml:space="preserve"> taškų</w:t>
            </w:r>
          </w:p>
        </w:tc>
        <w:tc>
          <w:tcPr>
            <w:tcW w:w="1430" w:type="pct"/>
            <w:tcBorders>
              <w:top w:val="single" w:sz="4" w:space="0" w:color="auto"/>
              <w:left w:val="single" w:sz="4" w:space="0" w:color="auto"/>
              <w:bottom w:val="single" w:sz="4" w:space="0" w:color="auto"/>
              <w:right w:val="single" w:sz="4" w:space="0" w:color="auto"/>
            </w:tcBorders>
            <w:vAlign w:val="center"/>
          </w:tcPr>
          <w:p w14:paraId="78D69EF0" w14:textId="77777777" w:rsidR="00225C33" w:rsidRPr="000A750C" w:rsidRDefault="00225C33" w:rsidP="00225C33">
            <w:pPr>
              <w:rPr>
                <w:rFonts w:ascii="Arial" w:hAnsi="Arial" w:cs="Arial"/>
                <w:lang w:val="en-US"/>
              </w:rPr>
            </w:pPr>
          </w:p>
        </w:tc>
      </w:tr>
      <w:tr w:rsidR="002A7B25" w:rsidRPr="00DF50E3" w14:paraId="4C10F72A"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3269E14D" w14:textId="1BAB185E" w:rsidR="002A7B25" w:rsidRDefault="002A7B25" w:rsidP="00225C33">
            <w:pPr>
              <w:jc w:val="center"/>
              <w:rPr>
                <w:rFonts w:ascii="Arial" w:hAnsi="Arial" w:cs="Arial"/>
                <w:lang w:val="en-US"/>
              </w:rPr>
            </w:pPr>
            <w:r>
              <w:rPr>
                <w:rFonts w:ascii="Arial" w:hAnsi="Arial" w:cs="Arial"/>
                <w:lang w:val="en-US"/>
              </w:rPr>
              <w:t>2.5.</w:t>
            </w:r>
          </w:p>
        </w:tc>
        <w:tc>
          <w:tcPr>
            <w:tcW w:w="1097" w:type="pct"/>
            <w:tcBorders>
              <w:top w:val="single" w:sz="4" w:space="0" w:color="auto"/>
              <w:left w:val="single" w:sz="4" w:space="0" w:color="auto"/>
              <w:bottom w:val="single" w:sz="4" w:space="0" w:color="auto"/>
              <w:right w:val="single" w:sz="4" w:space="0" w:color="auto"/>
            </w:tcBorders>
            <w:vAlign w:val="center"/>
          </w:tcPr>
          <w:p w14:paraId="22F52396" w14:textId="5E37AC3F" w:rsidR="002A7B25" w:rsidRPr="00184D1A" w:rsidRDefault="002A7B25" w:rsidP="00225C33">
            <w:pPr>
              <w:rPr>
                <w:rFonts w:ascii="Arial" w:hAnsi="Arial" w:cs="Arial"/>
                <w:iCs/>
                <w:lang w:eastAsia="lt-LT"/>
              </w:rPr>
            </w:pPr>
            <w:r>
              <w:rPr>
                <w:rFonts w:ascii="Arial" w:hAnsi="Arial" w:cs="Arial"/>
                <w:iCs/>
                <w:lang w:eastAsia="lt-LT"/>
              </w:rPr>
              <w:t xml:space="preserve">Ekrano kontrastas </w:t>
            </w:r>
          </w:p>
        </w:tc>
        <w:tc>
          <w:tcPr>
            <w:tcW w:w="2106" w:type="pct"/>
            <w:tcBorders>
              <w:top w:val="single" w:sz="4" w:space="0" w:color="auto"/>
              <w:left w:val="single" w:sz="4" w:space="0" w:color="auto"/>
              <w:bottom w:val="single" w:sz="4" w:space="0" w:color="auto"/>
              <w:right w:val="single" w:sz="4" w:space="0" w:color="auto"/>
            </w:tcBorders>
            <w:vAlign w:val="center"/>
          </w:tcPr>
          <w:p w14:paraId="3162F873" w14:textId="00B17C3A" w:rsidR="002A7B25" w:rsidRPr="002A7B25" w:rsidRDefault="002A7B25" w:rsidP="00225C33">
            <w:pPr>
              <w:suppressAutoHyphens/>
              <w:jc w:val="both"/>
              <w:rPr>
                <w:rFonts w:ascii="Arial" w:hAnsi="Arial" w:cs="Arial"/>
                <w:i/>
                <w:color w:val="000000" w:themeColor="text1"/>
                <w:lang w:eastAsia="lt-LT"/>
              </w:rPr>
            </w:pPr>
            <w:r>
              <w:rPr>
                <w:rFonts w:ascii="Arial" w:hAnsi="Arial" w:cs="Arial"/>
                <w:i/>
                <w:color w:val="000000" w:themeColor="text1"/>
                <w:lang w:eastAsia="lt-LT"/>
              </w:rPr>
              <w:t>N</w:t>
            </w:r>
            <w:r w:rsidRPr="002A7B25">
              <w:rPr>
                <w:rFonts w:ascii="Arial" w:hAnsi="Arial" w:cs="Arial"/>
                <w:i/>
                <w:color w:val="000000" w:themeColor="text1"/>
                <w:lang w:eastAsia="lt-LT"/>
              </w:rPr>
              <w:t>e mažesnis kaip 3000:1</w:t>
            </w:r>
          </w:p>
        </w:tc>
        <w:tc>
          <w:tcPr>
            <w:tcW w:w="1430" w:type="pct"/>
            <w:tcBorders>
              <w:top w:val="single" w:sz="4" w:space="0" w:color="auto"/>
              <w:left w:val="single" w:sz="4" w:space="0" w:color="auto"/>
              <w:bottom w:val="single" w:sz="4" w:space="0" w:color="auto"/>
              <w:right w:val="single" w:sz="4" w:space="0" w:color="auto"/>
            </w:tcBorders>
            <w:vAlign w:val="center"/>
          </w:tcPr>
          <w:p w14:paraId="3CE22E24" w14:textId="77777777" w:rsidR="002A7B25" w:rsidRPr="000A750C" w:rsidRDefault="002A7B25" w:rsidP="00225C33">
            <w:pPr>
              <w:rPr>
                <w:rFonts w:ascii="Arial" w:hAnsi="Arial" w:cs="Arial"/>
                <w:lang w:val="en-US"/>
              </w:rPr>
            </w:pPr>
          </w:p>
        </w:tc>
      </w:tr>
      <w:tr w:rsidR="00225C33" w:rsidRPr="00DF50E3" w14:paraId="582AD0EE"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61B9FB84" w14:textId="63448072" w:rsidR="00225C33" w:rsidRPr="00DF50E3" w:rsidRDefault="00225C33" w:rsidP="00225C33">
            <w:pPr>
              <w:jc w:val="center"/>
              <w:rPr>
                <w:rFonts w:ascii="Arial" w:hAnsi="Arial" w:cs="Arial"/>
              </w:rPr>
            </w:pPr>
            <w:r>
              <w:rPr>
                <w:rFonts w:ascii="Arial" w:hAnsi="Arial" w:cs="Arial"/>
              </w:rPr>
              <w:t>2.</w:t>
            </w:r>
            <w:r w:rsidR="002A7B25">
              <w:rPr>
                <w:rFonts w:ascii="Arial" w:hAnsi="Arial" w:cs="Arial"/>
              </w:rPr>
              <w:t>6</w:t>
            </w:r>
            <w:r>
              <w:rPr>
                <w:rFonts w:ascii="Arial" w:hAnsi="Arial" w:cs="Arial"/>
              </w:rPr>
              <w:t>.</w:t>
            </w:r>
          </w:p>
        </w:tc>
        <w:tc>
          <w:tcPr>
            <w:tcW w:w="1097" w:type="pct"/>
            <w:tcBorders>
              <w:top w:val="single" w:sz="4" w:space="0" w:color="auto"/>
              <w:left w:val="single" w:sz="4" w:space="0" w:color="auto"/>
              <w:bottom w:val="single" w:sz="4" w:space="0" w:color="auto"/>
              <w:right w:val="single" w:sz="4" w:space="0" w:color="auto"/>
            </w:tcBorders>
            <w:vAlign w:val="center"/>
          </w:tcPr>
          <w:p w14:paraId="36F2E014" w14:textId="600A3A94" w:rsidR="00225C33" w:rsidRPr="00DF50E3" w:rsidRDefault="00225C33" w:rsidP="00225C33">
            <w:pPr>
              <w:rPr>
                <w:rFonts w:ascii="Arial" w:eastAsia="Batang" w:hAnsi="Arial" w:cs="Arial"/>
                <w:noProof/>
                <w:snapToGrid w:val="0"/>
                <w:lang w:eastAsia="ar-SA"/>
              </w:rPr>
            </w:pPr>
            <w:r w:rsidRPr="00184D1A">
              <w:rPr>
                <w:rFonts w:ascii="Arial" w:hAnsi="Arial" w:cs="Arial"/>
                <w:iCs/>
                <w:lang w:eastAsia="lt-LT"/>
              </w:rPr>
              <w:t>Ekrano ryškumas</w:t>
            </w:r>
          </w:p>
        </w:tc>
        <w:tc>
          <w:tcPr>
            <w:tcW w:w="2106" w:type="pct"/>
            <w:tcBorders>
              <w:top w:val="single" w:sz="4" w:space="0" w:color="auto"/>
              <w:left w:val="single" w:sz="4" w:space="0" w:color="auto"/>
              <w:bottom w:val="single" w:sz="4" w:space="0" w:color="auto"/>
              <w:right w:val="single" w:sz="4" w:space="0" w:color="auto"/>
            </w:tcBorders>
            <w:vAlign w:val="center"/>
          </w:tcPr>
          <w:p w14:paraId="1E8B330A" w14:textId="65DDB42D" w:rsidR="00225C33" w:rsidRPr="00DF50E3" w:rsidRDefault="00225C33" w:rsidP="00225C33">
            <w:pPr>
              <w:suppressAutoHyphens/>
              <w:jc w:val="both"/>
              <w:rPr>
                <w:rFonts w:ascii="Arial" w:hAnsi="Arial" w:cs="Arial"/>
                <w:highlight w:val="yellow"/>
              </w:rPr>
            </w:pPr>
            <w:r w:rsidRPr="00811CE8">
              <w:rPr>
                <w:rFonts w:ascii="Arial" w:hAnsi="Arial" w:cs="Arial"/>
                <w:i/>
                <w:color w:val="000000" w:themeColor="text1"/>
                <w:lang w:eastAsia="lt-LT"/>
              </w:rPr>
              <w:t>Ne mažiau 250 cd/m²</w:t>
            </w:r>
          </w:p>
        </w:tc>
        <w:tc>
          <w:tcPr>
            <w:tcW w:w="1430" w:type="pct"/>
            <w:tcBorders>
              <w:top w:val="single" w:sz="4" w:space="0" w:color="auto"/>
              <w:left w:val="single" w:sz="4" w:space="0" w:color="auto"/>
              <w:bottom w:val="single" w:sz="4" w:space="0" w:color="auto"/>
              <w:right w:val="single" w:sz="4" w:space="0" w:color="auto"/>
            </w:tcBorders>
            <w:vAlign w:val="center"/>
          </w:tcPr>
          <w:p w14:paraId="5D31BCF4" w14:textId="77777777" w:rsidR="00225C33" w:rsidRPr="00DF50E3" w:rsidRDefault="00225C33" w:rsidP="00225C33">
            <w:pPr>
              <w:rPr>
                <w:rFonts w:ascii="Arial" w:hAnsi="Arial" w:cs="Arial"/>
              </w:rPr>
            </w:pPr>
          </w:p>
        </w:tc>
      </w:tr>
      <w:tr w:rsidR="00225C33" w:rsidRPr="00DF50E3" w14:paraId="0DCFC881" w14:textId="77777777" w:rsidTr="00234D3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66E9EDEB" w14:textId="6C7082FC" w:rsidR="00225C33" w:rsidRPr="00DF50E3" w:rsidRDefault="00225C33" w:rsidP="00225C33">
            <w:pPr>
              <w:jc w:val="center"/>
              <w:rPr>
                <w:rFonts w:ascii="Arial" w:hAnsi="Arial" w:cs="Arial"/>
              </w:rPr>
            </w:pPr>
            <w:r>
              <w:rPr>
                <w:rFonts w:ascii="Arial" w:hAnsi="Arial" w:cs="Arial"/>
              </w:rPr>
              <w:t>2.</w:t>
            </w:r>
            <w:r w:rsidR="002A7B25">
              <w:rPr>
                <w:rFonts w:ascii="Arial" w:hAnsi="Arial" w:cs="Arial"/>
              </w:rPr>
              <w:t>7</w:t>
            </w:r>
            <w:r>
              <w:rPr>
                <w:rFonts w:ascii="Arial" w:hAnsi="Arial" w:cs="Arial"/>
              </w:rPr>
              <w:t>.</w:t>
            </w:r>
          </w:p>
        </w:tc>
        <w:tc>
          <w:tcPr>
            <w:tcW w:w="1097" w:type="pct"/>
            <w:tcBorders>
              <w:top w:val="single" w:sz="4" w:space="0" w:color="auto"/>
              <w:left w:val="single" w:sz="4" w:space="0" w:color="auto"/>
              <w:bottom w:val="single" w:sz="4" w:space="0" w:color="auto"/>
              <w:right w:val="single" w:sz="4" w:space="0" w:color="auto"/>
            </w:tcBorders>
            <w:vAlign w:val="center"/>
          </w:tcPr>
          <w:p w14:paraId="375939A5" w14:textId="50C0D7B3" w:rsidR="00225C33" w:rsidRPr="00DF50E3" w:rsidRDefault="00225C33" w:rsidP="00225C33">
            <w:pPr>
              <w:rPr>
                <w:rFonts w:ascii="Arial" w:eastAsia="Batang" w:hAnsi="Arial" w:cs="Arial"/>
                <w:noProof/>
                <w:snapToGrid w:val="0"/>
                <w:lang w:eastAsia="ar-SA"/>
              </w:rPr>
            </w:pPr>
            <w:r w:rsidRPr="00184D1A">
              <w:rPr>
                <w:rFonts w:ascii="Arial" w:hAnsi="Arial" w:cs="Arial"/>
                <w:iCs/>
                <w:lang w:eastAsia="lt-LT"/>
              </w:rPr>
              <w:t>Vaizdo įėjimo jungtys</w:t>
            </w:r>
          </w:p>
        </w:tc>
        <w:tc>
          <w:tcPr>
            <w:tcW w:w="2106" w:type="pct"/>
            <w:tcBorders>
              <w:top w:val="single" w:sz="4" w:space="0" w:color="auto"/>
              <w:left w:val="single" w:sz="4" w:space="0" w:color="auto"/>
              <w:bottom w:val="single" w:sz="4" w:space="0" w:color="auto"/>
              <w:right w:val="single" w:sz="4" w:space="0" w:color="auto"/>
            </w:tcBorders>
            <w:vAlign w:val="center"/>
          </w:tcPr>
          <w:p w14:paraId="750550A5" w14:textId="708168BF" w:rsidR="00225C33" w:rsidRPr="00DF50E3" w:rsidRDefault="00225C33" w:rsidP="00225C33">
            <w:pPr>
              <w:suppressAutoHyphens/>
              <w:spacing w:line="256" w:lineRule="auto"/>
              <w:rPr>
                <w:rFonts w:ascii="Arial" w:hAnsi="Arial" w:cs="Arial"/>
                <w:highlight w:val="yellow"/>
              </w:rPr>
            </w:pPr>
            <w:r>
              <w:rPr>
                <w:rFonts w:ascii="Arial" w:hAnsi="Arial" w:cs="Arial"/>
                <w:i/>
                <w:color w:val="000000" w:themeColor="text1"/>
                <w:lang w:eastAsia="lt-LT"/>
              </w:rPr>
              <w:t xml:space="preserve">Ne mažiau kaip </w:t>
            </w:r>
            <w:r>
              <w:rPr>
                <w:rFonts w:ascii="Arial" w:hAnsi="Arial" w:cs="Arial"/>
                <w:i/>
                <w:color w:val="000000" w:themeColor="text1"/>
                <w:lang w:val="en-US" w:eastAsia="lt-LT"/>
              </w:rPr>
              <w:t xml:space="preserve">1 </w:t>
            </w:r>
            <w:r w:rsidRPr="00811CE8">
              <w:rPr>
                <w:rFonts w:ascii="Arial" w:hAnsi="Arial" w:cs="Arial"/>
                <w:i/>
                <w:color w:val="000000" w:themeColor="text1"/>
                <w:lang w:eastAsia="lt-LT"/>
              </w:rPr>
              <w:t>HDMI ir</w:t>
            </w:r>
            <w:r>
              <w:rPr>
                <w:rFonts w:ascii="Arial" w:hAnsi="Arial" w:cs="Arial"/>
                <w:i/>
                <w:color w:val="000000" w:themeColor="text1"/>
                <w:lang w:eastAsia="lt-LT"/>
              </w:rPr>
              <w:t xml:space="preserve"> ne mažiau kaip </w:t>
            </w:r>
            <w:r>
              <w:rPr>
                <w:rFonts w:ascii="Arial" w:hAnsi="Arial" w:cs="Arial"/>
                <w:i/>
                <w:color w:val="000000" w:themeColor="text1"/>
                <w:lang w:val="en-US" w:eastAsia="lt-LT"/>
              </w:rPr>
              <w:t>1</w:t>
            </w:r>
            <w:r w:rsidRPr="00811CE8">
              <w:rPr>
                <w:rFonts w:ascii="Arial" w:hAnsi="Arial" w:cs="Arial"/>
                <w:i/>
                <w:color w:val="000000" w:themeColor="text1"/>
                <w:lang w:eastAsia="lt-LT"/>
              </w:rPr>
              <w:t xml:space="preserve"> </w:t>
            </w:r>
            <w:proofErr w:type="spellStart"/>
            <w:r w:rsidRPr="00811CE8">
              <w:rPr>
                <w:rFonts w:ascii="Arial" w:hAnsi="Arial" w:cs="Arial"/>
                <w:i/>
                <w:color w:val="000000" w:themeColor="text1"/>
                <w:lang w:eastAsia="lt-LT"/>
              </w:rPr>
              <w:t>DisplayPort</w:t>
            </w:r>
            <w:proofErr w:type="spellEnd"/>
          </w:p>
        </w:tc>
        <w:tc>
          <w:tcPr>
            <w:tcW w:w="1430" w:type="pct"/>
            <w:tcBorders>
              <w:top w:val="single" w:sz="4" w:space="0" w:color="auto"/>
              <w:left w:val="single" w:sz="4" w:space="0" w:color="auto"/>
              <w:bottom w:val="single" w:sz="4" w:space="0" w:color="auto"/>
              <w:right w:val="single" w:sz="4" w:space="0" w:color="auto"/>
            </w:tcBorders>
            <w:vAlign w:val="center"/>
          </w:tcPr>
          <w:p w14:paraId="67F3C4BF" w14:textId="77777777" w:rsidR="00225C33" w:rsidRPr="00DF50E3" w:rsidRDefault="00225C33" w:rsidP="00225C33">
            <w:pPr>
              <w:rPr>
                <w:rFonts w:ascii="Arial" w:hAnsi="Arial" w:cs="Arial"/>
              </w:rPr>
            </w:pPr>
          </w:p>
        </w:tc>
      </w:tr>
    </w:tbl>
    <w:p w14:paraId="39E6397A" w14:textId="09293715" w:rsidR="001164D5" w:rsidRPr="006F7A36" w:rsidRDefault="00D22F4B" w:rsidP="00F2412D">
      <w:pPr>
        <w:spacing w:after="0"/>
        <w:jc w:val="both"/>
        <w:rPr>
          <w:rFonts w:ascii="Arial" w:hAnsi="Arial" w:cs="Arial"/>
          <w:b/>
          <w:snapToGrid w:val="0"/>
        </w:rPr>
      </w:pPr>
      <w:r w:rsidRPr="006F7A36">
        <w:rPr>
          <w:rFonts w:ascii="Arial" w:hAnsi="Arial" w:cs="Arial"/>
          <w:b/>
          <w:snapToGrid w:val="0"/>
        </w:rPr>
        <w:t>**</w:t>
      </w:r>
      <w:r w:rsidR="001164D5" w:rsidRPr="006F7A36">
        <w:rPr>
          <w:rFonts w:ascii="Arial" w:hAnsi="Arial" w:cs="Arial"/>
          <w:b/>
          <w:snapToGrid w:val="0"/>
        </w:rPr>
        <w:t>Pateikti kartu su pasiūlymu siūlomos įrangos techninius parametrus, išskyrus pažymėtus *, patikimai patvirtinančius dokumentus (pvz. gamintojo prekės aprašymas</w:t>
      </w:r>
      <w:r w:rsidR="00083E0C" w:rsidRPr="006F7A36">
        <w:rPr>
          <w:rFonts w:ascii="Arial" w:hAnsi="Arial" w:cs="Arial"/>
          <w:b/>
          <w:snapToGrid w:val="0"/>
        </w:rPr>
        <w:t>,</w:t>
      </w:r>
      <w:r w:rsidR="001164D5" w:rsidRPr="006F7A36">
        <w:rPr>
          <w:rFonts w:ascii="Arial" w:hAnsi="Arial" w:cs="Arial"/>
          <w:b/>
          <w:snapToGrid w:val="0"/>
        </w:rPr>
        <w:t xml:space="preserve"> internetinė nuoroda į gamintojo psl.</w:t>
      </w:r>
      <w:r w:rsidR="00083E0C" w:rsidRPr="006F7A36">
        <w:rPr>
          <w:rFonts w:ascii="Arial" w:hAnsi="Arial" w:cs="Arial"/>
          <w:b/>
          <w:snapToGrid w:val="0"/>
        </w:rPr>
        <w:t xml:space="preserve"> </w:t>
      </w:r>
      <w:r w:rsidR="00083E0C" w:rsidRPr="006F7A36">
        <w:rPr>
          <w:rStyle w:val="normaltextrun"/>
          <w:rFonts w:ascii="Arial" w:hAnsi="Arial" w:cs="Arial"/>
          <w:b/>
          <w:bCs/>
          <w:bdr w:val="none" w:sz="0" w:space="0" w:color="auto" w:frame="1"/>
        </w:rPr>
        <w:t>arba kitas lygiavertis dokumentas</w:t>
      </w:r>
      <w:r w:rsidR="001164D5" w:rsidRPr="006F7A36">
        <w:rPr>
          <w:rFonts w:ascii="Arial" w:hAnsi="Arial" w:cs="Arial"/>
          <w:b/>
          <w:snapToGrid w:val="0"/>
        </w:rPr>
        <w:t>)</w:t>
      </w:r>
      <w:r w:rsidR="00F2412D" w:rsidRPr="006F7A36">
        <w:rPr>
          <w:rFonts w:ascii="Arial" w:hAnsi="Arial" w:cs="Arial"/>
          <w:b/>
          <w:snapToGrid w:val="0"/>
        </w:rPr>
        <w:t>.</w:t>
      </w:r>
    </w:p>
    <w:p w14:paraId="2455E998" w14:textId="77777777" w:rsidR="00F2412D" w:rsidRPr="006F7A36" w:rsidRDefault="00F2412D" w:rsidP="00F2412D">
      <w:pPr>
        <w:spacing w:after="0"/>
        <w:jc w:val="both"/>
        <w:rPr>
          <w:rFonts w:ascii="Arial" w:hAnsi="Arial" w:cs="Arial"/>
          <w:b/>
          <w:snapToGrid w:val="0"/>
        </w:rPr>
      </w:pPr>
    </w:p>
    <w:p w14:paraId="5037E2C6" w14:textId="77777777" w:rsidR="00134EB3" w:rsidRPr="006F7A36"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F7A36">
        <w:rPr>
          <w:rFonts w:ascii="Arial" w:eastAsia="Calibri" w:hAnsi="Arial" w:cs="Arial"/>
          <w:b/>
        </w:rPr>
        <w:t>APLINKOSAUGINIAI</w:t>
      </w:r>
      <w:r w:rsidR="00134EB3" w:rsidRPr="006F7A36">
        <w:rPr>
          <w:rFonts w:ascii="Arial" w:eastAsia="Calibri" w:hAnsi="Arial" w:cs="Arial"/>
          <w:b/>
        </w:rPr>
        <w:t xml:space="preserve"> REIKALAVIMAI</w:t>
      </w:r>
    </w:p>
    <w:p w14:paraId="0114646C" w14:textId="66BCF9D4" w:rsidR="00F92EB0" w:rsidRPr="006F7A36" w:rsidRDefault="0128FBA2" w:rsidP="00F92EB0">
      <w:pPr>
        <w:jc w:val="both"/>
        <w:rPr>
          <w:rFonts w:ascii="Arial" w:hAnsi="Arial" w:cs="Arial"/>
        </w:rPr>
      </w:pPr>
      <w:r w:rsidRPr="006F7A36">
        <w:rPr>
          <w:rFonts w:ascii="Arial" w:hAnsi="Arial" w:cs="Arial"/>
        </w:rPr>
        <w:t xml:space="preserve">4.1. </w:t>
      </w:r>
      <w:r w:rsidR="00C759C0" w:rsidRPr="006F7A36">
        <w:rPr>
          <w:rStyle w:val="normaltextrun"/>
          <w:rFonts w:ascii="Arial" w:hAnsi="Arial" w:cs="Arial"/>
          <w:shd w:val="clear" w:color="auto" w:fill="FFFFFF"/>
        </w:rPr>
        <w:t xml:space="preserve">Pirkimui yra taikomi Aplinkos apsaugos kriterijai, vadovaujantis </w:t>
      </w:r>
      <w:hyperlink r:id="rId12" w:tgtFrame="_blank" w:history="1">
        <w:r w:rsidR="00C759C0" w:rsidRPr="006F7A36">
          <w:rPr>
            <w:rStyle w:val="normaltextrun"/>
            <w:rFonts w:ascii="Arial" w:hAnsi="Arial" w:cs="Arial"/>
            <w:color w:val="000000" w:themeColor="text1"/>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59C0" w:rsidRPr="006F7A36">
        <w:rPr>
          <w:rStyle w:val="normaltextrun"/>
          <w:rFonts w:ascii="Arial" w:hAnsi="Arial" w:cs="Arial"/>
          <w:color w:val="000000" w:themeColor="text1"/>
          <w:shd w:val="clear" w:color="auto" w:fill="FFFFFF"/>
        </w:rPr>
        <w:t xml:space="preserve">“ </w:t>
      </w:r>
      <w:r w:rsidR="00C759C0" w:rsidRPr="006F7A36">
        <w:rPr>
          <w:rStyle w:val="normaltextrun"/>
          <w:rFonts w:ascii="Arial" w:hAnsi="Arial" w:cs="Arial"/>
          <w:color w:val="000000"/>
          <w:shd w:val="clear" w:color="auto" w:fill="FFFFFF"/>
        </w:rPr>
        <w:t>patvirtinto</w:t>
      </w:r>
      <w:r w:rsidR="00096BB8" w:rsidRPr="006F7A36">
        <w:rPr>
          <w:rStyle w:val="normaltextrun"/>
          <w:rFonts w:ascii="Arial" w:hAnsi="Arial" w:cs="Arial"/>
          <w:color w:val="000000"/>
          <w:shd w:val="clear" w:color="auto" w:fill="FFFFFF"/>
        </w:rPr>
        <w:t xml:space="preserve"> </w:t>
      </w:r>
      <w:hyperlink r:id="rId13" w:tgtFrame="_blank" w:history="1">
        <w:r w:rsidR="00C759C0" w:rsidRPr="006F7A36">
          <w:rPr>
            <w:rStyle w:val="normaltextrun"/>
            <w:rFonts w:ascii="Arial" w:hAnsi="Arial" w:cs="Arial"/>
            <w:color w:val="0563C1"/>
            <w:u w:val="single"/>
            <w:shd w:val="clear" w:color="auto" w:fill="FFFFFF"/>
          </w:rPr>
          <w:t>Aplinkos apsaugos kriterijų taikymo, vykdant žaliuosius pirkimus, tvarkos aprašo</w:t>
        </w:r>
      </w:hyperlink>
      <w:r w:rsidR="00C759C0" w:rsidRPr="006F7A36">
        <w:rPr>
          <w:rStyle w:val="normaltextrun"/>
          <w:rFonts w:ascii="Arial" w:hAnsi="Arial" w:cs="Arial"/>
          <w:color w:val="000000"/>
          <w:shd w:val="clear" w:color="auto" w:fill="FFFFFF"/>
        </w:rPr>
        <w:t xml:space="preserve"> II skyriaus  4.1 </w:t>
      </w:r>
      <w:r w:rsidR="00C759C0" w:rsidRPr="006F7A36">
        <w:rPr>
          <w:rStyle w:val="normaltextrun"/>
          <w:rFonts w:ascii="Arial" w:hAnsi="Arial" w:cs="Arial"/>
          <w:shd w:val="clear" w:color="auto" w:fill="FFFFFF"/>
        </w:rPr>
        <w:t xml:space="preserve">punktu, 6 punktu, 2 </w:t>
      </w:r>
      <w:r w:rsidR="00C759C0" w:rsidRPr="006F7A36">
        <w:rPr>
          <w:rStyle w:val="normaltextrun"/>
          <w:rFonts w:ascii="Arial" w:hAnsi="Arial" w:cs="Arial"/>
          <w:shd w:val="clear" w:color="auto" w:fill="FFFFFF"/>
        </w:rPr>
        <w:lastRenderedPageBreak/>
        <w:t>priedo</w:t>
      </w:r>
      <w:r w:rsidR="00096BB8" w:rsidRPr="006F7A36">
        <w:rPr>
          <w:rStyle w:val="normaltextrun"/>
          <w:rFonts w:ascii="Arial" w:hAnsi="Arial" w:cs="Arial"/>
          <w:shd w:val="clear" w:color="auto" w:fill="FFFFFF"/>
        </w:rPr>
        <w:t xml:space="preserve"> </w:t>
      </w:r>
      <w:r w:rsidR="00C759C0" w:rsidRPr="006F7A36">
        <w:rPr>
          <w:rStyle w:val="normaltextrun"/>
          <w:rFonts w:ascii="Arial" w:hAnsi="Arial" w:cs="Arial"/>
          <w:shd w:val="clear" w:color="auto" w:fill="FFFFFF"/>
        </w:rPr>
        <w:t>IV skyriaus „Kompiuteriai ir planšetės“</w:t>
      </w:r>
      <w:r w:rsidR="00234D3A" w:rsidRPr="006F7A36">
        <w:rPr>
          <w:rStyle w:val="normaltextrun"/>
          <w:rFonts w:ascii="Arial" w:hAnsi="Arial" w:cs="Arial"/>
          <w:shd w:val="clear" w:color="auto" w:fill="FFFFFF"/>
        </w:rPr>
        <w:t xml:space="preserve"> </w:t>
      </w:r>
      <w:r w:rsidR="00B32DDD" w:rsidRPr="00184D1A">
        <w:rPr>
          <w:rFonts w:ascii="Arial" w:eastAsia="Times New Roman" w:hAnsi="Arial" w:cs="Arial"/>
        </w:rPr>
        <w:t xml:space="preserve">4.1., 4.2. papunkčiais, VI skyriaus „Televizoriai ir monitoriai“ </w:t>
      </w:r>
      <w:r w:rsidR="00B32DDD" w:rsidRPr="00184D1A">
        <w:rPr>
          <w:rFonts w:ascii="Arial" w:eastAsia="Times New Roman" w:hAnsi="Arial" w:cs="Arial"/>
          <w:noProof/>
        </w:rPr>
        <w:t>ir II skyriaus „Pakuotės“ reikalavimais</w:t>
      </w:r>
      <w:r w:rsidR="00B32DDD">
        <w:rPr>
          <w:rFonts w:ascii="Arial" w:eastAsia="Times New Roman" w:hAnsi="Arial" w:cs="Arial"/>
          <w:noProof/>
        </w:rPr>
        <w:t>:</w:t>
      </w:r>
      <w:r w:rsidR="00F92EB0" w:rsidRPr="006F7A36">
        <w:rPr>
          <w:rFonts w:ascii="Arial" w:hAnsi="Arial" w:cs="Arial"/>
        </w:rPr>
        <w:t xml:space="preserve">         </w:t>
      </w:r>
    </w:p>
    <w:p w14:paraId="65F44A1A" w14:textId="13175494" w:rsidR="00E372F8" w:rsidRDefault="00E372F8" w:rsidP="00F92EB0">
      <w:pPr>
        <w:jc w:val="right"/>
        <w:rPr>
          <w:rFonts w:ascii="Arial" w:hAnsi="Arial" w:cs="Arial"/>
          <w:b/>
          <w:bCs/>
        </w:rPr>
      </w:pPr>
      <w:r w:rsidRPr="006F7A36">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B32DDD" w:rsidRPr="00184D1A" w14:paraId="391EA56A" w14:textId="77777777" w:rsidTr="004029DD">
        <w:tc>
          <w:tcPr>
            <w:tcW w:w="292" w:type="pct"/>
            <w:shd w:val="clear" w:color="auto" w:fill="D0CECE" w:themeFill="background2" w:themeFillShade="E6"/>
          </w:tcPr>
          <w:p w14:paraId="74849D7D" w14:textId="77777777" w:rsidR="00B32DDD" w:rsidRPr="00184D1A" w:rsidRDefault="00B32DDD" w:rsidP="005C63B6">
            <w:pPr>
              <w:rPr>
                <w:rFonts w:ascii="Arial" w:hAnsi="Arial" w:cs="Arial"/>
                <w:b/>
                <w:bCs/>
                <w:sz w:val="22"/>
                <w:szCs w:val="22"/>
              </w:rPr>
            </w:pPr>
            <w:r w:rsidRPr="00184D1A">
              <w:rPr>
                <w:rFonts w:ascii="Arial" w:hAnsi="Arial" w:cs="Arial"/>
                <w:b/>
                <w:bCs/>
                <w:sz w:val="22"/>
                <w:szCs w:val="22"/>
              </w:rPr>
              <w:t>Eil. Nr.</w:t>
            </w:r>
          </w:p>
        </w:tc>
        <w:tc>
          <w:tcPr>
            <w:tcW w:w="3041" w:type="pct"/>
            <w:shd w:val="clear" w:color="auto" w:fill="D0CECE" w:themeFill="background2" w:themeFillShade="E6"/>
          </w:tcPr>
          <w:p w14:paraId="1E9ACB49" w14:textId="1BA3445A" w:rsidR="00B32DDD" w:rsidRPr="00184D1A" w:rsidRDefault="004029DD" w:rsidP="004029DD">
            <w:pPr>
              <w:tabs>
                <w:tab w:val="left" w:pos="998"/>
                <w:tab w:val="center" w:pos="2820"/>
              </w:tabs>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00B32DDD" w:rsidRPr="00184D1A">
              <w:rPr>
                <w:rFonts w:ascii="Arial" w:hAnsi="Arial" w:cs="Arial"/>
                <w:b/>
                <w:bCs/>
                <w:sz w:val="22"/>
                <w:szCs w:val="22"/>
              </w:rPr>
              <w:t>Reikalavimas</w:t>
            </w:r>
          </w:p>
        </w:tc>
        <w:tc>
          <w:tcPr>
            <w:tcW w:w="1667" w:type="pct"/>
            <w:shd w:val="clear" w:color="auto" w:fill="D0CECE" w:themeFill="background2" w:themeFillShade="E6"/>
          </w:tcPr>
          <w:p w14:paraId="33756133" w14:textId="77777777" w:rsidR="00B32DDD" w:rsidRPr="00184D1A" w:rsidRDefault="00B32DDD" w:rsidP="005C63B6">
            <w:pPr>
              <w:jc w:val="center"/>
              <w:rPr>
                <w:rFonts w:ascii="Arial" w:hAnsi="Arial" w:cs="Arial"/>
                <w:b/>
                <w:bCs/>
                <w:sz w:val="22"/>
                <w:szCs w:val="22"/>
              </w:rPr>
            </w:pPr>
            <w:r w:rsidRPr="00184D1A">
              <w:rPr>
                <w:rFonts w:ascii="Arial" w:hAnsi="Arial" w:cs="Arial"/>
                <w:b/>
                <w:bCs/>
                <w:sz w:val="22"/>
                <w:szCs w:val="22"/>
              </w:rPr>
              <w:t>Atitiktį įrodantys dokumentai</w:t>
            </w:r>
          </w:p>
        </w:tc>
      </w:tr>
      <w:tr w:rsidR="00B32DDD" w:rsidRPr="00184D1A" w14:paraId="6037CC53" w14:textId="77777777" w:rsidTr="005C63B6">
        <w:tc>
          <w:tcPr>
            <w:tcW w:w="292" w:type="pct"/>
          </w:tcPr>
          <w:p w14:paraId="67BC9CB6" w14:textId="77777777" w:rsidR="00B32DDD" w:rsidRPr="004029DD" w:rsidRDefault="00B32DDD" w:rsidP="005C63B6">
            <w:pPr>
              <w:jc w:val="center"/>
              <w:rPr>
                <w:rFonts w:ascii="Arial" w:hAnsi="Arial" w:cs="Arial"/>
                <w:b/>
                <w:bCs/>
                <w:sz w:val="22"/>
                <w:szCs w:val="22"/>
              </w:rPr>
            </w:pPr>
            <w:r w:rsidRPr="004029DD">
              <w:rPr>
                <w:rFonts w:ascii="Arial" w:hAnsi="Arial" w:cs="Arial"/>
                <w:b/>
                <w:bCs/>
                <w:sz w:val="22"/>
                <w:szCs w:val="22"/>
              </w:rPr>
              <w:t>1.</w:t>
            </w:r>
          </w:p>
        </w:tc>
        <w:tc>
          <w:tcPr>
            <w:tcW w:w="3041" w:type="pct"/>
          </w:tcPr>
          <w:p w14:paraId="49D4DDB7" w14:textId="77777777" w:rsidR="00B32DDD" w:rsidRPr="00184D1A" w:rsidRDefault="00B32DDD" w:rsidP="005C63B6">
            <w:pPr>
              <w:jc w:val="both"/>
              <w:rPr>
                <w:rFonts w:ascii="Arial" w:hAnsi="Arial" w:cs="Arial"/>
                <w:color w:val="000000"/>
                <w:sz w:val="22"/>
                <w:szCs w:val="22"/>
                <w:lang w:eastAsia="lt-LT"/>
              </w:rPr>
            </w:pPr>
            <w:r w:rsidRPr="00184D1A">
              <w:rPr>
                <w:rFonts w:ascii="Arial" w:hAnsi="Arial" w:cs="Arial"/>
                <w:b/>
                <w:sz w:val="22"/>
                <w:szCs w:val="22"/>
              </w:rPr>
              <w:t xml:space="preserve">Pakuotėms: </w:t>
            </w:r>
            <w:r w:rsidRPr="00184D1A">
              <w:rPr>
                <w:rFonts w:ascii="Arial" w:hAnsi="Arial" w:cs="Arial"/>
                <w:sz w:val="22"/>
                <w:szCs w:val="22"/>
              </w:rPr>
              <w:t>Jeigu prekės tiekiamos ar perduodamos pirkimo vykdytojui antrinėje pakuotėje</w:t>
            </w:r>
            <w:r w:rsidRPr="00184D1A">
              <w:rPr>
                <w:rStyle w:val="FootnoteReference"/>
                <w:rFonts w:ascii="Arial" w:hAnsi="Arial" w:cs="Arial"/>
                <w:sz w:val="22"/>
                <w:szCs w:val="22"/>
              </w:rPr>
              <w:footnoteReference w:customMarkFollows="1" w:id="3"/>
              <w:t>1</w:t>
            </w:r>
            <w:r w:rsidRPr="00184D1A">
              <w:rPr>
                <w:rFonts w:ascii="Arial" w:hAnsi="Arial" w:cs="Arial"/>
                <w:sz w:val="22"/>
                <w:szCs w:val="22"/>
              </w:rPr>
              <w:t xml:space="preserve">, antrinės pakuotės </w:t>
            </w:r>
            <w:r w:rsidRPr="00184D1A">
              <w:rPr>
                <w:rFonts w:ascii="Arial" w:hAnsi="Arial" w:cs="Arial"/>
                <w:color w:val="000000"/>
                <w:sz w:val="22"/>
                <w:szCs w:val="22"/>
                <w:lang w:eastAsia="lt-LT"/>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22"/>
              <w:gridCol w:w="3088"/>
              <w:gridCol w:w="2010"/>
            </w:tblGrid>
            <w:tr w:rsidR="00B32DDD" w:rsidRPr="00184D1A" w14:paraId="1925C73F" w14:textId="77777777" w:rsidTr="005C63B6">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4A8908"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79952"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41DF71"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Ženklinimas</w:t>
                  </w:r>
                </w:p>
              </w:tc>
            </w:tr>
            <w:tr w:rsidR="00B32DDD" w:rsidRPr="00184D1A" w14:paraId="10C456F7" w14:textId="77777777" w:rsidTr="005C63B6">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98384"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A1751AB"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BA4EA7B"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GL (arba GL nuo 70 iki 79)</w:t>
                  </w:r>
                </w:p>
              </w:tc>
            </w:tr>
            <w:tr w:rsidR="00B32DDD" w:rsidRPr="00184D1A" w14:paraId="1A9DC8F9" w14:textId="77777777" w:rsidTr="005C63B6">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8F2E2"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49AA7F0"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C2961E0"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FE (arba FE 40),</w:t>
                  </w:r>
                </w:p>
                <w:p w14:paraId="3A9CB75A"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ALU (arba ALU 41)</w:t>
                  </w:r>
                </w:p>
                <w:p w14:paraId="2932BD88"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Nuo 42 iki 49</w:t>
                  </w:r>
                </w:p>
              </w:tc>
            </w:tr>
            <w:tr w:rsidR="00B32DDD" w:rsidRPr="00184D1A" w14:paraId="04BEC4D2" w14:textId="77777777" w:rsidTr="005C63B6">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3C5A2"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731B524"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8FEDF07"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PAP (arba PAP nuo 20 iki 39)</w:t>
                  </w:r>
                </w:p>
              </w:tc>
            </w:tr>
            <w:tr w:rsidR="00B32DDD" w:rsidRPr="00184D1A" w14:paraId="3ABCB9A3" w14:textId="77777777" w:rsidTr="005C63B6">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16563"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5EB4A2D"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E897791"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FOR (arba FOR nuo 50 iki 59)</w:t>
                  </w:r>
                </w:p>
              </w:tc>
            </w:tr>
            <w:tr w:rsidR="00B32DDD" w:rsidRPr="00184D1A" w14:paraId="0F050DAA" w14:textId="77777777" w:rsidTr="005C63B6">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A7263"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8732770"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4BCEE0B"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TEX (arba TEX nuo 60 iki 69)</w:t>
                  </w:r>
                </w:p>
              </w:tc>
            </w:tr>
            <w:tr w:rsidR="00B32DDD" w:rsidRPr="00184D1A" w14:paraId="5721F3F3" w14:textId="77777777" w:rsidTr="005C63B6">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9FB5D"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E5CF8FF" w14:textId="77777777" w:rsidR="00B32DDD" w:rsidRPr="00184D1A" w:rsidRDefault="00B32DDD" w:rsidP="005C63B6">
                  <w:pPr>
                    <w:spacing w:after="0" w:line="240" w:lineRule="auto"/>
                    <w:jc w:val="both"/>
                    <w:rPr>
                      <w:rFonts w:ascii="Arial" w:eastAsia="Times New Roman" w:hAnsi="Arial" w:cs="Arial"/>
                      <w:lang w:eastAsia="lt-LT"/>
                    </w:rPr>
                  </w:pPr>
                  <w:proofErr w:type="spellStart"/>
                  <w:r w:rsidRPr="00184D1A">
                    <w:rPr>
                      <w:rFonts w:ascii="Arial" w:eastAsia="Times New Roman" w:hAnsi="Arial" w:cs="Arial"/>
                      <w:color w:val="000000"/>
                      <w:lang w:eastAsia="lt-LT"/>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FC94327"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PET arba PET 1</w:t>
                  </w:r>
                </w:p>
              </w:tc>
            </w:tr>
            <w:tr w:rsidR="00B32DDD" w:rsidRPr="00184D1A" w14:paraId="7F7110A4" w14:textId="77777777" w:rsidTr="005C63B6">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8A7BD"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767DE2C"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6C2EFAA"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HDPE (arba HDPE 2)</w:t>
                  </w:r>
                </w:p>
              </w:tc>
            </w:tr>
            <w:tr w:rsidR="00B32DDD" w:rsidRPr="00184D1A" w14:paraId="020C4B64" w14:textId="77777777" w:rsidTr="005C63B6">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85326"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1BA9E1E" w14:textId="77777777" w:rsidR="00B32DDD" w:rsidRPr="00184D1A" w:rsidRDefault="00B32DDD" w:rsidP="005C63B6">
                  <w:pPr>
                    <w:spacing w:after="0" w:line="240" w:lineRule="auto"/>
                    <w:jc w:val="both"/>
                    <w:rPr>
                      <w:rFonts w:ascii="Arial" w:eastAsia="Times New Roman" w:hAnsi="Arial" w:cs="Arial"/>
                      <w:lang w:eastAsia="lt-LT"/>
                    </w:rPr>
                  </w:pPr>
                  <w:proofErr w:type="spellStart"/>
                  <w:r w:rsidRPr="00184D1A">
                    <w:rPr>
                      <w:rFonts w:ascii="Arial" w:eastAsia="Times New Roman" w:hAnsi="Arial" w:cs="Arial"/>
                      <w:color w:val="000000"/>
                      <w:lang w:eastAsia="lt-LT"/>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F50990C"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PVC (arba PVC 3)</w:t>
                  </w:r>
                </w:p>
              </w:tc>
            </w:tr>
            <w:tr w:rsidR="00B32DDD" w:rsidRPr="00184D1A" w14:paraId="0FAE8696" w14:textId="77777777" w:rsidTr="005C63B6">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4E045"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20C7F9A"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487FAD5"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LDPE (arba LDPE 4)</w:t>
                  </w:r>
                </w:p>
              </w:tc>
            </w:tr>
            <w:tr w:rsidR="00B32DDD" w:rsidRPr="00184D1A" w14:paraId="303A8780" w14:textId="77777777" w:rsidTr="005C63B6">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DEDBA"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545CC1D"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1B462AD"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PP (arba PP 5)</w:t>
                  </w:r>
                </w:p>
              </w:tc>
            </w:tr>
            <w:tr w:rsidR="00B32DDD" w:rsidRPr="00184D1A" w14:paraId="57A427BB" w14:textId="77777777" w:rsidTr="005C63B6">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D0EB1"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2D98A4D" w14:textId="77777777" w:rsidR="00B32DDD" w:rsidRPr="00184D1A" w:rsidRDefault="00B32DDD" w:rsidP="005C63B6">
                  <w:pPr>
                    <w:spacing w:after="0" w:line="240" w:lineRule="auto"/>
                    <w:jc w:val="both"/>
                    <w:rPr>
                      <w:rFonts w:ascii="Arial" w:eastAsia="Times New Roman" w:hAnsi="Arial" w:cs="Arial"/>
                      <w:lang w:eastAsia="lt-LT"/>
                    </w:rPr>
                  </w:pPr>
                  <w:proofErr w:type="spellStart"/>
                  <w:r w:rsidRPr="00184D1A">
                    <w:rPr>
                      <w:rFonts w:ascii="Arial" w:eastAsia="Times New Roman" w:hAnsi="Arial" w:cs="Arial"/>
                      <w:color w:val="000000"/>
                      <w:lang w:eastAsia="lt-LT"/>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E9B51F5" w14:textId="77777777" w:rsidR="00B32DDD" w:rsidRPr="00184D1A" w:rsidRDefault="00B32DDD" w:rsidP="005C63B6">
                  <w:pPr>
                    <w:spacing w:after="0" w:line="240" w:lineRule="auto"/>
                    <w:jc w:val="both"/>
                    <w:rPr>
                      <w:rFonts w:ascii="Arial" w:eastAsia="Times New Roman" w:hAnsi="Arial" w:cs="Arial"/>
                      <w:lang w:eastAsia="lt-LT"/>
                    </w:rPr>
                  </w:pPr>
                  <w:r w:rsidRPr="00184D1A">
                    <w:rPr>
                      <w:rFonts w:ascii="Arial" w:eastAsia="Times New Roman" w:hAnsi="Arial" w:cs="Arial"/>
                      <w:color w:val="000000"/>
                      <w:lang w:eastAsia="lt-LT"/>
                    </w:rPr>
                    <w:t>PS (arba PS 6)</w:t>
                  </w:r>
                </w:p>
              </w:tc>
            </w:tr>
          </w:tbl>
          <w:p w14:paraId="4F9507ED" w14:textId="77777777" w:rsidR="00B32DDD" w:rsidRPr="00184D1A" w:rsidRDefault="00B32DDD" w:rsidP="005C63B6">
            <w:pPr>
              <w:jc w:val="both"/>
              <w:rPr>
                <w:rFonts w:ascii="Arial" w:hAnsi="Arial" w:cs="Arial"/>
                <w:sz w:val="22"/>
                <w:szCs w:val="22"/>
              </w:rPr>
            </w:pPr>
          </w:p>
        </w:tc>
        <w:tc>
          <w:tcPr>
            <w:tcW w:w="1667" w:type="pct"/>
          </w:tcPr>
          <w:p w14:paraId="235DE485" w14:textId="77777777" w:rsidR="00B32DDD" w:rsidRPr="00184D1A" w:rsidRDefault="00B32DDD" w:rsidP="005C63B6">
            <w:pPr>
              <w:jc w:val="both"/>
              <w:rPr>
                <w:rFonts w:ascii="Arial" w:hAnsi="Arial" w:cs="Arial"/>
                <w:sz w:val="22"/>
                <w:szCs w:val="22"/>
              </w:rPr>
            </w:pPr>
            <w:r w:rsidRPr="00184D1A">
              <w:rPr>
                <w:rFonts w:ascii="Arial" w:hAnsi="Arial" w:cs="Arial"/>
                <w:sz w:val="22"/>
                <w:szCs w:val="22"/>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pirkimo vykdytojui, turi pateikti prekės (-</w:t>
            </w:r>
            <w:proofErr w:type="spellStart"/>
            <w:r w:rsidRPr="00184D1A">
              <w:rPr>
                <w:rFonts w:ascii="Arial" w:hAnsi="Arial" w:cs="Arial"/>
                <w:sz w:val="22"/>
                <w:szCs w:val="22"/>
              </w:rPr>
              <w:t>ių</w:t>
            </w:r>
            <w:proofErr w:type="spellEnd"/>
            <w:r w:rsidRPr="00184D1A">
              <w:rPr>
                <w:rFonts w:ascii="Arial" w:hAnsi="Arial" w:cs="Arial"/>
                <w:sz w:val="22"/>
                <w:szCs w:val="22"/>
              </w:rPr>
              <w:t>) antrinės (-</w:t>
            </w:r>
            <w:proofErr w:type="spellStart"/>
            <w:r w:rsidRPr="00184D1A">
              <w:rPr>
                <w:rFonts w:ascii="Arial" w:hAnsi="Arial" w:cs="Arial"/>
                <w:sz w:val="22"/>
                <w:szCs w:val="22"/>
              </w:rPr>
              <w:t>ių</w:t>
            </w:r>
            <w:proofErr w:type="spellEnd"/>
            <w:r w:rsidRPr="00184D1A">
              <w:rPr>
                <w:rFonts w:ascii="Arial" w:hAnsi="Arial" w:cs="Arial"/>
                <w:sz w:val="22"/>
                <w:szCs w:val="22"/>
              </w:rPr>
              <w:t>) pakuotės (-</w:t>
            </w:r>
            <w:proofErr w:type="spellStart"/>
            <w:r w:rsidRPr="00184D1A">
              <w:rPr>
                <w:rFonts w:ascii="Arial" w:hAnsi="Arial" w:cs="Arial"/>
                <w:sz w:val="22"/>
                <w:szCs w:val="22"/>
              </w:rPr>
              <w:t>čių</w:t>
            </w:r>
            <w:proofErr w:type="spellEnd"/>
            <w:r w:rsidRPr="00184D1A">
              <w:rPr>
                <w:rFonts w:ascii="Arial" w:hAnsi="Arial" w:cs="Arial"/>
                <w:sz w:val="22"/>
                <w:szCs w:val="22"/>
              </w:rPr>
              <w:t>) tinkamumą perdirbti (</w:t>
            </w:r>
            <w:proofErr w:type="spellStart"/>
            <w:r w:rsidRPr="00184D1A">
              <w:rPr>
                <w:rFonts w:ascii="Arial" w:hAnsi="Arial" w:cs="Arial"/>
                <w:sz w:val="22"/>
                <w:szCs w:val="22"/>
              </w:rPr>
              <w:t>perdirbamumą</w:t>
            </w:r>
            <w:proofErr w:type="spellEnd"/>
            <w:r w:rsidRPr="00184D1A">
              <w:rPr>
                <w:rFonts w:ascii="Arial" w:hAnsi="Arial" w:cs="Arial"/>
                <w:sz w:val="22"/>
                <w:szCs w:val="22"/>
              </w:rPr>
              <w:t>) patvirtinančius dokumentus nurodytus Sutartyje.</w:t>
            </w:r>
          </w:p>
          <w:p w14:paraId="6414787D" w14:textId="77777777" w:rsidR="00B32DDD" w:rsidRPr="00184D1A" w:rsidRDefault="00B32DDD" w:rsidP="005C63B6">
            <w:pPr>
              <w:jc w:val="both"/>
              <w:rPr>
                <w:rFonts w:ascii="Arial" w:hAnsi="Arial" w:cs="Arial"/>
                <w:sz w:val="22"/>
                <w:szCs w:val="22"/>
              </w:rPr>
            </w:pPr>
          </w:p>
          <w:p w14:paraId="005F39C4" w14:textId="77777777" w:rsidR="00B32DDD" w:rsidRPr="00184D1A" w:rsidRDefault="00B32DDD" w:rsidP="005C63B6">
            <w:pPr>
              <w:jc w:val="both"/>
              <w:rPr>
                <w:rFonts w:ascii="Arial" w:hAnsi="Arial" w:cs="Arial"/>
                <w:sz w:val="22"/>
                <w:szCs w:val="22"/>
              </w:rPr>
            </w:pPr>
            <w:r w:rsidRPr="00184D1A">
              <w:rPr>
                <w:rStyle w:val="normaltextrun"/>
                <w:rFonts w:ascii="Arial" w:hAnsi="Arial" w:cs="Arial"/>
                <w:b/>
                <w:bCs/>
                <w:i/>
                <w:iCs/>
                <w:color w:val="000000"/>
                <w:sz w:val="22"/>
                <w:szCs w:val="22"/>
                <w:shd w:val="clear" w:color="auto" w:fill="FFFFFF"/>
              </w:rPr>
              <w:t xml:space="preserve">(dokumentai pasiūlymų vertinimo etape </w:t>
            </w:r>
            <w:r w:rsidRPr="00184D1A">
              <w:rPr>
                <w:rStyle w:val="normaltextrun"/>
                <w:rFonts w:ascii="Arial" w:hAnsi="Arial" w:cs="Arial"/>
                <w:b/>
                <w:bCs/>
                <w:i/>
                <w:iCs/>
                <w:color w:val="000000"/>
                <w:sz w:val="22"/>
                <w:szCs w:val="22"/>
                <w:u w:val="single"/>
                <w:shd w:val="clear" w:color="auto" w:fill="FFFFFF"/>
              </w:rPr>
              <w:t>nėra</w:t>
            </w:r>
            <w:r w:rsidRPr="00184D1A">
              <w:rPr>
                <w:rStyle w:val="normaltextrun"/>
                <w:rFonts w:ascii="Arial" w:hAnsi="Arial" w:cs="Arial"/>
                <w:b/>
                <w:bCs/>
                <w:i/>
                <w:iCs/>
                <w:color w:val="000000"/>
                <w:sz w:val="22"/>
                <w:szCs w:val="22"/>
                <w:shd w:val="clear" w:color="auto" w:fill="FFFFFF"/>
              </w:rPr>
              <w:t xml:space="preserve"> teikiami)</w:t>
            </w:r>
            <w:r w:rsidRPr="00184D1A">
              <w:rPr>
                <w:rStyle w:val="normaltextrun"/>
                <w:rFonts w:ascii="Arial" w:hAnsi="Arial" w:cs="Arial"/>
                <w:color w:val="000000"/>
                <w:sz w:val="22"/>
                <w:szCs w:val="22"/>
                <w:shd w:val="clear" w:color="auto" w:fill="FFFFFF"/>
              </w:rPr>
              <w:t> </w:t>
            </w:r>
            <w:r w:rsidRPr="00184D1A">
              <w:rPr>
                <w:rStyle w:val="eop"/>
                <w:rFonts w:ascii="Arial" w:hAnsi="Arial" w:cs="Arial"/>
                <w:color w:val="000000"/>
                <w:sz w:val="22"/>
                <w:szCs w:val="22"/>
                <w:shd w:val="clear" w:color="auto" w:fill="FFFFFF"/>
              </w:rPr>
              <w:t> </w:t>
            </w:r>
          </w:p>
        </w:tc>
      </w:tr>
      <w:tr w:rsidR="00B32DDD" w:rsidRPr="00184D1A" w14:paraId="7B7A42C4" w14:textId="77777777" w:rsidTr="005C63B6">
        <w:tc>
          <w:tcPr>
            <w:tcW w:w="292" w:type="pct"/>
          </w:tcPr>
          <w:p w14:paraId="57A667DD" w14:textId="77777777" w:rsidR="00B32DDD" w:rsidRPr="004029DD" w:rsidRDefault="00B32DDD" w:rsidP="005C63B6">
            <w:pPr>
              <w:jc w:val="center"/>
              <w:rPr>
                <w:rFonts w:ascii="Arial" w:hAnsi="Arial" w:cs="Arial"/>
                <w:b/>
                <w:bCs/>
                <w:sz w:val="22"/>
                <w:szCs w:val="22"/>
              </w:rPr>
            </w:pPr>
            <w:r w:rsidRPr="004029DD">
              <w:rPr>
                <w:rFonts w:ascii="Arial" w:hAnsi="Arial" w:cs="Arial"/>
                <w:b/>
                <w:bCs/>
                <w:sz w:val="22"/>
                <w:szCs w:val="22"/>
              </w:rPr>
              <w:t>2.</w:t>
            </w:r>
          </w:p>
        </w:tc>
        <w:tc>
          <w:tcPr>
            <w:tcW w:w="3041" w:type="pct"/>
          </w:tcPr>
          <w:p w14:paraId="25EB7E1A" w14:textId="77777777" w:rsidR="00B32DDD" w:rsidRPr="00184D1A" w:rsidRDefault="00B32DDD" w:rsidP="005C63B6">
            <w:pPr>
              <w:jc w:val="both"/>
              <w:rPr>
                <w:rFonts w:ascii="Arial" w:hAnsi="Arial" w:cs="Arial"/>
                <w:b/>
                <w:bCs/>
                <w:color w:val="000000" w:themeColor="text1"/>
                <w:sz w:val="22"/>
                <w:szCs w:val="22"/>
                <w:u w:val="single"/>
              </w:rPr>
            </w:pPr>
            <w:r w:rsidRPr="00184D1A">
              <w:rPr>
                <w:rFonts w:ascii="Arial" w:hAnsi="Arial" w:cs="Arial"/>
                <w:b/>
                <w:bCs/>
                <w:color w:val="000000" w:themeColor="text1"/>
                <w:sz w:val="22"/>
                <w:szCs w:val="22"/>
                <w:u w:val="single"/>
              </w:rPr>
              <w:t>Kompiuteriui:</w:t>
            </w:r>
          </w:p>
          <w:p w14:paraId="565165BD" w14:textId="77777777" w:rsidR="00B32DDD" w:rsidRPr="00184D1A" w:rsidRDefault="00B32DDD" w:rsidP="005C63B6">
            <w:pPr>
              <w:jc w:val="both"/>
              <w:rPr>
                <w:rFonts w:ascii="Arial" w:hAnsi="Arial" w:cs="Arial"/>
                <w:color w:val="000000"/>
                <w:sz w:val="22"/>
                <w:szCs w:val="22"/>
              </w:rPr>
            </w:pPr>
            <w:r w:rsidRPr="00184D1A">
              <w:rPr>
                <w:rFonts w:ascii="Arial" w:hAnsi="Arial" w:cs="Arial"/>
                <w:color w:val="000000" w:themeColor="text1"/>
                <w:sz w:val="22"/>
                <w:szCs w:val="22"/>
              </w:rPr>
              <w:t>Prekės turi atitikti Europos Komisijos reglamentuose dėl gaminių ekologinio projektavimo nustatytus efektyvaus energijos vartojimo kriterijus.</w:t>
            </w:r>
          </w:p>
        </w:tc>
        <w:tc>
          <w:tcPr>
            <w:tcW w:w="1667" w:type="pct"/>
          </w:tcPr>
          <w:p w14:paraId="0BB8E9A4" w14:textId="77777777" w:rsidR="00B32DDD" w:rsidRPr="00184D1A" w:rsidRDefault="00B32DDD" w:rsidP="005C63B6">
            <w:pPr>
              <w:jc w:val="both"/>
              <w:rPr>
                <w:rStyle w:val="fontstyle01"/>
                <w:rFonts w:ascii="Arial" w:hAnsi="Arial" w:cs="Arial"/>
                <w:sz w:val="22"/>
                <w:szCs w:val="22"/>
              </w:rPr>
            </w:pPr>
            <w:r w:rsidRPr="00184D1A">
              <w:rPr>
                <w:rStyle w:val="fontstyle01"/>
                <w:rFonts w:ascii="Arial" w:hAnsi="Arial" w:cs="Arial"/>
                <w:sz w:val="22"/>
                <w:szCs w:val="22"/>
              </w:rPr>
              <w:t>Prekės turi atitikti 2013 m. birželio 26 d. Europos Komisijos reglamente (ES) Nr. 617/2013</w:t>
            </w:r>
            <w:r w:rsidRPr="00184D1A">
              <w:rPr>
                <w:rStyle w:val="fontstyle01"/>
                <w:rFonts w:ascii="Arial" w:hAnsi="Arial" w:cs="Arial"/>
                <w:color w:val="0563C1"/>
                <w:sz w:val="22"/>
                <w:szCs w:val="22"/>
              </w:rPr>
              <w:t xml:space="preserve"> </w:t>
            </w:r>
            <w:r w:rsidRPr="00184D1A">
              <w:rPr>
                <w:rStyle w:val="fontstyle01"/>
                <w:rFonts w:ascii="Arial" w:hAnsi="Arial" w:cs="Arial"/>
                <w:sz w:val="22"/>
                <w:szCs w:val="22"/>
              </w:rPr>
              <w:t xml:space="preserve">dėl gaminių ekologinio projektavimo nustatytus efektyvaus energijos vartojimo kriterijus: </w:t>
            </w:r>
          </w:p>
          <w:p w14:paraId="4FE7F438" w14:textId="77777777" w:rsidR="00B32DDD" w:rsidRPr="00184D1A" w:rsidRDefault="00B32DDD" w:rsidP="005C63B6">
            <w:pPr>
              <w:jc w:val="both"/>
              <w:rPr>
                <w:rStyle w:val="fontstyle01"/>
                <w:rFonts w:ascii="Arial" w:hAnsi="Arial" w:cs="Arial"/>
                <w:sz w:val="22"/>
                <w:szCs w:val="22"/>
              </w:rPr>
            </w:pPr>
            <w:r w:rsidRPr="00184D1A">
              <w:rPr>
                <w:rStyle w:val="fontstyle21"/>
                <w:rFonts w:ascii="Arial" w:hAnsi="Arial" w:cs="Arial"/>
                <w:sz w:val="22"/>
                <w:szCs w:val="22"/>
              </w:rPr>
              <w:t xml:space="preserve">a) gamintojo atitikties deklaracija, patvirtinanti, kad prekės </w:t>
            </w:r>
            <w:r w:rsidRPr="00184D1A">
              <w:rPr>
                <w:rStyle w:val="fontstyle01"/>
                <w:rFonts w:ascii="Arial" w:hAnsi="Arial" w:cs="Arial"/>
                <w:sz w:val="22"/>
                <w:szCs w:val="22"/>
              </w:rPr>
              <w:t>atitinka Europos Komisijos reglamentuose dėl gaminių ekologinio projektavimo nurodytus reikalavimus, arba</w:t>
            </w:r>
          </w:p>
          <w:p w14:paraId="1090F8AA" w14:textId="77777777" w:rsidR="00B32DDD" w:rsidRPr="00184D1A" w:rsidRDefault="00B32DDD" w:rsidP="005C63B6">
            <w:pPr>
              <w:jc w:val="both"/>
              <w:rPr>
                <w:rStyle w:val="fontstyle01"/>
                <w:rFonts w:ascii="Arial" w:hAnsi="Arial" w:cs="Arial"/>
                <w:sz w:val="22"/>
                <w:szCs w:val="22"/>
              </w:rPr>
            </w:pPr>
            <w:r w:rsidRPr="00184D1A">
              <w:rPr>
                <w:rStyle w:val="fontstyle01"/>
                <w:rFonts w:ascii="Arial" w:hAnsi="Arial" w:cs="Arial"/>
                <w:sz w:val="22"/>
                <w:szCs w:val="22"/>
              </w:rPr>
              <w:t xml:space="preserve">b) gamintojo techniniai dokumentai, arba </w:t>
            </w:r>
          </w:p>
          <w:p w14:paraId="24A04FF3" w14:textId="77777777" w:rsidR="00B32DDD" w:rsidRPr="00184D1A" w:rsidRDefault="00B32DDD" w:rsidP="005C63B6">
            <w:pPr>
              <w:jc w:val="both"/>
              <w:rPr>
                <w:rStyle w:val="fontstyle01"/>
                <w:rFonts w:ascii="Arial" w:hAnsi="Arial" w:cs="Arial"/>
                <w:sz w:val="22"/>
                <w:szCs w:val="22"/>
              </w:rPr>
            </w:pPr>
            <w:r w:rsidRPr="00184D1A">
              <w:rPr>
                <w:rStyle w:val="fontstyle01"/>
                <w:rFonts w:ascii="Arial" w:hAnsi="Arial" w:cs="Arial"/>
                <w:sz w:val="22"/>
                <w:szCs w:val="22"/>
              </w:rPr>
              <w:t>c) kiti lygiaverčiai įrodymai.</w:t>
            </w:r>
          </w:p>
          <w:p w14:paraId="3527EDFA" w14:textId="77777777" w:rsidR="00B32DDD" w:rsidRPr="00184D1A" w:rsidRDefault="00B32DDD" w:rsidP="005C63B6">
            <w:pPr>
              <w:jc w:val="both"/>
              <w:rPr>
                <w:rFonts w:ascii="Arial" w:hAnsi="Arial" w:cs="Arial"/>
                <w:sz w:val="22"/>
                <w:szCs w:val="22"/>
              </w:rPr>
            </w:pPr>
          </w:p>
          <w:p w14:paraId="57E15B59" w14:textId="459EA20E" w:rsidR="00B32DDD" w:rsidRPr="00184D1A" w:rsidRDefault="00B32DDD" w:rsidP="005C63B6">
            <w:pPr>
              <w:tabs>
                <w:tab w:val="left" w:pos="860"/>
              </w:tabs>
              <w:jc w:val="both"/>
              <w:rPr>
                <w:rFonts w:ascii="Arial" w:hAnsi="Arial" w:cs="Arial"/>
                <w:color w:val="000000" w:themeColor="text1"/>
                <w:sz w:val="22"/>
                <w:szCs w:val="22"/>
                <w:lang w:eastAsia="lt-LT"/>
              </w:rPr>
            </w:pPr>
            <w:r w:rsidRPr="00184D1A">
              <w:rPr>
                <w:rFonts w:ascii="Arial" w:eastAsia="Calibri" w:hAnsi="Arial" w:cs="Arial"/>
                <w:b/>
                <w:i/>
                <w:color w:val="000000"/>
                <w:sz w:val="22"/>
                <w:szCs w:val="22"/>
              </w:rPr>
              <w:t>(dokumentai pateikiami kartu su pasiūlymu</w:t>
            </w:r>
            <w:r w:rsidR="004029DD">
              <w:rPr>
                <w:rFonts w:ascii="Arial" w:eastAsia="Calibri" w:hAnsi="Arial" w:cs="Arial"/>
                <w:b/>
                <w:i/>
                <w:color w:val="000000"/>
                <w:sz w:val="22"/>
                <w:szCs w:val="22"/>
              </w:rPr>
              <w:t>)</w:t>
            </w:r>
          </w:p>
        </w:tc>
      </w:tr>
      <w:tr w:rsidR="00B32DDD" w:rsidRPr="00184D1A" w14:paraId="025EEB0D" w14:textId="77777777" w:rsidTr="005C63B6">
        <w:trPr>
          <w:trHeight w:val="2174"/>
        </w:trPr>
        <w:tc>
          <w:tcPr>
            <w:tcW w:w="292" w:type="pct"/>
          </w:tcPr>
          <w:p w14:paraId="1C604673" w14:textId="77777777" w:rsidR="00B32DDD" w:rsidRPr="004029DD" w:rsidRDefault="00B32DDD" w:rsidP="005C63B6">
            <w:pPr>
              <w:jc w:val="center"/>
              <w:rPr>
                <w:rFonts w:ascii="Arial" w:hAnsi="Arial" w:cs="Arial"/>
                <w:b/>
                <w:bCs/>
                <w:sz w:val="22"/>
                <w:szCs w:val="22"/>
              </w:rPr>
            </w:pPr>
            <w:bookmarkStart w:id="0" w:name="_Hlk193983049"/>
            <w:r w:rsidRPr="004029DD">
              <w:rPr>
                <w:rFonts w:ascii="Arial" w:hAnsi="Arial" w:cs="Arial"/>
                <w:b/>
                <w:bCs/>
                <w:sz w:val="22"/>
                <w:szCs w:val="22"/>
              </w:rPr>
              <w:lastRenderedPageBreak/>
              <w:t>3.</w:t>
            </w:r>
          </w:p>
          <w:p w14:paraId="347B7D53" w14:textId="77777777" w:rsidR="00B32DDD" w:rsidRPr="00184D1A" w:rsidRDefault="00B32DDD" w:rsidP="005C63B6">
            <w:pPr>
              <w:jc w:val="center"/>
              <w:rPr>
                <w:rFonts w:ascii="Arial" w:hAnsi="Arial" w:cs="Arial"/>
                <w:sz w:val="22"/>
                <w:szCs w:val="22"/>
              </w:rPr>
            </w:pPr>
          </w:p>
        </w:tc>
        <w:tc>
          <w:tcPr>
            <w:tcW w:w="3041" w:type="pct"/>
          </w:tcPr>
          <w:p w14:paraId="0083A0F0" w14:textId="77777777" w:rsidR="00B32DDD" w:rsidRPr="00184D1A" w:rsidRDefault="00B32DDD" w:rsidP="005C63B6">
            <w:pPr>
              <w:jc w:val="both"/>
              <w:rPr>
                <w:rFonts w:ascii="Arial" w:hAnsi="Arial" w:cs="Arial"/>
                <w:b/>
                <w:bCs/>
                <w:color w:val="000000" w:themeColor="text1"/>
                <w:sz w:val="22"/>
                <w:szCs w:val="22"/>
                <w:u w:val="single"/>
              </w:rPr>
            </w:pPr>
            <w:r w:rsidRPr="00184D1A">
              <w:rPr>
                <w:rFonts w:ascii="Arial" w:hAnsi="Arial" w:cs="Arial"/>
                <w:b/>
                <w:bCs/>
                <w:color w:val="000000" w:themeColor="text1"/>
                <w:sz w:val="22"/>
                <w:szCs w:val="22"/>
                <w:u w:val="single"/>
              </w:rPr>
              <w:t>Kompiuteriui:</w:t>
            </w:r>
          </w:p>
          <w:p w14:paraId="54C1CB1D" w14:textId="77777777" w:rsidR="00B32DDD" w:rsidRPr="00184D1A" w:rsidRDefault="00B32DDD" w:rsidP="005C63B6">
            <w:pPr>
              <w:jc w:val="both"/>
              <w:rPr>
                <w:rFonts w:ascii="Arial" w:hAnsi="Arial" w:cs="Arial"/>
                <w:b/>
                <w:bCs/>
                <w:color w:val="000000" w:themeColor="text1"/>
                <w:sz w:val="22"/>
                <w:szCs w:val="22"/>
                <w:u w:val="single"/>
              </w:rPr>
            </w:pPr>
            <w:r w:rsidRPr="00184D1A">
              <w:rPr>
                <w:rFonts w:ascii="Arial" w:hAnsi="Arial" w:cs="Arial"/>
                <w:sz w:val="22"/>
                <w:szCs w:val="22"/>
                <w:lang w:eastAsia="lt-LT"/>
              </w:rPr>
              <w:t xml:space="preserve">Kompiuteris turi turėti </w:t>
            </w:r>
            <w:r w:rsidRPr="00184D1A">
              <w:rPr>
                <w:rFonts w:ascii="Arial" w:hAnsi="Arial" w:cs="Arial"/>
                <w:bCs/>
                <w:sz w:val="22"/>
                <w:szCs w:val="22"/>
                <w:lang w:eastAsia="lt-LT"/>
              </w:rPr>
              <w:t>bent vieną standartinį USB C™ tipo lizdą (prievadą),</w:t>
            </w:r>
            <w:r w:rsidRPr="00184D1A">
              <w:rPr>
                <w:rFonts w:ascii="Arial" w:hAnsi="Arial" w:cs="Arial"/>
                <w:sz w:val="22"/>
                <w:szCs w:val="22"/>
                <w:lang w:eastAsia="lt-LT"/>
              </w:rPr>
              <w:t xml:space="preserve"> skirtą keistis duomenimis ir pasižymintį atgaliniu suderinamumu su USB 2.0 atsižvelgiant į IEC 62680-1-3:2018 arba lygiavertį standartą.</w:t>
            </w:r>
          </w:p>
        </w:tc>
        <w:tc>
          <w:tcPr>
            <w:tcW w:w="1667" w:type="pct"/>
          </w:tcPr>
          <w:p w14:paraId="2999ECA8" w14:textId="77777777" w:rsidR="00B32DDD" w:rsidRPr="00184D1A" w:rsidRDefault="00B32DDD" w:rsidP="005C63B6">
            <w:pPr>
              <w:jc w:val="both"/>
              <w:rPr>
                <w:rStyle w:val="fontstyle01"/>
                <w:rFonts w:ascii="Arial" w:hAnsi="Arial" w:cs="Arial"/>
                <w:sz w:val="22"/>
                <w:szCs w:val="22"/>
              </w:rPr>
            </w:pPr>
            <w:r w:rsidRPr="00184D1A">
              <w:rPr>
                <w:rStyle w:val="fontstyle01"/>
                <w:rFonts w:ascii="Arial" w:hAnsi="Arial" w:cs="Arial"/>
                <w:sz w:val="22"/>
                <w:szCs w:val="22"/>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184D1A">
              <w:rPr>
                <w:rStyle w:val="fontstyle01"/>
                <w:rFonts w:ascii="Arial" w:hAnsi="Arial" w:cs="Arial"/>
                <w:sz w:val="22"/>
                <w:szCs w:val="22"/>
                <w:u w:val="single"/>
              </w:rPr>
              <w:t>arba</w:t>
            </w:r>
            <w:r w:rsidRPr="00184D1A">
              <w:rPr>
                <w:rStyle w:val="fontstyle01"/>
                <w:rFonts w:ascii="Arial" w:hAnsi="Arial" w:cs="Arial"/>
                <w:sz w:val="22"/>
                <w:szCs w:val="22"/>
              </w:rPr>
              <w:t xml:space="preserve"> </w:t>
            </w:r>
          </w:p>
          <w:p w14:paraId="1118B529" w14:textId="77777777" w:rsidR="00B32DDD" w:rsidRPr="00184D1A" w:rsidRDefault="00B32DDD" w:rsidP="005C63B6">
            <w:pPr>
              <w:jc w:val="both"/>
              <w:rPr>
                <w:rStyle w:val="fontstyle01"/>
                <w:rFonts w:ascii="Arial" w:hAnsi="Arial" w:cs="Arial"/>
                <w:sz w:val="22"/>
                <w:szCs w:val="22"/>
              </w:rPr>
            </w:pPr>
            <w:r w:rsidRPr="00184D1A">
              <w:rPr>
                <w:rStyle w:val="fontstyle01"/>
                <w:rFonts w:ascii="Arial" w:hAnsi="Arial" w:cs="Arial"/>
                <w:sz w:val="22"/>
                <w:szCs w:val="22"/>
              </w:rPr>
              <w:t xml:space="preserve">b) gamintojo techniniai dokumentai (arba nuorodos į gamintojo svetainę su atitinkama informacija), </w:t>
            </w:r>
            <w:r w:rsidRPr="00184D1A">
              <w:rPr>
                <w:rStyle w:val="fontstyle01"/>
                <w:rFonts w:ascii="Arial" w:hAnsi="Arial" w:cs="Arial"/>
                <w:sz w:val="22"/>
                <w:szCs w:val="22"/>
                <w:u w:val="single"/>
              </w:rPr>
              <w:t>arba</w:t>
            </w:r>
          </w:p>
          <w:p w14:paraId="7BEAAE59" w14:textId="77777777" w:rsidR="00B32DDD" w:rsidRPr="00184D1A" w:rsidRDefault="00B32DDD" w:rsidP="005C63B6">
            <w:pPr>
              <w:jc w:val="both"/>
              <w:rPr>
                <w:rStyle w:val="fontstyle01"/>
                <w:rFonts w:ascii="Arial" w:hAnsi="Arial" w:cs="Arial"/>
                <w:sz w:val="22"/>
                <w:szCs w:val="22"/>
              </w:rPr>
            </w:pPr>
            <w:r w:rsidRPr="00184D1A">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w:t>
            </w:r>
            <w:proofErr w:type="spellStart"/>
            <w:r w:rsidRPr="00184D1A">
              <w:rPr>
                <w:rStyle w:val="fontstyle01"/>
                <w:rFonts w:ascii="Arial" w:hAnsi="Arial" w:cs="Arial"/>
                <w:sz w:val="22"/>
                <w:szCs w:val="22"/>
              </w:rPr>
              <w:t>Certified</w:t>
            </w:r>
            <w:proofErr w:type="spellEnd"/>
            <w:r w:rsidRPr="00184D1A">
              <w:rPr>
                <w:rStyle w:val="fontstyle01"/>
                <w:rFonts w:ascii="Arial" w:hAnsi="Arial" w:cs="Arial"/>
                <w:sz w:val="22"/>
                <w:szCs w:val="22"/>
              </w:rPr>
              <w:t xml:space="preserve"> 8“ ženklu užtikrinama, kad būtų naudojama bent viena C tipo USB jungtis), </w:t>
            </w:r>
            <w:r w:rsidRPr="00184D1A">
              <w:rPr>
                <w:rStyle w:val="fontstyle01"/>
                <w:rFonts w:ascii="Arial" w:hAnsi="Arial" w:cs="Arial"/>
                <w:sz w:val="22"/>
                <w:szCs w:val="22"/>
                <w:u w:val="single"/>
              </w:rPr>
              <w:t>arba</w:t>
            </w:r>
          </w:p>
          <w:p w14:paraId="752F7EF8" w14:textId="77777777" w:rsidR="00B32DDD" w:rsidRPr="00184D1A" w:rsidRDefault="00B32DDD" w:rsidP="005C63B6">
            <w:pPr>
              <w:jc w:val="both"/>
              <w:rPr>
                <w:rStyle w:val="fontstyle01"/>
                <w:rFonts w:ascii="Arial" w:hAnsi="Arial" w:cs="Arial"/>
                <w:sz w:val="22"/>
                <w:szCs w:val="22"/>
              </w:rPr>
            </w:pPr>
            <w:r w:rsidRPr="00184D1A">
              <w:rPr>
                <w:rStyle w:val="fontstyle01"/>
                <w:rFonts w:ascii="Arial" w:hAnsi="Arial" w:cs="Arial"/>
                <w:sz w:val="22"/>
                <w:szCs w:val="22"/>
              </w:rPr>
              <w:t>d) kiti lygiaverčiai įrodymai.</w:t>
            </w:r>
          </w:p>
          <w:p w14:paraId="3A26ED00" w14:textId="77777777" w:rsidR="00B32DDD" w:rsidRPr="00184D1A" w:rsidRDefault="00B32DDD" w:rsidP="005C63B6">
            <w:pPr>
              <w:pStyle w:val="paragraph"/>
              <w:spacing w:before="0" w:after="0"/>
              <w:jc w:val="both"/>
              <w:textAlignment w:val="baseline"/>
              <w:rPr>
                <w:rFonts w:ascii="Arial" w:hAnsi="Arial" w:cs="Arial"/>
                <w:color w:val="000000"/>
                <w:sz w:val="22"/>
                <w:szCs w:val="22"/>
              </w:rPr>
            </w:pPr>
            <w:r w:rsidRPr="00184D1A">
              <w:rPr>
                <w:rFonts w:ascii="Arial" w:eastAsia="Calibri" w:hAnsi="Arial" w:cs="Arial"/>
                <w:b/>
                <w:i/>
                <w:color w:val="000000"/>
                <w:sz w:val="22"/>
                <w:szCs w:val="22"/>
              </w:rPr>
              <w:t>(dokumentai pateikiami kartu su pasiūlymu)</w:t>
            </w:r>
          </w:p>
        </w:tc>
      </w:tr>
      <w:bookmarkEnd w:id="0"/>
      <w:tr w:rsidR="00B32DDD" w:rsidRPr="00184D1A" w14:paraId="2C147E39" w14:textId="77777777" w:rsidTr="005C63B6">
        <w:trPr>
          <w:trHeight w:val="2174"/>
        </w:trPr>
        <w:tc>
          <w:tcPr>
            <w:tcW w:w="292" w:type="pct"/>
          </w:tcPr>
          <w:p w14:paraId="0E6C013B" w14:textId="77777777" w:rsidR="00B32DDD" w:rsidRPr="004029DD" w:rsidRDefault="00B32DDD" w:rsidP="005C63B6">
            <w:pPr>
              <w:jc w:val="center"/>
              <w:rPr>
                <w:rFonts w:ascii="Arial" w:hAnsi="Arial" w:cs="Arial"/>
                <w:b/>
                <w:bCs/>
                <w:sz w:val="22"/>
                <w:szCs w:val="22"/>
              </w:rPr>
            </w:pPr>
            <w:r w:rsidRPr="004029DD">
              <w:rPr>
                <w:rFonts w:ascii="Arial" w:hAnsi="Arial" w:cs="Arial"/>
                <w:b/>
                <w:bCs/>
                <w:sz w:val="22"/>
                <w:szCs w:val="22"/>
                <w:lang w:val="en-US"/>
              </w:rPr>
              <w:t>4</w:t>
            </w:r>
            <w:r w:rsidRPr="004029DD">
              <w:rPr>
                <w:rFonts w:ascii="Arial" w:hAnsi="Arial" w:cs="Arial"/>
                <w:b/>
                <w:bCs/>
                <w:sz w:val="22"/>
                <w:szCs w:val="22"/>
              </w:rPr>
              <w:t>.</w:t>
            </w:r>
          </w:p>
          <w:p w14:paraId="6077EE0E" w14:textId="77777777" w:rsidR="00B32DDD" w:rsidRPr="00184D1A" w:rsidRDefault="00B32DDD" w:rsidP="005C63B6">
            <w:pPr>
              <w:jc w:val="center"/>
              <w:rPr>
                <w:rFonts w:ascii="Arial" w:hAnsi="Arial" w:cs="Arial"/>
                <w:sz w:val="22"/>
                <w:szCs w:val="22"/>
              </w:rPr>
            </w:pPr>
          </w:p>
        </w:tc>
        <w:tc>
          <w:tcPr>
            <w:tcW w:w="3041" w:type="pct"/>
            <w:tcBorders>
              <w:top w:val="single" w:sz="4" w:space="0" w:color="auto"/>
              <w:bottom w:val="single" w:sz="4" w:space="0" w:color="auto"/>
            </w:tcBorders>
          </w:tcPr>
          <w:p w14:paraId="73F473B6" w14:textId="77777777" w:rsidR="00B32DDD" w:rsidRPr="00184D1A" w:rsidRDefault="00B32DDD" w:rsidP="005C63B6">
            <w:pPr>
              <w:suppressAutoHyphens/>
              <w:jc w:val="both"/>
              <w:rPr>
                <w:rFonts w:ascii="Arial" w:hAnsi="Arial" w:cs="Arial"/>
                <w:b/>
                <w:bCs/>
                <w:sz w:val="22"/>
                <w:szCs w:val="22"/>
                <w:u w:val="single"/>
              </w:rPr>
            </w:pPr>
            <w:r w:rsidRPr="00184D1A">
              <w:rPr>
                <w:rFonts w:ascii="Arial" w:hAnsi="Arial" w:cs="Arial"/>
                <w:b/>
                <w:bCs/>
                <w:sz w:val="22"/>
                <w:szCs w:val="22"/>
                <w:u w:val="single"/>
              </w:rPr>
              <w:t>Monitoriams:</w:t>
            </w:r>
          </w:p>
          <w:p w14:paraId="43A0785C" w14:textId="77777777" w:rsidR="00B32DDD" w:rsidRPr="00184D1A" w:rsidRDefault="00B32DDD" w:rsidP="005C63B6">
            <w:pPr>
              <w:suppressAutoHyphens/>
              <w:jc w:val="both"/>
              <w:rPr>
                <w:rFonts w:ascii="Arial" w:hAnsi="Arial" w:cs="Arial"/>
                <w:color w:val="000000"/>
                <w:sz w:val="22"/>
                <w:szCs w:val="22"/>
              </w:rPr>
            </w:pPr>
            <w:r w:rsidRPr="00184D1A">
              <w:rPr>
                <w:rFonts w:ascii="Arial" w:hAnsi="Arial" w:cs="Arial"/>
                <w:color w:val="000000"/>
                <w:sz w:val="22"/>
                <w:szCs w:val="22"/>
              </w:rPr>
              <w:t>Produkte neturi būti gyvsidabrio.</w:t>
            </w:r>
          </w:p>
          <w:p w14:paraId="7E364D2A" w14:textId="77777777" w:rsidR="00B32DDD" w:rsidRPr="00184D1A" w:rsidRDefault="00B32DDD" w:rsidP="005C63B6">
            <w:pPr>
              <w:jc w:val="both"/>
              <w:rPr>
                <w:rFonts w:ascii="Arial" w:hAnsi="Arial" w:cs="Arial"/>
                <w:b/>
                <w:bCs/>
                <w:color w:val="000000" w:themeColor="text1"/>
                <w:sz w:val="22"/>
                <w:szCs w:val="22"/>
                <w:u w:val="single"/>
              </w:rPr>
            </w:pPr>
          </w:p>
        </w:tc>
        <w:tc>
          <w:tcPr>
            <w:tcW w:w="1667" w:type="pct"/>
            <w:tcBorders>
              <w:top w:val="single" w:sz="4" w:space="0" w:color="auto"/>
              <w:bottom w:val="single" w:sz="4" w:space="0" w:color="auto"/>
            </w:tcBorders>
          </w:tcPr>
          <w:p w14:paraId="043B4C1B" w14:textId="77777777" w:rsidR="00B32DDD" w:rsidRPr="00184D1A" w:rsidRDefault="00B32DDD" w:rsidP="005C63B6">
            <w:pPr>
              <w:jc w:val="both"/>
              <w:rPr>
                <w:rFonts w:ascii="Arial" w:hAnsi="Arial" w:cs="Arial"/>
                <w:sz w:val="22"/>
                <w:szCs w:val="22"/>
              </w:rPr>
            </w:pPr>
            <w:r w:rsidRPr="00184D1A">
              <w:rPr>
                <w:rFonts w:ascii="Arial" w:hAnsi="Arial" w:cs="Arial"/>
                <w:sz w:val="22"/>
                <w:szCs w:val="22"/>
              </w:rPr>
              <w:t xml:space="preserve">a) Ekologinis ženklas </w:t>
            </w:r>
            <w:proofErr w:type="spellStart"/>
            <w:r w:rsidRPr="00184D1A">
              <w:rPr>
                <w:rFonts w:ascii="Arial" w:hAnsi="Arial" w:cs="Arial"/>
                <w:sz w:val="22"/>
                <w:szCs w:val="22"/>
              </w:rPr>
              <w:t>the</w:t>
            </w:r>
            <w:proofErr w:type="spellEnd"/>
            <w:r w:rsidRPr="00184D1A">
              <w:rPr>
                <w:rFonts w:ascii="Arial" w:hAnsi="Arial" w:cs="Arial"/>
                <w:sz w:val="22"/>
                <w:szCs w:val="22"/>
              </w:rPr>
              <w:t xml:space="preserve"> </w:t>
            </w:r>
            <w:proofErr w:type="spellStart"/>
            <w:r w:rsidRPr="00184D1A">
              <w:rPr>
                <w:rFonts w:ascii="Arial" w:hAnsi="Arial" w:cs="Arial"/>
                <w:sz w:val="22"/>
                <w:szCs w:val="22"/>
              </w:rPr>
              <w:t>Blue</w:t>
            </w:r>
            <w:proofErr w:type="spellEnd"/>
            <w:r w:rsidRPr="00184D1A">
              <w:rPr>
                <w:rFonts w:ascii="Arial" w:hAnsi="Arial" w:cs="Arial"/>
                <w:sz w:val="22"/>
                <w:szCs w:val="22"/>
              </w:rPr>
              <w:t xml:space="preserve"> </w:t>
            </w:r>
            <w:proofErr w:type="spellStart"/>
            <w:r w:rsidRPr="00184D1A">
              <w:rPr>
                <w:rFonts w:ascii="Arial" w:hAnsi="Arial" w:cs="Arial"/>
                <w:sz w:val="22"/>
                <w:szCs w:val="22"/>
              </w:rPr>
              <w:t>Angel</w:t>
            </w:r>
            <w:proofErr w:type="spellEnd"/>
            <w:r w:rsidRPr="00184D1A">
              <w:rPr>
                <w:rFonts w:ascii="Arial" w:hAnsi="Arial" w:cs="Arial"/>
                <w:sz w:val="22"/>
                <w:szCs w:val="22"/>
              </w:rPr>
              <w:t xml:space="preserve"> arba </w:t>
            </w:r>
            <w:proofErr w:type="spellStart"/>
            <w:r w:rsidRPr="00184D1A">
              <w:rPr>
                <w:rFonts w:ascii="Arial" w:hAnsi="Arial" w:cs="Arial"/>
                <w:sz w:val="22"/>
                <w:szCs w:val="22"/>
              </w:rPr>
              <w:t>Nordic</w:t>
            </w:r>
            <w:proofErr w:type="spellEnd"/>
            <w:r w:rsidRPr="00184D1A">
              <w:rPr>
                <w:rFonts w:ascii="Arial" w:hAnsi="Arial" w:cs="Arial"/>
                <w:sz w:val="22"/>
                <w:szCs w:val="22"/>
              </w:rPr>
              <w:t xml:space="preserve"> </w:t>
            </w:r>
            <w:proofErr w:type="spellStart"/>
            <w:r w:rsidRPr="00184D1A">
              <w:rPr>
                <w:rFonts w:ascii="Arial" w:hAnsi="Arial" w:cs="Arial"/>
                <w:sz w:val="22"/>
                <w:szCs w:val="22"/>
              </w:rPr>
              <w:t>Swan</w:t>
            </w:r>
            <w:proofErr w:type="spellEnd"/>
            <w:r w:rsidRPr="00184D1A">
              <w:rPr>
                <w:rFonts w:ascii="Arial" w:hAnsi="Arial" w:cs="Arial"/>
                <w:sz w:val="22"/>
                <w:szCs w:val="22"/>
              </w:rPr>
              <w:t>, arba kitas I tipo ekologinis ženklas (sertifikatas), kuris įrodytų, kad produkte nėra gyvsidabrio arba</w:t>
            </w:r>
          </w:p>
          <w:p w14:paraId="71E3676C" w14:textId="77777777" w:rsidR="00B32DDD" w:rsidRPr="00184D1A" w:rsidRDefault="00B32DDD" w:rsidP="005C63B6">
            <w:pPr>
              <w:jc w:val="both"/>
              <w:rPr>
                <w:rFonts w:ascii="Arial" w:hAnsi="Arial" w:cs="Arial"/>
                <w:sz w:val="22"/>
                <w:szCs w:val="22"/>
              </w:rPr>
            </w:pPr>
            <w:r w:rsidRPr="00184D1A">
              <w:rPr>
                <w:rFonts w:ascii="Arial" w:hAnsi="Arial" w:cs="Arial"/>
                <w:sz w:val="22"/>
                <w:szCs w:val="22"/>
              </w:rPr>
              <w:t>b) gamintojo techniniai dokumentai, arba</w:t>
            </w:r>
          </w:p>
          <w:p w14:paraId="3C037C3E" w14:textId="77777777" w:rsidR="00B32DDD" w:rsidRPr="00184D1A" w:rsidRDefault="00B32DDD" w:rsidP="005C63B6">
            <w:pPr>
              <w:jc w:val="both"/>
              <w:rPr>
                <w:rFonts w:ascii="Arial" w:hAnsi="Arial" w:cs="Arial"/>
                <w:sz w:val="22"/>
                <w:szCs w:val="22"/>
              </w:rPr>
            </w:pPr>
            <w:r w:rsidRPr="00184D1A">
              <w:rPr>
                <w:rFonts w:ascii="Arial" w:hAnsi="Arial" w:cs="Arial"/>
                <w:sz w:val="22"/>
                <w:szCs w:val="22"/>
              </w:rPr>
              <w:t>c) gamintojo ar tiekėjo deklaracija (pateikiant objektyvius įrodymus), arba</w:t>
            </w:r>
          </w:p>
          <w:p w14:paraId="6CC2207A" w14:textId="77777777" w:rsidR="00B32DDD" w:rsidRPr="00184D1A" w:rsidRDefault="00B32DDD" w:rsidP="005C63B6">
            <w:pPr>
              <w:jc w:val="both"/>
              <w:rPr>
                <w:rFonts w:ascii="Arial" w:hAnsi="Arial" w:cs="Arial"/>
                <w:sz w:val="22"/>
                <w:szCs w:val="22"/>
              </w:rPr>
            </w:pPr>
            <w:r w:rsidRPr="00184D1A">
              <w:rPr>
                <w:rFonts w:ascii="Arial" w:hAnsi="Arial" w:cs="Arial"/>
                <w:sz w:val="22"/>
                <w:szCs w:val="22"/>
              </w:rPr>
              <w:t>d) kiti lygiaverčiai įrodymai.</w:t>
            </w:r>
          </w:p>
          <w:p w14:paraId="6E64CCDF" w14:textId="77777777" w:rsidR="00B32DDD" w:rsidRPr="00184D1A" w:rsidRDefault="00B32DDD" w:rsidP="005C63B6">
            <w:pPr>
              <w:pStyle w:val="paragraph"/>
              <w:spacing w:before="0" w:after="0"/>
              <w:jc w:val="both"/>
              <w:textAlignment w:val="baseline"/>
              <w:rPr>
                <w:rFonts w:ascii="Arial" w:hAnsi="Arial" w:cs="Arial"/>
                <w:color w:val="000000"/>
                <w:sz w:val="22"/>
                <w:szCs w:val="22"/>
              </w:rPr>
            </w:pPr>
            <w:r w:rsidRPr="00184D1A">
              <w:rPr>
                <w:rFonts w:ascii="Arial" w:eastAsia="Calibri" w:hAnsi="Arial" w:cs="Arial"/>
                <w:b/>
                <w:bCs/>
                <w:i/>
                <w:iCs/>
                <w:color w:val="000000"/>
                <w:sz w:val="22"/>
                <w:szCs w:val="22"/>
              </w:rPr>
              <w:t>(dokumentai pateikiami kartu su pasiūlymu)</w:t>
            </w:r>
          </w:p>
        </w:tc>
      </w:tr>
      <w:tr w:rsidR="00B32DDD" w:rsidRPr="00184D1A" w14:paraId="28AB5F7C" w14:textId="77777777" w:rsidTr="005C63B6">
        <w:trPr>
          <w:trHeight w:val="2174"/>
        </w:trPr>
        <w:tc>
          <w:tcPr>
            <w:tcW w:w="292" w:type="pct"/>
          </w:tcPr>
          <w:p w14:paraId="293B2A40" w14:textId="77777777" w:rsidR="00B32DDD" w:rsidRPr="004029DD" w:rsidRDefault="00B32DDD" w:rsidP="005C63B6">
            <w:pPr>
              <w:jc w:val="center"/>
              <w:rPr>
                <w:rFonts w:ascii="Arial" w:hAnsi="Arial" w:cs="Arial"/>
                <w:b/>
                <w:bCs/>
                <w:sz w:val="22"/>
                <w:szCs w:val="22"/>
                <w:lang w:val="en-US"/>
              </w:rPr>
            </w:pPr>
            <w:r w:rsidRPr="004029DD">
              <w:rPr>
                <w:rFonts w:ascii="Arial" w:hAnsi="Arial" w:cs="Arial"/>
                <w:b/>
                <w:bCs/>
                <w:sz w:val="22"/>
                <w:szCs w:val="22"/>
                <w:lang w:val="en-US"/>
              </w:rPr>
              <w:t>5.</w:t>
            </w:r>
          </w:p>
        </w:tc>
        <w:tc>
          <w:tcPr>
            <w:tcW w:w="3041" w:type="pct"/>
            <w:tcBorders>
              <w:top w:val="single" w:sz="4" w:space="0" w:color="auto"/>
              <w:bottom w:val="single" w:sz="4" w:space="0" w:color="auto"/>
            </w:tcBorders>
          </w:tcPr>
          <w:p w14:paraId="5DD08F0C" w14:textId="77777777" w:rsidR="00B32DDD" w:rsidRPr="00184D1A" w:rsidRDefault="00B32DDD" w:rsidP="005C63B6">
            <w:pPr>
              <w:suppressAutoHyphens/>
              <w:jc w:val="both"/>
              <w:rPr>
                <w:rFonts w:ascii="Arial" w:hAnsi="Arial" w:cs="Arial"/>
                <w:b/>
                <w:bCs/>
                <w:sz w:val="22"/>
                <w:szCs w:val="22"/>
                <w:u w:val="single"/>
              </w:rPr>
            </w:pPr>
            <w:r w:rsidRPr="00184D1A">
              <w:rPr>
                <w:rFonts w:ascii="Arial" w:hAnsi="Arial" w:cs="Arial"/>
                <w:b/>
                <w:bCs/>
                <w:sz w:val="22"/>
                <w:szCs w:val="22"/>
                <w:u w:val="single"/>
              </w:rPr>
              <w:t>Monitoriams:</w:t>
            </w:r>
          </w:p>
          <w:p w14:paraId="250CA93C" w14:textId="77777777" w:rsidR="00B32DDD" w:rsidRPr="00184D1A" w:rsidRDefault="00B32DDD" w:rsidP="005C63B6">
            <w:pPr>
              <w:jc w:val="both"/>
              <w:rPr>
                <w:rFonts w:ascii="Arial" w:hAnsi="Arial" w:cs="Arial"/>
                <w:b/>
                <w:bCs/>
                <w:color w:val="000000" w:themeColor="text1"/>
                <w:sz w:val="22"/>
                <w:szCs w:val="22"/>
                <w:u w:val="single"/>
              </w:rPr>
            </w:pPr>
            <w:r w:rsidRPr="00184D1A">
              <w:rPr>
                <w:rFonts w:ascii="Arial" w:hAnsi="Arial" w:cs="Arial"/>
                <w:sz w:val="22"/>
                <w:szCs w:val="22"/>
                <w:lang w:eastAsia="en-GB"/>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w:t>
            </w:r>
            <w:r w:rsidRPr="00184D1A">
              <w:rPr>
                <w:rFonts w:ascii="Arial" w:hAnsi="Arial" w:cs="Arial"/>
                <w:sz w:val="22"/>
                <w:szCs w:val="22"/>
                <w:lang w:eastAsia="en-GB"/>
              </w:rPr>
              <w:lastRenderedPageBreak/>
              <w:t>projektavimo nustatytus efektyvaus energijos vartojimo kriterijus. </w:t>
            </w:r>
          </w:p>
        </w:tc>
        <w:tc>
          <w:tcPr>
            <w:tcW w:w="1667" w:type="pct"/>
            <w:tcBorders>
              <w:top w:val="single" w:sz="4" w:space="0" w:color="auto"/>
              <w:bottom w:val="single" w:sz="4" w:space="0" w:color="auto"/>
            </w:tcBorders>
          </w:tcPr>
          <w:p w14:paraId="71C52F85" w14:textId="77777777" w:rsidR="00B32DDD" w:rsidRPr="00184D1A" w:rsidRDefault="00B32DDD" w:rsidP="005C63B6">
            <w:pPr>
              <w:ind w:right="150"/>
              <w:jc w:val="both"/>
              <w:textAlignment w:val="baseline"/>
              <w:rPr>
                <w:rFonts w:ascii="Arial" w:hAnsi="Arial" w:cs="Arial"/>
                <w:sz w:val="22"/>
                <w:szCs w:val="22"/>
                <w:lang w:eastAsia="en-GB"/>
              </w:rPr>
            </w:pPr>
            <w:r w:rsidRPr="00184D1A">
              <w:rPr>
                <w:rFonts w:ascii="Arial" w:hAnsi="Arial" w:cs="Arial"/>
                <w:color w:val="000000"/>
                <w:sz w:val="22"/>
                <w:szCs w:val="22"/>
                <w:lang w:eastAsia="en-GB"/>
              </w:rPr>
              <w:lastRenderedPageBreak/>
              <w:t xml:space="preserve">a) gamintojo atitikties deklaracija, patvirtinanti, kad </w:t>
            </w:r>
            <w:proofErr w:type="spellStart"/>
            <w:r w:rsidRPr="00184D1A">
              <w:rPr>
                <w:rFonts w:ascii="Arial" w:hAnsi="Arial" w:cs="Arial"/>
                <w:color w:val="000000"/>
                <w:sz w:val="22"/>
                <w:szCs w:val="22"/>
                <w:lang w:eastAsia="en-GB"/>
              </w:rPr>
              <w:t>prekės</w:t>
            </w:r>
            <w:proofErr w:type="spellEnd"/>
            <w:r w:rsidRPr="00184D1A">
              <w:rPr>
                <w:rFonts w:ascii="Arial" w:hAnsi="Arial" w:cs="Arial"/>
                <w:color w:val="000000"/>
                <w:sz w:val="22"/>
                <w:szCs w:val="22"/>
                <w:lang w:eastAsia="en-GB"/>
              </w:rPr>
              <w:t xml:space="preserve"> atitinka Europos Komisijos reglamentuose </w:t>
            </w:r>
            <w:proofErr w:type="spellStart"/>
            <w:r w:rsidRPr="00184D1A">
              <w:rPr>
                <w:rFonts w:ascii="Arial" w:hAnsi="Arial" w:cs="Arial"/>
                <w:color w:val="000000"/>
                <w:sz w:val="22"/>
                <w:szCs w:val="22"/>
                <w:lang w:eastAsia="en-GB"/>
              </w:rPr>
              <w:t>dėl</w:t>
            </w:r>
            <w:proofErr w:type="spellEnd"/>
            <w:r w:rsidRPr="00184D1A">
              <w:rPr>
                <w:rFonts w:ascii="Arial" w:hAnsi="Arial" w:cs="Arial"/>
                <w:color w:val="000000"/>
                <w:sz w:val="22"/>
                <w:szCs w:val="22"/>
                <w:lang w:eastAsia="en-GB"/>
              </w:rPr>
              <w:t xml:space="preserve"> gaminių ekologinio projektavimo nurodytus reikalavimus, arba </w:t>
            </w:r>
          </w:p>
          <w:p w14:paraId="34BD0185" w14:textId="77777777" w:rsidR="00B32DDD" w:rsidRPr="00184D1A" w:rsidRDefault="00B32DDD" w:rsidP="005C63B6">
            <w:pPr>
              <w:ind w:right="150"/>
              <w:jc w:val="both"/>
              <w:textAlignment w:val="baseline"/>
              <w:rPr>
                <w:rFonts w:ascii="Arial" w:hAnsi="Arial" w:cs="Arial"/>
                <w:sz w:val="22"/>
                <w:szCs w:val="22"/>
                <w:lang w:eastAsia="en-GB"/>
              </w:rPr>
            </w:pPr>
            <w:r w:rsidRPr="00184D1A">
              <w:rPr>
                <w:rFonts w:ascii="Arial" w:hAnsi="Arial" w:cs="Arial"/>
                <w:color w:val="000000"/>
                <w:sz w:val="22"/>
                <w:szCs w:val="22"/>
                <w:lang w:eastAsia="en-GB"/>
              </w:rPr>
              <w:t>b) gamintojo techniniai dokumentai, arba  </w:t>
            </w:r>
          </w:p>
          <w:p w14:paraId="51F01D10" w14:textId="77777777" w:rsidR="00B32DDD" w:rsidRPr="00184D1A" w:rsidRDefault="00B32DDD" w:rsidP="005C63B6">
            <w:pPr>
              <w:ind w:right="150"/>
              <w:jc w:val="both"/>
              <w:textAlignment w:val="baseline"/>
              <w:rPr>
                <w:rFonts w:ascii="Arial" w:hAnsi="Arial" w:cs="Arial"/>
                <w:sz w:val="22"/>
                <w:szCs w:val="22"/>
                <w:lang w:eastAsia="en-GB"/>
              </w:rPr>
            </w:pPr>
            <w:r w:rsidRPr="00184D1A">
              <w:rPr>
                <w:rFonts w:ascii="Arial" w:hAnsi="Arial" w:cs="Arial"/>
                <w:color w:val="000000"/>
                <w:sz w:val="22"/>
                <w:szCs w:val="22"/>
                <w:lang w:eastAsia="en-GB"/>
              </w:rPr>
              <w:t xml:space="preserve">c) kiti </w:t>
            </w:r>
            <w:proofErr w:type="spellStart"/>
            <w:r w:rsidRPr="00184D1A">
              <w:rPr>
                <w:rFonts w:ascii="Arial" w:hAnsi="Arial" w:cs="Arial"/>
                <w:color w:val="000000"/>
                <w:sz w:val="22"/>
                <w:szCs w:val="22"/>
                <w:lang w:eastAsia="en-GB"/>
              </w:rPr>
              <w:t>lygiaverčiai</w:t>
            </w:r>
            <w:proofErr w:type="spellEnd"/>
            <w:r w:rsidRPr="00184D1A">
              <w:rPr>
                <w:rFonts w:ascii="Arial" w:hAnsi="Arial" w:cs="Arial"/>
                <w:color w:val="000000"/>
                <w:sz w:val="22"/>
                <w:szCs w:val="22"/>
                <w:lang w:eastAsia="en-GB"/>
              </w:rPr>
              <w:t xml:space="preserve"> </w:t>
            </w:r>
            <w:proofErr w:type="spellStart"/>
            <w:r w:rsidRPr="00184D1A">
              <w:rPr>
                <w:rFonts w:ascii="Arial" w:hAnsi="Arial" w:cs="Arial"/>
                <w:color w:val="000000"/>
                <w:sz w:val="22"/>
                <w:szCs w:val="22"/>
                <w:lang w:eastAsia="en-GB"/>
              </w:rPr>
              <w:t>įrodymai</w:t>
            </w:r>
            <w:proofErr w:type="spellEnd"/>
            <w:r w:rsidRPr="00184D1A">
              <w:rPr>
                <w:rFonts w:ascii="Arial" w:hAnsi="Arial" w:cs="Arial"/>
                <w:color w:val="000000"/>
                <w:sz w:val="22"/>
                <w:szCs w:val="22"/>
                <w:lang w:eastAsia="en-GB"/>
              </w:rPr>
              <w:t> </w:t>
            </w:r>
          </w:p>
          <w:p w14:paraId="0397CF2D" w14:textId="77777777" w:rsidR="00B32DDD" w:rsidRPr="00184D1A" w:rsidRDefault="00B32DDD" w:rsidP="005C63B6">
            <w:pPr>
              <w:ind w:right="150"/>
              <w:jc w:val="both"/>
              <w:textAlignment w:val="baseline"/>
              <w:rPr>
                <w:rFonts w:ascii="Arial" w:hAnsi="Arial" w:cs="Arial"/>
                <w:sz w:val="22"/>
                <w:szCs w:val="22"/>
                <w:lang w:eastAsia="en-GB"/>
              </w:rPr>
            </w:pPr>
            <w:r w:rsidRPr="00184D1A">
              <w:rPr>
                <w:rFonts w:ascii="Arial" w:hAnsi="Arial" w:cs="Arial"/>
                <w:color w:val="000000"/>
                <w:sz w:val="22"/>
                <w:szCs w:val="22"/>
                <w:lang w:eastAsia="en-GB"/>
              </w:rPr>
              <w:t> </w:t>
            </w:r>
          </w:p>
          <w:p w14:paraId="71F39516" w14:textId="77777777" w:rsidR="00B32DDD" w:rsidRPr="004029DD" w:rsidRDefault="00B32DDD" w:rsidP="005C63B6">
            <w:pPr>
              <w:pStyle w:val="paragraph"/>
              <w:spacing w:before="0" w:after="0"/>
              <w:jc w:val="both"/>
              <w:textAlignment w:val="baseline"/>
              <w:rPr>
                <w:rFonts w:ascii="Arial" w:hAnsi="Arial" w:cs="Arial"/>
                <w:b/>
                <w:bCs/>
                <w:color w:val="000000"/>
                <w:sz w:val="22"/>
                <w:szCs w:val="22"/>
              </w:rPr>
            </w:pPr>
            <w:r w:rsidRPr="004029DD">
              <w:rPr>
                <w:rFonts w:ascii="Arial" w:hAnsi="Arial" w:cs="Arial"/>
                <w:b/>
                <w:bCs/>
                <w:color w:val="000000"/>
                <w:sz w:val="22"/>
                <w:szCs w:val="22"/>
                <w:lang w:eastAsia="en-GB"/>
              </w:rPr>
              <w:t>(</w:t>
            </w:r>
            <w:r w:rsidRPr="004029DD">
              <w:rPr>
                <w:rFonts w:ascii="Arial" w:hAnsi="Arial" w:cs="Arial"/>
                <w:b/>
                <w:bCs/>
                <w:i/>
                <w:iCs/>
                <w:color w:val="000000"/>
                <w:sz w:val="22"/>
                <w:szCs w:val="22"/>
                <w:lang w:eastAsia="en-GB"/>
              </w:rPr>
              <w:t xml:space="preserve">dokumentai pateikiami kartu su </w:t>
            </w:r>
            <w:proofErr w:type="spellStart"/>
            <w:r w:rsidRPr="004029DD">
              <w:rPr>
                <w:rFonts w:ascii="Arial" w:hAnsi="Arial" w:cs="Arial"/>
                <w:b/>
                <w:bCs/>
                <w:i/>
                <w:iCs/>
                <w:color w:val="000000"/>
                <w:sz w:val="22"/>
                <w:szCs w:val="22"/>
                <w:lang w:eastAsia="en-GB"/>
              </w:rPr>
              <w:t>pasiūlymu</w:t>
            </w:r>
            <w:proofErr w:type="spellEnd"/>
            <w:r w:rsidRPr="004029DD">
              <w:rPr>
                <w:rFonts w:ascii="Arial" w:hAnsi="Arial" w:cs="Arial"/>
                <w:b/>
                <w:bCs/>
                <w:color w:val="000000"/>
                <w:sz w:val="22"/>
                <w:szCs w:val="22"/>
                <w:lang w:eastAsia="en-GB"/>
              </w:rPr>
              <w:t>) </w:t>
            </w:r>
          </w:p>
        </w:tc>
      </w:tr>
      <w:tr w:rsidR="00B32DDD" w:rsidRPr="00184D1A" w14:paraId="2A929DD9" w14:textId="77777777" w:rsidTr="005C63B6">
        <w:trPr>
          <w:trHeight w:val="2174"/>
        </w:trPr>
        <w:tc>
          <w:tcPr>
            <w:tcW w:w="292" w:type="pct"/>
          </w:tcPr>
          <w:p w14:paraId="517AE080" w14:textId="77777777" w:rsidR="00B32DDD" w:rsidRPr="004029DD" w:rsidRDefault="00B32DDD" w:rsidP="005C63B6">
            <w:pPr>
              <w:jc w:val="center"/>
              <w:rPr>
                <w:rFonts w:ascii="Arial" w:hAnsi="Arial" w:cs="Arial"/>
                <w:b/>
                <w:bCs/>
                <w:sz w:val="22"/>
                <w:szCs w:val="22"/>
                <w:lang w:val="en-US"/>
              </w:rPr>
            </w:pPr>
            <w:r w:rsidRPr="004029DD">
              <w:rPr>
                <w:rFonts w:ascii="Arial" w:hAnsi="Arial" w:cs="Arial"/>
                <w:b/>
                <w:bCs/>
                <w:sz w:val="22"/>
                <w:szCs w:val="22"/>
                <w:lang w:val="en-US"/>
              </w:rPr>
              <w:t>6.</w:t>
            </w:r>
          </w:p>
        </w:tc>
        <w:tc>
          <w:tcPr>
            <w:tcW w:w="3041" w:type="pct"/>
            <w:tcBorders>
              <w:top w:val="single" w:sz="4" w:space="0" w:color="auto"/>
              <w:bottom w:val="single" w:sz="4" w:space="0" w:color="auto"/>
            </w:tcBorders>
          </w:tcPr>
          <w:p w14:paraId="72038123" w14:textId="77777777" w:rsidR="00B32DDD" w:rsidRPr="00184D1A" w:rsidRDefault="00B32DDD" w:rsidP="005C63B6">
            <w:pPr>
              <w:suppressAutoHyphens/>
              <w:jc w:val="both"/>
              <w:rPr>
                <w:rFonts w:ascii="Arial" w:hAnsi="Arial" w:cs="Arial"/>
                <w:b/>
                <w:bCs/>
                <w:sz w:val="22"/>
                <w:szCs w:val="22"/>
                <w:u w:val="single"/>
              </w:rPr>
            </w:pPr>
            <w:r w:rsidRPr="00184D1A">
              <w:rPr>
                <w:rFonts w:ascii="Arial" w:hAnsi="Arial" w:cs="Arial"/>
                <w:b/>
                <w:bCs/>
                <w:sz w:val="22"/>
                <w:szCs w:val="22"/>
                <w:u w:val="single"/>
              </w:rPr>
              <w:t>Monitoriams:</w:t>
            </w:r>
          </w:p>
          <w:p w14:paraId="0B7E1879" w14:textId="77777777" w:rsidR="00B32DDD" w:rsidRPr="00184D1A" w:rsidRDefault="00B32DDD" w:rsidP="005C63B6">
            <w:pPr>
              <w:suppressAutoHyphens/>
              <w:jc w:val="both"/>
              <w:rPr>
                <w:rFonts w:ascii="Arial" w:hAnsi="Arial" w:cs="Arial"/>
                <w:color w:val="000000"/>
                <w:sz w:val="22"/>
                <w:szCs w:val="22"/>
              </w:rPr>
            </w:pPr>
            <w:r w:rsidRPr="00184D1A">
              <w:rPr>
                <w:rFonts w:ascii="Arial" w:hAnsi="Arial" w:cs="Arial"/>
                <w:color w:val="000000"/>
                <w:sz w:val="22"/>
                <w:szCs w:val="22"/>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7F7D9E10" w14:textId="77777777" w:rsidR="00B32DDD" w:rsidRPr="00184D1A" w:rsidRDefault="00B32DDD" w:rsidP="005C63B6">
            <w:pPr>
              <w:jc w:val="both"/>
              <w:rPr>
                <w:rFonts w:ascii="Arial" w:hAnsi="Arial" w:cs="Arial"/>
                <w:b/>
                <w:bCs/>
                <w:color w:val="000000" w:themeColor="text1"/>
                <w:sz w:val="22"/>
                <w:szCs w:val="22"/>
                <w:u w:val="single"/>
              </w:rPr>
            </w:pPr>
          </w:p>
        </w:tc>
        <w:tc>
          <w:tcPr>
            <w:tcW w:w="1667" w:type="pct"/>
            <w:tcBorders>
              <w:top w:val="single" w:sz="4" w:space="0" w:color="auto"/>
              <w:bottom w:val="single" w:sz="4" w:space="0" w:color="auto"/>
            </w:tcBorders>
          </w:tcPr>
          <w:p w14:paraId="1125D04A" w14:textId="77777777" w:rsidR="00B32DDD" w:rsidRPr="00184D1A" w:rsidRDefault="00B32DDD" w:rsidP="005C63B6">
            <w:pPr>
              <w:jc w:val="both"/>
              <w:rPr>
                <w:rFonts w:ascii="Arial" w:hAnsi="Arial" w:cs="Arial"/>
                <w:sz w:val="22"/>
                <w:szCs w:val="22"/>
              </w:rPr>
            </w:pPr>
            <w:r w:rsidRPr="00184D1A">
              <w:rPr>
                <w:rFonts w:ascii="Arial" w:hAnsi="Arial" w:cs="Arial"/>
                <w:sz w:val="22"/>
                <w:szCs w:val="22"/>
              </w:rPr>
              <w:t xml:space="preserve">a) Ekologinis ženklas </w:t>
            </w:r>
            <w:proofErr w:type="spellStart"/>
            <w:r w:rsidRPr="00184D1A">
              <w:rPr>
                <w:rFonts w:ascii="Arial" w:hAnsi="Arial" w:cs="Arial"/>
                <w:sz w:val="22"/>
                <w:szCs w:val="22"/>
              </w:rPr>
              <w:t>European</w:t>
            </w:r>
            <w:proofErr w:type="spellEnd"/>
            <w:r w:rsidRPr="00184D1A">
              <w:rPr>
                <w:rFonts w:ascii="Arial" w:hAnsi="Arial" w:cs="Arial"/>
                <w:sz w:val="22"/>
                <w:szCs w:val="22"/>
              </w:rPr>
              <w:t xml:space="preserve"> </w:t>
            </w:r>
            <w:proofErr w:type="spellStart"/>
            <w:r w:rsidRPr="00184D1A">
              <w:rPr>
                <w:rFonts w:ascii="Arial" w:hAnsi="Arial" w:cs="Arial"/>
                <w:sz w:val="22"/>
                <w:szCs w:val="22"/>
              </w:rPr>
              <w:t>Ecolabel</w:t>
            </w:r>
            <w:proofErr w:type="spellEnd"/>
            <w:r w:rsidRPr="00184D1A">
              <w:rPr>
                <w:rFonts w:ascii="Arial" w:hAnsi="Arial" w:cs="Arial"/>
                <w:sz w:val="22"/>
                <w:szCs w:val="22"/>
              </w:rPr>
              <w:t xml:space="preserve"> arba </w:t>
            </w:r>
            <w:proofErr w:type="spellStart"/>
            <w:r w:rsidRPr="00184D1A">
              <w:rPr>
                <w:rFonts w:ascii="Arial" w:hAnsi="Arial" w:cs="Arial"/>
                <w:sz w:val="22"/>
                <w:szCs w:val="22"/>
              </w:rPr>
              <w:t>the</w:t>
            </w:r>
            <w:proofErr w:type="spellEnd"/>
            <w:r w:rsidRPr="00184D1A">
              <w:rPr>
                <w:rFonts w:ascii="Arial" w:hAnsi="Arial" w:cs="Arial"/>
                <w:sz w:val="22"/>
                <w:szCs w:val="22"/>
              </w:rPr>
              <w:t xml:space="preserve"> </w:t>
            </w:r>
            <w:proofErr w:type="spellStart"/>
            <w:r w:rsidRPr="00184D1A">
              <w:rPr>
                <w:rFonts w:ascii="Arial" w:hAnsi="Arial" w:cs="Arial"/>
                <w:sz w:val="22"/>
                <w:szCs w:val="22"/>
              </w:rPr>
              <w:t>Blue</w:t>
            </w:r>
            <w:proofErr w:type="spellEnd"/>
            <w:r w:rsidRPr="00184D1A">
              <w:rPr>
                <w:rFonts w:ascii="Arial" w:hAnsi="Arial" w:cs="Arial"/>
                <w:sz w:val="22"/>
                <w:szCs w:val="22"/>
              </w:rPr>
              <w:t xml:space="preserve"> </w:t>
            </w:r>
            <w:proofErr w:type="spellStart"/>
            <w:r w:rsidRPr="00184D1A">
              <w:rPr>
                <w:rFonts w:ascii="Arial" w:hAnsi="Arial" w:cs="Arial"/>
                <w:sz w:val="22"/>
                <w:szCs w:val="22"/>
              </w:rPr>
              <w:t>Angel</w:t>
            </w:r>
            <w:proofErr w:type="spellEnd"/>
            <w:r w:rsidRPr="00184D1A">
              <w:rPr>
                <w:rFonts w:ascii="Arial" w:hAnsi="Arial" w:cs="Arial"/>
                <w:sz w:val="22"/>
                <w:szCs w:val="22"/>
              </w:rPr>
              <w:t xml:space="preserve">, arba </w:t>
            </w:r>
            <w:proofErr w:type="spellStart"/>
            <w:r w:rsidRPr="00184D1A">
              <w:rPr>
                <w:rFonts w:ascii="Arial" w:hAnsi="Arial" w:cs="Arial"/>
                <w:sz w:val="22"/>
                <w:szCs w:val="22"/>
              </w:rPr>
              <w:t>Nordic</w:t>
            </w:r>
            <w:proofErr w:type="spellEnd"/>
            <w:r w:rsidRPr="00184D1A">
              <w:rPr>
                <w:rFonts w:ascii="Arial" w:hAnsi="Arial" w:cs="Arial"/>
                <w:sz w:val="22"/>
                <w:szCs w:val="22"/>
              </w:rPr>
              <w:t xml:space="preserve"> </w:t>
            </w:r>
            <w:proofErr w:type="spellStart"/>
            <w:r w:rsidRPr="00184D1A">
              <w:rPr>
                <w:rFonts w:ascii="Arial" w:hAnsi="Arial" w:cs="Arial"/>
                <w:sz w:val="22"/>
                <w:szCs w:val="22"/>
              </w:rPr>
              <w:t>Swan</w:t>
            </w:r>
            <w:proofErr w:type="spellEnd"/>
            <w:r w:rsidRPr="00184D1A">
              <w:rPr>
                <w:rFonts w:ascii="Arial" w:hAnsi="Arial" w:cs="Arial"/>
                <w:sz w:val="22"/>
                <w:szCs w:val="22"/>
              </w:rPr>
              <w:t>, arba kitas I tipo ekologinis ženklas (sertifikatas), kuris įrodytų, kad plastikinėse detalėse nenaudojamos nurodytos cheminės medžiagos, arba</w:t>
            </w:r>
          </w:p>
          <w:p w14:paraId="72B45FC0" w14:textId="77777777" w:rsidR="00B32DDD" w:rsidRPr="00184D1A" w:rsidRDefault="00B32DDD" w:rsidP="005C63B6">
            <w:pPr>
              <w:jc w:val="both"/>
              <w:rPr>
                <w:rFonts w:ascii="Arial" w:hAnsi="Arial" w:cs="Arial"/>
                <w:sz w:val="22"/>
                <w:szCs w:val="22"/>
              </w:rPr>
            </w:pPr>
            <w:r w:rsidRPr="00184D1A">
              <w:rPr>
                <w:rFonts w:ascii="Arial" w:hAnsi="Arial" w:cs="Arial"/>
                <w:sz w:val="22"/>
                <w:szCs w:val="22"/>
              </w:rPr>
              <w:t>b) gamintojo techniniai dokumentai, arba</w:t>
            </w:r>
          </w:p>
          <w:p w14:paraId="0CCA43C9" w14:textId="77777777" w:rsidR="00B32DDD" w:rsidRPr="00184D1A" w:rsidRDefault="00B32DDD" w:rsidP="005C63B6">
            <w:pPr>
              <w:jc w:val="both"/>
              <w:rPr>
                <w:rFonts w:ascii="Arial" w:hAnsi="Arial" w:cs="Arial"/>
                <w:sz w:val="22"/>
                <w:szCs w:val="22"/>
              </w:rPr>
            </w:pPr>
            <w:r w:rsidRPr="00184D1A">
              <w:rPr>
                <w:rFonts w:ascii="Arial" w:hAnsi="Arial" w:cs="Arial"/>
                <w:sz w:val="22"/>
                <w:szCs w:val="22"/>
              </w:rPr>
              <w:t>c) gamintojo ar tiekėjo deklaracija (pateikiant objektyvius įrodymus), arba</w:t>
            </w:r>
          </w:p>
          <w:p w14:paraId="46973363" w14:textId="77777777" w:rsidR="00B32DDD" w:rsidRPr="00184D1A" w:rsidRDefault="00B32DDD" w:rsidP="005C63B6">
            <w:pPr>
              <w:jc w:val="both"/>
              <w:rPr>
                <w:rFonts w:ascii="Arial" w:hAnsi="Arial" w:cs="Arial"/>
                <w:sz w:val="22"/>
                <w:szCs w:val="22"/>
              </w:rPr>
            </w:pPr>
            <w:r w:rsidRPr="00184D1A">
              <w:rPr>
                <w:rFonts w:ascii="Arial" w:hAnsi="Arial" w:cs="Arial"/>
                <w:sz w:val="22"/>
                <w:szCs w:val="22"/>
              </w:rPr>
              <w:t>d) kiti lygiaverčiai įrodymai.</w:t>
            </w:r>
          </w:p>
          <w:p w14:paraId="319B2DBD" w14:textId="77777777" w:rsidR="00B32DDD" w:rsidRPr="00184D1A" w:rsidRDefault="00B32DDD" w:rsidP="005C63B6">
            <w:pPr>
              <w:jc w:val="both"/>
              <w:rPr>
                <w:rFonts w:ascii="Arial" w:eastAsia="Calibri" w:hAnsi="Arial" w:cs="Arial"/>
                <w:b/>
                <w:bCs/>
                <w:i/>
                <w:iCs/>
                <w:color w:val="000000"/>
                <w:sz w:val="22"/>
                <w:szCs w:val="22"/>
              </w:rPr>
            </w:pPr>
          </w:p>
          <w:p w14:paraId="29367E28" w14:textId="77777777" w:rsidR="00B32DDD" w:rsidRPr="00184D1A" w:rsidRDefault="00B32DDD" w:rsidP="005C63B6">
            <w:pPr>
              <w:pStyle w:val="paragraph"/>
              <w:spacing w:before="0" w:after="0"/>
              <w:jc w:val="both"/>
              <w:textAlignment w:val="baseline"/>
              <w:rPr>
                <w:rFonts w:ascii="Arial" w:hAnsi="Arial" w:cs="Arial"/>
                <w:color w:val="000000"/>
                <w:sz w:val="22"/>
                <w:szCs w:val="22"/>
              </w:rPr>
            </w:pPr>
            <w:r w:rsidRPr="00184D1A">
              <w:rPr>
                <w:rFonts w:ascii="Arial" w:eastAsia="Calibri" w:hAnsi="Arial" w:cs="Arial"/>
                <w:b/>
                <w:bCs/>
                <w:i/>
                <w:iCs/>
                <w:color w:val="000000"/>
                <w:sz w:val="22"/>
                <w:szCs w:val="22"/>
              </w:rPr>
              <w:t>(dokumentai pateikiami kartu su pasiūlymu)</w:t>
            </w:r>
          </w:p>
        </w:tc>
      </w:tr>
    </w:tbl>
    <w:p w14:paraId="06352551" w14:textId="77777777" w:rsidR="00B32DDD" w:rsidRPr="006F7A36" w:rsidRDefault="00B32DDD" w:rsidP="00B32DDD">
      <w:pPr>
        <w:rPr>
          <w:rFonts w:ascii="Arial" w:eastAsia="Times New Roman" w:hAnsi="Arial" w:cs="Arial"/>
          <w:color w:val="242424"/>
          <w:lang w:eastAsia="en-GB"/>
        </w:rPr>
      </w:pPr>
    </w:p>
    <w:p w14:paraId="74A8693C" w14:textId="2422DE41" w:rsidR="003F06DD" w:rsidRPr="006F7A36" w:rsidRDefault="003F06DD" w:rsidP="1924CA17">
      <w:pPr>
        <w:shd w:val="clear" w:color="auto" w:fill="FFFFFF" w:themeFill="background1"/>
        <w:spacing w:line="276" w:lineRule="auto"/>
        <w:jc w:val="both"/>
        <w:rPr>
          <w:rFonts w:ascii="Arial" w:eastAsia="Times New Roman" w:hAnsi="Arial" w:cs="Arial"/>
          <w:color w:val="000000"/>
          <w:lang w:eastAsia="lt-LT"/>
        </w:rPr>
      </w:pPr>
    </w:p>
    <w:sectPr w:rsidR="003F06DD" w:rsidRPr="006F7A36" w:rsidSect="00736515">
      <w:headerReference w:type="default" r:id="rId14"/>
      <w:footerReference w:type="default" r:id="rId15"/>
      <w:headerReference w:type="first" r:id="rId16"/>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B4F1" w14:textId="77777777" w:rsidR="00B73226" w:rsidRDefault="00B73226" w:rsidP="00682323">
      <w:pPr>
        <w:spacing w:after="0" w:line="240" w:lineRule="auto"/>
      </w:pPr>
      <w:r>
        <w:separator/>
      </w:r>
    </w:p>
  </w:endnote>
  <w:endnote w:type="continuationSeparator" w:id="0">
    <w:p w14:paraId="3B06FF50" w14:textId="77777777" w:rsidR="00B73226" w:rsidRDefault="00B73226" w:rsidP="00682323">
      <w:pPr>
        <w:spacing w:after="0" w:line="240" w:lineRule="auto"/>
      </w:pPr>
      <w:r>
        <w:continuationSeparator/>
      </w:r>
    </w:p>
  </w:endnote>
  <w:endnote w:type="continuationNotice" w:id="1">
    <w:p w14:paraId="654A7524" w14:textId="77777777" w:rsidR="00B73226" w:rsidRDefault="00B73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panose1 w:val="020B0604020202020204"/>
    <w:charset w:val="01"/>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47406" w14:textId="77777777" w:rsidR="00B73226" w:rsidRDefault="00B73226" w:rsidP="00682323">
      <w:pPr>
        <w:spacing w:after="0" w:line="240" w:lineRule="auto"/>
      </w:pPr>
      <w:r>
        <w:separator/>
      </w:r>
    </w:p>
  </w:footnote>
  <w:footnote w:type="continuationSeparator" w:id="0">
    <w:p w14:paraId="1DD758F6" w14:textId="77777777" w:rsidR="00B73226" w:rsidRDefault="00B73226" w:rsidP="00682323">
      <w:pPr>
        <w:spacing w:after="0" w:line="240" w:lineRule="auto"/>
      </w:pPr>
      <w:r>
        <w:continuationSeparator/>
      </w:r>
    </w:p>
  </w:footnote>
  <w:footnote w:type="continuationNotice" w:id="1">
    <w:p w14:paraId="6DDEE6FF" w14:textId="77777777" w:rsidR="00B73226" w:rsidRDefault="00B73226">
      <w:pPr>
        <w:spacing w:after="0" w:line="240" w:lineRule="auto"/>
      </w:pPr>
    </w:p>
  </w:footnote>
  <w:footnote w:id="2">
    <w:p w14:paraId="0E122AA1" w14:textId="610C8375" w:rsidR="00455D3D" w:rsidRPr="00776717" w:rsidRDefault="00455D3D" w:rsidP="0070330A">
      <w:pPr>
        <w:pStyle w:val="FootnoteText"/>
        <w:jc w:val="both"/>
        <w:rPr>
          <w:rFonts w:ascii="Arial" w:hAnsi="Arial" w:cs="Arial"/>
          <w:sz w:val="18"/>
          <w:szCs w:val="18"/>
        </w:rPr>
      </w:pPr>
      <w:r w:rsidRPr="00776717">
        <w:rPr>
          <w:rStyle w:val="FootnoteReference"/>
          <w:rFonts w:ascii="Arial" w:hAnsi="Arial" w:cs="Arial"/>
          <w:sz w:val="18"/>
          <w:szCs w:val="18"/>
        </w:rPr>
        <w:footnoteRef/>
      </w:r>
      <w:r w:rsidRPr="00776717">
        <w:rPr>
          <w:rFonts w:ascii="Arial" w:hAnsi="Arial" w:cs="Arial"/>
          <w:sz w:val="18"/>
          <w:szCs w:val="18"/>
        </w:rPr>
        <w:t>Lygiaverčiu laikomas pirkimo objektas, kurio savybės nėra prastesnės (t.</w:t>
      </w:r>
      <w:r w:rsidR="00D139CC" w:rsidRPr="00776717">
        <w:rPr>
          <w:rFonts w:ascii="Arial" w:hAnsi="Arial" w:cs="Arial"/>
          <w:sz w:val="18"/>
          <w:szCs w:val="18"/>
        </w:rPr>
        <w:t xml:space="preserve"> </w:t>
      </w:r>
      <w:r w:rsidRPr="00776717">
        <w:rPr>
          <w:rFonts w:ascii="Arial" w:hAnsi="Arial" w:cs="Arial"/>
          <w:sz w:val="18"/>
          <w:szCs w:val="18"/>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neatliekant papildomų sąveikaujančių elementų pakeitimų;</w:t>
      </w:r>
    </w:p>
    <w:p w14:paraId="3CD5A5FE"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panaudojimas neturės įtakos sąveikaujančių elementų greitesniam susidėvėjimui, gedimams ir (ar) garantijos praradimui;</w:t>
      </w:r>
    </w:p>
    <w:p w14:paraId="6B4DC801"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numatytas tarnavimo laikotarpis nėra  trumpesnis;</w:t>
      </w:r>
    </w:p>
    <w:p w14:paraId="21FEBA30"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nėra prastesnio techninio pažangumo lygio.</w:t>
      </w:r>
    </w:p>
    <w:p w14:paraId="0621DDB7" w14:textId="44398599" w:rsidR="00455D3D" w:rsidRDefault="00455D3D" w:rsidP="0070330A">
      <w:pPr>
        <w:pStyle w:val="FootnoteText"/>
        <w:jc w:val="both"/>
      </w:pPr>
      <w:r w:rsidRPr="00776717">
        <w:rPr>
          <w:rFonts w:ascii="Arial" w:hAnsi="Arial" w:cs="Arial"/>
          <w:sz w:val="18"/>
          <w:szCs w:val="18"/>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76717">
        <w:rPr>
          <w:rFonts w:ascii="Arial" w:hAnsi="Arial" w:cs="Arial"/>
          <w:sz w:val="18"/>
          <w:szCs w:val="18"/>
        </w:rPr>
        <w:t>savideklaracija</w:t>
      </w:r>
      <w:proofErr w:type="spellEnd"/>
      <w:r w:rsidRPr="00776717">
        <w:rPr>
          <w:rFonts w:ascii="Arial" w:hAnsi="Arial" w:cs="Arial"/>
          <w:sz w:val="18"/>
          <w:szCs w:val="18"/>
        </w:rPr>
        <w:t xml:space="preserve"> be konkrečių, techninių įrodymų. Pirkėjas pasilieka sau teisę atlikti Pavojaus rizikos vertinimą jei siūlomos prekės lygiavertiškumui pateikti dokumentai bus nepakankami.</w:t>
      </w:r>
      <w:r>
        <w:t xml:space="preserve"> </w:t>
      </w:r>
    </w:p>
  </w:footnote>
  <w:footnote w:id="3">
    <w:p w14:paraId="55BE5516" w14:textId="77777777" w:rsidR="00B32DDD" w:rsidRPr="00AC61A0" w:rsidRDefault="00B32DDD" w:rsidP="00B32DDD">
      <w:pPr>
        <w:pStyle w:val="FootnoteText"/>
        <w:jc w:val="both"/>
        <w:rPr>
          <w:rFonts w:ascii="Arial" w:hAnsi="Arial" w:cs="Arial"/>
        </w:rPr>
      </w:pPr>
      <w:r w:rsidRPr="00AC61A0">
        <w:rPr>
          <w:rStyle w:val="FootnoteReference"/>
          <w:rFonts w:ascii="Arial" w:hAnsi="Arial" w:cs="Arial"/>
        </w:rPr>
        <w:t>1</w:t>
      </w:r>
      <w:r w:rsidRPr="00AC61A0">
        <w:rPr>
          <w:rFonts w:ascii="Arial" w:hAnsi="Arial" w:cs="Arial"/>
        </w:rPr>
        <w:t xml:space="preserve"> </w:t>
      </w:r>
      <w:r w:rsidRPr="00AC61A0">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CF89" w14:textId="7250E71B" w:rsidR="00A31923" w:rsidRDefault="00A31923" w:rsidP="00A31923">
    <w:pPr>
      <w:jc w:val="right"/>
      <w:rPr>
        <w:rFonts w:ascii="Arial" w:hAnsi="Arial" w:cs="Arial"/>
        <w:bCs/>
        <w:i/>
        <w:iCs/>
      </w:rPr>
    </w:pPr>
    <w:r>
      <w:rPr>
        <w:rFonts w:ascii="Arial" w:hAnsi="Arial" w:cs="Arial"/>
        <w:bCs/>
        <w:i/>
        <w:iCs/>
      </w:rPr>
      <w:t>Konkretaus pirkimo, atliekamo dinaminės pirkimų sistemos pagrindu, priedas Nr. 1</w:t>
    </w:r>
  </w:p>
  <w:p w14:paraId="5B5E75CE" w14:textId="77777777" w:rsidR="00A31923" w:rsidRDefault="00A31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12E"/>
    <w:multiLevelType w:val="hybridMultilevel"/>
    <w:tmpl w:val="08701352"/>
    <w:lvl w:ilvl="0" w:tplc="E042C97A">
      <w:start w:val="4"/>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5ED7868"/>
    <w:multiLevelType w:val="multilevel"/>
    <w:tmpl w:val="08726F16"/>
    <w:lvl w:ilvl="0">
      <w:start w:val="1"/>
      <w:numFmt w:val="decimal"/>
      <w:lvlText w:val="%1."/>
      <w:lvlJc w:val="left"/>
      <w:pPr>
        <w:ind w:left="560" w:hanging="560"/>
      </w:pPr>
      <w:rPr>
        <w:rFonts w:eastAsia="Times New Roman" w:hint="default"/>
        <w:i w:val="0"/>
        <w:color w:val="auto"/>
      </w:rPr>
    </w:lvl>
    <w:lvl w:ilvl="1">
      <w:start w:val="1"/>
      <w:numFmt w:val="decimal"/>
      <w:lvlText w:val="%1.%2."/>
      <w:lvlJc w:val="left"/>
      <w:pPr>
        <w:ind w:left="720" w:hanging="72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1080" w:hanging="108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440" w:hanging="144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800" w:hanging="180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8B6823"/>
    <w:multiLevelType w:val="hybridMultilevel"/>
    <w:tmpl w:val="B784CF4E"/>
    <w:lvl w:ilvl="0" w:tplc="E6DAC930">
      <w:start w:val="1"/>
      <w:numFmt w:val="bullet"/>
      <w:lvlText w:val="-"/>
      <w:lvlJc w:val="left"/>
      <w:pPr>
        <w:ind w:left="334" w:hanging="360"/>
      </w:pPr>
      <w:rPr>
        <w:rFonts w:ascii="Arial" w:eastAsia="Batang" w:hAnsi="Arial" w:cs="Arial" w:hint="default"/>
      </w:rPr>
    </w:lvl>
    <w:lvl w:ilvl="1" w:tplc="08090003" w:tentative="1">
      <w:start w:val="1"/>
      <w:numFmt w:val="bullet"/>
      <w:lvlText w:val="o"/>
      <w:lvlJc w:val="left"/>
      <w:pPr>
        <w:ind w:left="1054" w:hanging="360"/>
      </w:pPr>
      <w:rPr>
        <w:rFonts w:ascii="Courier New" w:hAnsi="Courier New" w:cs="Courier New" w:hint="default"/>
      </w:rPr>
    </w:lvl>
    <w:lvl w:ilvl="2" w:tplc="08090005" w:tentative="1">
      <w:start w:val="1"/>
      <w:numFmt w:val="bullet"/>
      <w:lvlText w:val=""/>
      <w:lvlJc w:val="left"/>
      <w:pPr>
        <w:ind w:left="1774" w:hanging="360"/>
      </w:pPr>
      <w:rPr>
        <w:rFonts w:ascii="Wingdings" w:hAnsi="Wingdings" w:hint="default"/>
      </w:rPr>
    </w:lvl>
    <w:lvl w:ilvl="3" w:tplc="08090001" w:tentative="1">
      <w:start w:val="1"/>
      <w:numFmt w:val="bullet"/>
      <w:lvlText w:val=""/>
      <w:lvlJc w:val="left"/>
      <w:pPr>
        <w:ind w:left="2494" w:hanging="360"/>
      </w:pPr>
      <w:rPr>
        <w:rFonts w:ascii="Symbol" w:hAnsi="Symbol" w:hint="default"/>
      </w:rPr>
    </w:lvl>
    <w:lvl w:ilvl="4" w:tplc="08090003" w:tentative="1">
      <w:start w:val="1"/>
      <w:numFmt w:val="bullet"/>
      <w:lvlText w:val="o"/>
      <w:lvlJc w:val="left"/>
      <w:pPr>
        <w:ind w:left="3214" w:hanging="360"/>
      </w:pPr>
      <w:rPr>
        <w:rFonts w:ascii="Courier New" w:hAnsi="Courier New" w:cs="Courier New" w:hint="default"/>
      </w:rPr>
    </w:lvl>
    <w:lvl w:ilvl="5" w:tplc="08090005" w:tentative="1">
      <w:start w:val="1"/>
      <w:numFmt w:val="bullet"/>
      <w:lvlText w:val=""/>
      <w:lvlJc w:val="left"/>
      <w:pPr>
        <w:ind w:left="3934" w:hanging="360"/>
      </w:pPr>
      <w:rPr>
        <w:rFonts w:ascii="Wingdings" w:hAnsi="Wingdings" w:hint="default"/>
      </w:rPr>
    </w:lvl>
    <w:lvl w:ilvl="6" w:tplc="08090001" w:tentative="1">
      <w:start w:val="1"/>
      <w:numFmt w:val="bullet"/>
      <w:lvlText w:val=""/>
      <w:lvlJc w:val="left"/>
      <w:pPr>
        <w:ind w:left="4654" w:hanging="360"/>
      </w:pPr>
      <w:rPr>
        <w:rFonts w:ascii="Symbol" w:hAnsi="Symbol" w:hint="default"/>
      </w:rPr>
    </w:lvl>
    <w:lvl w:ilvl="7" w:tplc="08090003" w:tentative="1">
      <w:start w:val="1"/>
      <w:numFmt w:val="bullet"/>
      <w:lvlText w:val="o"/>
      <w:lvlJc w:val="left"/>
      <w:pPr>
        <w:ind w:left="5374" w:hanging="360"/>
      </w:pPr>
      <w:rPr>
        <w:rFonts w:ascii="Courier New" w:hAnsi="Courier New" w:cs="Courier New" w:hint="default"/>
      </w:rPr>
    </w:lvl>
    <w:lvl w:ilvl="8" w:tplc="08090005" w:tentative="1">
      <w:start w:val="1"/>
      <w:numFmt w:val="bullet"/>
      <w:lvlText w:val=""/>
      <w:lvlJc w:val="left"/>
      <w:pPr>
        <w:ind w:left="6094" w:hanging="360"/>
      </w:pPr>
      <w:rPr>
        <w:rFonts w:ascii="Wingdings" w:hAnsi="Wingdings"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435529"/>
    <w:multiLevelType w:val="hybridMultilevel"/>
    <w:tmpl w:val="7534C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C3A62"/>
    <w:multiLevelType w:val="hybridMultilevel"/>
    <w:tmpl w:val="D8D644DC"/>
    <w:lvl w:ilvl="0" w:tplc="57164D66">
      <w:start w:val="1"/>
      <w:numFmt w:val="decimal"/>
      <w:lvlText w:val="%1."/>
      <w:lvlJc w:val="left"/>
      <w:pPr>
        <w:ind w:left="487" w:hanging="360"/>
      </w:pPr>
      <w:rPr>
        <w:rFonts w:hint="default"/>
        <w:b/>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2" w15:restartNumberingAfterBreak="0">
    <w:nsid w:val="22683679"/>
    <w:multiLevelType w:val="hybridMultilevel"/>
    <w:tmpl w:val="9FBC88AA"/>
    <w:lvl w:ilvl="0" w:tplc="E8468BB8">
      <w:start w:val="1"/>
      <w:numFmt w:val="decimal"/>
      <w:lvlText w:val="%1."/>
      <w:lvlJc w:val="left"/>
      <w:pPr>
        <w:ind w:left="487" w:hanging="360"/>
      </w:pPr>
      <w:rPr>
        <w:b/>
      </w:rPr>
    </w:lvl>
    <w:lvl w:ilvl="1" w:tplc="04270019">
      <w:start w:val="1"/>
      <w:numFmt w:val="lowerLetter"/>
      <w:lvlText w:val="%2."/>
      <w:lvlJc w:val="left"/>
      <w:pPr>
        <w:ind w:left="1207" w:hanging="360"/>
      </w:pPr>
    </w:lvl>
    <w:lvl w:ilvl="2" w:tplc="0427001B">
      <w:start w:val="1"/>
      <w:numFmt w:val="lowerRoman"/>
      <w:lvlText w:val="%3."/>
      <w:lvlJc w:val="right"/>
      <w:pPr>
        <w:ind w:left="1927" w:hanging="180"/>
      </w:pPr>
    </w:lvl>
    <w:lvl w:ilvl="3" w:tplc="0427000F">
      <w:start w:val="1"/>
      <w:numFmt w:val="decimal"/>
      <w:lvlText w:val="%4."/>
      <w:lvlJc w:val="left"/>
      <w:pPr>
        <w:ind w:left="2647" w:hanging="360"/>
      </w:pPr>
    </w:lvl>
    <w:lvl w:ilvl="4" w:tplc="04270019">
      <w:start w:val="1"/>
      <w:numFmt w:val="lowerLetter"/>
      <w:lvlText w:val="%5."/>
      <w:lvlJc w:val="left"/>
      <w:pPr>
        <w:ind w:left="3367" w:hanging="360"/>
      </w:pPr>
    </w:lvl>
    <w:lvl w:ilvl="5" w:tplc="0427001B">
      <w:start w:val="1"/>
      <w:numFmt w:val="lowerRoman"/>
      <w:lvlText w:val="%6."/>
      <w:lvlJc w:val="right"/>
      <w:pPr>
        <w:ind w:left="4087" w:hanging="180"/>
      </w:pPr>
    </w:lvl>
    <w:lvl w:ilvl="6" w:tplc="0427000F">
      <w:start w:val="1"/>
      <w:numFmt w:val="decimal"/>
      <w:lvlText w:val="%7."/>
      <w:lvlJc w:val="left"/>
      <w:pPr>
        <w:ind w:left="4807" w:hanging="360"/>
      </w:pPr>
    </w:lvl>
    <w:lvl w:ilvl="7" w:tplc="04270019">
      <w:start w:val="1"/>
      <w:numFmt w:val="lowerLetter"/>
      <w:lvlText w:val="%8."/>
      <w:lvlJc w:val="left"/>
      <w:pPr>
        <w:ind w:left="5527" w:hanging="360"/>
      </w:pPr>
    </w:lvl>
    <w:lvl w:ilvl="8" w:tplc="0427001B">
      <w:start w:val="1"/>
      <w:numFmt w:val="lowerRoman"/>
      <w:lvlText w:val="%9."/>
      <w:lvlJc w:val="right"/>
      <w:pPr>
        <w:ind w:left="6247" w:hanging="180"/>
      </w:pPr>
    </w:lvl>
  </w:abstractNum>
  <w:abstractNum w:abstractNumId="13"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574919"/>
    <w:multiLevelType w:val="multilevel"/>
    <w:tmpl w:val="0CB6F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600999"/>
    <w:multiLevelType w:val="hybridMultilevel"/>
    <w:tmpl w:val="A64AF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313937"/>
    <w:multiLevelType w:val="multilevel"/>
    <w:tmpl w:val="9F7A7B9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563467"/>
    <w:multiLevelType w:val="multilevel"/>
    <w:tmpl w:val="320A16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5B4C7A"/>
    <w:multiLevelType w:val="hybridMultilevel"/>
    <w:tmpl w:val="2222ED76"/>
    <w:lvl w:ilvl="0" w:tplc="78548C68">
      <w:start w:val="1"/>
      <w:numFmt w:val="lowerLetter"/>
      <w:lvlText w:val="%1)"/>
      <w:lvlJc w:val="left"/>
      <w:pPr>
        <w:ind w:left="720" w:hanging="360"/>
      </w:pPr>
      <w:rPr>
        <w:rFonts w:hint="default"/>
        <w:i w:val="0"/>
        <w:i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041367"/>
    <w:multiLevelType w:val="hybridMultilevel"/>
    <w:tmpl w:val="1D7203E8"/>
    <w:lvl w:ilvl="0" w:tplc="6E482364">
      <w:start w:val="1"/>
      <w:numFmt w:val="bullet"/>
      <w:lvlText w:val="-"/>
      <w:lvlJc w:val="left"/>
      <w:pPr>
        <w:ind w:left="334" w:hanging="360"/>
      </w:pPr>
      <w:rPr>
        <w:rFonts w:ascii="Arial" w:eastAsia="Batang" w:hAnsi="Arial" w:cs="Arial" w:hint="default"/>
      </w:rPr>
    </w:lvl>
    <w:lvl w:ilvl="1" w:tplc="08090003" w:tentative="1">
      <w:start w:val="1"/>
      <w:numFmt w:val="bullet"/>
      <w:lvlText w:val="o"/>
      <w:lvlJc w:val="left"/>
      <w:pPr>
        <w:ind w:left="1054" w:hanging="360"/>
      </w:pPr>
      <w:rPr>
        <w:rFonts w:ascii="Courier New" w:hAnsi="Courier New" w:cs="Courier New" w:hint="default"/>
      </w:rPr>
    </w:lvl>
    <w:lvl w:ilvl="2" w:tplc="08090005" w:tentative="1">
      <w:start w:val="1"/>
      <w:numFmt w:val="bullet"/>
      <w:lvlText w:val=""/>
      <w:lvlJc w:val="left"/>
      <w:pPr>
        <w:ind w:left="1774" w:hanging="360"/>
      </w:pPr>
      <w:rPr>
        <w:rFonts w:ascii="Wingdings" w:hAnsi="Wingdings" w:hint="default"/>
      </w:rPr>
    </w:lvl>
    <w:lvl w:ilvl="3" w:tplc="08090001" w:tentative="1">
      <w:start w:val="1"/>
      <w:numFmt w:val="bullet"/>
      <w:lvlText w:val=""/>
      <w:lvlJc w:val="left"/>
      <w:pPr>
        <w:ind w:left="2494" w:hanging="360"/>
      </w:pPr>
      <w:rPr>
        <w:rFonts w:ascii="Symbol" w:hAnsi="Symbol" w:hint="default"/>
      </w:rPr>
    </w:lvl>
    <w:lvl w:ilvl="4" w:tplc="08090003" w:tentative="1">
      <w:start w:val="1"/>
      <w:numFmt w:val="bullet"/>
      <w:lvlText w:val="o"/>
      <w:lvlJc w:val="left"/>
      <w:pPr>
        <w:ind w:left="3214" w:hanging="360"/>
      </w:pPr>
      <w:rPr>
        <w:rFonts w:ascii="Courier New" w:hAnsi="Courier New" w:cs="Courier New" w:hint="default"/>
      </w:rPr>
    </w:lvl>
    <w:lvl w:ilvl="5" w:tplc="08090005" w:tentative="1">
      <w:start w:val="1"/>
      <w:numFmt w:val="bullet"/>
      <w:lvlText w:val=""/>
      <w:lvlJc w:val="left"/>
      <w:pPr>
        <w:ind w:left="3934" w:hanging="360"/>
      </w:pPr>
      <w:rPr>
        <w:rFonts w:ascii="Wingdings" w:hAnsi="Wingdings" w:hint="default"/>
      </w:rPr>
    </w:lvl>
    <w:lvl w:ilvl="6" w:tplc="08090001" w:tentative="1">
      <w:start w:val="1"/>
      <w:numFmt w:val="bullet"/>
      <w:lvlText w:val=""/>
      <w:lvlJc w:val="left"/>
      <w:pPr>
        <w:ind w:left="4654" w:hanging="360"/>
      </w:pPr>
      <w:rPr>
        <w:rFonts w:ascii="Symbol" w:hAnsi="Symbol" w:hint="default"/>
      </w:rPr>
    </w:lvl>
    <w:lvl w:ilvl="7" w:tplc="08090003" w:tentative="1">
      <w:start w:val="1"/>
      <w:numFmt w:val="bullet"/>
      <w:lvlText w:val="o"/>
      <w:lvlJc w:val="left"/>
      <w:pPr>
        <w:ind w:left="5374" w:hanging="360"/>
      </w:pPr>
      <w:rPr>
        <w:rFonts w:ascii="Courier New" w:hAnsi="Courier New" w:cs="Courier New" w:hint="default"/>
      </w:rPr>
    </w:lvl>
    <w:lvl w:ilvl="8" w:tplc="08090005" w:tentative="1">
      <w:start w:val="1"/>
      <w:numFmt w:val="bullet"/>
      <w:lvlText w:val=""/>
      <w:lvlJc w:val="left"/>
      <w:pPr>
        <w:ind w:left="6094" w:hanging="360"/>
      </w:pPr>
      <w:rPr>
        <w:rFonts w:ascii="Wingdings" w:hAnsi="Wingdings" w:hint="default"/>
      </w:rPr>
    </w:lvl>
  </w:abstractNum>
  <w:abstractNum w:abstractNumId="25" w15:restartNumberingAfterBreak="0">
    <w:nsid w:val="4948188F"/>
    <w:multiLevelType w:val="hybridMultilevel"/>
    <w:tmpl w:val="9812639E"/>
    <w:lvl w:ilvl="0" w:tplc="8146C3E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1B3795"/>
    <w:multiLevelType w:val="multilevel"/>
    <w:tmpl w:val="3716B016"/>
    <w:lvl w:ilvl="0">
      <w:start w:val="1"/>
      <w:numFmt w:val="decimal"/>
      <w:lvlText w:val="%1."/>
      <w:lvlJc w:val="left"/>
      <w:pPr>
        <w:ind w:left="560" w:hanging="560"/>
      </w:pPr>
      <w:rPr>
        <w:rFonts w:eastAsia="Times New Roman" w:hint="default"/>
        <w:i w:val="0"/>
        <w:color w:val="auto"/>
      </w:rPr>
    </w:lvl>
    <w:lvl w:ilvl="1">
      <w:start w:val="1"/>
      <w:numFmt w:val="decimal"/>
      <w:lvlText w:val="%1.%2."/>
      <w:lvlJc w:val="left"/>
      <w:pPr>
        <w:ind w:left="720" w:hanging="72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1080" w:hanging="108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440" w:hanging="144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800" w:hanging="180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2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8E30AEB"/>
    <w:multiLevelType w:val="multilevel"/>
    <w:tmpl w:val="FA7AC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E52619C"/>
    <w:multiLevelType w:val="hybridMultilevel"/>
    <w:tmpl w:val="E0AEF3E2"/>
    <w:lvl w:ilvl="0" w:tplc="BA68C924">
      <w:start w:val="1"/>
      <w:numFmt w:val="decimal"/>
      <w:lvlText w:val="%1."/>
      <w:lvlJc w:val="left"/>
      <w:pPr>
        <w:ind w:left="487" w:hanging="360"/>
      </w:pPr>
      <w:rPr>
        <w:rFonts w:hint="default"/>
        <w:b/>
        <w:u w:val="single"/>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40" w15:restartNumberingAfterBreak="0">
    <w:nsid w:val="7F9D73FB"/>
    <w:multiLevelType w:val="multilevel"/>
    <w:tmpl w:val="8662D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271744">
    <w:abstractNumId w:val="19"/>
  </w:num>
  <w:num w:numId="2" w16cid:durableId="977954267">
    <w:abstractNumId w:val="28"/>
  </w:num>
  <w:num w:numId="3" w16cid:durableId="209459018">
    <w:abstractNumId w:val="5"/>
  </w:num>
  <w:num w:numId="4" w16cid:durableId="2098791290">
    <w:abstractNumId w:val="32"/>
  </w:num>
  <w:num w:numId="5" w16cid:durableId="242760278">
    <w:abstractNumId w:val="4"/>
  </w:num>
  <w:num w:numId="6" w16cid:durableId="868641276">
    <w:abstractNumId w:val="16"/>
  </w:num>
  <w:num w:numId="7" w16cid:durableId="394473545">
    <w:abstractNumId w:val="23"/>
  </w:num>
  <w:num w:numId="8" w16cid:durableId="720011082">
    <w:abstractNumId w:val="1"/>
  </w:num>
  <w:num w:numId="9" w16cid:durableId="1088238102">
    <w:abstractNumId w:val="36"/>
  </w:num>
  <w:num w:numId="10" w16cid:durableId="1946041114">
    <w:abstractNumId w:val="13"/>
  </w:num>
  <w:num w:numId="11" w16cid:durableId="1703553017">
    <w:abstractNumId w:val="38"/>
  </w:num>
  <w:num w:numId="12" w16cid:durableId="1809468938">
    <w:abstractNumId w:val="21"/>
  </w:num>
  <w:num w:numId="13" w16cid:durableId="1847792692">
    <w:abstractNumId w:val="2"/>
  </w:num>
  <w:num w:numId="14" w16cid:durableId="266276069">
    <w:abstractNumId w:val="7"/>
  </w:num>
  <w:num w:numId="15" w16cid:durableId="1758671891">
    <w:abstractNumId w:val="26"/>
  </w:num>
  <w:num w:numId="16" w16cid:durableId="2118214799">
    <w:abstractNumId w:val="37"/>
  </w:num>
  <w:num w:numId="17" w16cid:durableId="1930429723">
    <w:abstractNumId w:val="29"/>
  </w:num>
  <w:num w:numId="18" w16cid:durableId="36323890">
    <w:abstractNumId w:val="34"/>
  </w:num>
  <w:num w:numId="19" w16cid:durableId="273052261">
    <w:abstractNumId w:val="6"/>
  </w:num>
  <w:num w:numId="20" w16cid:durableId="652871576">
    <w:abstractNumId w:val="30"/>
  </w:num>
  <w:num w:numId="21" w16cid:durableId="1325432651">
    <w:abstractNumId w:val="35"/>
  </w:num>
  <w:num w:numId="22" w16cid:durableId="2131434347">
    <w:abstractNumId w:val="18"/>
  </w:num>
  <w:num w:numId="23" w16cid:durableId="635834460">
    <w:abstractNumId w:val="31"/>
  </w:num>
  <w:num w:numId="24" w16cid:durableId="800735107">
    <w:abstractNumId w:val="14"/>
  </w:num>
  <w:num w:numId="25" w16cid:durableId="1116558423">
    <w:abstractNumId w:val="9"/>
  </w:num>
  <w:num w:numId="26" w16cid:durableId="2053072303">
    <w:abstractNumId w:val="17"/>
  </w:num>
  <w:num w:numId="27" w16cid:durableId="1210151075">
    <w:abstractNumId w:val="27"/>
  </w:num>
  <w:num w:numId="28" w16cid:durableId="1138911576">
    <w:abstractNumId w:val="3"/>
  </w:num>
  <w:num w:numId="29" w16cid:durableId="7148681">
    <w:abstractNumId w:val="22"/>
  </w:num>
  <w:num w:numId="30" w16cid:durableId="1999798268">
    <w:abstractNumId w:val="20"/>
  </w:num>
  <w:num w:numId="31" w16cid:durableId="2069375544">
    <w:abstractNumId w:val="40"/>
  </w:num>
  <w:num w:numId="32" w16cid:durableId="611277992">
    <w:abstractNumId w:val="15"/>
  </w:num>
  <w:num w:numId="33" w16cid:durableId="95946162">
    <w:abstractNumId w:val="33"/>
  </w:num>
  <w:num w:numId="34" w16cid:durableId="1352223645">
    <w:abstractNumId w:val="25"/>
  </w:num>
  <w:num w:numId="35" w16cid:durableId="39286830">
    <w:abstractNumId w:val="0"/>
  </w:num>
  <w:num w:numId="36" w16cid:durableId="1879708089">
    <w:abstractNumId w:val="24"/>
  </w:num>
  <w:num w:numId="37" w16cid:durableId="133330078">
    <w:abstractNumId w:val="8"/>
  </w:num>
  <w:num w:numId="38" w16cid:durableId="633019774">
    <w:abstractNumId w:val="10"/>
  </w:num>
  <w:num w:numId="39" w16cid:durableId="1279488436">
    <w:abstractNumId w:val="11"/>
  </w:num>
  <w:num w:numId="40" w16cid:durableId="721518339">
    <w:abstractNumId w:val="39"/>
  </w:num>
  <w:num w:numId="41" w16cid:durableId="1312296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A5B"/>
    <w:rsid w:val="00002770"/>
    <w:rsid w:val="00002B1F"/>
    <w:rsid w:val="00003274"/>
    <w:rsid w:val="0000731B"/>
    <w:rsid w:val="00007BC4"/>
    <w:rsid w:val="00015660"/>
    <w:rsid w:val="0001767F"/>
    <w:rsid w:val="00026024"/>
    <w:rsid w:val="00032562"/>
    <w:rsid w:val="00040675"/>
    <w:rsid w:val="0004385E"/>
    <w:rsid w:val="0004663F"/>
    <w:rsid w:val="00046A16"/>
    <w:rsid w:val="00050779"/>
    <w:rsid w:val="0006463F"/>
    <w:rsid w:val="000661DA"/>
    <w:rsid w:val="00070A2D"/>
    <w:rsid w:val="00071D9F"/>
    <w:rsid w:val="000749F2"/>
    <w:rsid w:val="00083E0C"/>
    <w:rsid w:val="000908BB"/>
    <w:rsid w:val="00094A35"/>
    <w:rsid w:val="00096BB8"/>
    <w:rsid w:val="000A1508"/>
    <w:rsid w:val="000A21A7"/>
    <w:rsid w:val="000A2297"/>
    <w:rsid w:val="000A41ED"/>
    <w:rsid w:val="000A750C"/>
    <w:rsid w:val="000B2DF2"/>
    <w:rsid w:val="000C6221"/>
    <w:rsid w:val="000D2D6C"/>
    <w:rsid w:val="000F0FE2"/>
    <w:rsid w:val="000F1037"/>
    <w:rsid w:val="000F2B72"/>
    <w:rsid w:val="000F405C"/>
    <w:rsid w:val="00104578"/>
    <w:rsid w:val="00110230"/>
    <w:rsid w:val="00114209"/>
    <w:rsid w:val="001164D5"/>
    <w:rsid w:val="00121DF9"/>
    <w:rsid w:val="00122F82"/>
    <w:rsid w:val="00130DCD"/>
    <w:rsid w:val="00131593"/>
    <w:rsid w:val="00134EB3"/>
    <w:rsid w:val="0014021A"/>
    <w:rsid w:val="00143363"/>
    <w:rsid w:val="00144E30"/>
    <w:rsid w:val="00145E32"/>
    <w:rsid w:val="00147D31"/>
    <w:rsid w:val="001629D2"/>
    <w:rsid w:val="00163DD8"/>
    <w:rsid w:val="00163E42"/>
    <w:rsid w:val="00165140"/>
    <w:rsid w:val="001657A9"/>
    <w:rsid w:val="00167EA2"/>
    <w:rsid w:val="00171565"/>
    <w:rsid w:val="00172A6C"/>
    <w:rsid w:val="001832AA"/>
    <w:rsid w:val="00183393"/>
    <w:rsid w:val="00191FEC"/>
    <w:rsid w:val="001A783C"/>
    <w:rsid w:val="001A7E68"/>
    <w:rsid w:val="001B7F67"/>
    <w:rsid w:val="001C16C4"/>
    <w:rsid w:val="001C67AB"/>
    <w:rsid w:val="001D1A00"/>
    <w:rsid w:val="001D6BAD"/>
    <w:rsid w:val="001E2F5D"/>
    <w:rsid w:val="001E4DB7"/>
    <w:rsid w:val="001F04D3"/>
    <w:rsid w:val="001F17B7"/>
    <w:rsid w:val="001F3DD7"/>
    <w:rsid w:val="00205386"/>
    <w:rsid w:val="00206CF9"/>
    <w:rsid w:val="00212FAB"/>
    <w:rsid w:val="00216B8A"/>
    <w:rsid w:val="00220A56"/>
    <w:rsid w:val="00225AA6"/>
    <w:rsid w:val="00225C33"/>
    <w:rsid w:val="00234D3A"/>
    <w:rsid w:val="00235996"/>
    <w:rsid w:val="002400A8"/>
    <w:rsid w:val="002409F1"/>
    <w:rsid w:val="00245CBF"/>
    <w:rsid w:val="002560BB"/>
    <w:rsid w:val="00256639"/>
    <w:rsid w:val="00256B1C"/>
    <w:rsid w:val="002607DB"/>
    <w:rsid w:val="00262BAD"/>
    <w:rsid w:val="0026302A"/>
    <w:rsid w:val="00263CBF"/>
    <w:rsid w:val="0026794D"/>
    <w:rsid w:val="00272834"/>
    <w:rsid w:val="00277AAE"/>
    <w:rsid w:val="00282721"/>
    <w:rsid w:val="00283A58"/>
    <w:rsid w:val="00285F0C"/>
    <w:rsid w:val="00291187"/>
    <w:rsid w:val="002933C3"/>
    <w:rsid w:val="00293E8B"/>
    <w:rsid w:val="00294AE6"/>
    <w:rsid w:val="002A0A19"/>
    <w:rsid w:val="002A3113"/>
    <w:rsid w:val="002A5E50"/>
    <w:rsid w:val="002A6462"/>
    <w:rsid w:val="002A7B25"/>
    <w:rsid w:val="002C4223"/>
    <w:rsid w:val="002C53BB"/>
    <w:rsid w:val="002D3492"/>
    <w:rsid w:val="002D4370"/>
    <w:rsid w:val="002D47ED"/>
    <w:rsid w:val="002D52A9"/>
    <w:rsid w:val="002D5BBD"/>
    <w:rsid w:val="002E0004"/>
    <w:rsid w:val="002E09D6"/>
    <w:rsid w:val="002E0FA3"/>
    <w:rsid w:val="002E220E"/>
    <w:rsid w:val="002F34D4"/>
    <w:rsid w:val="002F6386"/>
    <w:rsid w:val="00300B50"/>
    <w:rsid w:val="003023B1"/>
    <w:rsid w:val="00305055"/>
    <w:rsid w:val="00306503"/>
    <w:rsid w:val="003070DE"/>
    <w:rsid w:val="00307A03"/>
    <w:rsid w:val="003125B3"/>
    <w:rsid w:val="00314040"/>
    <w:rsid w:val="00315710"/>
    <w:rsid w:val="00315A31"/>
    <w:rsid w:val="00324023"/>
    <w:rsid w:val="00325C64"/>
    <w:rsid w:val="00326C3D"/>
    <w:rsid w:val="00326FB7"/>
    <w:rsid w:val="003277D5"/>
    <w:rsid w:val="003301E2"/>
    <w:rsid w:val="003329F6"/>
    <w:rsid w:val="0033462A"/>
    <w:rsid w:val="0033464E"/>
    <w:rsid w:val="00335510"/>
    <w:rsid w:val="0034216B"/>
    <w:rsid w:val="003454D3"/>
    <w:rsid w:val="00347DCD"/>
    <w:rsid w:val="00353EE1"/>
    <w:rsid w:val="00355DCB"/>
    <w:rsid w:val="00356AEE"/>
    <w:rsid w:val="003628EE"/>
    <w:rsid w:val="003659FD"/>
    <w:rsid w:val="00366554"/>
    <w:rsid w:val="00374095"/>
    <w:rsid w:val="003803BB"/>
    <w:rsid w:val="0038363F"/>
    <w:rsid w:val="00387BEF"/>
    <w:rsid w:val="00396F75"/>
    <w:rsid w:val="003970E1"/>
    <w:rsid w:val="00397B4E"/>
    <w:rsid w:val="003A0600"/>
    <w:rsid w:val="003A139E"/>
    <w:rsid w:val="003A4AE0"/>
    <w:rsid w:val="003B488C"/>
    <w:rsid w:val="003B4ED6"/>
    <w:rsid w:val="003B74B7"/>
    <w:rsid w:val="003C37F8"/>
    <w:rsid w:val="003C4BEC"/>
    <w:rsid w:val="003D4EE1"/>
    <w:rsid w:val="003D5AE9"/>
    <w:rsid w:val="003E0E2F"/>
    <w:rsid w:val="003F06DD"/>
    <w:rsid w:val="003F7C49"/>
    <w:rsid w:val="004029DD"/>
    <w:rsid w:val="004029EA"/>
    <w:rsid w:val="00403106"/>
    <w:rsid w:val="004131AA"/>
    <w:rsid w:val="004140ED"/>
    <w:rsid w:val="00424239"/>
    <w:rsid w:val="0043073D"/>
    <w:rsid w:val="004352AE"/>
    <w:rsid w:val="0043726E"/>
    <w:rsid w:val="0044037B"/>
    <w:rsid w:val="004414A7"/>
    <w:rsid w:val="00441562"/>
    <w:rsid w:val="0045056A"/>
    <w:rsid w:val="00452A18"/>
    <w:rsid w:val="00455D3D"/>
    <w:rsid w:val="00457A38"/>
    <w:rsid w:val="004638FB"/>
    <w:rsid w:val="004672BA"/>
    <w:rsid w:val="004703BE"/>
    <w:rsid w:val="00482CF9"/>
    <w:rsid w:val="0048583E"/>
    <w:rsid w:val="00487A0D"/>
    <w:rsid w:val="00491C57"/>
    <w:rsid w:val="004949D2"/>
    <w:rsid w:val="00496DB1"/>
    <w:rsid w:val="004A0C48"/>
    <w:rsid w:val="004A41CE"/>
    <w:rsid w:val="004A4A80"/>
    <w:rsid w:val="004A5BDE"/>
    <w:rsid w:val="004A6694"/>
    <w:rsid w:val="004A7824"/>
    <w:rsid w:val="004B55FF"/>
    <w:rsid w:val="004B5D21"/>
    <w:rsid w:val="004B7B14"/>
    <w:rsid w:val="004C0120"/>
    <w:rsid w:val="004C22B2"/>
    <w:rsid w:val="004C3A73"/>
    <w:rsid w:val="004C476C"/>
    <w:rsid w:val="004C4BD3"/>
    <w:rsid w:val="004C6CE4"/>
    <w:rsid w:val="004D0D5B"/>
    <w:rsid w:val="004D322C"/>
    <w:rsid w:val="004D6148"/>
    <w:rsid w:val="004D7ECA"/>
    <w:rsid w:val="004E1FF7"/>
    <w:rsid w:val="004E3CBE"/>
    <w:rsid w:val="004F23CD"/>
    <w:rsid w:val="004F2C85"/>
    <w:rsid w:val="004F43FC"/>
    <w:rsid w:val="004F4C03"/>
    <w:rsid w:val="005147EB"/>
    <w:rsid w:val="0051621D"/>
    <w:rsid w:val="005222BC"/>
    <w:rsid w:val="00537BAF"/>
    <w:rsid w:val="00547581"/>
    <w:rsid w:val="00547713"/>
    <w:rsid w:val="00554709"/>
    <w:rsid w:val="00566F98"/>
    <w:rsid w:val="00571C2E"/>
    <w:rsid w:val="00575AC7"/>
    <w:rsid w:val="005841E0"/>
    <w:rsid w:val="00584334"/>
    <w:rsid w:val="00586146"/>
    <w:rsid w:val="005900D8"/>
    <w:rsid w:val="00593AAB"/>
    <w:rsid w:val="005A0A62"/>
    <w:rsid w:val="005A1338"/>
    <w:rsid w:val="005A2616"/>
    <w:rsid w:val="005B1EE4"/>
    <w:rsid w:val="005B21AE"/>
    <w:rsid w:val="005B37DE"/>
    <w:rsid w:val="005C460D"/>
    <w:rsid w:val="005C691D"/>
    <w:rsid w:val="005D3EE4"/>
    <w:rsid w:val="005D462F"/>
    <w:rsid w:val="005D50E2"/>
    <w:rsid w:val="005D56A5"/>
    <w:rsid w:val="005D658A"/>
    <w:rsid w:val="005E5978"/>
    <w:rsid w:val="005E5DA2"/>
    <w:rsid w:val="005F4899"/>
    <w:rsid w:val="005F4D06"/>
    <w:rsid w:val="005F5A34"/>
    <w:rsid w:val="005F7B77"/>
    <w:rsid w:val="00600F3D"/>
    <w:rsid w:val="00601442"/>
    <w:rsid w:val="006059C6"/>
    <w:rsid w:val="00607462"/>
    <w:rsid w:val="00610F00"/>
    <w:rsid w:val="00611553"/>
    <w:rsid w:val="00614A05"/>
    <w:rsid w:val="00615413"/>
    <w:rsid w:val="0062173D"/>
    <w:rsid w:val="00627CD9"/>
    <w:rsid w:val="0063790F"/>
    <w:rsid w:val="00642768"/>
    <w:rsid w:val="00644674"/>
    <w:rsid w:val="00645901"/>
    <w:rsid w:val="006527E9"/>
    <w:rsid w:val="00653F17"/>
    <w:rsid w:val="00653FAA"/>
    <w:rsid w:val="006540D4"/>
    <w:rsid w:val="00661497"/>
    <w:rsid w:val="00664486"/>
    <w:rsid w:val="00664AA8"/>
    <w:rsid w:val="00665802"/>
    <w:rsid w:val="00682323"/>
    <w:rsid w:val="00686C94"/>
    <w:rsid w:val="006922AD"/>
    <w:rsid w:val="006A1992"/>
    <w:rsid w:val="006A442A"/>
    <w:rsid w:val="006A4FB0"/>
    <w:rsid w:val="006B202A"/>
    <w:rsid w:val="006B35BF"/>
    <w:rsid w:val="006B3608"/>
    <w:rsid w:val="006B6DAC"/>
    <w:rsid w:val="006B726E"/>
    <w:rsid w:val="006B796A"/>
    <w:rsid w:val="006C00A1"/>
    <w:rsid w:val="006C22C0"/>
    <w:rsid w:val="006C4BC6"/>
    <w:rsid w:val="006C7A0E"/>
    <w:rsid w:val="006D307D"/>
    <w:rsid w:val="006D5F3F"/>
    <w:rsid w:val="006D741B"/>
    <w:rsid w:val="006E1D1A"/>
    <w:rsid w:val="006E302E"/>
    <w:rsid w:val="006E5A26"/>
    <w:rsid w:val="006E7F50"/>
    <w:rsid w:val="006F032D"/>
    <w:rsid w:val="006F6F71"/>
    <w:rsid w:val="006F7A36"/>
    <w:rsid w:val="006F7F3C"/>
    <w:rsid w:val="007008CC"/>
    <w:rsid w:val="00701CAA"/>
    <w:rsid w:val="0070330A"/>
    <w:rsid w:val="00706F85"/>
    <w:rsid w:val="007143F0"/>
    <w:rsid w:val="00715FD7"/>
    <w:rsid w:val="00721A73"/>
    <w:rsid w:val="00723AE1"/>
    <w:rsid w:val="007249E8"/>
    <w:rsid w:val="00736515"/>
    <w:rsid w:val="00737F10"/>
    <w:rsid w:val="007405ED"/>
    <w:rsid w:val="0074206A"/>
    <w:rsid w:val="007562D5"/>
    <w:rsid w:val="00764FAD"/>
    <w:rsid w:val="00774490"/>
    <w:rsid w:val="00776382"/>
    <w:rsid w:val="00776717"/>
    <w:rsid w:val="0077709C"/>
    <w:rsid w:val="007828EC"/>
    <w:rsid w:val="007909FE"/>
    <w:rsid w:val="007942CD"/>
    <w:rsid w:val="007A1B6C"/>
    <w:rsid w:val="007A2AE7"/>
    <w:rsid w:val="007B5B1C"/>
    <w:rsid w:val="007B6B69"/>
    <w:rsid w:val="007C0D15"/>
    <w:rsid w:val="007C19E2"/>
    <w:rsid w:val="007C756E"/>
    <w:rsid w:val="007D0340"/>
    <w:rsid w:val="007D5CDA"/>
    <w:rsid w:val="007D5EEE"/>
    <w:rsid w:val="007E0DC3"/>
    <w:rsid w:val="007E42FE"/>
    <w:rsid w:val="007F38C4"/>
    <w:rsid w:val="007F431A"/>
    <w:rsid w:val="007F6277"/>
    <w:rsid w:val="008009CF"/>
    <w:rsid w:val="008047C6"/>
    <w:rsid w:val="00817878"/>
    <w:rsid w:val="00824BB5"/>
    <w:rsid w:val="00827355"/>
    <w:rsid w:val="00827CEE"/>
    <w:rsid w:val="00832C9D"/>
    <w:rsid w:val="00835879"/>
    <w:rsid w:val="0084791E"/>
    <w:rsid w:val="008553FC"/>
    <w:rsid w:val="00863FEA"/>
    <w:rsid w:val="00864528"/>
    <w:rsid w:val="008664A6"/>
    <w:rsid w:val="008872EA"/>
    <w:rsid w:val="0088745A"/>
    <w:rsid w:val="00890D83"/>
    <w:rsid w:val="00897341"/>
    <w:rsid w:val="008976E8"/>
    <w:rsid w:val="008A26AB"/>
    <w:rsid w:val="008A2871"/>
    <w:rsid w:val="008A6B95"/>
    <w:rsid w:val="008A6D2C"/>
    <w:rsid w:val="008A6E32"/>
    <w:rsid w:val="008B4BA6"/>
    <w:rsid w:val="008B56E2"/>
    <w:rsid w:val="008B77A5"/>
    <w:rsid w:val="008C47A9"/>
    <w:rsid w:val="008D13A5"/>
    <w:rsid w:val="008E0056"/>
    <w:rsid w:val="008E6726"/>
    <w:rsid w:val="00902757"/>
    <w:rsid w:val="009049D3"/>
    <w:rsid w:val="00906704"/>
    <w:rsid w:val="0091645C"/>
    <w:rsid w:val="009206AE"/>
    <w:rsid w:val="00930BFC"/>
    <w:rsid w:val="00940C23"/>
    <w:rsid w:val="00944DAD"/>
    <w:rsid w:val="0095218E"/>
    <w:rsid w:val="009628EB"/>
    <w:rsid w:val="0097271D"/>
    <w:rsid w:val="0097358B"/>
    <w:rsid w:val="0098149B"/>
    <w:rsid w:val="00984F2A"/>
    <w:rsid w:val="009869E6"/>
    <w:rsid w:val="00992C16"/>
    <w:rsid w:val="00992F4A"/>
    <w:rsid w:val="00996D10"/>
    <w:rsid w:val="009971CC"/>
    <w:rsid w:val="009A4C39"/>
    <w:rsid w:val="009A4D65"/>
    <w:rsid w:val="009A4E05"/>
    <w:rsid w:val="009A680B"/>
    <w:rsid w:val="009B7716"/>
    <w:rsid w:val="009B7E41"/>
    <w:rsid w:val="009C1337"/>
    <w:rsid w:val="009C13B0"/>
    <w:rsid w:val="009C2830"/>
    <w:rsid w:val="009C5568"/>
    <w:rsid w:val="009D59F3"/>
    <w:rsid w:val="009D608F"/>
    <w:rsid w:val="009D67EB"/>
    <w:rsid w:val="009D6F69"/>
    <w:rsid w:val="009E5C7D"/>
    <w:rsid w:val="009E76C9"/>
    <w:rsid w:val="009F221F"/>
    <w:rsid w:val="009F4D32"/>
    <w:rsid w:val="009F5994"/>
    <w:rsid w:val="00A00C87"/>
    <w:rsid w:val="00A014F4"/>
    <w:rsid w:val="00A01C6F"/>
    <w:rsid w:val="00A02291"/>
    <w:rsid w:val="00A0347D"/>
    <w:rsid w:val="00A03AB8"/>
    <w:rsid w:val="00A04483"/>
    <w:rsid w:val="00A06E84"/>
    <w:rsid w:val="00A077F3"/>
    <w:rsid w:val="00A079D3"/>
    <w:rsid w:val="00A26E6F"/>
    <w:rsid w:val="00A31923"/>
    <w:rsid w:val="00A32850"/>
    <w:rsid w:val="00A34DC9"/>
    <w:rsid w:val="00A36699"/>
    <w:rsid w:val="00A369F0"/>
    <w:rsid w:val="00A41862"/>
    <w:rsid w:val="00A41AB4"/>
    <w:rsid w:val="00A42F1D"/>
    <w:rsid w:val="00A448EF"/>
    <w:rsid w:val="00A53524"/>
    <w:rsid w:val="00A55302"/>
    <w:rsid w:val="00A630BB"/>
    <w:rsid w:val="00A63545"/>
    <w:rsid w:val="00A65E0E"/>
    <w:rsid w:val="00A72323"/>
    <w:rsid w:val="00A729FB"/>
    <w:rsid w:val="00A73928"/>
    <w:rsid w:val="00A74143"/>
    <w:rsid w:val="00A75DBE"/>
    <w:rsid w:val="00A7651F"/>
    <w:rsid w:val="00A811C6"/>
    <w:rsid w:val="00A91E27"/>
    <w:rsid w:val="00A9624F"/>
    <w:rsid w:val="00AA2D7C"/>
    <w:rsid w:val="00AB514D"/>
    <w:rsid w:val="00AB5FD8"/>
    <w:rsid w:val="00AB75D2"/>
    <w:rsid w:val="00AC1204"/>
    <w:rsid w:val="00AC4AAC"/>
    <w:rsid w:val="00AC77DF"/>
    <w:rsid w:val="00AD62F2"/>
    <w:rsid w:val="00AE3A04"/>
    <w:rsid w:val="00AE6377"/>
    <w:rsid w:val="00AE6C11"/>
    <w:rsid w:val="00AF30FC"/>
    <w:rsid w:val="00AF373C"/>
    <w:rsid w:val="00AF6B48"/>
    <w:rsid w:val="00B00883"/>
    <w:rsid w:val="00B06A26"/>
    <w:rsid w:val="00B06AC6"/>
    <w:rsid w:val="00B12E41"/>
    <w:rsid w:val="00B1437B"/>
    <w:rsid w:val="00B174F3"/>
    <w:rsid w:val="00B27399"/>
    <w:rsid w:val="00B31E80"/>
    <w:rsid w:val="00B32DDD"/>
    <w:rsid w:val="00B50AE0"/>
    <w:rsid w:val="00B56BC8"/>
    <w:rsid w:val="00B56BD0"/>
    <w:rsid w:val="00B62F69"/>
    <w:rsid w:val="00B66FF7"/>
    <w:rsid w:val="00B71D0E"/>
    <w:rsid w:val="00B73226"/>
    <w:rsid w:val="00B75527"/>
    <w:rsid w:val="00B776C0"/>
    <w:rsid w:val="00B81206"/>
    <w:rsid w:val="00B82C7E"/>
    <w:rsid w:val="00B83604"/>
    <w:rsid w:val="00B85513"/>
    <w:rsid w:val="00B86484"/>
    <w:rsid w:val="00B961AA"/>
    <w:rsid w:val="00B96AD3"/>
    <w:rsid w:val="00B96D41"/>
    <w:rsid w:val="00BA49F7"/>
    <w:rsid w:val="00BB23F3"/>
    <w:rsid w:val="00BC51E6"/>
    <w:rsid w:val="00BC5A6A"/>
    <w:rsid w:val="00BD2F5F"/>
    <w:rsid w:val="00BD40F7"/>
    <w:rsid w:val="00BD461A"/>
    <w:rsid w:val="00BE36B7"/>
    <w:rsid w:val="00BF0481"/>
    <w:rsid w:val="00BF270C"/>
    <w:rsid w:val="00C0488B"/>
    <w:rsid w:val="00C04C19"/>
    <w:rsid w:val="00C12F28"/>
    <w:rsid w:val="00C15FD0"/>
    <w:rsid w:val="00C17A81"/>
    <w:rsid w:val="00C211DC"/>
    <w:rsid w:val="00C31511"/>
    <w:rsid w:val="00C344D3"/>
    <w:rsid w:val="00C428B9"/>
    <w:rsid w:val="00C438AC"/>
    <w:rsid w:val="00C51517"/>
    <w:rsid w:val="00C521DF"/>
    <w:rsid w:val="00C555E0"/>
    <w:rsid w:val="00C559F9"/>
    <w:rsid w:val="00C55A1A"/>
    <w:rsid w:val="00C55B15"/>
    <w:rsid w:val="00C572AA"/>
    <w:rsid w:val="00C61CA5"/>
    <w:rsid w:val="00C71538"/>
    <w:rsid w:val="00C73886"/>
    <w:rsid w:val="00C759C0"/>
    <w:rsid w:val="00C809B2"/>
    <w:rsid w:val="00C81096"/>
    <w:rsid w:val="00C811FE"/>
    <w:rsid w:val="00CA2B7D"/>
    <w:rsid w:val="00CA4330"/>
    <w:rsid w:val="00CB5AC9"/>
    <w:rsid w:val="00CC2105"/>
    <w:rsid w:val="00CC31AC"/>
    <w:rsid w:val="00CC3B18"/>
    <w:rsid w:val="00CC3B99"/>
    <w:rsid w:val="00CD1695"/>
    <w:rsid w:val="00CE094A"/>
    <w:rsid w:val="00CE1707"/>
    <w:rsid w:val="00CE322E"/>
    <w:rsid w:val="00CE3507"/>
    <w:rsid w:val="00CF4526"/>
    <w:rsid w:val="00CF688B"/>
    <w:rsid w:val="00D0321B"/>
    <w:rsid w:val="00D050D6"/>
    <w:rsid w:val="00D079F6"/>
    <w:rsid w:val="00D139CC"/>
    <w:rsid w:val="00D13E13"/>
    <w:rsid w:val="00D16CD0"/>
    <w:rsid w:val="00D22F4B"/>
    <w:rsid w:val="00D27F7D"/>
    <w:rsid w:val="00D33EE8"/>
    <w:rsid w:val="00D36DFE"/>
    <w:rsid w:val="00D40899"/>
    <w:rsid w:val="00D42686"/>
    <w:rsid w:val="00D45877"/>
    <w:rsid w:val="00D4591E"/>
    <w:rsid w:val="00D47CD8"/>
    <w:rsid w:val="00D5400E"/>
    <w:rsid w:val="00D55C5A"/>
    <w:rsid w:val="00D60C58"/>
    <w:rsid w:val="00D61261"/>
    <w:rsid w:val="00D64697"/>
    <w:rsid w:val="00D64927"/>
    <w:rsid w:val="00D652C3"/>
    <w:rsid w:val="00D65946"/>
    <w:rsid w:val="00D77B33"/>
    <w:rsid w:val="00D854CA"/>
    <w:rsid w:val="00D93CF3"/>
    <w:rsid w:val="00D942D2"/>
    <w:rsid w:val="00D94362"/>
    <w:rsid w:val="00D9581B"/>
    <w:rsid w:val="00DA046B"/>
    <w:rsid w:val="00DA75FA"/>
    <w:rsid w:val="00DB0D52"/>
    <w:rsid w:val="00DB11B4"/>
    <w:rsid w:val="00DB7B5F"/>
    <w:rsid w:val="00DC79E6"/>
    <w:rsid w:val="00DE0C61"/>
    <w:rsid w:val="00DE41E3"/>
    <w:rsid w:val="00DE5EDC"/>
    <w:rsid w:val="00DE7702"/>
    <w:rsid w:val="00DF422C"/>
    <w:rsid w:val="00DF47C3"/>
    <w:rsid w:val="00DF4815"/>
    <w:rsid w:val="00DF50E3"/>
    <w:rsid w:val="00E023D2"/>
    <w:rsid w:val="00E1679E"/>
    <w:rsid w:val="00E17DA2"/>
    <w:rsid w:val="00E213F8"/>
    <w:rsid w:val="00E21DDE"/>
    <w:rsid w:val="00E223CB"/>
    <w:rsid w:val="00E231AF"/>
    <w:rsid w:val="00E2400E"/>
    <w:rsid w:val="00E24A52"/>
    <w:rsid w:val="00E30CF3"/>
    <w:rsid w:val="00E35650"/>
    <w:rsid w:val="00E35870"/>
    <w:rsid w:val="00E37053"/>
    <w:rsid w:val="00E372F8"/>
    <w:rsid w:val="00E416AB"/>
    <w:rsid w:val="00E43611"/>
    <w:rsid w:val="00E51A27"/>
    <w:rsid w:val="00E53871"/>
    <w:rsid w:val="00E6116F"/>
    <w:rsid w:val="00E6298B"/>
    <w:rsid w:val="00E71818"/>
    <w:rsid w:val="00E76182"/>
    <w:rsid w:val="00E80B1A"/>
    <w:rsid w:val="00E862DF"/>
    <w:rsid w:val="00E86B2A"/>
    <w:rsid w:val="00E8735F"/>
    <w:rsid w:val="00E96377"/>
    <w:rsid w:val="00E9666E"/>
    <w:rsid w:val="00EA5871"/>
    <w:rsid w:val="00EA7418"/>
    <w:rsid w:val="00EC02DD"/>
    <w:rsid w:val="00EC3753"/>
    <w:rsid w:val="00ED1C61"/>
    <w:rsid w:val="00ED32FB"/>
    <w:rsid w:val="00ED44FA"/>
    <w:rsid w:val="00ED7FDA"/>
    <w:rsid w:val="00EE29B1"/>
    <w:rsid w:val="00EE50F1"/>
    <w:rsid w:val="00EF4B6E"/>
    <w:rsid w:val="00EF7AB8"/>
    <w:rsid w:val="00EF7DF5"/>
    <w:rsid w:val="00F03619"/>
    <w:rsid w:val="00F1014F"/>
    <w:rsid w:val="00F10687"/>
    <w:rsid w:val="00F12271"/>
    <w:rsid w:val="00F14081"/>
    <w:rsid w:val="00F16255"/>
    <w:rsid w:val="00F23F4F"/>
    <w:rsid w:val="00F2412D"/>
    <w:rsid w:val="00F26E8C"/>
    <w:rsid w:val="00F30ECD"/>
    <w:rsid w:val="00F318CE"/>
    <w:rsid w:val="00F46350"/>
    <w:rsid w:val="00F46440"/>
    <w:rsid w:val="00F47659"/>
    <w:rsid w:val="00F52E51"/>
    <w:rsid w:val="00F54185"/>
    <w:rsid w:val="00F54F6D"/>
    <w:rsid w:val="00F5588B"/>
    <w:rsid w:val="00F558F0"/>
    <w:rsid w:val="00F56D90"/>
    <w:rsid w:val="00F6069D"/>
    <w:rsid w:val="00F63246"/>
    <w:rsid w:val="00F63A4D"/>
    <w:rsid w:val="00F674FF"/>
    <w:rsid w:val="00F7658A"/>
    <w:rsid w:val="00F80412"/>
    <w:rsid w:val="00F83F67"/>
    <w:rsid w:val="00F83FAA"/>
    <w:rsid w:val="00F85802"/>
    <w:rsid w:val="00F90441"/>
    <w:rsid w:val="00F908B5"/>
    <w:rsid w:val="00F92EB0"/>
    <w:rsid w:val="00FA06F7"/>
    <w:rsid w:val="00FA68FF"/>
    <w:rsid w:val="00FB221D"/>
    <w:rsid w:val="00FC09B9"/>
    <w:rsid w:val="00FC21AE"/>
    <w:rsid w:val="00FD52ED"/>
    <w:rsid w:val="00FE4847"/>
    <w:rsid w:val="0128FBA2"/>
    <w:rsid w:val="023C5A50"/>
    <w:rsid w:val="09ABCFDE"/>
    <w:rsid w:val="0E175E7F"/>
    <w:rsid w:val="0E5F00BB"/>
    <w:rsid w:val="0F0C656B"/>
    <w:rsid w:val="10922543"/>
    <w:rsid w:val="15738983"/>
    <w:rsid w:val="168CC521"/>
    <w:rsid w:val="1924CA17"/>
    <w:rsid w:val="1BCF07DE"/>
    <w:rsid w:val="1E3B5703"/>
    <w:rsid w:val="273AB2C1"/>
    <w:rsid w:val="2A932445"/>
    <w:rsid w:val="2BDE7C42"/>
    <w:rsid w:val="3A6A9C86"/>
    <w:rsid w:val="3AF9BB4E"/>
    <w:rsid w:val="3E6B7D0C"/>
    <w:rsid w:val="4150D517"/>
    <w:rsid w:val="43C2A1D8"/>
    <w:rsid w:val="46518799"/>
    <w:rsid w:val="4B775679"/>
    <w:rsid w:val="4BB9BB11"/>
    <w:rsid w:val="4F6134C2"/>
    <w:rsid w:val="4FEBC871"/>
    <w:rsid w:val="502B425E"/>
    <w:rsid w:val="58AF53CB"/>
    <w:rsid w:val="59EC620A"/>
    <w:rsid w:val="5AE012B3"/>
    <w:rsid w:val="5F737BDC"/>
    <w:rsid w:val="63F13D07"/>
    <w:rsid w:val="65512FDB"/>
    <w:rsid w:val="6838C0A4"/>
    <w:rsid w:val="6DC36EF8"/>
    <w:rsid w:val="70DAB5DA"/>
    <w:rsid w:val="746048B9"/>
    <w:rsid w:val="78C20FC3"/>
    <w:rsid w:val="7E661725"/>
    <w:rsid w:val="7E9C5A9A"/>
    <w:rsid w:val="7F748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FD26E"/>
  <w15:docId w15:val="{10F2B23E-C3BC-46DD-88C5-ABC9AACC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qFormat/>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4140ED"/>
  </w:style>
  <w:style w:type="character" w:customStyle="1" w:styleId="xcontentpasted0">
    <w:name w:val="x_contentpasted0"/>
    <w:basedOn w:val="DefaultParagraphFont"/>
    <w:rsid w:val="009C2830"/>
  </w:style>
  <w:style w:type="character" w:customStyle="1" w:styleId="fontstyle01">
    <w:name w:val="fontstyle01"/>
    <w:basedOn w:val="DefaultParagraphFont"/>
    <w:rsid w:val="005B1EE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5B1E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5B1EE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33462A"/>
    <w:rPr>
      <w:b/>
      <w:bCs/>
    </w:rPr>
  </w:style>
  <w:style w:type="character" w:styleId="Emphasis">
    <w:name w:val="Emphasis"/>
    <w:basedOn w:val="DefaultParagraphFont"/>
    <w:uiPriority w:val="20"/>
    <w:qFormat/>
    <w:rsid w:val="004949D2"/>
    <w:rPr>
      <w:i/>
      <w:iCs/>
    </w:rPr>
  </w:style>
  <w:style w:type="character" w:styleId="Hyperlink">
    <w:name w:val="Hyperlink"/>
    <w:basedOn w:val="DefaultParagraphFont"/>
    <w:uiPriority w:val="99"/>
    <w:unhideWhenUsed/>
    <w:rsid w:val="00AF373C"/>
    <w:rPr>
      <w:color w:val="0563C1" w:themeColor="hyperlink"/>
      <w:u w:val="single"/>
    </w:rPr>
  </w:style>
  <w:style w:type="character" w:customStyle="1" w:styleId="UnresolvedMention1">
    <w:name w:val="Unresolved Mention1"/>
    <w:basedOn w:val="DefaultParagraphFont"/>
    <w:uiPriority w:val="99"/>
    <w:semiHidden/>
    <w:unhideWhenUsed/>
    <w:rsid w:val="00AF373C"/>
    <w:rPr>
      <w:color w:val="605E5C"/>
      <w:shd w:val="clear" w:color="auto" w:fill="E1DFDD"/>
    </w:rPr>
  </w:style>
  <w:style w:type="paragraph" w:styleId="Revision">
    <w:name w:val="Revision"/>
    <w:hidden/>
    <w:uiPriority w:val="99"/>
    <w:semiHidden/>
    <w:rsid w:val="003E0E2F"/>
    <w:pPr>
      <w:spacing w:after="0" w:line="240" w:lineRule="auto"/>
    </w:pPr>
  </w:style>
  <w:style w:type="paragraph" w:customStyle="1" w:styleId="Default">
    <w:name w:val="Default"/>
    <w:basedOn w:val="Normal"/>
    <w:uiPriority w:val="1"/>
    <w:rsid w:val="00E372F8"/>
    <w:pPr>
      <w:spacing w:after="0" w:line="240" w:lineRule="auto"/>
    </w:pPr>
    <w:rPr>
      <w:rFonts w:eastAsiaTheme="minorEastAsia"/>
      <w:color w:val="000000" w:themeColor="text1"/>
      <w:sz w:val="24"/>
      <w:szCs w:val="24"/>
    </w:rPr>
  </w:style>
  <w:style w:type="character" w:customStyle="1" w:styleId="superscript">
    <w:name w:val="superscript"/>
    <w:basedOn w:val="DefaultParagraphFont"/>
    <w:rsid w:val="00C759C0"/>
  </w:style>
  <w:style w:type="character" w:customStyle="1" w:styleId="UnresolvedMention2">
    <w:name w:val="Unresolved Mention2"/>
    <w:basedOn w:val="DefaultParagraphFont"/>
    <w:uiPriority w:val="99"/>
    <w:semiHidden/>
    <w:unhideWhenUsed/>
    <w:rsid w:val="00AD62F2"/>
    <w:rPr>
      <w:color w:val="605E5C"/>
      <w:shd w:val="clear" w:color="auto" w:fill="E1DFDD"/>
    </w:rPr>
  </w:style>
  <w:style w:type="character" w:styleId="FollowedHyperlink">
    <w:name w:val="FollowedHyperlink"/>
    <w:basedOn w:val="DefaultParagraphFont"/>
    <w:uiPriority w:val="99"/>
    <w:semiHidden/>
    <w:unhideWhenUsed/>
    <w:rsid w:val="008553FC"/>
    <w:rPr>
      <w:color w:val="954F72" w:themeColor="followedHyperlink"/>
      <w:u w:val="single"/>
    </w:rPr>
  </w:style>
  <w:style w:type="character" w:styleId="UnresolvedMention">
    <w:name w:val="Unresolved Mention"/>
    <w:basedOn w:val="DefaultParagraphFont"/>
    <w:uiPriority w:val="99"/>
    <w:semiHidden/>
    <w:unhideWhenUsed/>
    <w:rsid w:val="00452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6232">
      <w:bodyDiv w:val="1"/>
      <w:marLeft w:val="0"/>
      <w:marRight w:val="0"/>
      <w:marTop w:val="0"/>
      <w:marBottom w:val="0"/>
      <w:divBdr>
        <w:top w:val="none" w:sz="0" w:space="0" w:color="auto"/>
        <w:left w:val="none" w:sz="0" w:space="0" w:color="auto"/>
        <w:bottom w:val="none" w:sz="0" w:space="0" w:color="auto"/>
        <w:right w:val="none" w:sz="0" w:space="0" w:color="auto"/>
      </w:divBdr>
    </w:div>
    <w:div w:id="409932451">
      <w:bodyDiv w:val="1"/>
      <w:marLeft w:val="0"/>
      <w:marRight w:val="0"/>
      <w:marTop w:val="0"/>
      <w:marBottom w:val="0"/>
      <w:divBdr>
        <w:top w:val="none" w:sz="0" w:space="0" w:color="auto"/>
        <w:left w:val="none" w:sz="0" w:space="0" w:color="auto"/>
        <w:bottom w:val="none" w:sz="0" w:space="0" w:color="auto"/>
        <w:right w:val="none" w:sz="0" w:space="0" w:color="auto"/>
      </w:divBdr>
      <w:divsChild>
        <w:div w:id="1934127935">
          <w:marLeft w:val="0"/>
          <w:marRight w:val="0"/>
          <w:marTop w:val="0"/>
          <w:marBottom w:val="0"/>
          <w:divBdr>
            <w:top w:val="none" w:sz="0" w:space="0" w:color="auto"/>
            <w:left w:val="none" w:sz="0" w:space="0" w:color="auto"/>
            <w:bottom w:val="none" w:sz="0" w:space="0" w:color="auto"/>
            <w:right w:val="none" w:sz="0" w:space="0" w:color="auto"/>
          </w:divBdr>
        </w:div>
        <w:div w:id="1630940873">
          <w:marLeft w:val="0"/>
          <w:marRight w:val="0"/>
          <w:marTop w:val="0"/>
          <w:marBottom w:val="0"/>
          <w:divBdr>
            <w:top w:val="none" w:sz="0" w:space="0" w:color="auto"/>
            <w:left w:val="none" w:sz="0" w:space="0" w:color="auto"/>
            <w:bottom w:val="none" w:sz="0" w:space="0" w:color="auto"/>
            <w:right w:val="none" w:sz="0" w:space="0" w:color="auto"/>
          </w:divBdr>
        </w:div>
        <w:div w:id="1549798188">
          <w:marLeft w:val="0"/>
          <w:marRight w:val="0"/>
          <w:marTop w:val="0"/>
          <w:marBottom w:val="0"/>
          <w:divBdr>
            <w:top w:val="none" w:sz="0" w:space="0" w:color="auto"/>
            <w:left w:val="none" w:sz="0" w:space="0" w:color="auto"/>
            <w:bottom w:val="none" w:sz="0" w:space="0" w:color="auto"/>
            <w:right w:val="none" w:sz="0" w:space="0" w:color="auto"/>
          </w:divBdr>
        </w:div>
        <w:div w:id="331376049">
          <w:marLeft w:val="0"/>
          <w:marRight w:val="0"/>
          <w:marTop w:val="0"/>
          <w:marBottom w:val="0"/>
          <w:divBdr>
            <w:top w:val="none" w:sz="0" w:space="0" w:color="auto"/>
            <w:left w:val="none" w:sz="0" w:space="0" w:color="auto"/>
            <w:bottom w:val="none" w:sz="0" w:space="0" w:color="auto"/>
            <w:right w:val="none" w:sz="0" w:space="0" w:color="auto"/>
          </w:divBdr>
        </w:div>
        <w:div w:id="1564831025">
          <w:marLeft w:val="0"/>
          <w:marRight w:val="0"/>
          <w:marTop w:val="0"/>
          <w:marBottom w:val="0"/>
          <w:divBdr>
            <w:top w:val="none" w:sz="0" w:space="0" w:color="auto"/>
            <w:left w:val="none" w:sz="0" w:space="0" w:color="auto"/>
            <w:bottom w:val="none" w:sz="0" w:space="0" w:color="auto"/>
            <w:right w:val="none" w:sz="0" w:space="0" w:color="auto"/>
          </w:divBdr>
        </w:div>
      </w:divsChild>
    </w:div>
    <w:div w:id="471794760">
      <w:bodyDiv w:val="1"/>
      <w:marLeft w:val="0"/>
      <w:marRight w:val="0"/>
      <w:marTop w:val="0"/>
      <w:marBottom w:val="0"/>
      <w:divBdr>
        <w:top w:val="none" w:sz="0" w:space="0" w:color="auto"/>
        <w:left w:val="none" w:sz="0" w:space="0" w:color="auto"/>
        <w:bottom w:val="none" w:sz="0" w:space="0" w:color="auto"/>
        <w:right w:val="none" w:sz="0" w:space="0" w:color="auto"/>
      </w:divBdr>
      <w:divsChild>
        <w:div w:id="1535460317">
          <w:marLeft w:val="0"/>
          <w:marRight w:val="0"/>
          <w:marTop w:val="0"/>
          <w:marBottom w:val="0"/>
          <w:divBdr>
            <w:top w:val="none" w:sz="0" w:space="0" w:color="auto"/>
            <w:left w:val="none" w:sz="0" w:space="0" w:color="auto"/>
            <w:bottom w:val="none" w:sz="0" w:space="0" w:color="auto"/>
            <w:right w:val="none" w:sz="0" w:space="0" w:color="auto"/>
          </w:divBdr>
          <w:divsChild>
            <w:div w:id="1099449194">
              <w:marLeft w:val="0"/>
              <w:marRight w:val="0"/>
              <w:marTop w:val="0"/>
              <w:marBottom w:val="0"/>
              <w:divBdr>
                <w:top w:val="none" w:sz="0" w:space="0" w:color="auto"/>
                <w:left w:val="none" w:sz="0" w:space="0" w:color="auto"/>
                <w:bottom w:val="none" w:sz="0" w:space="0" w:color="auto"/>
                <w:right w:val="none" w:sz="0" w:space="0" w:color="auto"/>
              </w:divBdr>
              <w:divsChild>
                <w:div w:id="1249270071">
                  <w:marLeft w:val="0"/>
                  <w:marRight w:val="0"/>
                  <w:marTop w:val="0"/>
                  <w:marBottom w:val="0"/>
                  <w:divBdr>
                    <w:top w:val="none" w:sz="0" w:space="0" w:color="auto"/>
                    <w:left w:val="none" w:sz="0" w:space="0" w:color="auto"/>
                    <w:bottom w:val="none" w:sz="0" w:space="0" w:color="auto"/>
                    <w:right w:val="none" w:sz="0" w:space="0" w:color="auto"/>
                  </w:divBdr>
                  <w:divsChild>
                    <w:div w:id="5190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3490">
      <w:bodyDiv w:val="1"/>
      <w:marLeft w:val="0"/>
      <w:marRight w:val="0"/>
      <w:marTop w:val="0"/>
      <w:marBottom w:val="0"/>
      <w:divBdr>
        <w:top w:val="none" w:sz="0" w:space="0" w:color="auto"/>
        <w:left w:val="none" w:sz="0" w:space="0" w:color="auto"/>
        <w:bottom w:val="none" w:sz="0" w:space="0" w:color="auto"/>
        <w:right w:val="none" w:sz="0" w:space="0" w:color="auto"/>
      </w:divBdr>
      <w:divsChild>
        <w:div w:id="1909611534">
          <w:marLeft w:val="0"/>
          <w:marRight w:val="0"/>
          <w:marTop w:val="0"/>
          <w:marBottom w:val="0"/>
          <w:divBdr>
            <w:top w:val="none" w:sz="0" w:space="0" w:color="auto"/>
            <w:left w:val="none" w:sz="0" w:space="0" w:color="auto"/>
            <w:bottom w:val="none" w:sz="0" w:space="0" w:color="auto"/>
            <w:right w:val="none" w:sz="0" w:space="0" w:color="auto"/>
          </w:divBdr>
          <w:divsChild>
            <w:div w:id="1439180695">
              <w:marLeft w:val="0"/>
              <w:marRight w:val="0"/>
              <w:marTop w:val="0"/>
              <w:marBottom w:val="0"/>
              <w:divBdr>
                <w:top w:val="none" w:sz="0" w:space="0" w:color="auto"/>
                <w:left w:val="none" w:sz="0" w:space="0" w:color="auto"/>
                <w:bottom w:val="none" w:sz="0" w:space="0" w:color="auto"/>
                <w:right w:val="none" w:sz="0" w:space="0" w:color="auto"/>
              </w:divBdr>
              <w:divsChild>
                <w:div w:id="1746994722">
                  <w:marLeft w:val="0"/>
                  <w:marRight w:val="0"/>
                  <w:marTop w:val="0"/>
                  <w:marBottom w:val="0"/>
                  <w:divBdr>
                    <w:top w:val="none" w:sz="0" w:space="0" w:color="auto"/>
                    <w:left w:val="none" w:sz="0" w:space="0" w:color="auto"/>
                    <w:bottom w:val="none" w:sz="0" w:space="0" w:color="auto"/>
                    <w:right w:val="none" w:sz="0" w:space="0" w:color="auto"/>
                  </w:divBdr>
                  <w:divsChild>
                    <w:div w:id="5264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8473">
      <w:bodyDiv w:val="1"/>
      <w:marLeft w:val="0"/>
      <w:marRight w:val="0"/>
      <w:marTop w:val="0"/>
      <w:marBottom w:val="0"/>
      <w:divBdr>
        <w:top w:val="none" w:sz="0" w:space="0" w:color="auto"/>
        <w:left w:val="none" w:sz="0" w:space="0" w:color="auto"/>
        <w:bottom w:val="none" w:sz="0" w:space="0" w:color="auto"/>
        <w:right w:val="none" w:sz="0" w:space="0" w:color="auto"/>
      </w:divBdr>
      <w:divsChild>
        <w:div w:id="1627465781">
          <w:marLeft w:val="0"/>
          <w:marRight w:val="0"/>
          <w:marTop w:val="0"/>
          <w:marBottom w:val="0"/>
          <w:divBdr>
            <w:top w:val="none" w:sz="0" w:space="0" w:color="auto"/>
            <w:left w:val="none" w:sz="0" w:space="0" w:color="auto"/>
            <w:bottom w:val="none" w:sz="0" w:space="0" w:color="auto"/>
            <w:right w:val="none" w:sz="0" w:space="0" w:color="auto"/>
          </w:divBdr>
        </w:div>
        <w:div w:id="478616759">
          <w:marLeft w:val="0"/>
          <w:marRight w:val="0"/>
          <w:marTop w:val="0"/>
          <w:marBottom w:val="0"/>
          <w:divBdr>
            <w:top w:val="none" w:sz="0" w:space="0" w:color="auto"/>
            <w:left w:val="none" w:sz="0" w:space="0" w:color="auto"/>
            <w:bottom w:val="none" w:sz="0" w:space="0" w:color="auto"/>
            <w:right w:val="none" w:sz="0" w:space="0" w:color="auto"/>
          </w:divBdr>
        </w:div>
      </w:divsChild>
    </w:div>
    <w:div w:id="1094320664">
      <w:bodyDiv w:val="1"/>
      <w:marLeft w:val="0"/>
      <w:marRight w:val="0"/>
      <w:marTop w:val="0"/>
      <w:marBottom w:val="0"/>
      <w:divBdr>
        <w:top w:val="none" w:sz="0" w:space="0" w:color="auto"/>
        <w:left w:val="none" w:sz="0" w:space="0" w:color="auto"/>
        <w:bottom w:val="none" w:sz="0" w:space="0" w:color="auto"/>
        <w:right w:val="none" w:sz="0" w:space="0" w:color="auto"/>
      </w:divBdr>
      <w:divsChild>
        <w:div w:id="758259329">
          <w:marLeft w:val="0"/>
          <w:marRight w:val="0"/>
          <w:marTop w:val="0"/>
          <w:marBottom w:val="0"/>
          <w:divBdr>
            <w:top w:val="none" w:sz="0" w:space="0" w:color="auto"/>
            <w:left w:val="none" w:sz="0" w:space="0" w:color="auto"/>
            <w:bottom w:val="none" w:sz="0" w:space="0" w:color="auto"/>
            <w:right w:val="none" w:sz="0" w:space="0" w:color="auto"/>
          </w:divBdr>
        </w:div>
        <w:div w:id="1498576936">
          <w:marLeft w:val="0"/>
          <w:marRight w:val="0"/>
          <w:marTop w:val="0"/>
          <w:marBottom w:val="0"/>
          <w:divBdr>
            <w:top w:val="none" w:sz="0" w:space="0" w:color="auto"/>
            <w:left w:val="none" w:sz="0" w:space="0" w:color="auto"/>
            <w:bottom w:val="none" w:sz="0" w:space="0" w:color="auto"/>
            <w:right w:val="none" w:sz="0" w:space="0" w:color="auto"/>
          </w:divBdr>
        </w:div>
        <w:div w:id="1389264873">
          <w:marLeft w:val="0"/>
          <w:marRight w:val="0"/>
          <w:marTop w:val="0"/>
          <w:marBottom w:val="0"/>
          <w:divBdr>
            <w:top w:val="none" w:sz="0" w:space="0" w:color="auto"/>
            <w:left w:val="none" w:sz="0" w:space="0" w:color="auto"/>
            <w:bottom w:val="none" w:sz="0" w:space="0" w:color="auto"/>
            <w:right w:val="none" w:sz="0" w:space="0" w:color="auto"/>
          </w:divBdr>
        </w:div>
        <w:div w:id="809633572">
          <w:marLeft w:val="0"/>
          <w:marRight w:val="0"/>
          <w:marTop w:val="0"/>
          <w:marBottom w:val="0"/>
          <w:divBdr>
            <w:top w:val="none" w:sz="0" w:space="0" w:color="auto"/>
            <w:left w:val="none" w:sz="0" w:space="0" w:color="auto"/>
            <w:bottom w:val="none" w:sz="0" w:space="0" w:color="auto"/>
            <w:right w:val="none" w:sz="0" w:space="0" w:color="auto"/>
          </w:divBdr>
        </w:div>
        <w:div w:id="2093888375">
          <w:marLeft w:val="0"/>
          <w:marRight w:val="0"/>
          <w:marTop w:val="0"/>
          <w:marBottom w:val="0"/>
          <w:divBdr>
            <w:top w:val="none" w:sz="0" w:space="0" w:color="auto"/>
            <w:left w:val="none" w:sz="0" w:space="0" w:color="auto"/>
            <w:bottom w:val="none" w:sz="0" w:space="0" w:color="auto"/>
            <w:right w:val="none" w:sz="0" w:space="0" w:color="auto"/>
          </w:divBdr>
        </w:div>
        <w:div w:id="1944604823">
          <w:marLeft w:val="0"/>
          <w:marRight w:val="0"/>
          <w:marTop w:val="0"/>
          <w:marBottom w:val="0"/>
          <w:divBdr>
            <w:top w:val="none" w:sz="0" w:space="0" w:color="auto"/>
            <w:left w:val="none" w:sz="0" w:space="0" w:color="auto"/>
            <w:bottom w:val="none" w:sz="0" w:space="0" w:color="auto"/>
            <w:right w:val="none" w:sz="0" w:space="0" w:color="auto"/>
          </w:divBdr>
        </w:div>
      </w:divsChild>
    </w:div>
    <w:div w:id="1194225244">
      <w:bodyDiv w:val="1"/>
      <w:marLeft w:val="0"/>
      <w:marRight w:val="0"/>
      <w:marTop w:val="0"/>
      <w:marBottom w:val="0"/>
      <w:divBdr>
        <w:top w:val="none" w:sz="0" w:space="0" w:color="auto"/>
        <w:left w:val="none" w:sz="0" w:space="0" w:color="auto"/>
        <w:bottom w:val="none" w:sz="0" w:space="0" w:color="auto"/>
        <w:right w:val="none" w:sz="0" w:space="0" w:color="auto"/>
      </w:divBdr>
    </w:div>
    <w:div w:id="1196390187">
      <w:bodyDiv w:val="1"/>
      <w:marLeft w:val="0"/>
      <w:marRight w:val="0"/>
      <w:marTop w:val="0"/>
      <w:marBottom w:val="0"/>
      <w:divBdr>
        <w:top w:val="none" w:sz="0" w:space="0" w:color="auto"/>
        <w:left w:val="none" w:sz="0" w:space="0" w:color="auto"/>
        <w:bottom w:val="none" w:sz="0" w:space="0" w:color="auto"/>
        <w:right w:val="none" w:sz="0" w:space="0" w:color="auto"/>
      </w:divBdr>
      <w:divsChild>
        <w:div w:id="1259363700">
          <w:marLeft w:val="0"/>
          <w:marRight w:val="0"/>
          <w:marTop w:val="0"/>
          <w:marBottom w:val="0"/>
          <w:divBdr>
            <w:top w:val="none" w:sz="0" w:space="0" w:color="auto"/>
            <w:left w:val="none" w:sz="0" w:space="0" w:color="auto"/>
            <w:bottom w:val="none" w:sz="0" w:space="0" w:color="auto"/>
            <w:right w:val="none" w:sz="0" w:space="0" w:color="auto"/>
          </w:divBdr>
          <w:divsChild>
            <w:div w:id="1688408564">
              <w:marLeft w:val="0"/>
              <w:marRight w:val="0"/>
              <w:marTop w:val="0"/>
              <w:marBottom w:val="0"/>
              <w:divBdr>
                <w:top w:val="none" w:sz="0" w:space="0" w:color="auto"/>
                <w:left w:val="none" w:sz="0" w:space="0" w:color="auto"/>
                <w:bottom w:val="none" w:sz="0" w:space="0" w:color="auto"/>
                <w:right w:val="none" w:sz="0" w:space="0" w:color="auto"/>
              </w:divBdr>
              <w:divsChild>
                <w:div w:id="1641108085">
                  <w:marLeft w:val="0"/>
                  <w:marRight w:val="0"/>
                  <w:marTop w:val="0"/>
                  <w:marBottom w:val="0"/>
                  <w:divBdr>
                    <w:top w:val="none" w:sz="0" w:space="0" w:color="auto"/>
                    <w:left w:val="none" w:sz="0" w:space="0" w:color="auto"/>
                    <w:bottom w:val="none" w:sz="0" w:space="0" w:color="auto"/>
                    <w:right w:val="none" w:sz="0" w:space="0" w:color="auto"/>
                  </w:divBdr>
                  <w:divsChild>
                    <w:div w:id="1644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1833">
      <w:bodyDiv w:val="1"/>
      <w:marLeft w:val="0"/>
      <w:marRight w:val="0"/>
      <w:marTop w:val="0"/>
      <w:marBottom w:val="0"/>
      <w:divBdr>
        <w:top w:val="none" w:sz="0" w:space="0" w:color="auto"/>
        <w:left w:val="none" w:sz="0" w:space="0" w:color="auto"/>
        <w:bottom w:val="none" w:sz="0" w:space="0" w:color="auto"/>
        <w:right w:val="none" w:sz="0" w:space="0" w:color="auto"/>
      </w:divBdr>
    </w:div>
    <w:div w:id="1465352190">
      <w:bodyDiv w:val="1"/>
      <w:marLeft w:val="0"/>
      <w:marRight w:val="0"/>
      <w:marTop w:val="0"/>
      <w:marBottom w:val="0"/>
      <w:divBdr>
        <w:top w:val="none" w:sz="0" w:space="0" w:color="auto"/>
        <w:left w:val="none" w:sz="0" w:space="0" w:color="auto"/>
        <w:bottom w:val="none" w:sz="0" w:space="0" w:color="auto"/>
        <w:right w:val="none" w:sz="0" w:space="0" w:color="auto"/>
      </w:divBdr>
    </w:div>
    <w:div w:id="1555462009">
      <w:bodyDiv w:val="1"/>
      <w:marLeft w:val="0"/>
      <w:marRight w:val="0"/>
      <w:marTop w:val="0"/>
      <w:marBottom w:val="0"/>
      <w:divBdr>
        <w:top w:val="none" w:sz="0" w:space="0" w:color="auto"/>
        <w:left w:val="none" w:sz="0" w:space="0" w:color="auto"/>
        <w:bottom w:val="none" w:sz="0" w:space="0" w:color="auto"/>
        <w:right w:val="none" w:sz="0" w:space="0" w:color="auto"/>
      </w:divBdr>
      <w:divsChild>
        <w:div w:id="1867865915">
          <w:marLeft w:val="0"/>
          <w:marRight w:val="0"/>
          <w:marTop w:val="0"/>
          <w:marBottom w:val="0"/>
          <w:divBdr>
            <w:top w:val="none" w:sz="0" w:space="0" w:color="auto"/>
            <w:left w:val="none" w:sz="0" w:space="0" w:color="auto"/>
            <w:bottom w:val="none" w:sz="0" w:space="0" w:color="auto"/>
            <w:right w:val="none" w:sz="0" w:space="0" w:color="auto"/>
          </w:divBdr>
          <w:divsChild>
            <w:div w:id="199630936">
              <w:marLeft w:val="0"/>
              <w:marRight w:val="0"/>
              <w:marTop w:val="0"/>
              <w:marBottom w:val="0"/>
              <w:divBdr>
                <w:top w:val="none" w:sz="0" w:space="0" w:color="auto"/>
                <w:left w:val="none" w:sz="0" w:space="0" w:color="auto"/>
                <w:bottom w:val="none" w:sz="0" w:space="0" w:color="auto"/>
                <w:right w:val="none" w:sz="0" w:space="0" w:color="auto"/>
              </w:divBdr>
            </w:div>
          </w:divsChild>
        </w:div>
        <w:div w:id="1302073332">
          <w:marLeft w:val="0"/>
          <w:marRight w:val="0"/>
          <w:marTop w:val="0"/>
          <w:marBottom w:val="0"/>
          <w:divBdr>
            <w:top w:val="none" w:sz="0" w:space="0" w:color="auto"/>
            <w:left w:val="none" w:sz="0" w:space="0" w:color="auto"/>
            <w:bottom w:val="none" w:sz="0" w:space="0" w:color="auto"/>
            <w:right w:val="none" w:sz="0" w:space="0" w:color="auto"/>
          </w:divBdr>
          <w:divsChild>
            <w:div w:id="1978098904">
              <w:marLeft w:val="0"/>
              <w:marRight w:val="0"/>
              <w:marTop w:val="0"/>
              <w:marBottom w:val="0"/>
              <w:divBdr>
                <w:top w:val="none" w:sz="0" w:space="0" w:color="auto"/>
                <w:left w:val="none" w:sz="0" w:space="0" w:color="auto"/>
                <w:bottom w:val="none" w:sz="0" w:space="0" w:color="auto"/>
                <w:right w:val="none" w:sz="0" w:space="0" w:color="auto"/>
              </w:divBdr>
            </w:div>
          </w:divsChild>
        </w:div>
        <w:div w:id="562983881">
          <w:marLeft w:val="0"/>
          <w:marRight w:val="0"/>
          <w:marTop w:val="0"/>
          <w:marBottom w:val="0"/>
          <w:divBdr>
            <w:top w:val="none" w:sz="0" w:space="0" w:color="auto"/>
            <w:left w:val="none" w:sz="0" w:space="0" w:color="auto"/>
            <w:bottom w:val="none" w:sz="0" w:space="0" w:color="auto"/>
            <w:right w:val="none" w:sz="0" w:space="0" w:color="auto"/>
          </w:divBdr>
          <w:divsChild>
            <w:div w:id="991180076">
              <w:marLeft w:val="0"/>
              <w:marRight w:val="0"/>
              <w:marTop w:val="0"/>
              <w:marBottom w:val="0"/>
              <w:divBdr>
                <w:top w:val="none" w:sz="0" w:space="0" w:color="auto"/>
                <w:left w:val="none" w:sz="0" w:space="0" w:color="auto"/>
                <w:bottom w:val="none" w:sz="0" w:space="0" w:color="auto"/>
                <w:right w:val="none" w:sz="0" w:space="0" w:color="auto"/>
              </w:divBdr>
            </w:div>
            <w:div w:id="1714308811">
              <w:marLeft w:val="0"/>
              <w:marRight w:val="0"/>
              <w:marTop w:val="0"/>
              <w:marBottom w:val="0"/>
              <w:divBdr>
                <w:top w:val="none" w:sz="0" w:space="0" w:color="auto"/>
                <w:left w:val="none" w:sz="0" w:space="0" w:color="auto"/>
                <w:bottom w:val="none" w:sz="0" w:space="0" w:color="auto"/>
                <w:right w:val="none" w:sz="0" w:space="0" w:color="auto"/>
              </w:divBdr>
            </w:div>
            <w:div w:id="1816216395">
              <w:marLeft w:val="0"/>
              <w:marRight w:val="0"/>
              <w:marTop w:val="0"/>
              <w:marBottom w:val="0"/>
              <w:divBdr>
                <w:top w:val="none" w:sz="0" w:space="0" w:color="auto"/>
                <w:left w:val="none" w:sz="0" w:space="0" w:color="auto"/>
                <w:bottom w:val="none" w:sz="0" w:space="0" w:color="auto"/>
                <w:right w:val="none" w:sz="0" w:space="0" w:color="auto"/>
              </w:divBdr>
            </w:div>
          </w:divsChild>
        </w:div>
        <w:div w:id="1071582156">
          <w:marLeft w:val="0"/>
          <w:marRight w:val="0"/>
          <w:marTop w:val="0"/>
          <w:marBottom w:val="0"/>
          <w:divBdr>
            <w:top w:val="none" w:sz="0" w:space="0" w:color="auto"/>
            <w:left w:val="none" w:sz="0" w:space="0" w:color="auto"/>
            <w:bottom w:val="none" w:sz="0" w:space="0" w:color="auto"/>
            <w:right w:val="none" w:sz="0" w:space="0" w:color="auto"/>
          </w:divBdr>
          <w:divsChild>
            <w:div w:id="505704338">
              <w:marLeft w:val="0"/>
              <w:marRight w:val="0"/>
              <w:marTop w:val="0"/>
              <w:marBottom w:val="0"/>
              <w:divBdr>
                <w:top w:val="none" w:sz="0" w:space="0" w:color="auto"/>
                <w:left w:val="none" w:sz="0" w:space="0" w:color="auto"/>
                <w:bottom w:val="none" w:sz="0" w:space="0" w:color="auto"/>
                <w:right w:val="none" w:sz="0" w:space="0" w:color="auto"/>
              </w:divBdr>
            </w:div>
            <w:div w:id="1379161599">
              <w:marLeft w:val="0"/>
              <w:marRight w:val="0"/>
              <w:marTop w:val="0"/>
              <w:marBottom w:val="0"/>
              <w:divBdr>
                <w:top w:val="none" w:sz="0" w:space="0" w:color="auto"/>
                <w:left w:val="none" w:sz="0" w:space="0" w:color="auto"/>
                <w:bottom w:val="none" w:sz="0" w:space="0" w:color="auto"/>
                <w:right w:val="none" w:sz="0" w:space="0" w:color="auto"/>
              </w:divBdr>
            </w:div>
            <w:div w:id="951741765">
              <w:marLeft w:val="0"/>
              <w:marRight w:val="0"/>
              <w:marTop w:val="0"/>
              <w:marBottom w:val="0"/>
              <w:divBdr>
                <w:top w:val="none" w:sz="0" w:space="0" w:color="auto"/>
                <w:left w:val="none" w:sz="0" w:space="0" w:color="auto"/>
                <w:bottom w:val="none" w:sz="0" w:space="0" w:color="auto"/>
                <w:right w:val="none" w:sz="0" w:space="0" w:color="auto"/>
              </w:divBdr>
            </w:div>
            <w:div w:id="604920665">
              <w:marLeft w:val="0"/>
              <w:marRight w:val="0"/>
              <w:marTop w:val="0"/>
              <w:marBottom w:val="0"/>
              <w:divBdr>
                <w:top w:val="none" w:sz="0" w:space="0" w:color="auto"/>
                <w:left w:val="none" w:sz="0" w:space="0" w:color="auto"/>
                <w:bottom w:val="none" w:sz="0" w:space="0" w:color="auto"/>
                <w:right w:val="none" w:sz="0" w:space="0" w:color="auto"/>
              </w:divBdr>
            </w:div>
            <w:div w:id="244152780">
              <w:marLeft w:val="0"/>
              <w:marRight w:val="0"/>
              <w:marTop w:val="0"/>
              <w:marBottom w:val="0"/>
              <w:divBdr>
                <w:top w:val="none" w:sz="0" w:space="0" w:color="auto"/>
                <w:left w:val="none" w:sz="0" w:space="0" w:color="auto"/>
                <w:bottom w:val="none" w:sz="0" w:space="0" w:color="auto"/>
                <w:right w:val="none" w:sz="0" w:space="0" w:color="auto"/>
              </w:divBdr>
            </w:div>
          </w:divsChild>
        </w:div>
        <w:div w:id="1923639009">
          <w:marLeft w:val="0"/>
          <w:marRight w:val="0"/>
          <w:marTop w:val="0"/>
          <w:marBottom w:val="0"/>
          <w:divBdr>
            <w:top w:val="none" w:sz="0" w:space="0" w:color="auto"/>
            <w:left w:val="none" w:sz="0" w:space="0" w:color="auto"/>
            <w:bottom w:val="none" w:sz="0" w:space="0" w:color="auto"/>
            <w:right w:val="none" w:sz="0" w:space="0" w:color="auto"/>
          </w:divBdr>
          <w:divsChild>
            <w:div w:id="1459644367">
              <w:marLeft w:val="0"/>
              <w:marRight w:val="0"/>
              <w:marTop w:val="0"/>
              <w:marBottom w:val="0"/>
              <w:divBdr>
                <w:top w:val="none" w:sz="0" w:space="0" w:color="auto"/>
                <w:left w:val="none" w:sz="0" w:space="0" w:color="auto"/>
                <w:bottom w:val="none" w:sz="0" w:space="0" w:color="auto"/>
                <w:right w:val="none" w:sz="0" w:space="0" w:color="auto"/>
              </w:divBdr>
            </w:div>
            <w:div w:id="445931279">
              <w:marLeft w:val="0"/>
              <w:marRight w:val="0"/>
              <w:marTop w:val="0"/>
              <w:marBottom w:val="0"/>
              <w:divBdr>
                <w:top w:val="none" w:sz="0" w:space="0" w:color="auto"/>
                <w:left w:val="none" w:sz="0" w:space="0" w:color="auto"/>
                <w:bottom w:val="none" w:sz="0" w:space="0" w:color="auto"/>
                <w:right w:val="none" w:sz="0" w:space="0" w:color="auto"/>
              </w:divBdr>
            </w:div>
          </w:divsChild>
        </w:div>
        <w:div w:id="1237590531">
          <w:marLeft w:val="0"/>
          <w:marRight w:val="0"/>
          <w:marTop w:val="0"/>
          <w:marBottom w:val="0"/>
          <w:divBdr>
            <w:top w:val="none" w:sz="0" w:space="0" w:color="auto"/>
            <w:left w:val="none" w:sz="0" w:space="0" w:color="auto"/>
            <w:bottom w:val="none" w:sz="0" w:space="0" w:color="auto"/>
            <w:right w:val="none" w:sz="0" w:space="0" w:color="auto"/>
          </w:divBdr>
          <w:divsChild>
            <w:div w:id="1863088749">
              <w:marLeft w:val="0"/>
              <w:marRight w:val="0"/>
              <w:marTop w:val="0"/>
              <w:marBottom w:val="0"/>
              <w:divBdr>
                <w:top w:val="none" w:sz="0" w:space="0" w:color="auto"/>
                <w:left w:val="none" w:sz="0" w:space="0" w:color="auto"/>
                <w:bottom w:val="none" w:sz="0" w:space="0" w:color="auto"/>
                <w:right w:val="none" w:sz="0" w:space="0" w:color="auto"/>
              </w:divBdr>
            </w:div>
            <w:div w:id="1504127535">
              <w:marLeft w:val="0"/>
              <w:marRight w:val="0"/>
              <w:marTop w:val="0"/>
              <w:marBottom w:val="0"/>
              <w:divBdr>
                <w:top w:val="none" w:sz="0" w:space="0" w:color="auto"/>
                <w:left w:val="none" w:sz="0" w:space="0" w:color="auto"/>
                <w:bottom w:val="none" w:sz="0" w:space="0" w:color="auto"/>
                <w:right w:val="none" w:sz="0" w:space="0" w:color="auto"/>
              </w:divBdr>
            </w:div>
            <w:div w:id="1368093982">
              <w:marLeft w:val="0"/>
              <w:marRight w:val="0"/>
              <w:marTop w:val="0"/>
              <w:marBottom w:val="0"/>
              <w:divBdr>
                <w:top w:val="none" w:sz="0" w:space="0" w:color="auto"/>
                <w:left w:val="none" w:sz="0" w:space="0" w:color="auto"/>
                <w:bottom w:val="none" w:sz="0" w:space="0" w:color="auto"/>
                <w:right w:val="none" w:sz="0" w:space="0" w:color="auto"/>
              </w:divBdr>
            </w:div>
            <w:div w:id="523787192">
              <w:marLeft w:val="0"/>
              <w:marRight w:val="0"/>
              <w:marTop w:val="0"/>
              <w:marBottom w:val="0"/>
              <w:divBdr>
                <w:top w:val="none" w:sz="0" w:space="0" w:color="auto"/>
                <w:left w:val="none" w:sz="0" w:space="0" w:color="auto"/>
                <w:bottom w:val="none" w:sz="0" w:space="0" w:color="auto"/>
                <w:right w:val="none" w:sz="0" w:space="0" w:color="auto"/>
              </w:divBdr>
            </w:div>
          </w:divsChild>
        </w:div>
        <w:div w:id="1191526789">
          <w:marLeft w:val="0"/>
          <w:marRight w:val="0"/>
          <w:marTop w:val="0"/>
          <w:marBottom w:val="0"/>
          <w:divBdr>
            <w:top w:val="none" w:sz="0" w:space="0" w:color="auto"/>
            <w:left w:val="none" w:sz="0" w:space="0" w:color="auto"/>
            <w:bottom w:val="none" w:sz="0" w:space="0" w:color="auto"/>
            <w:right w:val="none" w:sz="0" w:space="0" w:color="auto"/>
          </w:divBdr>
          <w:divsChild>
            <w:div w:id="580455575">
              <w:marLeft w:val="0"/>
              <w:marRight w:val="0"/>
              <w:marTop w:val="0"/>
              <w:marBottom w:val="0"/>
              <w:divBdr>
                <w:top w:val="none" w:sz="0" w:space="0" w:color="auto"/>
                <w:left w:val="none" w:sz="0" w:space="0" w:color="auto"/>
                <w:bottom w:val="none" w:sz="0" w:space="0" w:color="auto"/>
                <w:right w:val="none" w:sz="0" w:space="0" w:color="auto"/>
              </w:divBdr>
            </w:div>
            <w:div w:id="109738791">
              <w:marLeft w:val="0"/>
              <w:marRight w:val="0"/>
              <w:marTop w:val="0"/>
              <w:marBottom w:val="0"/>
              <w:divBdr>
                <w:top w:val="none" w:sz="0" w:space="0" w:color="auto"/>
                <w:left w:val="none" w:sz="0" w:space="0" w:color="auto"/>
                <w:bottom w:val="none" w:sz="0" w:space="0" w:color="auto"/>
                <w:right w:val="none" w:sz="0" w:space="0" w:color="auto"/>
              </w:divBdr>
            </w:div>
          </w:divsChild>
        </w:div>
        <w:div w:id="1497961536">
          <w:marLeft w:val="0"/>
          <w:marRight w:val="0"/>
          <w:marTop w:val="0"/>
          <w:marBottom w:val="0"/>
          <w:divBdr>
            <w:top w:val="none" w:sz="0" w:space="0" w:color="auto"/>
            <w:left w:val="none" w:sz="0" w:space="0" w:color="auto"/>
            <w:bottom w:val="none" w:sz="0" w:space="0" w:color="auto"/>
            <w:right w:val="none" w:sz="0" w:space="0" w:color="auto"/>
          </w:divBdr>
          <w:divsChild>
            <w:div w:id="8156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4722">
      <w:bodyDiv w:val="1"/>
      <w:marLeft w:val="0"/>
      <w:marRight w:val="0"/>
      <w:marTop w:val="0"/>
      <w:marBottom w:val="0"/>
      <w:divBdr>
        <w:top w:val="none" w:sz="0" w:space="0" w:color="auto"/>
        <w:left w:val="none" w:sz="0" w:space="0" w:color="auto"/>
        <w:bottom w:val="none" w:sz="0" w:space="0" w:color="auto"/>
        <w:right w:val="none" w:sz="0" w:space="0" w:color="auto"/>
      </w:divBdr>
      <w:divsChild>
        <w:div w:id="1803382254">
          <w:marLeft w:val="0"/>
          <w:marRight w:val="0"/>
          <w:marTop w:val="0"/>
          <w:marBottom w:val="0"/>
          <w:divBdr>
            <w:top w:val="none" w:sz="0" w:space="0" w:color="auto"/>
            <w:left w:val="none" w:sz="0" w:space="0" w:color="auto"/>
            <w:bottom w:val="none" w:sz="0" w:space="0" w:color="auto"/>
            <w:right w:val="none" w:sz="0" w:space="0" w:color="auto"/>
          </w:divBdr>
          <w:divsChild>
            <w:div w:id="108163333">
              <w:marLeft w:val="0"/>
              <w:marRight w:val="0"/>
              <w:marTop w:val="0"/>
              <w:marBottom w:val="0"/>
              <w:divBdr>
                <w:top w:val="none" w:sz="0" w:space="0" w:color="auto"/>
                <w:left w:val="none" w:sz="0" w:space="0" w:color="auto"/>
                <w:bottom w:val="none" w:sz="0" w:space="0" w:color="auto"/>
                <w:right w:val="none" w:sz="0" w:space="0" w:color="auto"/>
              </w:divBdr>
              <w:divsChild>
                <w:div w:id="294456071">
                  <w:marLeft w:val="0"/>
                  <w:marRight w:val="0"/>
                  <w:marTop w:val="0"/>
                  <w:marBottom w:val="0"/>
                  <w:divBdr>
                    <w:top w:val="none" w:sz="0" w:space="0" w:color="auto"/>
                    <w:left w:val="none" w:sz="0" w:space="0" w:color="auto"/>
                    <w:bottom w:val="none" w:sz="0" w:space="0" w:color="auto"/>
                    <w:right w:val="none" w:sz="0" w:space="0" w:color="auto"/>
                  </w:divBdr>
                  <w:divsChild>
                    <w:div w:id="19853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72978">
      <w:bodyDiv w:val="1"/>
      <w:marLeft w:val="0"/>
      <w:marRight w:val="0"/>
      <w:marTop w:val="0"/>
      <w:marBottom w:val="0"/>
      <w:divBdr>
        <w:top w:val="none" w:sz="0" w:space="0" w:color="auto"/>
        <w:left w:val="none" w:sz="0" w:space="0" w:color="auto"/>
        <w:bottom w:val="none" w:sz="0" w:space="0" w:color="auto"/>
        <w:right w:val="none" w:sz="0" w:space="0" w:color="auto"/>
      </w:divBdr>
    </w:div>
    <w:div w:id="1849253754">
      <w:bodyDiv w:val="1"/>
      <w:marLeft w:val="0"/>
      <w:marRight w:val="0"/>
      <w:marTop w:val="0"/>
      <w:marBottom w:val="0"/>
      <w:divBdr>
        <w:top w:val="none" w:sz="0" w:space="0" w:color="auto"/>
        <w:left w:val="none" w:sz="0" w:space="0" w:color="auto"/>
        <w:bottom w:val="none" w:sz="0" w:space="0" w:color="auto"/>
        <w:right w:val="none" w:sz="0" w:space="0" w:color="auto"/>
      </w:divBdr>
      <w:divsChild>
        <w:div w:id="937835847">
          <w:marLeft w:val="0"/>
          <w:marRight w:val="0"/>
          <w:marTop w:val="0"/>
          <w:marBottom w:val="0"/>
          <w:divBdr>
            <w:top w:val="none" w:sz="0" w:space="0" w:color="auto"/>
            <w:left w:val="none" w:sz="0" w:space="0" w:color="auto"/>
            <w:bottom w:val="none" w:sz="0" w:space="0" w:color="auto"/>
            <w:right w:val="none" w:sz="0" w:space="0" w:color="auto"/>
          </w:divBdr>
          <w:divsChild>
            <w:div w:id="1683898384">
              <w:marLeft w:val="0"/>
              <w:marRight w:val="0"/>
              <w:marTop w:val="0"/>
              <w:marBottom w:val="0"/>
              <w:divBdr>
                <w:top w:val="none" w:sz="0" w:space="0" w:color="auto"/>
                <w:left w:val="none" w:sz="0" w:space="0" w:color="auto"/>
                <w:bottom w:val="none" w:sz="0" w:space="0" w:color="auto"/>
                <w:right w:val="none" w:sz="0" w:space="0" w:color="auto"/>
              </w:divBdr>
            </w:div>
          </w:divsChild>
        </w:div>
        <w:div w:id="703599566">
          <w:marLeft w:val="0"/>
          <w:marRight w:val="0"/>
          <w:marTop w:val="0"/>
          <w:marBottom w:val="0"/>
          <w:divBdr>
            <w:top w:val="none" w:sz="0" w:space="0" w:color="auto"/>
            <w:left w:val="none" w:sz="0" w:space="0" w:color="auto"/>
            <w:bottom w:val="none" w:sz="0" w:space="0" w:color="auto"/>
            <w:right w:val="none" w:sz="0" w:space="0" w:color="auto"/>
          </w:divBdr>
          <w:divsChild>
            <w:div w:id="1421876087">
              <w:marLeft w:val="0"/>
              <w:marRight w:val="0"/>
              <w:marTop w:val="0"/>
              <w:marBottom w:val="0"/>
              <w:divBdr>
                <w:top w:val="none" w:sz="0" w:space="0" w:color="auto"/>
                <w:left w:val="none" w:sz="0" w:space="0" w:color="auto"/>
                <w:bottom w:val="none" w:sz="0" w:space="0" w:color="auto"/>
                <w:right w:val="none" w:sz="0" w:space="0" w:color="auto"/>
              </w:divBdr>
            </w:div>
          </w:divsChild>
        </w:div>
        <w:div w:id="2041516710">
          <w:marLeft w:val="0"/>
          <w:marRight w:val="0"/>
          <w:marTop w:val="0"/>
          <w:marBottom w:val="0"/>
          <w:divBdr>
            <w:top w:val="none" w:sz="0" w:space="0" w:color="auto"/>
            <w:left w:val="none" w:sz="0" w:space="0" w:color="auto"/>
            <w:bottom w:val="none" w:sz="0" w:space="0" w:color="auto"/>
            <w:right w:val="none" w:sz="0" w:space="0" w:color="auto"/>
          </w:divBdr>
          <w:divsChild>
            <w:div w:id="1034772899">
              <w:marLeft w:val="0"/>
              <w:marRight w:val="0"/>
              <w:marTop w:val="0"/>
              <w:marBottom w:val="0"/>
              <w:divBdr>
                <w:top w:val="none" w:sz="0" w:space="0" w:color="auto"/>
                <w:left w:val="none" w:sz="0" w:space="0" w:color="auto"/>
                <w:bottom w:val="none" w:sz="0" w:space="0" w:color="auto"/>
                <w:right w:val="none" w:sz="0" w:space="0" w:color="auto"/>
              </w:divBdr>
            </w:div>
            <w:div w:id="1561595983">
              <w:marLeft w:val="0"/>
              <w:marRight w:val="0"/>
              <w:marTop w:val="0"/>
              <w:marBottom w:val="0"/>
              <w:divBdr>
                <w:top w:val="none" w:sz="0" w:space="0" w:color="auto"/>
                <w:left w:val="none" w:sz="0" w:space="0" w:color="auto"/>
                <w:bottom w:val="none" w:sz="0" w:space="0" w:color="auto"/>
                <w:right w:val="none" w:sz="0" w:space="0" w:color="auto"/>
              </w:divBdr>
            </w:div>
            <w:div w:id="1052315245">
              <w:marLeft w:val="0"/>
              <w:marRight w:val="0"/>
              <w:marTop w:val="0"/>
              <w:marBottom w:val="0"/>
              <w:divBdr>
                <w:top w:val="none" w:sz="0" w:space="0" w:color="auto"/>
                <w:left w:val="none" w:sz="0" w:space="0" w:color="auto"/>
                <w:bottom w:val="none" w:sz="0" w:space="0" w:color="auto"/>
                <w:right w:val="none" w:sz="0" w:space="0" w:color="auto"/>
              </w:divBdr>
            </w:div>
          </w:divsChild>
        </w:div>
        <w:div w:id="969359287">
          <w:marLeft w:val="0"/>
          <w:marRight w:val="0"/>
          <w:marTop w:val="0"/>
          <w:marBottom w:val="0"/>
          <w:divBdr>
            <w:top w:val="none" w:sz="0" w:space="0" w:color="auto"/>
            <w:left w:val="none" w:sz="0" w:space="0" w:color="auto"/>
            <w:bottom w:val="none" w:sz="0" w:space="0" w:color="auto"/>
            <w:right w:val="none" w:sz="0" w:space="0" w:color="auto"/>
          </w:divBdr>
          <w:divsChild>
            <w:div w:id="1855025757">
              <w:marLeft w:val="0"/>
              <w:marRight w:val="0"/>
              <w:marTop w:val="0"/>
              <w:marBottom w:val="0"/>
              <w:divBdr>
                <w:top w:val="none" w:sz="0" w:space="0" w:color="auto"/>
                <w:left w:val="none" w:sz="0" w:space="0" w:color="auto"/>
                <w:bottom w:val="none" w:sz="0" w:space="0" w:color="auto"/>
                <w:right w:val="none" w:sz="0" w:space="0" w:color="auto"/>
              </w:divBdr>
            </w:div>
            <w:div w:id="25839279">
              <w:marLeft w:val="0"/>
              <w:marRight w:val="0"/>
              <w:marTop w:val="0"/>
              <w:marBottom w:val="0"/>
              <w:divBdr>
                <w:top w:val="none" w:sz="0" w:space="0" w:color="auto"/>
                <w:left w:val="none" w:sz="0" w:space="0" w:color="auto"/>
                <w:bottom w:val="none" w:sz="0" w:space="0" w:color="auto"/>
                <w:right w:val="none" w:sz="0" w:space="0" w:color="auto"/>
              </w:divBdr>
            </w:div>
            <w:div w:id="933824793">
              <w:marLeft w:val="0"/>
              <w:marRight w:val="0"/>
              <w:marTop w:val="0"/>
              <w:marBottom w:val="0"/>
              <w:divBdr>
                <w:top w:val="none" w:sz="0" w:space="0" w:color="auto"/>
                <w:left w:val="none" w:sz="0" w:space="0" w:color="auto"/>
                <w:bottom w:val="none" w:sz="0" w:space="0" w:color="auto"/>
                <w:right w:val="none" w:sz="0" w:space="0" w:color="auto"/>
              </w:divBdr>
            </w:div>
            <w:div w:id="346910986">
              <w:marLeft w:val="0"/>
              <w:marRight w:val="0"/>
              <w:marTop w:val="0"/>
              <w:marBottom w:val="0"/>
              <w:divBdr>
                <w:top w:val="none" w:sz="0" w:space="0" w:color="auto"/>
                <w:left w:val="none" w:sz="0" w:space="0" w:color="auto"/>
                <w:bottom w:val="none" w:sz="0" w:space="0" w:color="auto"/>
                <w:right w:val="none" w:sz="0" w:space="0" w:color="auto"/>
              </w:divBdr>
            </w:div>
            <w:div w:id="782459195">
              <w:marLeft w:val="0"/>
              <w:marRight w:val="0"/>
              <w:marTop w:val="0"/>
              <w:marBottom w:val="0"/>
              <w:divBdr>
                <w:top w:val="none" w:sz="0" w:space="0" w:color="auto"/>
                <w:left w:val="none" w:sz="0" w:space="0" w:color="auto"/>
                <w:bottom w:val="none" w:sz="0" w:space="0" w:color="auto"/>
                <w:right w:val="none" w:sz="0" w:space="0" w:color="auto"/>
              </w:divBdr>
            </w:div>
          </w:divsChild>
        </w:div>
        <w:div w:id="2046830299">
          <w:marLeft w:val="0"/>
          <w:marRight w:val="0"/>
          <w:marTop w:val="0"/>
          <w:marBottom w:val="0"/>
          <w:divBdr>
            <w:top w:val="none" w:sz="0" w:space="0" w:color="auto"/>
            <w:left w:val="none" w:sz="0" w:space="0" w:color="auto"/>
            <w:bottom w:val="none" w:sz="0" w:space="0" w:color="auto"/>
            <w:right w:val="none" w:sz="0" w:space="0" w:color="auto"/>
          </w:divBdr>
          <w:divsChild>
            <w:div w:id="1970164976">
              <w:marLeft w:val="0"/>
              <w:marRight w:val="0"/>
              <w:marTop w:val="0"/>
              <w:marBottom w:val="0"/>
              <w:divBdr>
                <w:top w:val="none" w:sz="0" w:space="0" w:color="auto"/>
                <w:left w:val="none" w:sz="0" w:space="0" w:color="auto"/>
                <w:bottom w:val="none" w:sz="0" w:space="0" w:color="auto"/>
                <w:right w:val="none" w:sz="0" w:space="0" w:color="auto"/>
              </w:divBdr>
            </w:div>
            <w:div w:id="478767835">
              <w:marLeft w:val="0"/>
              <w:marRight w:val="0"/>
              <w:marTop w:val="0"/>
              <w:marBottom w:val="0"/>
              <w:divBdr>
                <w:top w:val="none" w:sz="0" w:space="0" w:color="auto"/>
                <w:left w:val="none" w:sz="0" w:space="0" w:color="auto"/>
                <w:bottom w:val="none" w:sz="0" w:space="0" w:color="auto"/>
                <w:right w:val="none" w:sz="0" w:space="0" w:color="auto"/>
              </w:divBdr>
            </w:div>
          </w:divsChild>
        </w:div>
        <w:div w:id="1702247049">
          <w:marLeft w:val="0"/>
          <w:marRight w:val="0"/>
          <w:marTop w:val="0"/>
          <w:marBottom w:val="0"/>
          <w:divBdr>
            <w:top w:val="none" w:sz="0" w:space="0" w:color="auto"/>
            <w:left w:val="none" w:sz="0" w:space="0" w:color="auto"/>
            <w:bottom w:val="none" w:sz="0" w:space="0" w:color="auto"/>
            <w:right w:val="none" w:sz="0" w:space="0" w:color="auto"/>
          </w:divBdr>
          <w:divsChild>
            <w:div w:id="989790984">
              <w:marLeft w:val="0"/>
              <w:marRight w:val="0"/>
              <w:marTop w:val="0"/>
              <w:marBottom w:val="0"/>
              <w:divBdr>
                <w:top w:val="none" w:sz="0" w:space="0" w:color="auto"/>
                <w:left w:val="none" w:sz="0" w:space="0" w:color="auto"/>
                <w:bottom w:val="none" w:sz="0" w:space="0" w:color="auto"/>
                <w:right w:val="none" w:sz="0" w:space="0" w:color="auto"/>
              </w:divBdr>
            </w:div>
            <w:div w:id="1262029689">
              <w:marLeft w:val="0"/>
              <w:marRight w:val="0"/>
              <w:marTop w:val="0"/>
              <w:marBottom w:val="0"/>
              <w:divBdr>
                <w:top w:val="none" w:sz="0" w:space="0" w:color="auto"/>
                <w:left w:val="none" w:sz="0" w:space="0" w:color="auto"/>
                <w:bottom w:val="none" w:sz="0" w:space="0" w:color="auto"/>
                <w:right w:val="none" w:sz="0" w:space="0" w:color="auto"/>
              </w:divBdr>
            </w:div>
            <w:div w:id="670985938">
              <w:marLeft w:val="0"/>
              <w:marRight w:val="0"/>
              <w:marTop w:val="0"/>
              <w:marBottom w:val="0"/>
              <w:divBdr>
                <w:top w:val="none" w:sz="0" w:space="0" w:color="auto"/>
                <w:left w:val="none" w:sz="0" w:space="0" w:color="auto"/>
                <w:bottom w:val="none" w:sz="0" w:space="0" w:color="auto"/>
                <w:right w:val="none" w:sz="0" w:space="0" w:color="auto"/>
              </w:divBdr>
            </w:div>
            <w:div w:id="565803393">
              <w:marLeft w:val="0"/>
              <w:marRight w:val="0"/>
              <w:marTop w:val="0"/>
              <w:marBottom w:val="0"/>
              <w:divBdr>
                <w:top w:val="none" w:sz="0" w:space="0" w:color="auto"/>
                <w:left w:val="none" w:sz="0" w:space="0" w:color="auto"/>
                <w:bottom w:val="none" w:sz="0" w:space="0" w:color="auto"/>
                <w:right w:val="none" w:sz="0" w:space="0" w:color="auto"/>
              </w:divBdr>
            </w:div>
          </w:divsChild>
        </w:div>
        <w:div w:id="1703749744">
          <w:marLeft w:val="0"/>
          <w:marRight w:val="0"/>
          <w:marTop w:val="0"/>
          <w:marBottom w:val="0"/>
          <w:divBdr>
            <w:top w:val="none" w:sz="0" w:space="0" w:color="auto"/>
            <w:left w:val="none" w:sz="0" w:space="0" w:color="auto"/>
            <w:bottom w:val="none" w:sz="0" w:space="0" w:color="auto"/>
            <w:right w:val="none" w:sz="0" w:space="0" w:color="auto"/>
          </w:divBdr>
          <w:divsChild>
            <w:div w:id="230697107">
              <w:marLeft w:val="0"/>
              <w:marRight w:val="0"/>
              <w:marTop w:val="0"/>
              <w:marBottom w:val="0"/>
              <w:divBdr>
                <w:top w:val="none" w:sz="0" w:space="0" w:color="auto"/>
                <w:left w:val="none" w:sz="0" w:space="0" w:color="auto"/>
                <w:bottom w:val="none" w:sz="0" w:space="0" w:color="auto"/>
                <w:right w:val="none" w:sz="0" w:space="0" w:color="auto"/>
              </w:divBdr>
            </w:div>
            <w:div w:id="295724118">
              <w:marLeft w:val="0"/>
              <w:marRight w:val="0"/>
              <w:marTop w:val="0"/>
              <w:marBottom w:val="0"/>
              <w:divBdr>
                <w:top w:val="none" w:sz="0" w:space="0" w:color="auto"/>
                <w:left w:val="none" w:sz="0" w:space="0" w:color="auto"/>
                <w:bottom w:val="none" w:sz="0" w:space="0" w:color="auto"/>
                <w:right w:val="none" w:sz="0" w:space="0" w:color="auto"/>
              </w:divBdr>
            </w:div>
          </w:divsChild>
        </w:div>
        <w:div w:id="924458343">
          <w:marLeft w:val="0"/>
          <w:marRight w:val="0"/>
          <w:marTop w:val="0"/>
          <w:marBottom w:val="0"/>
          <w:divBdr>
            <w:top w:val="none" w:sz="0" w:space="0" w:color="auto"/>
            <w:left w:val="none" w:sz="0" w:space="0" w:color="auto"/>
            <w:bottom w:val="none" w:sz="0" w:space="0" w:color="auto"/>
            <w:right w:val="none" w:sz="0" w:space="0" w:color="auto"/>
          </w:divBdr>
          <w:divsChild>
            <w:div w:id="151414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9518">
      <w:bodyDiv w:val="1"/>
      <w:marLeft w:val="0"/>
      <w:marRight w:val="0"/>
      <w:marTop w:val="0"/>
      <w:marBottom w:val="0"/>
      <w:divBdr>
        <w:top w:val="none" w:sz="0" w:space="0" w:color="auto"/>
        <w:left w:val="none" w:sz="0" w:space="0" w:color="auto"/>
        <w:bottom w:val="none" w:sz="0" w:space="0" w:color="auto"/>
        <w:right w:val="none" w:sz="0" w:space="0" w:color="auto"/>
      </w:divBdr>
      <w:divsChild>
        <w:div w:id="2127310680">
          <w:marLeft w:val="0"/>
          <w:marRight w:val="0"/>
          <w:marTop w:val="0"/>
          <w:marBottom w:val="0"/>
          <w:divBdr>
            <w:top w:val="none" w:sz="0" w:space="0" w:color="auto"/>
            <w:left w:val="none" w:sz="0" w:space="0" w:color="auto"/>
            <w:bottom w:val="none" w:sz="0" w:space="0" w:color="auto"/>
            <w:right w:val="none" w:sz="0" w:space="0" w:color="auto"/>
          </w:divBdr>
        </w:div>
        <w:div w:id="1704865196">
          <w:marLeft w:val="0"/>
          <w:marRight w:val="0"/>
          <w:marTop w:val="0"/>
          <w:marBottom w:val="0"/>
          <w:divBdr>
            <w:top w:val="none" w:sz="0" w:space="0" w:color="auto"/>
            <w:left w:val="none" w:sz="0" w:space="0" w:color="auto"/>
            <w:bottom w:val="none" w:sz="0" w:space="0" w:color="auto"/>
            <w:right w:val="none" w:sz="0" w:space="0" w:color="auto"/>
          </w:divBdr>
        </w:div>
        <w:div w:id="1112285495">
          <w:marLeft w:val="0"/>
          <w:marRight w:val="0"/>
          <w:marTop w:val="0"/>
          <w:marBottom w:val="0"/>
          <w:divBdr>
            <w:top w:val="none" w:sz="0" w:space="0" w:color="auto"/>
            <w:left w:val="none" w:sz="0" w:space="0" w:color="auto"/>
            <w:bottom w:val="none" w:sz="0" w:space="0" w:color="auto"/>
            <w:right w:val="none" w:sz="0" w:space="0" w:color="auto"/>
          </w:divBdr>
        </w:div>
        <w:div w:id="1434083418">
          <w:marLeft w:val="0"/>
          <w:marRight w:val="0"/>
          <w:marTop w:val="0"/>
          <w:marBottom w:val="0"/>
          <w:divBdr>
            <w:top w:val="none" w:sz="0" w:space="0" w:color="auto"/>
            <w:left w:val="none" w:sz="0" w:space="0" w:color="auto"/>
            <w:bottom w:val="none" w:sz="0" w:space="0" w:color="auto"/>
            <w:right w:val="none" w:sz="0" w:space="0" w:color="auto"/>
          </w:divBdr>
        </w:div>
        <w:div w:id="1973751962">
          <w:marLeft w:val="0"/>
          <w:marRight w:val="0"/>
          <w:marTop w:val="0"/>
          <w:marBottom w:val="0"/>
          <w:divBdr>
            <w:top w:val="none" w:sz="0" w:space="0" w:color="auto"/>
            <w:left w:val="none" w:sz="0" w:space="0" w:color="auto"/>
            <w:bottom w:val="none" w:sz="0" w:space="0" w:color="auto"/>
            <w:right w:val="none" w:sz="0" w:space="0" w:color="auto"/>
          </w:divBdr>
        </w:div>
        <w:div w:id="2009281656">
          <w:marLeft w:val="0"/>
          <w:marRight w:val="0"/>
          <w:marTop w:val="0"/>
          <w:marBottom w:val="0"/>
          <w:divBdr>
            <w:top w:val="none" w:sz="0" w:space="0" w:color="auto"/>
            <w:left w:val="none" w:sz="0" w:space="0" w:color="auto"/>
            <w:bottom w:val="none" w:sz="0" w:space="0" w:color="auto"/>
            <w:right w:val="none" w:sz="0" w:space="0" w:color="auto"/>
          </w:divBdr>
        </w:div>
        <w:div w:id="1713649609">
          <w:marLeft w:val="0"/>
          <w:marRight w:val="0"/>
          <w:marTop w:val="0"/>
          <w:marBottom w:val="0"/>
          <w:divBdr>
            <w:top w:val="none" w:sz="0" w:space="0" w:color="auto"/>
            <w:left w:val="none" w:sz="0" w:space="0" w:color="auto"/>
            <w:bottom w:val="none" w:sz="0" w:space="0" w:color="auto"/>
            <w:right w:val="none" w:sz="0" w:space="0" w:color="auto"/>
          </w:divBdr>
        </w:div>
        <w:div w:id="882713252">
          <w:marLeft w:val="0"/>
          <w:marRight w:val="0"/>
          <w:marTop w:val="0"/>
          <w:marBottom w:val="0"/>
          <w:divBdr>
            <w:top w:val="none" w:sz="0" w:space="0" w:color="auto"/>
            <w:left w:val="none" w:sz="0" w:space="0" w:color="auto"/>
            <w:bottom w:val="none" w:sz="0" w:space="0" w:color="auto"/>
            <w:right w:val="none" w:sz="0" w:space="0" w:color="auto"/>
          </w:divBdr>
        </w:div>
        <w:div w:id="1983074076">
          <w:marLeft w:val="0"/>
          <w:marRight w:val="0"/>
          <w:marTop w:val="0"/>
          <w:marBottom w:val="0"/>
          <w:divBdr>
            <w:top w:val="none" w:sz="0" w:space="0" w:color="auto"/>
            <w:left w:val="none" w:sz="0" w:space="0" w:color="auto"/>
            <w:bottom w:val="none" w:sz="0" w:space="0" w:color="auto"/>
            <w:right w:val="none" w:sz="0" w:space="0" w:color="auto"/>
          </w:divBdr>
        </w:div>
        <w:div w:id="1913271516">
          <w:marLeft w:val="0"/>
          <w:marRight w:val="0"/>
          <w:marTop w:val="0"/>
          <w:marBottom w:val="0"/>
          <w:divBdr>
            <w:top w:val="none" w:sz="0" w:space="0" w:color="auto"/>
            <w:left w:val="none" w:sz="0" w:space="0" w:color="auto"/>
            <w:bottom w:val="none" w:sz="0" w:space="0" w:color="auto"/>
            <w:right w:val="none" w:sz="0" w:space="0" w:color="auto"/>
          </w:divBdr>
        </w:div>
        <w:div w:id="2018144124">
          <w:marLeft w:val="0"/>
          <w:marRight w:val="0"/>
          <w:marTop w:val="0"/>
          <w:marBottom w:val="0"/>
          <w:divBdr>
            <w:top w:val="none" w:sz="0" w:space="0" w:color="auto"/>
            <w:left w:val="none" w:sz="0" w:space="0" w:color="auto"/>
            <w:bottom w:val="none" w:sz="0" w:space="0" w:color="auto"/>
            <w:right w:val="none" w:sz="0" w:space="0" w:color="auto"/>
          </w:divBdr>
        </w:div>
        <w:div w:id="221216126">
          <w:marLeft w:val="0"/>
          <w:marRight w:val="0"/>
          <w:marTop w:val="0"/>
          <w:marBottom w:val="0"/>
          <w:divBdr>
            <w:top w:val="none" w:sz="0" w:space="0" w:color="auto"/>
            <w:left w:val="none" w:sz="0" w:space="0" w:color="auto"/>
            <w:bottom w:val="none" w:sz="0" w:space="0" w:color="auto"/>
            <w:right w:val="none" w:sz="0" w:space="0" w:color="auto"/>
          </w:divBdr>
        </w:div>
        <w:div w:id="1854373696">
          <w:marLeft w:val="0"/>
          <w:marRight w:val="0"/>
          <w:marTop w:val="0"/>
          <w:marBottom w:val="0"/>
          <w:divBdr>
            <w:top w:val="none" w:sz="0" w:space="0" w:color="auto"/>
            <w:left w:val="none" w:sz="0" w:space="0" w:color="auto"/>
            <w:bottom w:val="none" w:sz="0" w:space="0" w:color="auto"/>
            <w:right w:val="none" w:sz="0" w:space="0" w:color="auto"/>
          </w:divBdr>
        </w:div>
        <w:div w:id="1700862109">
          <w:marLeft w:val="0"/>
          <w:marRight w:val="0"/>
          <w:marTop w:val="0"/>
          <w:marBottom w:val="0"/>
          <w:divBdr>
            <w:top w:val="none" w:sz="0" w:space="0" w:color="auto"/>
            <w:left w:val="none" w:sz="0" w:space="0" w:color="auto"/>
            <w:bottom w:val="none" w:sz="0" w:space="0" w:color="auto"/>
            <w:right w:val="none" w:sz="0" w:space="0" w:color="auto"/>
          </w:divBdr>
        </w:div>
        <w:div w:id="1117212283">
          <w:marLeft w:val="0"/>
          <w:marRight w:val="0"/>
          <w:marTop w:val="0"/>
          <w:marBottom w:val="0"/>
          <w:divBdr>
            <w:top w:val="none" w:sz="0" w:space="0" w:color="auto"/>
            <w:left w:val="none" w:sz="0" w:space="0" w:color="auto"/>
            <w:bottom w:val="none" w:sz="0" w:space="0" w:color="auto"/>
            <w:right w:val="none" w:sz="0" w:space="0" w:color="auto"/>
          </w:divBdr>
        </w:div>
      </w:divsChild>
    </w:div>
    <w:div w:id="1942686751">
      <w:bodyDiv w:val="1"/>
      <w:marLeft w:val="0"/>
      <w:marRight w:val="0"/>
      <w:marTop w:val="0"/>
      <w:marBottom w:val="0"/>
      <w:divBdr>
        <w:top w:val="none" w:sz="0" w:space="0" w:color="auto"/>
        <w:left w:val="none" w:sz="0" w:space="0" w:color="auto"/>
        <w:bottom w:val="none" w:sz="0" w:space="0" w:color="auto"/>
        <w:right w:val="none" w:sz="0" w:space="0" w:color="auto"/>
      </w:divBdr>
    </w:div>
    <w:div w:id="2057198031">
      <w:bodyDiv w:val="1"/>
      <w:marLeft w:val="0"/>
      <w:marRight w:val="0"/>
      <w:marTop w:val="0"/>
      <w:marBottom w:val="0"/>
      <w:divBdr>
        <w:top w:val="none" w:sz="0" w:space="0" w:color="auto"/>
        <w:left w:val="none" w:sz="0" w:space="0" w:color="auto"/>
        <w:bottom w:val="none" w:sz="0" w:space="0" w:color="auto"/>
        <w:right w:val="none" w:sz="0" w:space="0" w:color="auto"/>
      </w:divBdr>
      <w:divsChild>
        <w:div w:id="1754862881">
          <w:marLeft w:val="0"/>
          <w:marRight w:val="0"/>
          <w:marTop w:val="0"/>
          <w:marBottom w:val="0"/>
          <w:divBdr>
            <w:top w:val="none" w:sz="0" w:space="0" w:color="auto"/>
            <w:left w:val="none" w:sz="0" w:space="0" w:color="auto"/>
            <w:bottom w:val="none" w:sz="0" w:space="0" w:color="auto"/>
            <w:right w:val="none" w:sz="0" w:space="0" w:color="auto"/>
          </w:divBdr>
        </w:div>
        <w:div w:id="624585328">
          <w:marLeft w:val="0"/>
          <w:marRight w:val="0"/>
          <w:marTop w:val="0"/>
          <w:marBottom w:val="0"/>
          <w:divBdr>
            <w:top w:val="none" w:sz="0" w:space="0" w:color="auto"/>
            <w:left w:val="none" w:sz="0" w:space="0" w:color="auto"/>
            <w:bottom w:val="none" w:sz="0" w:space="0" w:color="auto"/>
            <w:right w:val="none" w:sz="0" w:space="0" w:color="auto"/>
          </w:divBdr>
        </w:div>
      </w:divsChild>
    </w:div>
    <w:div w:id="2095544381">
      <w:bodyDiv w:val="1"/>
      <w:marLeft w:val="0"/>
      <w:marRight w:val="0"/>
      <w:marTop w:val="0"/>
      <w:marBottom w:val="0"/>
      <w:divBdr>
        <w:top w:val="none" w:sz="0" w:space="0" w:color="auto"/>
        <w:left w:val="none" w:sz="0" w:space="0" w:color="auto"/>
        <w:bottom w:val="none" w:sz="0" w:space="0" w:color="auto"/>
        <w:right w:val="none" w:sz="0" w:space="0" w:color="auto"/>
      </w:divBdr>
      <w:divsChild>
        <w:div w:id="299844081">
          <w:marLeft w:val="0"/>
          <w:marRight w:val="0"/>
          <w:marTop w:val="0"/>
          <w:marBottom w:val="0"/>
          <w:divBdr>
            <w:top w:val="none" w:sz="0" w:space="0" w:color="auto"/>
            <w:left w:val="none" w:sz="0" w:space="0" w:color="auto"/>
            <w:bottom w:val="none" w:sz="0" w:space="0" w:color="auto"/>
            <w:right w:val="none" w:sz="0" w:space="0" w:color="auto"/>
          </w:divBdr>
        </w:div>
        <w:div w:id="1227758590">
          <w:marLeft w:val="0"/>
          <w:marRight w:val="0"/>
          <w:marTop w:val="0"/>
          <w:marBottom w:val="0"/>
          <w:divBdr>
            <w:top w:val="none" w:sz="0" w:space="0" w:color="auto"/>
            <w:left w:val="none" w:sz="0" w:space="0" w:color="auto"/>
            <w:bottom w:val="none" w:sz="0" w:space="0" w:color="auto"/>
            <w:right w:val="none" w:sz="0" w:space="0" w:color="auto"/>
          </w:divBdr>
        </w:div>
        <w:div w:id="1799835531">
          <w:marLeft w:val="0"/>
          <w:marRight w:val="0"/>
          <w:marTop w:val="0"/>
          <w:marBottom w:val="0"/>
          <w:divBdr>
            <w:top w:val="none" w:sz="0" w:space="0" w:color="auto"/>
            <w:left w:val="none" w:sz="0" w:space="0" w:color="auto"/>
            <w:bottom w:val="none" w:sz="0" w:space="0" w:color="auto"/>
            <w:right w:val="none" w:sz="0" w:space="0" w:color="auto"/>
          </w:divBdr>
        </w:div>
        <w:div w:id="602615389">
          <w:marLeft w:val="0"/>
          <w:marRight w:val="0"/>
          <w:marTop w:val="0"/>
          <w:marBottom w:val="0"/>
          <w:divBdr>
            <w:top w:val="none" w:sz="0" w:space="0" w:color="auto"/>
            <w:left w:val="none" w:sz="0" w:space="0" w:color="auto"/>
            <w:bottom w:val="none" w:sz="0" w:space="0" w:color="auto"/>
            <w:right w:val="none" w:sz="0" w:space="0" w:color="auto"/>
          </w:divBdr>
        </w:div>
        <w:div w:id="1008220136">
          <w:marLeft w:val="0"/>
          <w:marRight w:val="0"/>
          <w:marTop w:val="0"/>
          <w:marBottom w:val="0"/>
          <w:divBdr>
            <w:top w:val="none" w:sz="0" w:space="0" w:color="auto"/>
            <w:left w:val="none" w:sz="0" w:space="0" w:color="auto"/>
            <w:bottom w:val="none" w:sz="0" w:space="0" w:color="auto"/>
            <w:right w:val="none" w:sz="0" w:space="0" w:color="auto"/>
          </w:divBdr>
        </w:div>
        <w:div w:id="1480422091">
          <w:marLeft w:val="0"/>
          <w:marRight w:val="0"/>
          <w:marTop w:val="0"/>
          <w:marBottom w:val="0"/>
          <w:divBdr>
            <w:top w:val="none" w:sz="0" w:space="0" w:color="auto"/>
            <w:left w:val="none" w:sz="0" w:space="0" w:color="auto"/>
            <w:bottom w:val="none" w:sz="0" w:space="0" w:color="auto"/>
            <w:right w:val="none" w:sz="0" w:space="0" w:color="auto"/>
          </w:divBdr>
        </w:div>
      </w:divsChild>
    </w:div>
    <w:div w:id="2140537053">
      <w:bodyDiv w:val="1"/>
      <w:marLeft w:val="0"/>
      <w:marRight w:val="0"/>
      <w:marTop w:val="0"/>
      <w:marBottom w:val="0"/>
      <w:divBdr>
        <w:top w:val="none" w:sz="0" w:space="0" w:color="auto"/>
        <w:left w:val="none" w:sz="0" w:space="0" w:color="auto"/>
        <w:bottom w:val="none" w:sz="0" w:space="0" w:color="auto"/>
        <w:right w:val="none" w:sz="0" w:space="0" w:color="auto"/>
      </w:divBdr>
      <w:divsChild>
        <w:div w:id="481654842">
          <w:marLeft w:val="0"/>
          <w:marRight w:val="0"/>
          <w:marTop w:val="0"/>
          <w:marBottom w:val="0"/>
          <w:divBdr>
            <w:top w:val="none" w:sz="0" w:space="0" w:color="auto"/>
            <w:left w:val="none" w:sz="0" w:space="0" w:color="auto"/>
            <w:bottom w:val="none" w:sz="0" w:space="0" w:color="auto"/>
            <w:right w:val="none" w:sz="0" w:space="0" w:color="auto"/>
          </w:divBdr>
          <w:divsChild>
            <w:div w:id="227233178">
              <w:marLeft w:val="0"/>
              <w:marRight w:val="0"/>
              <w:marTop w:val="0"/>
              <w:marBottom w:val="0"/>
              <w:divBdr>
                <w:top w:val="none" w:sz="0" w:space="0" w:color="auto"/>
                <w:left w:val="none" w:sz="0" w:space="0" w:color="auto"/>
                <w:bottom w:val="none" w:sz="0" w:space="0" w:color="auto"/>
                <w:right w:val="none" w:sz="0" w:space="0" w:color="auto"/>
              </w:divBdr>
            </w:div>
          </w:divsChild>
        </w:div>
        <w:div w:id="258299547">
          <w:marLeft w:val="0"/>
          <w:marRight w:val="0"/>
          <w:marTop w:val="0"/>
          <w:marBottom w:val="0"/>
          <w:divBdr>
            <w:top w:val="none" w:sz="0" w:space="0" w:color="auto"/>
            <w:left w:val="none" w:sz="0" w:space="0" w:color="auto"/>
            <w:bottom w:val="none" w:sz="0" w:space="0" w:color="auto"/>
            <w:right w:val="none" w:sz="0" w:space="0" w:color="auto"/>
          </w:divBdr>
          <w:divsChild>
            <w:div w:id="1811940573">
              <w:marLeft w:val="0"/>
              <w:marRight w:val="0"/>
              <w:marTop w:val="0"/>
              <w:marBottom w:val="0"/>
              <w:divBdr>
                <w:top w:val="none" w:sz="0" w:space="0" w:color="auto"/>
                <w:left w:val="none" w:sz="0" w:space="0" w:color="auto"/>
                <w:bottom w:val="none" w:sz="0" w:space="0" w:color="auto"/>
                <w:right w:val="none" w:sz="0" w:space="0" w:color="auto"/>
              </w:divBdr>
            </w:div>
          </w:divsChild>
        </w:div>
        <w:div w:id="944774469">
          <w:marLeft w:val="0"/>
          <w:marRight w:val="0"/>
          <w:marTop w:val="0"/>
          <w:marBottom w:val="0"/>
          <w:divBdr>
            <w:top w:val="none" w:sz="0" w:space="0" w:color="auto"/>
            <w:left w:val="none" w:sz="0" w:space="0" w:color="auto"/>
            <w:bottom w:val="none" w:sz="0" w:space="0" w:color="auto"/>
            <w:right w:val="none" w:sz="0" w:space="0" w:color="auto"/>
          </w:divBdr>
          <w:divsChild>
            <w:div w:id="1801990326">
              <w:marLeft w:val="0"/>
              <w:marRight w:val="0"/>
              <w:marTop w:val="0"/>
              <w:marBottom w:val="0"/>
              <w:divBdr>
                <w:top w:val="none" w:sz="0" w:space="0" w:color="auto"/>
                <w:left w:val="none" w:sz="0" w:space="0" w:color="auto"/>
                <w:bottom w:val="none" w:sz="0" w:space="0" w:color="auto"/>
                <w:right w:val="none" w:sz="0" w:space="0" w:color="auto"/>
              </w:divBdr>
            </w:div>
            <w:div w:id="1512525984">
              <w:marLeft w:val="0"/>
              <w:marRight w:val="0"/>
              <w:marTop w:val="0"/>
              <w:marBottom w:val="0"/>
              <w:divBdr>
                <w:top w:val="none" w:sz="0" w:space="0" w:color="auto"/>
                <w:left w:val="none" w:sz="0" w:space="0" w:color="auto"/>
                <w:bottom w:val="none" w:sz="0" w:space="0" w:color="auto"/>
                <w:right w:val="none" w:sz="0" w:space="0" w:color="auto"/>
              </w:divBdr>
            </w:div>
            <w:div w:id="862282981">
              <w:marLeft w:val="0"/>
              <w:marRight w:val="0"/>
              <w:marTop w:val="0"/>
              <w:marBottom w:val="0"/>
              <w:divBdr>
                <w:top w:val="none" w:sz="0" w:space="0" w:color="auto"/>
                <w:left w:val="none" w:sz="0" w:space="0" w:color="auto"/>
                <w:bottom w:val="none" w:sz="0" w:space="0" w:color="auto"/>
                <w:right w:val="none" w:sz="0" w:space="0" w:color="auto"/>
              </w:divBdr>
            </w:div>
          </w:divsChild>
        </w:div>
        <w:div w:id="720054599">
          <w:marLeft w:val="0"/>
          <w:marRight w:val="0"/>
          <w:marTop w:val="0"/>
          <w:marBottom w:val="0"/>
          <w:divBdr>
            <w:top w:val="none" w:sz="0" w:space="0" w:color="auto"/>
            <w:left w:val="none" w:sz="0" w:space="0" w:color="auto"/>
            <w:bottom w:val="none" w:sz="0" w:space="0" w:color="auto"/>
            <w:right w:val="none" w:sz="0" w:space="0" w:color="auto"/>
          </w:divBdr>
          <w:divsChild>
            <w:div w:id="1648389359">
              <w:marLeft w:val="0"/>
              <w:marRight w:val="0"/>
              <w:marTop w:val="0"/>
              <w:marBottom w:val="0"/>
              <w:divBdr>
                <w:top w:val="none" w:sz="0" w:space="0" w:color="auto"/>
                <w:left w:val="none" w:sz="0" w:space="0" w:color="auto"/>
                <w:bottom w:val="none" w:sz="0" w:space="0" w:color="auto"/>
                <w:right w:val="none" w:sz="0" w:space="0" w:color="auto"/>
              </w:divBdr>
            </w:div>
            <w:div w:id="1042751583">
              <w:marLeft w:val="0"/>
              <w:marRight w:val="0"/>
              <w:marTop w:val="0"/>
              <w:marBottom w:val="0"/>
              <w:divBdr>
                <w:top w:val="none" w:sz="0" w:space="0" w:color="auto"/>
                <w:left w:val="none" w:sz="0" w:space="0" w:color="auto"/>
                <w:bottom w:val="none" w:sz="0" w:space="0" w:color="auto"/>
                <w:right w:val="none" w:sz="0" w:space="0" w:color="auto"/>
              </w:divBdr>
            </w:div>
            <w:div w:id="2006123092">
              <w:marLeft w:val="0"/>
              <w:marRight w:val="0"/>
              <w:marTop w:val="0"/>
              <w:marBottom w:val="0"/>
              <w:divBdr>
                <w:top w:val="none" w:sz="0" w:space="0" w:color="auto"/>
                <w:left w:val="none" w:sz="0" w:space="0" w:color="auto"/>
                <w:bottom w:val="none" w:sz="0" w:space="0" w:color="auto"/>
                <w:right w:val="none" w:sz="0" w:space="0" w:color="auto"/>
              </w:divBdr>
            </w:div>
            <w:div w:id="1419057560">
              <w:marLeft w:val="0"/>
              <w:marRight w:val="0"/>
              <w:marTop w:val="0"/>
              <w:marBottom w:val="0"/>
              <w:divBdr>
                <w:top w:val="none" w:sz="0" w:space="0" w:color="auto"/>
                <w:left w:val="none" w:sz="0" w:space="0" w:color="auto"/>
                <w:bottom w:val="none" w:sz="0" w:space="0" w:color="auto"/>
                <w:right w:val="none" w:sz="0" w:space="0" w:color="auto"/>
              </w:divBdr>
            </w:div>
            <w:div w:id="1930846459">
              <w:marLeft w:val="0"/>
              <w:marRight w:val="0"/>
              <w:marTop w:val="0"/>
              <w:marBottom w:val="0"/>
              <w:divBdr>
                <w:top w:val="none" w:sz="0" w:space="0" w:color="auto"/>
                <w:left w:val="none" w:sz="0" w:space="0" w:color="auto"/>
                <w:bottom w:val="none" w:sz="0" w:space="0" w:color="auto"/>
                <w:right w:val="none" w:sz="0" w:space="0" w:color="auto"/>
              </w:divBdr>
            </w:div>
          </w:divsChild>
        </w:div>
        <w:div w:id="348987459">
          <w:marLeft w:val="0"/>
          <w:marRight w:val="0"/>
          <w:marTop w:val="0"/>
          <w:marBottom w:val="0"/>
          <w:divBdr>
            <w:top w:val="none" w:sz="0" w:space="0" w:color="auto"/>
            <w:left w:val="none" w:sz="0" w:space="0" w:color="auto"/>
            <w:bottom w:val="none" w:sz="0" w:space="0" w:color="auto"/>
            <w:right w:val="none" w:sz="0" w:space="0" w:color="auto"/>
          </w:divBdr>
          <w:divsChild>
            <w:div w:id="1779838280">
              <w:marLeft w:val="0"/>
              <w:marRight w:val="0"/>
              <w:marTop w:val="0"/>
              <w:marBottom w:val="0"/>
              <w:divBdr>
                <w:top w:val="none" w:sz="0" w:space="0" w:color="auto"/>
                <w:left w:val="none" w:sz="0" w:space="0" w:color="auto"/>
                <w:bottom w:val="none" w:sz="0" w:space="0" w:color="auto"/>
                <w:right w:val="none" w:sz="0" w:space="0" w:color="auto"/>
              </w:divBdr>
            </w:div>
            <w:div w:id="1161964831">
              <w:marLeft w:val="0"/>
              <w:marRight w:val="0"/>
              <w:marTop w:val="0"/>
              <w:marBottom w:val="0"/>
              <w:divBdr>
                <w:top w:val="none" w:sz="0" w:space="0" w:color="auto"/>
                <w:left w:val="none" w:sz="0" w:space="0" w:color="auto"/>
                <w:bottom w:val="none" w:sz="0" w:space="0" w:color="auto"/>
                <w:right w:val="none" w:sz="0" w:space="0" w:color="auto"/>
              </w:divBdr>
            </w:div>
          </w:divsChild>
        </w:div>
        <w:div w:id="65616818">
          <w:marLeft w:val="0"/>
          <w:marRight w:val="0"/>
          <w:marTop w:val="0"/>
          <w:marBottom w:val="0"/>
          <w:divBdr>
            <w:top w:val="none" w:sz="0" w:space="0" w:color="auto"/>
            <w:left w:val="none" w:sz="0" w:space="0" w:color="auto"/>
            <w:bottom w:val="none" w:sz="0" w:space="0" w:color="auto"/>
            <w:right w:val="none" w:sz="0" w:space="0" w:color="auto"/>
          </w:divBdr>
          <w:divsChild>
            <w:div w:id="838735708">
              <w:marLeft w:val="0"/>
              <w:marRight w:val="0"/>
              <w:marTop w:val="0"/>
              <w:marBottom w:val="0"/>
              <w:divBdr>
                <w:top w:val="none" w:sz="0" w:space="0" w:color="auto"/>
                <w:left w:val="none" w:sz="0" w:space="0" w:color="auto"/>
                <w:bottom w:val="none" w:sz="0" w:space="0" w:color="auto"/>
                <w:right w:val="none" w:sz="0" w:space="0" w:color="auto"/>
              </w:divBdr>
            </w:div>
            <w:div w:id="1070882175">
              <w:marLeft w:val="0"/>
              <w:marRight w:val="0"/>
              <w:marTop w:val="0"/>
              <w:marBottom w:val="0"/>
              <w:divBdr>
                <w:top w:val="none" w:sz="0" w:space="0" w:color="auto"/>
                <w:left w:val="none" w:sz="0" w:space="0" w:color="auto"/>
                <w:bottom w:val="none" w:sz="0" w:space="0" w:color="auto"/>
                <w:right w:val="none" w:sz="0" w:space="0" w:color="auto"/>
              </w:divBdr>
            </w:div>
            <w:div w:id="58984342">
              <w:marLeft w:val="0"/>
              <w:marRight w:val="0"/>
              <w:marTop w:val="0"/>
              <w:marBottom w:val="0"/>
              <w:divBdr>
                <w:top w:val="none" w:sz="0" w:space="0" w:color="auto"/>
                <w:left w:val="none" w:sz="0" w:space="0" w:color="auto"/>
                <w:bottom w:val="none" w:sz="0" w:space="0" w:color="auto"/>
                <w:right w:val="none" w:sz="0" w:space="0" w:color="auto"/>
              </w:divBdr>
            </w:div>
            <w:div w:id="132649732">
              <w:marLeft w:val="0"/>
              <w:marRight w:val="0"/>
              <w:marTop w:val="0"/>
              <w:marBottom w:val="0"/>
              <w:divBdr>
                <w:top w:val="none" w:sz="0" w:space="0" w:color="auto"/>
                <w:left w:val="none" w:sz="0" w:space="0" w:color="auto"/>
                <w:bottom w:val="none" w:sz="0" w:space="0" w:color="auto"/>
                <w:right w:val="none" w:sz="0" w:space="0" w:color="auto"/>
              </w:divBdr>
            </w:div>
          </w:divsChild>
        </w:div>
        <w:div w:id="115224847">
          <w:marLeft w:val="0"/>
          <w:marRight w:val="0"/>
          <w:marTop w:val="0"/>
          <w:marBottom w:val="0"/>
          <w:divBdr>
            <w:top w:val="none" w:sz="0" w:space="0" w:color="auto"/>
            <w:left w:val="none" w:sz="0" w:space="0" w:color="auto"/>
            <w:bottom w:val="none" w:sz="0" w:space="0" w:color="auto"/>
            <w:right w:val="none" w:sz="0" w:space="0" w:color="auto"/>
          </w:divBdr>
          <w:divsChild>
            <w:div w:id="1341200703">
              <w:marLeft w:val="0"/>
              <w:marRight w:val="0"/>
              <w:marTop w:val="0"/>
              <w:marBottom w:val="0"/>
              <w:divBdr>
                <w:top w:val="none" w:sz="0" w:space="0" w:color="auto"/>
                <w:left w:val="none" w:sz="0" w:space="0" w:color="auto"/>
                <w:bottom w:val="none" w:sz="0" w:space="0" w:color="auto"/>
                <w:right w:val="none" w:sz="0" w:space="0" w:color="auto"/>
              </w:divBdr>
            </w:div>
            <w:div w:id="122619584">
              <w:marLeft w:val="0"/>
              <w:marRight w:val="0"/>
              <w:marTop w:val="0"/>
              <w:marBottom w:val="0"/>
              <w:divBdr>
                <w:top w:val="none" w:sz="0" w:space="0" w:color="auto"/>
                <w:left w:val="none" w:sz="0" w:space="0" w:color="auto"/>
                <w:bottom w:val="none" w:sz="0" w:space="0" w:color="auto"/>
                <w:right w:val="none" w:sz="0" w:space="0" w:color="auto"/>
              </w:divBdr>
            </w:div>
          </w:divsChild>
        </w:div>
        <w:div w:id="1563321723">
          <w:marLeft w:val="0"/>
          <w:marRight w:val="0"/>
          <w:marTop w:val="0"/>
          <w:marBottom w:val="0"/>
          <w:divBdr>
            <w:top w:val="none" w:sz="0" w:space="0" w:color="auto"/>
            <w:left w:val="none" w:sz="0" w:space="0" w:color="auto"/>
            <w:bottom w:val="none" w:sz="0" w:space="0" w:color="auto"/>
            <w:right w:val="none" w:sz="0" w:space="0" w:color="auto"/>
          </w:divBdr>
          <w:divsChild>
            <w:div w:id="4332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deocardbenchmark.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D5D5F-98D6-4904-8E04-9E075924D44E}">
  <ds:schemaRefs>
    <ds:schemaRef ds:uri="http://schemas.openxmlformats.org/officeDocument/2006/bibliography"/>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0C691B53-911E-4000-BC30-CD4EF903A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1920</Words>
  <Characters>10948</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Vestina Aistė Arbataitytė</cp:lastModifiedBy>
  <cp:revision>16</cp:revision>
  <dcterms:created xsi:type="dcterms:W3CDTF">2025-09-19T06:34:00Z</dcterms:created>
  <dcterms:modified xsi:type="dcterms:W3CDTF">2025-10-20T07:35:00Z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004df72afeb5f8d56b964be260dec670476956a1d2377aec2b471f6b5021b641</vt:lpwstr>
  </property>
</Properties>
</file>