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8FBE36B" w:rsidR="00114209" w:rsidRPr="00040C03" w:rsidRDefault="00114209" w:rsidP="00114209">
      <w:pPr>
        <w:pStyle w:val="Header"/>
        <w:jc w:val="right"/>
        <w:rPr>
          <w:rFonts w:ascii="Arial" w:hAnsi="Arial" w:cs="Arial"/>
          <w:sz w:val="20"/>
          <w:szCs w:val="20"/>
        </w:rPr>
      </w:pPr>
      <w:r w:rsidRPr="00040C03">
        <w:rPr>
          <w:rFonts w:ascii="Arial" w:eastAsia="Calibri" w:hAnsi="Arial" w:cs="Arial"/>
          <w:bCs/>
          <w:i/>
          <w:sz w:val="20"/>
          <w:szCs w:val="20"/>
        </w:rPr>
        <w:t xml:space="preserve">Specialiųjų </w:t>
      </w:r>
      <w:r w:rsidR="00D42220" w:rsidRPr="00040C03">
        <w:rPr>
          <w:rFonts w:ascii="Arial" w:eastAsia="Calibri" w:hAnsi="Arial" w:cs="Arial"/>
          <w:bCs/>
          <w:i/>
          <w:sz w:val="20"/>
          <w:szCs w:val="20"/>
        </w:rPr>
        <w:t xml:space="preserve">pirkimo </w:t>
      </w:r>
      <w:r w:rsidRPr="00040C03">
        <w:rPr>
          <w:rFonts w:ascii="Arial" w:eastAsia="Calibri" w:hAnsi="Arial" w:cs="Arial"/>
          <w:bCs/>
          <w:i/>
          <w:sz w:val="20"/>
          <w:szCs w:val="20"/>
        </w:rPr>
        <w:t>sąlygų 1 priedas</w:t>
      </w:r>
    </w:p>
    <w:p w14:paraId="79BC7D62" w14:textId="072CEF09" w:rsidR="00C71538" w:rsidRPr="00040C03" w:rsidRDefault="00C71538">
      <w:pPr>
        <w:rPr>
          <w:rFonts w:ascii="Arial" w:eastAsia="Calibri" w:hAnsi="Arial" w:cs="Arial"/>
          <w:b/>
          <w:bCs/>
          <w:sz w:val="20"/>
          <w:szCs w:val="20"/>
        </w:rPr>
      </w:pPr>
    </w:p>
    <w:p w14:paraId="62D9844E" w14:textId="53DD7EFF" w:rsidR="004A5BDE" w:rsidRPr="00040C03" w:rsidRDefault="00B86484" w:rsidP="00B86484">
      <w:pPr>
        <w:tabs>
          <w:tab w:val="left" w:pos="8137"/>
        </w:tabs>
        <w:spacing w:after="0" w:line="240" w:lineRule="auto"/>
        <w:jc w:val="center"/>
        <w:rPr>
          <w:rFonts w:ascii="Arial" w:eastAsia="Calibri" w:hAnsi="Arial" w:cs="Arial"/>
          <w:b/>
          <w:bCs/>
          <w:sz w:val="20"/>
          <w:szCs w:val="20"/>
        </w:rPr>
      </w:pPr>
      <w:r w:rsidRPr="00040C03">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40C03">
        <w:rPr>
          <w:rFonts w:ascii="Arial" w:hAnsi="Arial" w:cs="Arial"/>
          <w:color w:val="000000"/>
          <w:sz w:val="20"/>
          <w:szCs w:val="20"/>
          <w:shd w:val="clear" w:color="auto" w:fill="FFFFFF"/>
        </w:rPr>
        <w:br/>
      </w:r>
    </w:p>
    <w:p w14:paraId="4DB5964D" w14:textId="77777777" w:rsidR="004A0C48" w:rsidRPr="00040C03" w:rsidRDefault="004A0C48" w:rsidP="004A0C48">
      <w:pPr>
        <w:tabs>
          <w:tab w:val="left" w:pos="8137"/>
        </w:tabs>
        <w:spacing w:after="0" w:line="240" w:lineRule="auto"/>
        <w:ind w:firstLine="851"/>
        <w:jc w:val="center"/>
        <w:rPr>
          <w:rFonts w:ascii="Arial" w:eastAsia="Calibri" w:hAnsi="Arial" w:cs="Arial"/>
          <w:b/>
          <w:bCs/>
          <w:sz w:val="20"/>
          <w:szCs w:val="20"/>
        </w:rPr>
      </w:pPr>
      <w:r w:rsidRPr="00040C03">
        <w:rPr>
          <w:rFonts w:ascii="Arial" w:eastAsia="Calibri" w:hAnsi="Arial" w:cs="Arial"/>
          <w:b/>
          <w:bCs/>
          <w:sz w:val="20"/>
          <w:szCs w:val="20"/>
        </w:rPr>
        <w:t>TECHNINĖ SPECIFIKACIJA</w:t>
      </w:r>
    </w:p>
    <w:p w14:paraId="4A53F7D7" w14:textId="77777777" w:rsidR="004A0C48" w:rsidRPr="00040C0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040C0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040C03">
        <w:rPr>
          <w:rFonts w:ascii="Arial" w:eastAsia="Calibri" w:hAnsi="Arial" w:cs="Arial"/>
          <w:b/>
          <w:sz w:val="20"/>
          <w:szCs w:val="20"/>
        </w:rPr>
        <w:t>SĄVOKOS IR SUTRUMPINIMAI</w:t>
      </w:r>
      <w:r w:rsidR="00B12E41" w:rsidRPr="00040C03">
        <w:rPr>
          <w:rFonts w:ascii="Arial" w:eastAsia="Calibri" w:hAnsi="Arial" w:cs="Arial"/>
          <w:b/>
          <w:sz w:val="20"/>
          <w:szCs w:val="20"/>
        </w:rPr>
        <w:t>/ BENDRA INFORMACIJA</w:t>
      </w:r>
    </w:p>
    <w:p w14:paraId="4E75050A" w14:textId="0FAC7B8F" w:rsidR="004A0C48" w:rsidRPr="00040C0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40C03">
        <w:rPr>
          <w:rFonts w:ascii="Arial" w:eastAsia="Calibri" w:hAnsi="Arial" w:cs="Arial"/>
          <w:b/>
          <w:sz w:val="20"/>
          <w:szCs w:val="20"/>
        </w:rPr>
        <w:t>Pirkėjas / P</w:t>
      </w:r>
      <w:r w:rsidR="00682323" w:rsidRPr="00040C03">
        <w:rPr>
          <w:rFonts w:ascii="Arial" w:eastAsia="Calibri" w:hAnsi="Arial" w:cs="Arial"/>
          <w:b/>
          <w:sz w:val="20"/>
          <w:szCs w:val="20"/>
        </w:rPr>
        <w:t>erkančioji organizacija</w:t>
      </w:r>
      <w:r w:rsidRPr="00040C03">
        <w:rPr>
          <w:rFonts w:ascii="Arial" w:eastAsia="Calibri" w:hAnsi="Arial" w:cs="Arial"/>
          <w:b/>
          <w:sz w:val="20"/>
          <w:szCs w:val="20"/>
        </w:rPr>
        <w:t xml:space="preserve"> –</w:t>
      </w:r>
      <w:r w:rsidR="00D42220" w:rsidRPr="00040C03">
        <w:rPr>
          <w:rFonts w:ascii="Arial" w:eastAsia="Calibri" w:hAnsi="Arial" w:cs="Arial"/>
          <w:b/>
          <w:sz w:val="20"/>
          <w:szCs w:val="20"/>
        </w:rPr>
        <w:t xml:space="preserve"> </w:t>
      </w:r>
      <w:r w:rsidR="00B06A26" w:rsidRPr="00040C03">
        <w:rPr>
          <w:rFonts w:ascii="Arial" w:eastAsia="Calibri" w:hAnsi="Arial" w:cs="Arial"/>
          <w:b/>
          <w:sz w:val="20"/>
          <w:szCs w:val="20"/>
        </w:rPr>
        <w:t>Vilniaus universitetas</w:t>
      </w:r>
      <w:r w:rsidR="00E733C2" w:rsidRPr="00040C03">
        <w:rPr>
          <w:rFonts w:ascii="Arial" w:eastAsia="Calibri" w:hAnsi="Arial" w:cs="Arial"/>
          <w:b/>
          <w:sz w:val="20"/>
          <w:szCs w:val="20"/>
        </w:rPr>
        <w:t>.</w:t>
      </w:r>
    </w:p>
    <w:p w14:paraId="7A4F4046" w14:textId="77777777" w:rsidR="004A0C48" w:rsidRPr="00040C0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40C03">
        <w:rPr>
          <w:rFonts w:ascii="Arial" w:eastAsia="Calibri" w:hAnsi="Arial" w:cs="Arial"/>
          <w:b/>
          <w:bCs/>
          <w:sz w:val="20"/>
          <w:szCs w:val="20"/>
        </w:rPr>
        <w:t>Tiekėjas</w:t>
      </w:r>
      <w:r w:rsidRPr="00040C03">
        <w:rPr>
          <w:rFonts w:ascii="Arial" w:eastAsia="Calibri" w:hAnsi="Arial" w:cs="Arial"/>
          <w:bCs/>
          <w:sz w:val="20"/>
          <w:szCs w:val="20"/>
        </w:rPr>
        <w:t xml:space="preserve"> –</w:t>
      </w:r>
      <w:r w:rsidR="00F83FAA" w:rsidRPr="00040C03">
        <w:rPr>
          <w:rFonts w:ascii="Arial" w:eastAsia="Calibri" w:hAnsi="Arial" w:cs="Arial"/>
          <w:bCs/>
          <w:sz w:val="20"/>
          <w:szCs w:val="20"/>
        </w:rPr>
        <w:t xml:space="preserve"> </w:t>
      </w:r>
      <w:r w:rsidR="009A4D65" w:rsidRPr="00040C0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040C03">
        <w:rPr>
          <w:rFonts w:ascii="Arial" w:eastAsia="Calibri" w:hAnsi="Arial" w:cs="Arial"/>
          <w:sz w:val="20"/>
          <w:szCs w:val="20"/>
        </w:rPr>
        <w:t>su kuriuo Pirkėjas sudarys šio Pirkimo</w:t>
      </w:r>
      <w:r w:rsidRPr="00040C03">
        <w:rPr>
          <w:rFonts w:ascii="Arial" w:eastAsia="Calibri" w:hAnsi="Arial" w:cs="Arial"/>
          <w:sz w:val="20"/>
          <w:szCs w:val="20"/>
        </w:rPr>
        <w:t xml:space="preserve"> sutartį.</w:t>
      </w:r>
      <w:r w:rsidR="009A4D65" w:rsidRPr="00040C03">
        <w:rPr>
          <w:rFonts w:ascii="Arial" w:hAnsi="Arial" w:cs="Arial"/>
          <w:color w:val="000000"/>
          <w:sz w:val="20"/>
          <w:szCs w:val="20"/>
        </w:rPr>
        <w:t xml:space="preserve"> </w:t>
      </w:r>
    </w:p>
    <w:p w14:paraId="4D61AFFF" w14:textId="77777777" w:rsidR="004A0C48" w:rsidRPr="00040C0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40C03">
        <w:rPr>
          <w:rFonts w:ascii="Arial" w:eastAsia="Calibri" w:hAnsi="Arial" w:cs="Arial"/>
          <w:b/>
          <w:sz w:val="20"/>
          <w:szCs w:val="20"/>
        </w:rPr>
        <w:t>Sutartis</w:t>
      </w:r>
      <w:r w:rsidRPr="00040C03">
        <w:rPr>
          <w:rFonts w:ascii="Arial" w:eastAsia="Calibri" w:hAnsi="Arial" w:cs="Arial"/>
          <w:sz w:val="20"/>
          <w:szCs w:val="20"/>
        </w:rPr>
        <w:t xml:space="preserve"> – </w:t>
      </w:r>
      <w:r w:rsidR="009A4D65" w:rsidRPr="00040C03">
        <w:rPr>
          <w:rFonts w:ascii="Arial" w:eastAsia="Calibri" w:hAnsi="Arial" w:cs="Arial"/>
          <w:sz w:val="20"/>
          <w:szCs w:val="20"/>
        </w:rPr>
        <w:t>P</w:t>
      </w:r>
      <w:r w:rsidRPr="00040C03">
        <w:rPr>
          <w:rFonts w:ascii="Arial" w:eastAsia="Calibri" w:hAnsi="Arial" w:cs="Arial"/>
          <w:sz w:val="20"/>
          <w:szCs w:val="20"/>
        </w:rPr>
        <w:t>irkimo sutartis, sudaroma tarp Tiekėjo ir Pirkėjo dėl šio Pirkimo objekto.</w:t>
      </w:r>
    </w:p>
    <w:p w14:paraId="0064A2D8" w14:textId="77777777" w:rsidR="002C4223" w:rsidRPr="00040C03"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040C0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040C03">
        <w:rPr>
          <w:rFonts w:ascii="Arial" w:eastAsia="Calibri" w:hAnsi="Arial" w:cs="Arial"/>
          <w:b/>
          <w:sz w:val="20"/>
          <w:szCs w:val="20"/>
          <w:shd w:val="clear" w:color="auto" w:fill="D9D9D9" w:themeFill="background1" w:themeFillShade="D9"/>
        </w:rPr>
        <w:t>PIRKIMO OBJEKTAS</w:t>
      </w:r>
    </w:p>
    <w:p w14:paraId="229F8101" w14:textId="4EE2FEA7" w:rsidR="004A0C48" w:rsidRPr="00040C0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040C03">
        <w:rPr>
          <w:rFonts w:ascii="Arial" w:hAnsi="Arial" w:cs="Arial"/>
          <w:sz w:val="20"/>
          <w:szCs w:val="20"/>
        </w:rPr>
        <w:t xml:space="preserve">Pirkimo objektas – </w:t>
      </w:r>
      <w:r w:rsidR="00BB0B91" w:rsidRPr="00040C03">
        <w:rPr>
          <w:rFonts w:ascii="Arial" w:hAnsi="Arial" w:cs="Arial"/>
          <w:sz w:val="20"/>
          <w:szCs w:val="20"/>
        </w:rPr>
        <w:t>Aplankai</w:t>
      </w:r>
      <w:r w:rsidR="00FE5C11">
        <w:rPr>
          <w:rFonts w:ascii="Arial" w:hAnsi="Arial" w:cs="Arial"/>
          <w:sz w:val="20"/>
          <w:szCs w:val="20"/>
        </w:rPr>
        <w:t xml:space="preserve"> -</w:t>
      </w:r>
      <w:r w:rsidR="00BB0B91" w:rsidRPr="00040C03">
        <w:rPr>
          <w:rFonts w:ascii="Arial" w:hAnsi="Arial" w:cs="Arial"/>
          <w:sz w:val="20"/>
          <w:szCs w:val="20"/>
        </w:rPr>
        <w:t xml:space="preserve"> įdėklai diplomams </w:t>
      </w:r>
      <w:r w:rsidRPr="00040C03">
        <w:rPr>
          <w:rFonts w:ascii="Arial" w:hAnsi="Arial" w:cs="Arial"/>
          <w:sz w:val="20"/>
          <w:szCs w:val="20"/>
        </w:rPr>
        <w:t xml:space="preserve"> (toliau – prekės).</w:t>
      </w:r>
    </w:p>
    <w:p w14:paraId="7238F4D9" w14:textId="0E59093D" w:rsidR="004A0C48" w:rsidRPr="00040C03" w:rsidRDefault="004A0C48" w:rsidP="003D4EE1">
      <w:pPr>
        <w:pStyle w:val="ListParagraph"/>
        <w:numPr>
          <w:ilvl w:val="1"/>
          <w:numId w:val="3"/>
        </w:numPr>
        <w:tabs>
          <w:tab w:val="left" w:pos="567"/>
        </w:tabs>
        <w:spacing w:after="0" w:line="240" w:lineRule="auto"/>
        <w:ind w:left="0" w:firstLine="0"/>
        <w:jc w:val="both"/>
        <w:rPr>
          <w:rFonts w:ascii="Arial" w:hAnsi="Arial" w:cs="Arial"/>
          <w:sz w:val="20"/>
          <w:szCs w:val="20"/>
        </w:rPr>
      </w:pPr>
      <w:r w:rsidRPr="00040C03">
        <w:rPr>
          <w:rFonts w:ascii="Arial" w:hAnsi="Arial" w:cs="Arial"/>
          <w:sz w:val="20"/>
          <w:szCs w:val="20"/>
        </w:rPr>
        <w:t xml:space="preserve">Pirkimo objektas </w:t>
      </w:r>
      <w:r w:rsidR="007D01C5" w:rsidRPr="00040C03">
        <w:rPr>
          <w:rFonts w:ascii="Arial" w:hAnsi="Arial" w:cs="Arial"/>
          <w:sz w:val="20"/>
          <w:szCs w:val="20"/>
        </w:rPr>
        <w:t>į pirkimo objekto dalis neskaidomas, todėl Tiekėjas privalo teikti pasiūlymą visai žemiau nurodytai pirkimo objekto apimčiai.</w:t>
      </w:r>
    </w:p>
    <w:p w14:paraId="240746CA" w14:textId="5DF92C9C" w:rsidR="00314040" w:rsidRPr="00040C03" w:rsidRDefault="00C73886"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040C03">
        <w:rPr>
          <w:rFonts w:ascii="Arial" w:hAnsi="Arial" w:cs="Arial"/>
          <w:sz w:val="20"/>
          <w:szCs w:val="20"/>
        </w:rPr>
        <w:t>Prekių pristatymo</w:t>
      </w:r>
      <w:r w:rsidR="003D4EE1" w:rsidRPr="00040C03">
        <w:rPr>
          <w:rFonts w:ascii="Arial" w:hAnsi="Arial" w:cs="Arial"/>
          <w:sz w:val="20"/>
          <w:szCs w:val="20"/>
        </w:rPr>
        <w:t xml:space="preserve"> vieta</w:t>
      </w:r>
      <w:r w:rsidR="00DB4347" w:rsidRPr="00040C03">
        <w:rPr>
          <w:rFonts w:ascii="Arial" w:hAnsi="Arial" w:cs="Arial"/>
          <w:sz w:val="20"/>
          <w:szCs w:val="20"/>
        </w:rPr>
        <w:t xml:space="preserve"> (abiem pirkimo objekto dalims) </w:t>
      </w:r>
      <w:r w:rsidR="00314040" w:rsidRPr="00040C03">
        <w:rPr>
          <w:rFonts w:ascii="Arial" w:hAnsi="Arial" w:cs="Arial"/>
          <w:sz w:val="20"/>
          <w:szCs w:val="20"/>
        </w:rPr>
        <w:t xml:space="preserve">– </w:t>
      </w:r>
      <w:r w:rsidR="00DB4347" w:rsidRPr="00040C03">
        <w:rPr>
          <w:rFonts w:ascii="Arial" w:hAnsi="Arial" w:cs="Arial"/>
          <w:color w:val="000000"/>
          <w:sz w:val="20"/>
          <w:szCs w:val="20"/>
        </w:rPr>
        <w:t>Saulėtekio al. 9, II-jungiamieji rūmai,</w:t>
      </w:r>
      <w:r w:rsidR="006225DE" w:rsidRPr="00040C03">
        <w:rPr>
          <w:rFonts w:ascii="Arial" w:hAnsi="Arial" w:cs="Arial"/>
          <w:color w:val="000000"/>
          <w:sz w:val="20"/>
          <w:szCs w:val="20"/>
        </w:rPr>
        <w:t xml:space="preserve"> Informacinių technologijų paslaugų centras,</w:t>
      </w:r>
      <w:r w:rsidR="00DB4347" w:rsidRPr="00040C03">
        <w:rPr>
          <w:rFonts w:ascii="Arial" w:hAnsi="Arial" w:cs="Arial"/>
          <w:color w:val="000000"/>
          <w:sz w:val="20"/>
          <w:szCs w:val="20"/>
        </w:rPr>
        <w:t xml:space="preserve"> 110 kab</w:t>
      </w:r>
      <w:r w:rsidR="00314040" w:rsidRPr="00040C03">
        <w:rPr>
          <w:rFonts w:ascii="Arial" w:hAnsi="Arial" w:cs="Arial"/>
          <w:sz w:val="20"/>
          <w:szCs w:val="20"/>
        </w:rPr>
        <w:t>.</w:t>
      </w:r>
    </w:p>
    <w:p w14:paraId="40287320" w14:textId="14DBC0BB" w:rsidR="004A0C48" w:rsidRPr="00040C03" w:rsidRDefault="00DC79E6" w:rsidP="00736515">
      <w:pPr>
        <w:pStyle w:val="ListParagraph"/>
        <w:numPr>
          <w:ilvl w:val="1"/>
          <w:numId w:val="3"/>
        </w:numPr>
        <w:tabs>
          <w:tab w:val="left" w:pos="426"/>
        </w:tabs>
        <w:spacing w:after="0" w:line="240" w:lineRule="auto"/>
        <w:ind w:left="0" w:firstLine="0"/>
        <w:jc w:val="both"/>
        <w:rPr>
          <w:rFonts w:ascii="Arial" w:hAnsi="Arial" w:cs="Arial"/>
          <w:i/>
          <w:sz w:val="20"/>
          <w:szCs w:val="20"/>
        </w:rPr>
      </w:pPr>
      <w:r w:rsidRPr="00040C03">
        <w:rPr>
          <w:rFonts w:ascii="Arial" w:hAnsi="Arial" w:cs="Arial"/>
          <w:sz w:val="20"/>
          <w:szCs w:val="20"/>
        </w:rPr>
        <w:t>Prekių</w:t>
      </w:r>
      <w:r w:rsidR="00245CBF" w:rsidRPr="00040C03">
        <w:rPr>
          <w:rFonts w:ascii="Arial" w:hAnsi="Arial" w:cs="Arial"/>
          <w:sz w:val="20"/>
          <w:szCs w:val="20"/>
        </w:rPr>
        <w:t xml:space="preserve"> kiekiai</w:t>
      </w:r>
      <w:r w:rsidRPr="00040C03">
        <w:rPr>
          <w:rFonts w:ascii="Arial" w:hAnsi="Arial" w:cs="Arial"/>
          <w:sz w:val="20"/>
          <w:szCs w:val="20"/>
        </w:rPr>
        <w:t xml:space="preserve"> </w:t>
      </w:r>
    </w:p>
    <w:p w14:paraId="69B8FEFB" w14:textId="1784BA2A" w:rsidR="004A0C48" w:rsidRPr="00040C03" w:rsidRDefault="004A0C48" w:rsidP="004A0C48">
      <w:pPr>
        <w:spacing w:after="0" w:line="240" w:lineRule="auto"/>
        <w:ind w:firstLine="851"/>
        <w:jc w:val="both"/>
        <w:rPr>
          <w:rFonts w:ascii="Arial" w:hAnsi="Arial" w:cs="Arial"/>
          <w:sz w:val="20"/>
          <w:szCs w:val="20"/>
        </w:rPr>
      </w:pPr>
    </w:p>
    <w:p w14:paraId="59E68D5C" w14:textId="41315F80" w:rsidR="00637E96" w:rsidRPr="00463355" w:rsidRDefault="00136C34" w:rsidP="00637E96">
      <w:pPr>
        <w:spacing w:after="0" w:line="240" w:lineRule="auto"/>
        <w:ind w:firstLine="851"/>
        <w:jc w:val="right"/>
        <w:rPr>
          <w:rFonts w:ascii="Arial" w:hAnsi="Arial" w:cs="Arial"/>
          <w:i/>
          <w:iCs/>
          <w:sz w:val="20"/>
          <w:szCs w:val="20"/>
        </w:rPr>
      </w:pPr>
      <w:r w:rsidRPr="00463355">
        <w:rPr>
          <w:rFonts w:ascii="Arial" w:hAnsi="Arial" w:cs="Arial"/>
          <w:i/>
          <w:iCs/>
          <w:sz w:val="20"/>
          <w:szCs w:val="20"/>
        </w:rPr>
        <w:t>1</w:t>
      </w:r>
      <w:r w:rsidR="00637E96" w:rsidRPr="00463355">
        <w:rPr>
          <w:rFonts w:ascii="Arial" w:hAnsi="Arial" w:cs="Arial"/>
          <w:i/>
          <w:iCs/>
          <w:sz w:val="20"/>
          <w:szCs w:val="20"/>
        </w:rPr>
        <w:t xml:space="preserve"> lentelė</w:t>
      </w:r>
    </w:p>
    <w:tbl>
      <w:tblPr>
        <w:tblStyle w:val="TableGrid"/>
        <w:tblW w:w="5133" w:type="pct"/>
        <w:jc w:val="center"/>
        <w:tblLook w:val="04A0" w:firstRow="1" w:lastRow="0" w:firstColumn="1" w:lastColumn="0" w:noHBand="0" w:noVBand="1"/>
      </w:tblPr>
      <w:tblGrid>
        <w:gridCol w:w="917"/>
        <w:gridCol w:w="2065"/>
        <w:gridCol w:w="1288"/>
        <w:gridCol w:w="1517"/>
        <w:gridCol w:w="1438"/>
        <w:gridCol w:w="2077"/>
      </w:tblGrid>
      <w:tr w:rsidR="00325C73" w:rsidRPr="00040C03" w14:paraId="46728168" w14:textId="77777777" w:rsidTr="007D01C5">
        <w:trPr>
          <w:trHeight w:val="20"/>
          <w:jc w:val="center"/>
        </w:trPr>
        <w:tc>
          <w:tcPr>
            <w:tcW w:w="917" w:type="dxa"/>
            <w:vMerge w:val="restart"/>
            <w:vAlign w:val="center"/>
          </w:tcPr>
          <w:p w14:paraId="5026B2E6" w14:textId="77777777" w:rsidR="00637E96" w:rsidRPr="00040C03" w:rsidRDefault="00637E96" w:rsidP="00A16B1C">
            <w:pPr>
              <w:jc w:val="center"/>
              <w:rPr>
                <w:rFonts w:ascii="Arial" w:hAnsi="Arial" w:cs="Arial"/>
                <w:b/>
              </w:rPr>
            </w:pPr>
            <w:r w:rsidRPr="00040C03">
              <w:rPr>
                <w:rFonts w:ascii="Arial" w:hAnsi="Arial" w:cs="Arial"/>
                <w:b/>
              </w:rPr>
              <w:t>Eil. Nr.</w:t>
            </w:r>
          </w:p>
        </w:tc>
        <w:tc>
          <w:tcPr>
            <w:tcW w:w="2065" w:type="dxa"/>
            <w:vMerge w:val="restart"/>
            <w:vAlign w:val="center"/>
          </w:tcPr>
          <w:p w14:paraId="77AA0E1F" w14:textId="77777777" w:rsidR="00637E96" w:rsidRPr="00040C03" w:rsidRDefault="00637E96" w:rsidP="00A16B1C">
            <w:pPr>
              <w:jc w:val="center"/>
              <w:rPr>
                <w:rFonts w:ascii="Arial" w:hAnsi="Arial" w:cs="Arial"/>
                <w:b/>
              </w:rPr>
            </w:pPr>
            <w:r w:rsidRPr="00040C03">
              <w:rPr>
                <w:rFonts w:ascii="Arial" w:hAnsi="Arial" w:cs="Arial"/>
                <w:b/>
              </w:rPr>
              <w:t>Prekės pavadinimas</w:t>
            </w:r>
          </w:p>
        </w:tc>
        <w:tc>
          <w:tcPr>
            <w:tcW w:w="1288" w:type="dxa"/>
            <w:vMerge w:val="restart"/>
            <w:vAlign w:val="center"/>
          </w:tcPr>
          <w:p w14:paraId="51ECC308" w14:textId="77777777" w:rsidR="00637E96" w:rsidRPr="00040C03" w:rsidRDefault="00637E96" w:rsidP="00A16B1C">
            <w:pPr>
              <w:jc w:val="center"/>
              <w:rPr>
                <w:rFonts w:ascii="Arial" w:hAnsi="Arial" w:cs="Arial"/>
                <w:b/>
              </w:rPr>
            </w:pPr>
            <w:r w:rsidRPr="00040C03">
              <w:rPr>
                <w:rFonts w:ascii="Arial" w:hAnsi="Arial" w:cs="Arial"/>
                <w:b/>
              </w:rPr>
              <w:t xml:space="preserve">Prekių kiekis ir mato vnt. </w:t>
            </w:r>
          </w:p>
        </w:tc>
        <w:tc>
          <w:tcPr>
            <w:tcW w:w="2955" w:type="dxa"/>
            <w:gridSpan w:val="2"/>
            <w:tcBorders>
              <w:bottom w:val="single" w:sz="4" w:space="0" w:color="auto"/>
            </w:tcBorders>
            <w:vAlign w:val="center"/>
          </w:tcPr>
          <w:p w14:paraId="0302E8D8" w14:textId="77777777" w:rsidR="00637E96" w:rsidRPr="00040C03" w:rsidRDefault="00637E96" w:rsidP="00A16B1C">
            <w:pPr>
              <w:jc w:val="center"/>
              <w:rPr>
                <w:rFonts w:ascii="Arial" w:hAnsi="Arial" w:cs="Arial"/>
                <w:b/>
              </w:rPr>
            </w:pPr>
            <w:r w:rsidRPr="00040C03">
              <w:rPr>
                <w:rFonts w:ascii="Arial" w:hAnsi="Arial" w:cs="Arial"/>
                <w:b/>
              </w:rPr>
              <w:t>Užsakymų teikimas</w:t>
            </w:r>
          </w:p>
        </w:tc>
        <w:tc>
          <w:tcPr>
            <w:tcW w:w="2077" w:type="dxa"/>
            <w:vAlign w:val="center"/>
          </w:tcPr>
          <w:p w14:paraId="21AB5F44" w14:textId="16634291" w:rsidR="00637E96" w:rsidRPr="00040C03" w:rsidRDefault="00637E96" w:rsidP="00A16B1C">
            <w:pPr>
              <w:jc w:val="center"/>
              <w:rPr>
                <w:rFonts w:ascii="Arial" w:hAnsi="Arial" w:cs="Arial"/>
                <w:b/>
              </w:rPr>
            </w:pPr>
            <w:r w:rsidRPr="00040C03">
              <w:rPr>
                <w:rFonts w:ascii="Arial" w:hAnsi="Arial" w:cs="Arial"/>
                <w:b/>
              </w:rPr>
              <w:t>Prekių pristatymo/tiekimo terminas nuo Sutarties įsigaliojimo (m</w:t>
            </w:r>
            <w:r w:rsidR="006161BC" w:rsidRPr="00040C03">
              <w:rPr>
                <w:rFonts w:ascii="Arial" w:hAnsi="Arial" w:cs="Arial"/>
                <w:b/>
              </w:rPr>
              <w:t>ėn.</w:t>
            </w:r>
            <w:r w:rsidRPr="00040C03">
              <w:rPr>
                <w:rFonts w:ascii="Arial" w:hAnsi="Arial" w:cs="Arial"/>
                <w:b/>
              </w:rPr>
              <w:t>)</w:t>
            </w:r>
          </w:p>
        </w:tc>
      </w:tr>
      <w:tr w:rsidR="00325C73" w:rsidRPr="00040C03" w14:paraId="2CC7BC0F" w14:textId="77777777" w:rsidTr="007D01C5">
        <w:trPr>
          <w:trHeight w:val="950"/>
          <w:jc w:val="center"/>
        </w:trPr>
        <w:tc>
          <w:tcPr>
            <w:tcW w:w="917" w:type="dxa"/>
            <w:vMerge/>
            <w:vAlign w:val="center"/>
          </w:tcPr>
          <w:p w14:paraId="15A5D288" w14:textId="77777777" w:rsidR="00325C73" w:rsidRPr="00040C03" w:rsidRDefault="00325C73" w:rsidP="00A16B1C">
            <w:pPr>
              <w:jc w:val="center"/>
              <w:rPr>
                <w:rFonts w:ascii="Arial" w:hAnsi="Arial" w:cs="Arial"/>
                <w:b/>
              </w:rPr>
            </w:pPr>
          </w:p>
        </w:tc>
        <w:tc>
          <w:tcPr>
            <w:tcW w:w="2065" w:type="dxa"/>
            <w:vMerge/>
            <w:vAlign w:val="center"/>
          </w:tcPr>
          <w:p w14:paraId="158A5CDD" w14:textId="77777777" w:rsidR="00325C73" w:rsidRPr="00040C03" w:rsidRDefault="00325C73" w:rsidP="00A16B1C">
            <w:pPr>
              <w:jc w:val="center"/>
              <w:rPr>
                <w:rFonts w:ascii="Arial" w:hAnsi="Arial" w:cs="Arial"/>
                <w:b/>
              </w:rPr>
            </w:pPr>
          </w:p>
        </w:tc>
        <w:tc>
          <w:tcPr>
            <w:tcW w:w="1288" w:type="dxa"/>
            <w:vMerge/>
            <w:vAlign w:val="center"/>
          </w:tcPr>
          <w:p w14:paraId="78193943" w14:textId="77777777" w:rsidR="00325C73" w:rsidRPr="00040C03" w:rsidRDefault="00325C73" w:rsidP="00A16B1C">
            <w:pPr>
              <w:jc w:val="center"/>
              <w:rPr>
                <w:rFonts w:ascii="Arial" w:hAnsi="Arial" w:cs="Arial"/>
                <w:b/>
              </w:rPr>
            </w:pPr>
          </w:p>
        </w:tc>
        <w:tc>
          <w:tcPr>
            <w:tcW w:w="1517" w:type="dxa"/>
            <w:tcBorders>
              <w:right w:val="single" w:sz="4" w:space="0" w:color="auto"/>
            </w:tcBorders>
            <w:vAlign w:val="center"/>
          </w:tcPr>
          <w:p w14:paraId="7AB6BB45" w14:textId="2FC9808D" w:rsidR="00325C73" w:rsidRPr="00040C03" w:rsidRDefault="00325C73" w:rsidP="00A16B1C">
            <w:pPr>
              <w:jc w:val="center"/>
              <w:rPr>
                <w:rFonts w:ascii="Arial" w:hAnsi="Arial" w:cs="Arial"/>
                <w:b/>
              </w:rPr>
            </w:pPr>
            <w:r w:rsidRPr="00040C03">
              <w:rPr>
                <w:rFonts w:ascii="Arial" w:hAnsi="Arial" w:cs="Arial"/>
                <w:b/>
              </w:rPr>
              <w:t>Taip (žymėti, jei prekių užsakymai bus teikiami pagal poreikį, periodiškai ar kt.)</w:t>
            </w:r>
          </w:p>
        </w:tc>
        <w:tc>
          <w:tcPr>
            <w:tcW w:w="1438" w:type="dxa"/>
            <w:tcBorders>
              <w:left w:val="single" w:sz="4" w:space="0" w:color="auto"/>
            </w:tcBorders>
            <w:vAlign w:val="center"/>
          </w:tcPr>
          <w:p w14:paraId="7F59CC7B" w14:textId="005F4604" w:rsidR="00325C73" w:rsidRPr="00040C03" w:rsidRDefault="00325C73" w:rsidP="00A16B1C">
            <w:pPr>
              <w:jc w:val="center"/>
              <w:rPr>
                <w:rFonts w:ascii="Arial" w:hAnsi="Arial" w:cs="Arial"/>
                <w:b/>
              </w:rPr>
            </w:pPr>
            <w:r w:rsidRPr="00040C03">
              <w:rPr>
                <w:rFonts w:ascii="Arial" w:hAnsi="Arial" w:cs="Arial"/>
                <w:b/>
              </w:rPr>
              <w:t>Ne (žymėti, jei nurodytu laiku bus pristatytas visas perkamas prekių kiekis)</w:t>
            </w:r>
          </w:p>
        </w:tc>
        <w:tc>
          <w:tcPr>
            <w:tcW w:w="2077" w:type="dxa"/>
            <w:vAlign w:val="center"/>
          </w:tcPr>
          <w:p w14:paraId="4F3B30B0" w14:textId="6828C6A6" w:rsidR="00325C73" w:rsidRPr="00040C03" w:rsidRDefault="00325C73" w:rsidP="00A16B1C">
            <w:pPr>
              <w:jc w:val="center"/>
              <w:rPr>
                <w:rFonts w:ascii="Arial" w:hAnsi="Arial" w:cs="Arial"/>
                <w:b/>
              </w:rPr>
            </w:pPr>
          </w:p>
        </w:tc>
      </w:tr>
      <w:tr w:rsidR="00325C73" w:rsidRPr="00040C03" w14:paraId="18ED26A4" w14:textId="77777777" w:rsidTr="007D01C5">
        <w:trPr>
          <w:trHeight w:val="20"/>
          <w:jc w:val="center"/>
        </w:trPr>
        <w:tc>
          <w:tcPr>
            <w:tcW w:w="917" w:type="dxa"/>
          </w:tcPr>
          <w:p w14:paraId="751F6EE0" w14:textId="77777777" w:rsidR="00637E96" w:rsidRPr="00040C03" w:rsidRDefault="00637E96" w:rsidP="00A16B1C">
            <w:pPr>
              <w:ind w:firstLine="313"/>
              <w:rPr>
                <w:rFonts w:ascii="Arial" w:hAnsi="Arial" w:cs="Arial"/>
              </w:rPr>
            </w:pPr>
            <w:r w:rsidRPr="00040C03">
              <w:rPr>
                <w:rFonts w:ascii="Arial" w:hAnsi="Arial" w:cs="Arial"/>
              </w:rPr>
              <w:t>1.</w:t>
            </w:r>
          </w:p>
        </w:tc>
        <w:tc>
          <w:tcPr>
            <w:tcW w:w="2065" w:type="dxa"/>
            <w:vAlign w:val="center"/>
          </w:tcPr>
          <w:p w14:paraId="51ED78AA" w14:textId="2EFB519A" w:rsidR="00637E96" w:rsidRPr="00040C03" w:rsidRDefault="00637E96" w:rsidP="00A16B1C">
            <w:pPr>
              <w:ind w:hanging="38"/>
              <w:rPr>
                <w:rFonts w:ascii="Arial" w:hAnsi="Arial" w:cs="Arial"/>
                <w:bCs/>
                <w:i/>
                <w:iCs/>
              </w:rPr>
            </w:pPr>
            <w:r w:rsidRPr="00040C03">
              <w:rPr>
                <w:rFonts w:ascii="Arial" w:hAnsi="Arial" w:cs="Arial"/>
                <w:bCs/>
              </w:rPr>
              <w:t>Mėlynos spalvos aplankai-įdėklai diplomams</w:t>
            </w:r>
          </w:p>
        </w:tc>
        <w:tc>
          <w:tcPr>
            <w:tcW w:w="1288" w:type="dxa"/>
            <w:vAlign w:val="center"/>
          </w:tcPr>
          <w:p w14:paraId="1E3B042D" w14:textId="1803FB99" w:rsidR="00637E96" w:rsidRPr="00040C03" w:rsidRDefault="00637E96" w:rsidP="00A16B1C">
            <w:pPr>
              <w:ind w:hanging="16"/>
              <w:jc w:val="center"/>
              <w:rPr>
                <w:rFonts w:ascii="Arial" w:hAnsi="Arial" w:cs="Arial"/>
                <w:i/>
                <w:iCs/>
              </w:rPr>
            </w:pPr>
            <w:r w:rsidRPr="00040C03">
              <w:rPr>
                <w:rFonts w:ascii="Arial" w:hAnsi="Arial" w:cs="Arial"/>
                <w:i/>
                <w:iCs/>
              </w:rPr>
              <w:t>5000 vnt.</w:t>
            </w:r>
          </w:p>
        </w:tc>
        <w:sdt>
          <w:sdtPr>
            <w:rPr>
              <w:rFonts w:ascii="Arial" w:hAnsi="Arial" w:cs="Arial"/>
            </w:rPr>
            <w:id w:val="1339416963"/>
            <w14:checkbox>
              <w14:checked w14:val="0"/>
              <w14:checkedState w14:val="2612" w14:font="MS Gothic"/>
              <w14:uncheckedState w14:val="2610" w14:font="MS Gothic"/>
            </w14:checkbox>
          </w:sdtPr>
          <w:sdtEndPr/>
          <w:sdtContent>
            <w:tc>
              <w:tcPr>
                <w:tcW w:w="1517" w:type="dxa"/>
                <w:vMerge w:val="restart"/>
                <w:tcBorders>
                  <w:right w:val="single" w:sz="4" w:space="0" w:color="auto"/>
                </w:tcBorders>
                <w:vAlign w:val="center"/>
              </w:tcPr>
              <w:p w14:paraId="591BF3D5" w14:textId="28A3612D" w:rsidR="00637E96" w:rsidRPr="00040C03" w:rsidRDefault="00926263" w:rsidP="00A16B1C">
                <w:pPr>
                  <w:jc w:val="center"/>
                  <w:rPr>
                    <w:rFonts w:ascii="Arial" w:hAnsi="Arial" w:cs="Arial"/>
                  </w:rPr>
                </w:pPr>
                <w:r w:rsidRPr="00040C03">
                  <w:rPr>
                    <w:rFonts w:ascii="Segoe UI Symbol" w:eastAsia="MS Gothic" w:hAnsi="Segoe UI Symbol" w:cs="Segoe UI Symbol"/>
                  </w:rPr>
                  <w:t>☐</w:t>
                </w:r>
              </w:p>
            </w:tc>
          </w:sdtContent>
        </w:sdt>
        <w:sdt>
          <w:sdtPr>
            <w:rPr>
              <w:rFonts w:ascii="Arial" w:hAnsi="Arial" w:cs="Arial"/>
            </w:rPr>
            <w:id w:val="-656612376"/>
            <w14:checkbox>
              <w14:checked w14:val="1"/>
              <w14:checkedState w14:val="2612" w14:font="MS Gothic"/>
              <w14:uncheckedState w14:val="2610" w14:font="MS Gothic"/>
            </w14:checkbox>
          </w:sdtPr>
          <w:sdtEndPr/>
          <w:sdtContent>
            <w:tc>
              <w:tcPr>
                <w:tcW w:w="1438" w:type="dxa"/>
                <w:vMerge w:val="restart"/>
                <w:tcBorders>
                  <w:left w:val="single" w:sz="4" w:space="0" w:color="auto"/>
                </w:tcBorders>
                <w:vAlign w:val="center"/>
              </w:tcPr>
              <w:p w14:paraId="20662924" w14:textId="3D65E775" w:rsidR="00637E96" w:rsidRPr="00040C03" w:rsidRDefault="00926263" w:rsidP="00A16B1C">
                <w:pPr>
                  <w:jc w:val="center"/>
                  <w:rPr>
                    <w:rFonts w:ascii="Arial" w:hAnsi="Arial" w:cs="Arial"/>
                  </w:rPr>
                </w:pPr>
                <w:r w:rsidRPr="00040C03">
                  <w:rPr>
                    <w:rFonts w:ascii="Segoe UI Symbol" w:eastAsia="MS Gothic" w:hAnsi="Segoe UI Symbol" w:cs="Segoe UI Symbol"/>
                  </w:rPr>
                  <w:t>☒</w:t>
                </w:r>
              </w:p>
            </w:tc>
          </w:sdtContent>
        </w:sdt>
        <w:tc>
          <w:tcPr>
            <w:tcW w:w="2077" w:type="dxa"/>
            <w:vMerge w:val="restart"/>
            <w:vAlign w:val="center"/>
          </w:tcPr>
          <w:p w14:paraId="0A452019" w14:textId="77777777" w:rsidR="00637E96" w:rsidRPr="00040C03" w:rsidRDefault="00637E96" w:rsidP="00A16B1C">
            <w:pPr>
              <w:ind w:hanging="16"/>
              <w:jc w:val="center"/>
              <w:rPr>
                <w:rFonts w:ascii="Arial" w:hAnsi="Arial" w:cs="Arial"/>
                <w:i/>
                <w:iCs/>
              </w:rPr>
            </w:pPr>
            <w:r w:rsidRPr="00040C03">
              <w:rPr>
                <w:rFonts w:ascii="Arial" w:hAnsi="Arial" w:cs="Arial"/>
                <w:i/>
                <w:iCs/>
              </w:rPr>
              <w:t xml:space="preserve">6 mėnesiai </w:t>
            </w:r>
          </w:p>
        </w:tc>
      </w:tr>
      <w:tr w:rsidR="00325C73" w:rsidRPr="00040C03" w14:paraId="3F4C456B" w14:textId="77777777" w:rsidTr="007D01C5">
        <w:trPr>
          <w:trHeight w:val="20"/>
          <w:jc w:val="center"/>
        </w:trPr>
        <w:tc>
          <w:tcPr>
            <w:tcW w:w="917" w:type="dxa"/>
          </w:tcPr>
          <w:p w14:paraId="5CF026F6" w14:textId="77777777" w:rsidR="00637E96" w:rsidRPr="00040C03" w:rsidRDefault="00637E96" w:rsidP="00637E96">
            <w:pPr>
              <w:ind w:firstLine="313"/>
              <w:rPr>
                <w:rFonts w:ascii="Arial" w:hAnsi="Arial" w:cs="Arial"/>
              </w:rPr>
            </w:pPr>
            <w:r w:rsidRPr="00040C03">
              <w:rPr>
                <w:rFonts w:ascii="Arial" w:hAnsi="Arial" w:cs="Arial"/>
              </w:rPr>
              <w:t>2.</w:t>
            </w:r>
          </w:p>
        </w:tc>
        <w:tc>
          <w:tcPr>
            <w:tcW w:w="2065" w:type="dxa"/>
            <w:vAlign w:val="center"/>
          </w:tcPr>
          <w:p w14:paraId="04138CDA" w14:textId="39ABEA15" w:rsidR="00637E96" w:rsidRPr="00040C03" w:rsidRDefault="00637E96" w:rsidP="00926263">
            <w:pPr>
              <w:ind w:hanging="38"/>
              <w:rPr>
                <w:rFonts w:ascii="Arial" w:hAnsi="Arial" w:cs="Arial"/>
                <w:bCs/>
              </w:rPr>
            </w:pPr>
            <w:r w:rsidRPr="00040C03">
              <w:rPr>
                <w:rFonts w:ascii="Arial" w:hAnsi="Arial" w:cs="Arial"/>
                <w:bCs/>
              </w:rPr>
              <w:t>Žalios spalvos aplankai-įdėklai diplomams</w:t>
            </w:r>
          </w:p>
        </w:tc>
        <w:tc>
          <w:tcPr>
            <w:tcW w:w="1288" w:type="dxa"/>
            <w:vAlign w:val="center"/>
          </w:tcPr>
          <w:p w14:paraId="7D0F46BB" w14:textId="538907C6" w:rsidR="00637E96" w:rsidRPr="00040C03" w:rsidRDefault="00637E96" w:rsidP="00926263">
            <w:pPr>
              <w:ind w:hanging="16"/>
              <w:jc w:val="center"/>
              <w:rPr>
                <w:rFonts w:ascii="Arial" w:hAnsi="Arial" w:cs="Arial"/>
                <w:i/>
                <w:iCs/>
              </w:rPr>
            </w:pPr>
            <w:r w:rsidRPr="00040C03">
              <w:rPr>
                <w:rFonts w:ascii="Arial" w:hAnsi="Arial" w:cs="Arial"/>
                <w:i/>
                <w:iCs/>
              </w:rPr>
              <w:t>2000 vnt.</w:t>
            </w:r>
          </w:p>
        </w:tc>
        <w:tc>
          <w:tcPr>
            <w:tcW w:w="1517" w:type="dxa"/>
            <w:vMerge/>
            <w:tcBorders>
              <w:right w:val="single" w:sz="4" w:space="0" w:color="auto"/>
            </w:tcBorders>
          </w:tcPr>
          <w:p w14:paraId="4E197556" w14:textId="77777777" w:rsidR="00637E96" w:rsidRPr="00040C03" w:rsidRDefault="00637E96" w:rsidP="00637E96">
            <w:pPr>
              <w:ind w:firstLine="851"/>
              <w:rPr>
                <w:rFonts w:ascii="Arial" w:hAnsi="Arial" w:cs="Arial"/>
              </w:rPr>
            </w:pPr>
          </w:p>
        </w:tc>
        <w:tc>
          <w:tcPr>
            <w:tcW w:w="1438" w:type="dxa"/>
            <w:vMerge/>
            <w:tcBorders>
              <w:left w:val="single" w:sz="4" w:space="0" w:color="auto"/>
            </w:tcBorders>
          </w:tcPr>
          <w:p w14:paraId="41B73265" w14:textId="77777777" w:rsidR="00637E96" w:rsidRPr="00040C03" w:rsidRDefault="00637E96" w:rsidP="00637E96">
            <w:pPr>
              <w:ind w:firstLine="851"/>
              <w:rPr>
                <w:rFonts w:ascii="Arial" w:hAnsi="Arial" w:cs="Arial"/>
              </w:rPr>
            </w:pPr>
          </w:p>
        </w:tc>
        <w:tc>
          <w:tcPr>
            <w:tcW w:w="2077" w:type="dxa"/>
            <w:vMerge/>
          </w:tcPr>
          <w:p w14:paraId="2C15117A" w14:textId="77777777" w:rsidR="00637E96" w:rsidRPr="00040C03" w:rsidRDefault="00637E96" w:rsidP="00637E96">
            <w:pPr>
              <w:ind w:firstLine="851"/>
              <w:jc w:val="both"/>
              <w:rPr>
                <w:rFonts w:ascii="Arial" w:hAnsi="Arial" w:cs="Arial"/>
              </w:rPr>
            </w:pPr>
          </w:p>
        </w:tc>
      </w:tr>
    </w:tbl>
    <w:p w14:paraId="12A6E6A3" w14:textId="77777777" w:rsidR="00637E96" w:rsidRPr="00040C03" w:rsidRDefault="00637E96" w:rsidP="00637E96">
      <w:pPr>
        <w:spacing w:after="0" w:line="240" w:lineRule="auto"/>
        <w:rPr>
          <w:rFonts w:ascii="Arial" w:hAnsi="Arial" w:cs="Arial"/>
          <w:sz w:val="20"/>
          <w:szCs w:val="20"/>
        </w:rPr>
      </w:pPr>
    </w:p>
    <w:p w14:paraId="009B2F48" w14:textId="6CA6FD9E" w:rsidR="007E1932" w:rsidRPr="00463355" w:rsidRDefault="007B5B1C" w:rsidP="007E1932">
      <w:pPr>
        <w:pStyle w:val="ListParagraph"/>
        <w:numPr>
          <w:ilvl w:val="1"/>
          <w:numId w:val="9"/>
        </w:numPr>
        <w:tabs>
          <w:tab w:val="left" w:pos="426"/>
        </w:tabs>
        <w:spacing w:after="0" w:line="240" w:lineRule="auto"/>
        <w:ind w:left="0" w:firstLine="0"/>
        <w:jc w:val="both"/>
        <w:rPr>
          <w:rFonts w:ascii="Arial" w:hAnsi="Arial" w:cs="Arial"/>
          <w:sz w:val="20"/>
          <w:szCs w:val="20"/>
        </w:rPr>
      </w:pPr>
      <w:r w:rsidRPr="00040C03">
        <w:rPr>
          <w:rFonts w:ascii="Arial" w:hAnsi="Arial" w:cs="Arial"/>
          <w:sz w:val="20"/>
          <w:szCs w:val="20"/>
        </w:rPr>
        <w:t>Aukščiau esančiose lentelėse nurodyti prekių kiekiai kiekvienai pirkimo objekto daliai yra tikslūs ir vykdant Sutartį nesikeis.</w:t>
      </w:r>
    </w:p>
    <w:p w14:paraId="2A710126" w14:textId="750B6DDB" w:rsidR="003E3419" w:rsidRPr="00040C03" w:rsidRDefault="00130DCD" w:rsidP="004A0C48">
      <w:pPr>
        <w:pStyle w:val="ListParagraph"/>
        <w:spacing w:after="0" w:line="240" w:lineRule="auto"/>
        <w:ind w:left="0"/>
        <w:jc w:val="both"/>
        <w:rPr>
          <w:rFonts w:ascii="Arial" w:hAnsi="Arial" w:cs="Arial"/>
          <w:sz w:val="20"/>
          <w:szCs w:val="20"/>
        </w:rPr>
      </w:pPr>
      <w:r w:rsidRPr="00040C03">
        <w:rPr>
          <w:rFonts w:ascii="Arial" w:hAnsi="Arial" w:cs="Arial"/>
          <w:sz w:val="20"/>
          <w:szCs w:val="20"/>
        </w:rPr>
        <w:t>2.</w:t>
      </w:r>
      <w:r w:rsidR="00A01C6F" w:rsidRPr="00040C03">
        <w:rPr>
          <w:rFonts w:ascii="Arial" w:hAnsi="Arial" w:cs="Arial"/>
          <w:sz w:val="20"/>
          <w:szCs w:val="20"/>
        </w:rPr>
        <w:t>6.</w:t>
      </w:r>
      <w:r w:rsidRPr="00040C03">
        <w:rPr>
          <w:rFonts w:ascii="Arial" w:hAnsi="Arial" w:cs="Arial"/>
          <w:i/>
          <w:sz w:val="20"/>
          <w:szCs w:val="20"/>
        </w:rPr>
        <w:t xml:space="preserve"> </w:t>
      </w:r>
      <w:r w:rsidRPr="00040C03">
        <w:rPr>
          <w:rFonts w:ascii="Arial" w:hAnsi="Arial" w:cs="Arial"/>
          <w:sz w:val="20"/>
          <w:szCs w:val="20"/>
        </w:rPr>
        <w:t>Užsakymų teikimo tvarka</w:t>
      </w:r>
      <w:r w:rsidR="003E3419" w:rsidRPr="00040C03">
        <w:rPr>
          <w:rFonts w:ascii="Arial" w:hAnsi="Arial" w:cs="Arial"/>
          <w:sz w:val="20"/>
          <w:szCs w:val="20"/>
        </w:rPr>
        <w:t>:</w:t>
      </w:r>
    </w:p>
    <w:p w14:paraId="7FCF9708" w14:textId="06621BF4" w:rsidR="003E3419" w:rsidRPr="00040C03" w:rsidRDefault="003E3419" w:rsidP="004A0C48">
      <w:pPr>
        <w:pStyle w:val="ListParagraph"/>
        <w:spacing w:after="0" w:line="240" w:lineRule="auto"/>
        <w:ind w:left="0"/>
        <w:jc w:val="both"/>
        <w:rPr>
          <w:rFonts w:ascii="Arial" w:hAnsi="Arial" w:cs="Arial"/>
          <w:sz w:val="20"/>
          <w:szCs w:val="20"/>
        </w:rPr>
      </w:pPr>
      <w:r w:rsidRPr="00040C03">
        <w:rPr>
          <w:rFonts w:ascii="Arial" w:hAnsi="Arial" w:cs="Arial"/>
          <w:sz w:val="20"/>
          <w:szCs w:val="20"/>
        </w:rPr>
        <w:t xml:space="preserve">2.6.1. </w:t>
      </w:r>
      <w:r w:rsidR="0097267A" w:rsidRPr="00040C03">
        <w:rPr>
          <w:rFonts w:ascii="Arial" w:hAnsi="Arial" w:cs="Arial"/>
          <w:sz w:val="20"/>
          <w:szCs w:val="20"/>
        </w:rPr>
        <w:t xml:space="preserve">užsakymai Sutarties galiojimo laikotarpiu </w:t>
      </w:r>
      <w:r w:rsidR="0097267A" w:rsidRPr="00040C03">
        <w:rPr>
          <w:rFonts w:ascii="Arial" w:hAnsi="Arial" w:cs="Arial"/>
          <w:sz w:val="20"/>
          <w:szCs w:val="20"/>
          <w:u w:val="single"/>
        </w:rPr>
        <w:t>neteikiami</w:t>
      </w:r>
      <w:r w:rsidR="0097267A" w:rsidRPr="00040C03">
        <w:rPr>
          <w:rFonts w:ascii="Arial" w:hAnsi="Arial" w:cs="Arial"/>
          <w:sz w:val="20"/>
          <w:szCs w:val="20"/>
        </w:rPr>
        <w:t>. Tiekėjas nuo Sutarties įsigaliojimo per 6 mėnesius įsipareigoja pagaminti ir pristatyti prekes. Prekės turi būti pristatytos pagal 1 lentelėje nustatytą terminą.</w:t>
      </w:r>
    </w:p>
    <w:p w14:paraId="6A9DFA4A" w14:textId="77777777" w:rsidR="004A0C48" w:rsidRPr="00040C03"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040C0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040C03">
        <w:rPr>
          <w:rFonts w:ascii="Arial" w:eastAsia="Calibri" w:hAnsi="Arial" w:cs="Arial"/>
          <w:b/>
          <w:sz w:val="20"/>
          <w:szCs w:val="20"/>
        </w:rPr>
        <w:t>REIKALAVIMAI PREKĖMS</w:t>
      </w:r>
    </w:p>
    <w:p w14:paraId="16ACE7EA" w14:textId="5F21987C" w:rsidR="00C344D3" w:rsidRPr="00040C03" w:rsidRDefault="002D5BBD" w:rsidP="002D5BBD">
      <w:pPr>
        <w:spacing w:after="0" w:line="240" w:lineRule="auto"/>
        <w:jc w:val="both"/>
        <w:rPr>
          <w:rFonts w:ascii="Arial" w:eastAsia="Calibri" w:hAnsi="Arial" w:cs="Arial"/>
          <w:sz w:val="20"/>
          <w:szCs w:val="20"/>
        </w:rPr>
      </w:pPr>
      <w:r w:rsidRPr="00040C0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040C03">
        <w:rPr>
          <w:rStyle w:val="FootnoteReference"/>
          <w:rFonts w:ascii="Arial" w:eastAsia="Calibri" w:hAnsi="Arial" w:cs="Arial"/>
          <w:sz w:val="20"/>
          <w:szCs w:val="20"/>
        </w:rPr>
        <w:footnoteReference w:id="1"/>
      </w:r>
    </w:p>
    <w:p w14:paraId="26E3B6C6" w14:textId="77777777" w:rsidR="00A66DB2" w:rsidRPr="00040C03" w:rsidRDefault="00A66DB2" w:rsidP="002D5BBD">
      <w:pPr>
        <w:spacing w:after="0" w:line="240" w:lineRule="auto"/>
        <w:jc w:val="both"/>
        <w:rPr>
          <w:rFonts w:ascii="Arial" w:eastAsia="Calibri" w:hAnsi="Arial" w:cs="Arial"/>
          <w:sz w:val="20"/>
          <w:szCs w:val="20"/>
        </w:rPr>
      </w:pPr>
    </w:p>
    <w:p w14:paraId="432BFFF3" w14:textId="0363B283" w:rsidR="00C334EA" w:rsidRPr="00463355" w:rsidRDefault="00C334EA" w:rsidP="00C334EA">
      <w:pPr>
        <w:spacing w:after="0" w:line="240" w:lineRule="auto"/>
        <w:ind w:firstLine="851"/>
        <w:jc w:val="right"/>
        <w:rPr>
          <w:rFonts w:ascii="Arial" w:eastAsia="Calibri" w:hAnsi="Arial" w:cs="Arial"/>
          <w:bCs/>
          <w:i/>
          <w:iCs/>
          <w:sz w:val="20"/>
          <w:szCs w:val="20"/>
        </w:rPr>
      </w:pPr>
      <w:r w:rsidRPr="00463355">
        <w:rPr>
          <w:rFonts w:ascii="Arial" w:eastAsia="Calibri" w:hAnsi="Arial" w:cs="Arial"/>
          <w:bCs/>
          <w:i/>
          <w:iCs/>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293"/>
        <w:gridCol w:w="1495"/>
        <w:gridCol w:w="1756"/>
      </w:tblGrid>
      <w:tr w:rsidR="00C334EA" w:rsidRPr="00040C03" w14:paraId="160D8F7E" w14:textId="77777777" w:rsidTr="00C334EA">
        <w:trPr>
          <w:trHeight w:val="687"/>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06F176" w14:textId="77777777" w:rsidR="00C334EA" w:rsidRPr="00040C03" w:rsidRDefault="00C334EA" w:rsidP="00A16B1C">
            <w:pPr>
              <w:jc w:val="center"/>
              <w:rPr>
                <w:rFonts w:ascii="Arial" w:hAnsi="Arial" w:cs="Arial"/>
                <w:b/>
                <w:color w:val="000000"/>
                <w:sz w:val="20"/>
                <w:szCs w:val="20"/>
              </w:rPr>
            </w:pPr>
            <w:r w:rsidRPr="00040C03">
              <w:rPr>
                <w:rFonts w:ascii="Arial" w:hAnsi="Arial" w:cs="Arial"/>
                <w:b/>
                <w:color w:val="000000"/>
                <w:sz w:val="20"/>
                <w:szCs w:val="20"/>
              </w:rPr>
              <w:t>Eil.</w:t>
            </w:r>
          </w:p>
          <w:p w14:paraId="4769E9B9" w14:textId="77777777" w:rsidR="00C334EA" w:rsidRPr="00040C03" w:rsidRDefault="00C334EA" w:rsidP="00A16B1C">
            <w:pPr>
              <w:tabs>
                <w:tab w:val="left" w:pos="567"/>
              </w:tabs>
              <w:jc w:val="center"/>
              <w:rPr>
                <w:rFonts w:ascii="Arial" w:hAnsi="Arial" w:cs="Arial"/>
                <w:b/>
                <w:color w:val="000000"/>
                <w:sz w:val="20"/>
                <w:szCs w:val="20"/>
              </w:rPr>
            </w:pPr>
            <w:r w:rsidRPr="00040C03">
              <w:rPr>
                <w:rFonts w:ascii="Arial" w:hAnsi="Arial" w:cs="Arial"/>
                <w:b/>
                <w:color w:val="000000"/>
                <w:sz w:val="20"/>
                <w:szCs w:val="20"/>
              </w:rPr>
              <w:t>Nr.</w:t>
            </w:r>
          </w:p>
        </w:tc>
        <w:tc>
          <w:tcPr>
            <w:tcW w:w="29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383E57" w14:textId="0B673D41" w:rsidR="00C334EA" w:rsidRPr="00040C03" w:rsidRDefault="00C334EA" w:rsidP="00A16B1C">
            <w:pPr>
              <w:jc w:val="center"/>
              <w:rPr>
                <w:rFonts w:ascii="Arial" w:hAnsi="Arial" w:cs="Arial"/>
                <w:b/>
                <w:color w:val="000000"/>
                <w:sz w:val="20"/>
                <w:szCs w:val="20"/>
              </w:rPr>
            </w:pPr>
            <w:r w:rsidRPr="00040C03">
              <w:rPr>
                <w:rFonts w:ascii="Arial" w:hAnsi="Arial" w:cs="Arial"/>
                <w:b/>
                <w:color w:val="000000"/>
                <w:sz w:val="20"/>
                <w:szCs w:val="20"/>
              </w:rPr>
              <w:t>Parametras</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14:paraId="19BC6B2C" w14:textId="77777777" w:rsidR="00C334EA" w:rsidRPr="00040C03" w:rsidRDefault="00C334EA" w:rsidP="00A16B1C">
            <w:pPr>
              <w:spacing w:after="0" w:line="240" w:lineRule="auto"/>
              <w:jc w:val="center"/>
              <w:rPr>
                <w:rFonts w:ascii="Arial" w:hAnsi="Arial" w:cs="Arial"/>
                <w:b/>
                <w:color w:val="000000"/>
                <w:sz w:val="20"/>
                <w:szCs w:val="20"/>
              </w:rPr>
            </w:pPr>
            <w:r w:rsidRPr="00040C03">
              <w:rPr>
                <w:rFonts w:ascii="Arial" w:hAnsi="Arial" w:cs="Arial"/>
                <w:b/>
                <w:color w:val="000000"/>
                <w:sz w:val="20"/>
                <w:szCs w:val="20"/>
              </w:rPr>
              <w:t>Reikalaujama reikšmė</w:t>
            </w:r>
            <w:r w:rsidRPr="00040C03">
              <w:rPr>
                <w:rFonts w:ascii="Arial" w:hAnsi="Arial" w:cs="Arial"/>
                <w:bCs/>
                <w:i/>
                <w:iCs/>
                <w:color w:val="000000"/>
                <w:sz w:val="20"/>
                <w:szCs w:val="20"/>
              </w:rPr>
              <w:t xml:space="preserve"> </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6C68291C" w14:textId="77777777" w:rsidR="00C334EA" w:rsidRPr="00040C03" w:rsidRDefault="00C334EA" w:rsidP="00A16B1C">
            <w:pPr>
              <w:spacing w:after="0" w:line="240" w:lineRule="auto"/>
              <w:jc w:val="center"/>
              <w:rPr>
                <w:rFonts w:ascii="Arial" w:hAnsi="Arial" w:cs="Arial"/>
                <w:b/>
                <w:color w:val="000000"/>
                <w:sz w:val="20"/>
                <w:szCs w:val="20"/>
              </w:rPr>
            </w:pPr>
            <w:r w:rsidRPr="00040C03">
              <w:rPr>
                <w:rFonts w:ascii="Arial" w:hAnsi="Arial" w:cs="Arial"/>
                <w:b/>
                <w:color w:val="000000"/>
                <w:sz w:val="20"/>
                <w:szCs w:val="20"/>
              </w:rPr>
              <w:t>Reikalaujamos reikšmės atitikimas</w:t>
            </w:r>
          </w:p>
          <w:p w14:paraId="72FE04DD" w14:textId="77777777" w:rsidR="00C334EA" w:rsidRPr="00040C03" w:rsidRDefault="00C334EA" w:rsidP="00A16B1C">
            <w:pPr>
              <w:spacing w:after="0" w:line="240" w:lineRule="auto"/>
              <w:jc w:val="center"/>
              <w:rPr>
                <w:rFonts w:ascii="Arial" w:hAnsi="Arial" w:cs="Arial"/>
                <w:bCs/>
                <w:i/>
                <w:iCs/>
                <w:color w:val="000000"/>
                <w:sz w:val="20"/>
                <w:szCs w:val="20"/>
              </w:rPr>
            </w:pPr>
            <w:r w:rsidRPr="00040C03">
              <w:rPr>
                <w:rFonts w:ascii="Arial" w:hAnsi="Arial" w:cs="Arial"/>
                <w:bCs/>
                <w:i/>
                <w:iCs/>
                <w:color w:val="000000"/>
                <w:sz w:val="20"/>
                <w:szCs w:val="20"/>
              </w:rPr>
              <w:t>(pildo tiekėjas)</w:t>
            </w:r>
          </w:p>
        </w:tc>
      </w:tr>
      <w:tr w:rsidR="00C334EA" w:rsidRPr="00040C03" w14:paraId="2CE82E44" w14:textId="77777777" w:rsidTr="00A16B1C">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1469C55" w14:textId="5009AEB4" w:rsidR="00C334EA" w:rsidRPr="00040C03" w:rsidRDefault="00C334EA" w:rsidP="00A16B1C">
            <w:pPr>
              <w:jc w:val="center"/>
              <w:rPr>
                <w:rFonts w:ascii="Arial" w:hAnsi="Arial" w:cs="Arial"/>
                <w:color w:val="000000"/>
                <w:sz w:val="20"/>
                <w:szCs w:val="20"/>
                <w:lang w:eastAsia="lt-LT"/>
              </w:rPr>
            </w:pPr>
            <w:r w:rsidRPr="00040C03">
              <w:rPr>
                <w:rFonts w:ascii="Arial" w:hAnsi="Arial" w:cs="Arial"/>
                <w:sz w:val="20"/>
                <w:szCs w:val="20"/>
              </w:rPr>
              <w:t>Originalių aplankų-įdėklų Vilniaus universiteto diplomams projektavimas, gamyba ir spauda</w:t>
            </w:r>
          </w:p>
        </w:tc>
      </w:tr>
      <w:tr w:rsidR="00C334EA" w:rsidRPr="00040C03" w14:paraId="5D637FE3"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6243A1D2" w14:textId="77777777" w:rsidR="00C334EA" w:rsidRPr="00040C03" w:rsidRDefault="00C334EA" w:rsidP="00A16B1C">
            <w:pPr>
              <w:jc w:val="center"/>
              <w:rPr>
                <w:rFonts w:ascii="Arial" w:hAnsi="Arial" w:cs="Arial"/>
                <w:color w:val="000000"/>
                <w:sz w:val="20"/>
                <w:szCs w:val="20"/>
              </w:rPr>
            </w:pPr>
            <w:r w:rsidRPr="00040C03">
              <w:rPr>
                <w:rFonts w:ascii="Arial" w:hAnsi="Arial" w:cs="Arial"/>
                <w:color w:val="000000"/>
                <w:sz w:val="20"/>
                <w:szCs w:val="20"/>
              </w:rPr>
              <w:t>1.</w:t>
            </w:r>
          </w:p>
        </w:tc>
        <w:tc>
          <w:tcPr>
            <w:tcW w:w="2954" w:type="pct"/>
            <w:tcBorders>
              <w:top w:val="single" w:sz="4" w:space="0" w:color="auto"/>
              <w:left w:val="single" w:sz="4" w:space="0" w:color="auto"/>
              <w:bottom w:val="single" w:sz="4" w:space="0" w:color="auto"/>
              <w:right w:val="single" w:sz="4" w:space="0" w:color="auto"/>
            </w:tcBorders>
          </w:tcPr>
          <w:p w14:paraId="57A3DB31" w14:textId="33646BFF" w:rsidR="00C334EA" w:rsidRPr="00040C03" w:rsidRDefault="00C334EA" w:rsidP="00A16B1C">
            <w:pPr>
              <w:rPr>
                <w:rFonts w:ascii="Arial" w:hAnsi="Arial" w:cs="Arial"/>
                <w:i/>
                <w:iCs/>
                <w:sz w:val="20"/>
                <w:szCs w:val="20"/>
                <w:lang w:eastAsia="lt-LT"/>
              </w:rPr>
            </w:pPr>
            <w:r w:rsidRPr="00040C03">
              <w:rPr>
                <w:rFonts w:ascii="Arial" w:hAnsi="Arial" w:cs="Arial"/>
                <w:sz w:val="20"/>
                <w:szCs w:val="20"/>
              </w:rPr>
              <w:t>Aplanko dydis: ne mažiau kaip 21,5 cm x 30,5 cm</w:t>
            </w:r>
          </w:p>
        </w:tc>
        <w:tc>
          <w:tcPr>
            <w:tcW w:w="776" w:type="pct"/>
            <w:tcBorders>
              <w:top w:val="single" w:sz="4" w:space="0" w:color="auto"/>
              <w:left w:val="single" w:sz="4" w:space="0" w:color="auto"/>
              <w:bottom w:val="single" w:sz="4" w:space="0" w:color="auto"/>
              <w:right w:val="single" w:sz="4" w:space="0" w:color="auto"/>
            </w:tcBorders>
          </w:tcPr>
          <w:p w14:paraId="441CC1D7" w14:textId="77777777" w:rsidR="00C334EA" w:rsidRPr="00040C03" w:rsidRDefault="00C334EA" w:rsidP="00A16B1C">
            <w:pPr>
              <w:rPr>
                <w:rFonts w:ascii="Arial" w:hAnsi="Arial" w:cs="Arial"/>
                <w:i/>
                <w:iCs/>
                <w:sz w:val="20"/>
                <w:szCs w:val="20"/>
                <w:lang w:eastAsia="lt-LT"/>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1E45232F" w14:textId="77777777" w:rsidR="00C334EA" w:rsidRPr="00040C03" w:rsidRDefault="00C334EA" w:rsidP="00A16B1C">
            <w:pPr>
              <w:rPr>
                <w:rFonts w:ascii="Arial" w:hAnsi="Arial" w:cs="Arial"/>
                <w:color w:val="000000"/>
                <w:sz w:val="20"/>
                <w:szCs w:val="20"/>
                <w:lang w:eastAsia="lt-LT"/>
              </w:rPr>
            </w:pPr>
          </w:p>
        </w:tc>
      </w:tr>
      <w:tr w:rsidR="00C334EA" w:rsidRPr="00040C03" w14:paraId="16BF255F"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4D2E220C" w14:textId="77777777" w:rsidR="00C334EA" w:rsidRPr="00040C03" w:rsidRDefault="00C334EA" w:rsidP="00A16B1C">
            <w:pPr>
              <w:jc w:val="center"/>
              <w:rPr>
                <w:rFonts w:ascii="Arial" w:hAnsi="Arial" w:cs="Arial"/>
                <w:color w:val="000000"/>
                <w:sz w:val="20"/>
                <w:szCs w:val="20"/>
              </w:rPr>
            </w:pPr>
            <w:r w:rsidRPr="00040C03">
              <w:rPr>
                <w:rFonts w:ascii="Arial" w:hAnsi="Arial" w:cs="Arial"/>
                <w:color w:val="000000"/>
                <w:sz w:val="20"/>
                <w:szCs w:val="20"/>
              </w:rPr>
              <w:t>2.</w:t>
            </w:r>
          </w:p>
        </w:tc>
        <w:tc>
          <w:tcPr>
            <w:tcW w:w="2954" w:type="pct"/>
            <w:tcBorders>
              <w:top w:val="single" w:sz="4" w:space="0" w:color="auto"/>
              <w:left w:val="single" w:sz="4" w:space="0" w:color="auto"/>
              <w:bottom w:val="single" w:sz="4" w:space="0" w:color="auto"/>
              <w:right w:val="single" w:sz="4" w:space="0" w:color="auto"/>
            </w:tcBorders>
          </w:tcPr>
          <w:p w14:paraId="7DDD067D" w14:textId="45F56A75" w:rsidR="00C334EA" w:rsidRPr="00040C03" w:rsidRDefault="00C334EA" w:rsidP="00A16B1C">
            <w:pPr>
              <w:rPr>
                <w:rFonts w:ascii="Arial" w:hAnsi="Arial" w:cs="Arial"/>
                <w:i/>
                <w:iCs/>
                <w:sz w:val="20"/>
                <w:szCs w:val="20"/>
              </w:rPr>
            </w:pPr>
            <w:r w:rsidRPr="00040C03">
              <w:rPr>
                <w:rFonts w:ascii="Arial" w:hAnsi="Arial" w:cs="Arial"/>
                <w:sz w:val="20"/>
                <w:szCs w:val="20"/>
              </w:rPr>
              <w:t xml:space="preserve">Popieriaus </w:t>
            </w:r>
            <w:proofErr w:type="spellStart"/>
            <w:r w:rsidRPr="00040C03">
              <w:rPr>
                <w:rFonts w:ascii="Arial" w:hAnsi="Arial" w:cs="Arial"/>
                <w:sz w:val="20"/>
                <w:szCs w:val="20"/>
              </w:rPr>
              <w:t>gramatūra</w:t>
            </w:r>
            <w:proofErr w:type="spellEnd"/>
            <w:r w:rsidRPr="00040C03">
              <w:rPr>
                <w:rFonts w:ascii="Arial" w:hAnsi="Arial" w:cs="Arial"/>
                <w:sz w:val="20"/>
                <w:szCs w:val="20"/>
              </w:rPr>
              <w:t>: ne mažiau kaip 300 g/m</w:t>
            </w:r>
            <w:r w:rsidRPr="00040C03">
              <w:rPr>
                <w:rFonts w:ascii="Arial" w:hAnsi="Arial" w:cs="Arial"/>
                <w:sz w:val="20"/>
                <w:szCs w:val="20"/>
                <w:vertAlign w:val="superscript"/>
              </w:rPr>
              <w:t>2</w:t>
            </w:r>
          </w:p>
        </w:tc>
        <w:tc>
          <w:tcPr>
            <w:tcW w:w="776" w:type="pct"/>
            <w:tcBorders>
              <w:top w:val="single" w:sz="4" w:space="0" w:color="auto"/>
              <w:left w:val="single" w:sz="4" w:space="0" w:color="auto"/>
              <w:bottom w:val="single" w:sz="4" w:space="0" w:color="auto"/>
              <w:right w:val="single" w:sz="4" w:space="0" w:color="auto"/>
            </w:tcBorders>
          </w:tcPr>
          <w:p w14:paraId="234EEB57" w14:textId="77777777" w:rsidR="00C334EA" w:rsidRPr="00040C03" w:rsidRDefault="00C334EA" w:rsidP="00A16B1C">
            <w:pPr>
              <w:rPr>
                <w:rFonts w:ascii="Arial" w:hAnsi="Arial" w:cs="Arial"/>
                <w:i/>
                <w:iCs/>
                <w:sz w:val="20"/>
                <w:szCs w:val="20"/>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25A71AE2" w14:textId="77777777" w:rsidR="00C334EA" w:rsidRPr="00040C03" w:rsidRDefault="00C334EA" w:rsidP="00A16B1C">
            <w:pPr>
              <w:rPr>
                <w:rFonts w:ascii="Arial" w:hAnsi="Arial" w:cs="Arial"/>
                <w:color w:val="000000"/>
                <w:sz w:val="20"/>
                <w:szCs w:val="20"/>
              </w:rPr>
            </w:pPr>
          </w:p>
        </w:tc>
      </w:tr>
      <w:tr w:rsidR="00C334EA" w:rsidRPr="00040C03" w14:paraId="4192D3D3"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3E097C1D" w14:textId="77777777" w:rsidR="00C334EA" w:rsidRPr="00040C03" w:rsidRDefault="00C334EA" w:rsidP="00A16B1C">
            <w:pPr>
              <w:jc w:val="center"/>
              <w:rPr>
                <w:rFonts w:ascii="Arial" w:hAnsi="Arial" w:cs="Arial"/>
                <w:color w:val="000000"/>
                <w:sz w:val="20"/>
                <w:szCs w:val="20"/>
              </w:rPr>
            </w:pPr>
            <w:r w:rsidRPr="00040C03">
              <w:rPr>
                <w:rFonts w:ascii="Arial" w:hAnsi="Arial" w:cs="Arial"/>
                <w:color w:val="000000"/>
                <w:sz w:val="20"/>
                <w:szCs w:val="20"/>
              </w:rPr>
              <w:t>3.</w:t>
            </w:r>
          </w:p>
        </w:tc>
        <w:tc>
          <w:tcPr>
            <w:tcW w:w="2954" w:type="pct"/>
            <w:tcBorders>
              <w:top w:val="single" w:sz="4" w:space="0" w:color="auto"/>
              <w:left w:val="single" w:sz="4" w:space="0" w:color="auto"/>
              <w:bottom w:val="single" w:sz="4" w:space="0" w:color="auto"/>
              <w:right w:val="single" w:sz="4" w:space="0" w:color="auto"/>
            </w:tcBorders>
          </w:tcPr>
          <w:p w14:paraId="0CEB2CC5" w14:textId="6CDB6E0F" w:rsidR="00C334EA" w:rsidRPr="00040C03" w:rsidRDefault="00C334EA" w:rsidP="00A16B1C">
            <w:pPr>
              <w:rPr>
                <w:rFonts w:ascii="Arial" w:hAnsi="Arial" w:cs="Arial"/>
                <w:i/>
                <w:iCs/>
                <w:sz w:val="20"/>
                <w:szCs w:val="20"/>
              </w:rPr>
            </w:pPr>
            <w:r w:rsidRPr="00040C03">
              <w:rPr>
                <w:rFonts w:ascii="Arial" w:hAnsi="Arial" w:cs="Arial"/>
                <w:sz w:val="20"/>
                <w:szCs w:val="20"/>
              </w:rPr>
              <w:t>Popieriaus išvaizda: matinis, kokybiškas, originalus, reprezentatyvus.</w:t>
            </w:r>
          </w:p>
        </w:tc>
        <w:tc>
          <w:tcPr>
            <w:tcW w:w="776" w:type="pct"/>
            <w:tcBorders>
              <w:top w:val="single" w:sz="4" w:space="0" w:color="auto"/>
              <w:left w:val="single" w:sz="4" w:space="0" w:color="auto"/>
              <w:bottom w:val="single" w:sz="4" w:space="0" w:color="auto"/>
              <w:right w:val="single" w:sz="4" w:space="0" w:color="auto"/>
            </w:tcBorders>
          </w:tcPr>
          <w:p w14:paraId="352138F0" w14:textId="77777777" w:rsidR="00C334EA" w:rsidRPr="00040C03" w:rsidRDefault="00C334EA" w:rsidP="00A16B1C">
            <w:pPr>
              <w:rPr>
                <w:rFonts w:ascii="Arial" w:hAnsi="Arial" w:cs="Arial"/>
                <w:i/>
                <w:iCs/>
                <w:sz w:val="20"/>
                <w:szCs w:val="20"/>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569231F1" w14:textId="77777777" w:rsidR="00C334EA" w:rsidRPr="00040C03" w:rsidRDefault="00C334EA" w:rsidP="00A16B1C">
            <w:pPr>
              <w:rPr>
                <w:rFonts w:ascii="Arial" w:hAnsi="Arial" w:cs="Arial"/>
                <w:color w:val="000000"/>
                <w:sz w:val="20"/>
                <w:szCs w:val="20"/>
              </w:rPr>
            </w:pPr>
          </w:p>
        </w:tc>
      </w:tr>
      <w:tr w:rsidR="00C334EA" w:rsidRPr="00040C03" w14:paraId="7CB70C62"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38D5275C" w14:textId="77777777" w:rsidR="00C334EA" w:rsidRPr="00040C03" w:rsidRDefault="00C334EA" w:rsidP="00A16B1C">
            <w:pPr>
              <w:jc w:val="center"/>
              <w:rPr>
                <w:rFonts w:ascii="Arial" w:hAnsi="Arial" w:cs="Arial"/>
                <w:color w:val="000000"/>
                <w:sz w:val="20"/>
                <w:szCs w:val="20"/>
              </w:rPr>
            </w:pPr>
            <w:r w:rsidRPr="00040C03">
              <w:rPr>
                <w:rFonts w:ascii="Arial" w:hAnsi="Arial" w:cs="Arial"/>
                <w:color w:val="000000"/>
                <w:sz w:val="20"/>
                <w:szCs w:val="20"/>
              </w:rPr>
              <w:t>4.</w:t>
            </w:r>
          </w:p>
        </w:tc>
        <w:tc>
          <w:tcPr>
            <w:tcW w:w="2954" w:type="pct"/>
            <w:tcBorders>
              <w:top w:val="single" w:sz="4" w:space="0" w:color="auto"/>
              <w:left w:val="single" w:sz="4" w:space="0" w:color="auto"/>
              <w:bottom w:val="single" w:sz="4" w:space="0" w:color="auto"/>
              <w:right w:val="single" w:sz="4" w:space="0" w:color="auto"/>
            </w:tcBorders>
          </w:tcPr>
          <w:p w14:paraId="6B07D481" w14:textId="77777777" w:rsidR="00C334EA" w:rsidRPr="00040C03" w:rsidRDefault="00C334EA" w:rsidP="00C334EA">
            <w:pPr>
              <w:spacing w:line="276" w:lineRule="auto"/>
              <w:jc w:val="both"/>
              <w:rPr>
                <w:rFonts w:ascii="Arial" w:hAnsi="Arial" w:cs="Arial"/>
                <w:sz w:val="20"/>
                <w:szCs w:val="20"/>
              </w:rPr>
            </w:pPr>
            <w:r w:rsidRPr="00040C03">
              <w:rPr>
                <w:rFonts w:ascii="Arial" w:hAnsi="Arial" w:cs="Arial"/>
                <w:sz w:val="20"/>
                <w:szCs w:val="20"/>
              </w:rPr>
              <w:t>Popieriaus spalvos (artimos šioms spalvoms):</w:t>
            </w:r>
          </w:p>
          <w:p w14:paraId="267047FC" w14:textId="77777777" w:rsidR="00C334EA" w:rsidRPr="00040C03" w:rsidRDefault="00C334EA" w:rsidP="00C334EA">
            <w:pPr>
              <w:spacing w:line="276" w:lineRule="auto"/>
              <w:jc w:val="both"/>
              <w:rPr>
                <w:rFonts w:ascii="Arial" w:hAnsi="Arial" w:cs="Arial"/>
                <w:sz w:val="20"/>
                <w:szCs w:val="20"/>
              </w:rPr>
            </w:pPr>
            <w:r w:rsidRPr="00040C03">
              <w:rPr>
                <w:rFonts w:ascii="Arial" w:hAnsi="Arial" w:cs="Arial"/>
                <w:sz w:val="20"/>
                <w:szCs w:val="20"/>
              </w:rPr>
              <w:t xml:space="preserve">- mėlyna - pagal spalvų paletę „PANTONE“ kodas 5405 U; </w:t>
            </w:r>
          </w:p>
          <w:p w14:paraId="6453C8DD" w14:textId="148F5CA7" w:rsidR="00C334EA" w:rsidRPr="00040C03" w:rsidRDefault="00C334EA" w:rsidP="00C334EA">
            <w:pPr>
              <w:spacing w:line="276" w:lineRule="auto"/>
              <w:jc w:val="both"/>
              <w:rPr>
                <w:rFonts w:ascii="Arial" w:hAnsi="Arial" w:cs="Arial"/>
                <w:b/>
                <w:sz w:val="20"/>
                <w:szCs w:val="20"/>
              </w:rPr>
            </w:pPr>
            <w:r w:rsidRPr="00040C03">
              <w:rPr>
                <w:rFonts w:ascii="Arial" w:hAnsi="Arial" w:cs="Arial"/>
                <w:sz w:val="20"/>
                <w:szCs w:val="20"/>
              </w:rPr>
              <w:t>- žalia - pagal spalvų paletę „PANTONE“ kodas 5545 U;</w:t>
            </w:r>
          </w:p>
        </w:tc>
        <w:tc>
          <w:tcPr>
            <w:tcW w:w="776" w:type="pct"/>
            <w:tcBorders>
              <w:top w:val="single" w:sz="4" w:space="0" w:color="auto"/>
              <w:left w:val="single" w:sz="4" w:space="0" w:color="auto"/>
              <w:bottom w:val="single" w:sz="4" w:space="0" w:color="auto"/>
              <w:right w:val="single" w:sz="4" w:space="0" w:color="auto"/>
            </w:tcBorders>
          </w:tcPr>
          <w:p w14:paraId="7D4DBB52" w14:textId="77777777" w:rsidR="00C334EA" w:rsidRPr="00040C03" w:rsidRDefault="00C334EA" w:rsidP="00A16B1C">
            <w:pPr>
              <w:rPr>
                <w:rFonts w:ascii="Arial" w:hAnsi="Arial" w:cs="Arial"/>
                <w:i/>
                <w:iCs/>
                <w:sz w:val="20"/>
                <w:szCs w:val="20"/>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2A182E5A" w14:textId="77777777" w:rsidR="00C334EA" w:rsidRPr="00040C03" w:rsidRDefault="00C334EA" w:rsidP="00A16B1C">
            <w:pPr>
              <w:rPr>
                <w:rFonts w:ascii="Arial" w:hAnsi="Arial" w:cs="Arial"/>
                <w:color w:val="000000"/>
                <w:sz w:val="20"/>
                <w:szCs w:val="20"/>
              </w:rPr>
            </w:pPr>
          </w:p>
        </w:tc>
      </w:tr>
      <w:tr w:rsidR="00C334EA" w:rsidRPr="00040C03" w14:paraId="7D58A606"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1562F5B4" w14:textId="77777777" w:rsidR="00C334EA" w:rsidRPr="00040C03" w:rsidRDefault="00C334EA" w:rsidP="00A16B1C">
            <w:pPr>
              <w:jc w:val="center"/>
              <w:rPr>
                <w:rFonts w:ascii="Arial" w:hAnsi="Arial" w:cs="Arial"/>
                <w:color w:val="000000"/>
                <w:sz w:val="20"/>
                <w:szCs w:val="20"/>
              </w:rPr>
            </w:pPr>
            <w:r w:rsidRPr="00040C03">
              <w:rPr>
                <w:rFonts w:ascii="Arial" w:hAnsi="Arial" w:cs="Arial"/>
                <w:color w:val="000000"/>
                <w:sz w:val="20"/>
                <w:szCs w:val="20"/>
              </w:rPr>
              <w:t>5.</w:t>
            </w:r>
          </w:p>
        </w:tc>
        <w:tc>
          <w:tcPr>
            <w:tcW w:w="2954" w:type="pct"/>
            <w:tcBorders>
              <w:top w:val="single" w:sz="4" w:space="0" w:color="auto"/>
              <w:left w:val="single" w:sz="4" w:space="0" w:color="auto"/>
              <w:bottom w:val="single" w:sz="4" w:space="0" w:color="auto"/>
              <w:right w:val="single" w:sz="4" w:space="0" w:color="auto"/>
            </w:tcBorders>
            <w:vAlign w:val="center"/>
          </w:tcPr>
          <w:p w14:paraId="44016D22" w14:textId="59EDC92D" w:rsidR="00C334EA" w:rsidRDefault="00C334EA" w:rsidP="00C334EA">
            <w:pPr>
              <w:spacing w:line="276" w:lineRule="auto"/>
              <w:rPr>
                <w:rFonts w:ascii="Arial" w:hAnsi="Arial" w:cs="Arial"/>
                <w:sz w:val="20"/>
                <w:szCs w:val="20"/>
              </w:rPr>
            </w:pPr>
            <w:r w:rsidRPr="00040C03">
              <w:rPr>
                <w:rFonts w:ascii="Arial" w:hAnsi="Arial" w:cs="Arial"/>
                <w:sz w:val="20"/>
                <w:szCs w:val="20"/>
              </w:rPr>
              <w:t xml:space="preserve">Užrašas „VILNIAUS UNIVERSITETAS“ ir Vilniaus universiteto herbas ant aplankų: šilkografijos būdu, auksinės spalvos. </w:t>
            </w:r>
          </w:p>
          <w:p w14:paraId="096A2D96" w14:textId="657C938C" w:rsidR="001D1016" w:rsidRDefault="001D1016" w:rsidP="00C334EA">
            <w:pPr>
              <w:spacing w:line="276" w:lineRule="auto"/>
              <w:rPr>
                <w:rFonts w:ascii="Arial" w:hAnsi="Arial" w:cs="Arial"/>
                <w:sz w:val="20"/>
                <w:szCs w:val="20"/>
              </w:rPr>
            </w:pPr>
            <w:r>
              <w:rPr>
                <w:rFonts w:ascii="Arial" w:hAnsi="Arial" w:cs="Arial"/>
                <w:sz w:val="20"/>
                <w:szCs w:val="20"/>
              </w:rPr>
              <w:t>Išdėstymo vieta:</w:t>
            </w:r>
          </w:p>
          <w:p w14:paraId="53597001" w14:textId="79737873" w:rsidR="001D1016" w:rsidRPr="00040C03" w:rsidRDefault="001D1016" w:rsidP="00C334EA">
            <w:pPr>
              <w:spacing w:line="276" w:lineRule="auto"/>
              <w:rPr>
                <w:rFonts w:ascii="Arial" w:hAnsi="Arial" w:cs="Arial"/>
                <w:sz w:val="20"/>
                <w:szCs w:val="20"/>
              </w:rPr>
            </w:pPr>
            <w:r w:rsidRPr="001D1016">
              <w:rPr>
                <w:rFonts w:ascii="Arial" w:hAnsi="Arial" w:cs="Arial"/>
                <w:noProof/>
                <w:sz w:val="20"/>
                <w:szCs w:val="20"/>
              </w:rPr>
              <w:drawing>
                <wp:inline distT="0" distB="0" distL="0" distR="0" wp14:anchorId="5DE0D9E6" wp14:editId="16142BCB">
                  <wp:extent cx="1348857" cy="77730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8857" cy="777307"/>
                          </a:xfrm>
                          <a:prstGeom prst="rect">
                            <a:avLst/>
                          </a:prstGeom>
                        </pic:spPr>
                      </pic:pic>
                    </a:graphicData>
                  </a:graphic>
                </wp:inline>
              </w:drawing>
            </w:r>
          </w:p>
          <w:p w14:paraId="1078B5AA" w14:textId="6A7FD989" w:rsidR="00C334EA" w:rsidRPr="00040C03" w:rsidRDefault="00C334EA" w:rsidP="00C334EA">
            <w:pPr>
              <w:spacing w:line="276" w:lineRule="auto"/>
              <w:rPr>
                <w:rFonts w:ascii="Arial" w:hAnsi="Arial" w:cs="Arial"/>
                <w:sz w:val="20"/>
                <w:szCs w:val="20"/>
              </w:rPr>
            </w:pPr>
            <w:r w:rsidRPr="00040C03">
              <w:rPr>
                <w:rFonts w:ascii="Arial" w:hAnsi="Arial" w:cs="Arial"/>
                <w:sz w:val="20"/>
                <w:szCs w:val="20"/>
              </w:rPr>
              <w:t>Aplankas turi būti pritaikytas gulsčiam diplomui</w:t>
            </w:r>
          </w:p>
        </w:tc>
        <w:tc>
          <w:tcPr>
            <w:tcW w:w="776" w:type="pct"/>
            <w:tcBorders>
              <w:top w:val="single" w:sz="4" w:space="0" w:color="auto"/>
              <w:left w:val="single" w:sz="4" w:space="0" w:color="auto"/>
              <w:bottom w:val="single" w:sz="4" w:space="0" w:color="auto"/>
              <w:right w:val="single" w:sz="4" w:space="0" w:color="auto"/>
            </w:tcBorders>
          </w:tcPr>
          <w:p w14:paraId="01DDE1E0" w14:textId="77777777" w:rsidR="00C334EA" w:rsidRPr="00040C03" w:rsidRDefault="00C334EA" w:rsidP="00A16B1C">
            <w:pPr>
              <w:rPr>
                <w:rFonts w:ascii="Arial" w:hAnsi="Arial" w:cs="Arial"/>
                <w:i/>
                <w:iCs/>
                <w:sz w:val="20"/>
                <w:szCs w:val="20"/>
                <w:lang w:eastAsia="lt-LT"/>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382EFACF" w14:textId="77777777" w:rsidR="00C334EA" w:rsidRPr="00040C03" w:rsidRDefault="00C334EA" w:rsidP="00A16B1C">
            <w:pPr>
              <w:rPr>
                <w:rFonts w:ascii="Arial" w:hAnsi="Arial" w:cs="Arial"/>
                <w:color w:val="000000"/>
                <w:sz w:val="20"/>
                <w:szCs w:val="20"/>
              </w:rPr>
            </w:pPr>
          </w:p>
        </w:tc>
      </w:tr>
      <w:tr w:rsidR="00C334EA" w:rsidRPr="00040C03" w14:paraId="0E5FC2FA"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0EABD52D" w14:textId="22E5ED87" w:rsidR="00C334EA" w:rsidRPr="00040C03" w:rsidRDefault="00C334EA" w:rsidP="00C334EA">
            <w:pPr>
              <w:jc w:val="center"/>
              <w:rPr>
                <w:rFonts w:ascii="Arial" w:hAnsi="Arial" w:cs="Arial"/>
                <w:color w:val="000000"/>
                <w:sz w:val="20"/>
                <w:szCs w:val="20"/>
              </w:rPr>
            </w:pPr>
            <w:r w:rsidRPr="00040C03">
              <w:rPr>
                <w:rFonts w:ascii="Arial" w:hAnsi="Arial" w:cs="Arial"/>
                <w:color w:val="000000"/>
                <w:sz w:val="20"/>
                <w:szCs w:val="20"/>
              </w:rPr>
              <w:t>6.</w:t>
            </w:r>
          </w:p>
        </w:tc>
        <w:tc>
          <w:tcPr>
            <w:tcW w:w="2954" w:type="pct"/>
            <w:tcBorders>
              <w:top w:val="single" w:sz="4" w:space="0" w:color="auto"/>
              <w:left w:val="single" w:sz="4" w:space="0" w:color="auto"/>
              <w:bottom w:val="single" w:sz="4" w:space="0" w:color="auto"/>
              <w:right w:val="single" w:sz="4" w:space="0" w:color="auto"/>
            </w:tcBorders>
            <w:vAlign w:val="center"/>
          </w:tcPr>
          <w:p w14:paraId="711DC782" w14:textId="2A2FEFAD" w:rsidR="00C334EA" w:rsidRPr="00040C03" w:rsidRDefault="00C334EA" w:rsidP="00C334EA">
            <w:pPr>
              <w:spacing w:line="276" w:lineRule="auto"/>
              <w:rPr>
                <w:rFonts w:ascii="Arial" w:hAnsi="Arial" w:cs="Arial"/>
                <w:sz w:val="20"/>
                <w:szCs w:val="20"/>
              </w:rPr>
            </w:pPr>
            <w:r w:rsidRPr="00040C03">
              <w:rPr>
                <w:rFonts w:ascii="Arial" w:hAnsi="Arial" w:cs="Arial"/>
                <w:sz w:val="20"/>
                <w:szCs w:val="20"/>
              </w:rPr>
              <w:t>Viduje turi tilpti gulsčias A4 formato 200 g/m</w:t>
            </w:r>
            <w:r w:rsidRPr="00040C03">
              <w:rPr>
                <w:rFonts w:ascii="Arial" w:hAnsi="Arial" w:cs="Arial"/>
                <w:sz w:val="20"/>
                <w:szCs w:val="20"/>
                <w:vertAlign w:val="superscript"/>
              </w:rPr>
              <w:t xml:space="preserve">2 </w:t>
            </w:r>
            <w:r w:rsidRPr="00040C03">
              <w:rPr>
                <w:rFonts w:ascii="Arial" w:hAnsi="Arial" w:cs="Arial"/>
                <w:sz w:val="20"/>
                <w:szCs w:val="20"/>
              </w:rPr>
              <w:t>diplomas ir 4 lapų A4 formato (lapas 130 g/m</w:t>
            </w:r>
            <w:r w:rsidRPr="00040C03">
              <w:rPr>
                <w:rFonts w:ascii="Arial" w:hAnsi="Arial" w:cs="Arial"/>
                <w:sz w:val="20"/>
                <w:szCs w:val="20"/>
                <w:vertAlign w:val="superscript"/>
              </w:rPr>
              <w:t>2</w:t>
            </w:r>
            <w:r w:rsidRPr="00040C03">
              <w:rPr>
                <w:rFonts w:ascii="Arial" w:hAnsi="Arial" w:cs="Arial"/>
                <w:sz w:val="20"/>
                <w:szCs w:val="20"/>
              </w:rPr>
              <w:t>) diplomo priedėlis;</w:t>
            </w:r>
          </w:p>
        </w:tc>
        <w:tc>
          <w:tcPr>
            <w:tcW w:w="776" w:type="pct"/>
            <w:tcBorders>
              <w:top w:val="single" w:sz="4" w:space="0" w:color="auto"/>
              <w:left w:val="single" w:sz="4" w:space="0" w:color="auto"/>
              <w:bottom w:val="single" w:sz="4" w:space="0" w:color="auto"/>
              <w:right w:val="single" w:sz="4" w:space="0" w:color="auto"/>
            </w:tcBorders>
          </w:tcPr>
          <w:p w14:paraId="1E7BADDB" w14:textId="47785D9E" w:rsidR="00C334EA" w:rsidRPr="00040C03" w:rsidRDefault="00C334EA" w:rsidP="00C334EA">
            <w:pPr>
              <w:rPr>
                <w:rFonts w:ascii="Arial" w:hAnsi="Arial" w:cs="Arial"/>
                <w:i/>
                <w:iCs/>
                <w:sz w:val="20"/>
                <w:szCs w:val="20"/>
                <w:lang w:eastAsia="lt-LT"/>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09C96621" w14:textId="77777777" w:rsidR="00C334EA" w:rsidRPr="00040C03" w:rsidRDefault="00C334EA" w:rsidP="00C334EA">
            <w:pPr>
              <w:rPr>
                <w:rFonts w:ascii="Arial" w:hAnsi="Arial" w:cs="Arial"/>
                <w:color w:val="000000"/>
                <w:sz w:val="20"/>
                <w:szCs w:val="20"/>
              </w:rPr>
            </w:pPr>
          </w:p>
        </w:tc>
      </w:tr>
      <w:tr w:rsidR="00C334EA" w:rsidRPr="00040C03" w14:paraId="28E2961F"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5281D410" w14:textId="57E1D1D3" w:rsidR="00C334EA" w:rsidRPr="00040C03" w:rsidRDefault="00C334EA" w:rsidP="00C334EA">
            <w:pPr>
              <w:jc w:val="center"/>
              <w:rPr>
                <w:rFonts w:ascii="Arial" w:hAnsi="Arial" w:cs="Arial"/>
                <w:color w:val="000000"/>
                <w:sz w:val="20"/>
                <w:szCs w:val="20"/>
              </w:rPr>
            </w:pPr>
            <w:r w:rsidRPr="00040C03">
              <w:rPr>
                <w:rFonts w:ascii="Arial" w:hAnsi="Arial" w:cs="Arial"/>
                <w:color w:val="000000"/>
                <w:sz w:val="20"/>
                <w:szCs w:val="20"/>
              </w:rPr>
              <w:t>7.</w:t>
            </w:r>
          </w:p>
        </w:tc>
        <w:tc>
          <w:tcPr>
            <w:tcW w:w="2954" w:type="pct"/>
            <w:tcBorders>
              <w:top w:val="single" w:sz="4" w:space="0" w:color="auto"/>
              <w:left w:val="single" w:sz="4" w:space="0" w:color="auto"/>
              <w:bottom w:val="single" w:sz="4" w:space="0" w:color="auto"/>
              <w:right w:val="single" w:sz="4" w:space="0" w:color="auto"/>
            </w:tcBorders>
            <w:vAlign w:val="center"/>
          </w:tcPr>
          <w:p w14:paraId="59B13DCE" w14:textId="31D717B6" w:rsidR="00C334EA" w:rsidRPr="00040C03" w:rsidRDefault="00C334EA" w:rsidP="00C334EA">
            <w:pPr>
              <w:spacing w:line="276" w:lineRule="auto"/>
              <w:rPr>
                <w:rFonts w:ascii="Arial" w:hAnsi="Arial" w:cs="Arial"/>
                <w:sz w:val="20"/>
                <w:szCs w:val="20"/>
              </w:rPr>
            </w:pPr>
            <w:r w:rsidRPr="00040C03">
              <w:rPr>
                <w:rFonts w:ascii="Arial" w:hAnsi="Arial" w:cs="Arial"/>
                <w:sz w:val="20"/>
                <w:szCs w:val="20"/>
              </w:rPr>
              <w:t>Viduje turi tilpti gulsčias A4 formato 200 g/m</w:t>
            </w:r>
            <w:r w:rsidRPr="00040C03">
              <w:rPr>
                <w:rFonts w:ascii="Arial" w:hAnsi="Arial" w:cs="Arial"/>
                <w:sz w:val="20"/>
                <w:szCs w:val="20"/>
                <w:vertAlign w:val="superscript"/>
              </w:rPr>
              <w:t xml:space="preserve">2 </w:t>
            </w:r>
            <w:r w:rsidRPr="00040C03">
              <w:rPr>
                <w:rFonts w:ascii="Arial" w:hAnsi="Arial" w:cs="Arial"/>
                <w:sz w:val="20"/>
                <w:szCs w:val="20"/>
              </w:rPr>
              <w:t>diplomas ir 4 lapų A4 formato (lapas 130 g/m</w:t>
            </w:r>
            <w:r w:rsidRPr="00040C03">
              <w:rPr>
                <w:rFonts w:ascii="Arial" w:hAnsi="Arial" w:cs="Arial"/>
                <w:sz w:val="20"/>
                <w:szCs w:val="20"/>
                <w:vertAlign w:val="superscript"/>
              </w:rPr>
              <w:t>2</w:t>
            </w:r>
            <w:r w:rsidRPr="00040C03">
              <w:rPr>
                <w:rFonts w:ascii="Arial" w:hAnsi="Arial" w:cs="Arial"/>
                <w:sz w:val="20"/>
                <w:szCs w:val="20"/>
              </w:rPr>
              <w:t>) diplomo priedėlis;</w:t>
            </w:r>
          </w:p>
        </w:tc>
        <w:tc>
          <w:tcPr>
            <w:tcW w:w="776" w:type="pct"/>
            <w:tcBorders>
              <w:top w:val="single" w:sz="4" w:space="0" w:color="auto"/>
              <w:left w:val="single" w:sz="4" w:space="0" w:color="auto"/>
              <w:bottom w:val="single" w:sz="4" w:space="0" w:color="auto"/>
              <w:right w:val="single" w:sz="4" w:space="0" w:color="auto"/>
            </w:tcBorders>
          </w:tcPr>
          <w:p w14:paraId="7F9CF96C" w14:textId="6FAC46B8" w:rsidR="00C334EA" w:rsidRPr="00040C03" w:rsidRDefault="00C334EA" w:rsidP="00C334EA">
            <w:pPr>
              <w:rPr>
                <w:rFonts w:ascii="Arial" w:hAnsi="Arial" w:cs="Arial"/>
                <w:i/>
                <w:iCs/>
                <w:sz w:val="20"/>
                <w:szCs w:val="20"/>
                <w:lang w:eastAsia="lt-LT"/>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4419B286" w14:textId="77777777" w:rsidR="00C334EA" w:rsidRPr="00040C03" w:rsidRDefault="00C334EA" w:rsidP="00C334EA">
            <w:pPr>
              <w:rPr>
                <w:rFonts w:ascii="Arial" w:hAnsi="Arial" w:cs="Arial"/>
                <w:color w:val="000000"/>
                <w:sz w:val="20"/>
                <w:szCs w:val="20"/>
              </w:rPr>
            </w:pPr>
          </w:p>
        </w:tc>
      </w:tr>
      <w:tr w:rsidR="00C334EA" w:rsidRPr="00040C03" w14:paraId="34AF44A2"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5E6C0528" w14:textId="3D9CC2D2" w:rsidR="00C334EA" w:rsidRPr="00040C03" w:rsidRDefault="00C334EA" w:rsidP="00C334EA">
            <w:pPr>
              <w:jc w:val="center"/>
              <w:rPr>
                <w:rFonts w:ascii="Arial" w:hAnsi="Arial" w:cs="Arial"/>
                <w:color w:val="000000"/>
                <w:sz w:val="20"/>
                <w:szCs w:val="20"/>
              </w:rPr>
            </w:pPr>
            <w:r w:rsidRPr="00040C03">
              <w:rPr>
                <w:rFonts w:ascii="Arial" w:hAnsi="Arial" w:cs="Arial"/>
                <w:color w:val="000000"/>
                <w:sz w:val="20"/>
                <w:szCs w:val="20"/>
              </w:rPr>
              <w:t>8.</w:t>
            </w:r>
          </w:p>
        </w:tc>
        <w:tc>
          <w:tcPr>
            <w:tcW w:w="2954" w:type="pct"/>
            <w:tcBorders>
              <w:top w:val="single" w:sz="4" w:space="0" w:color="auto"/>
              <w:left w:val="single" w:sz="4" w:space="0" w:color="auto"/>
              <w:bottom w:val="single" w:sz="4" w:space="0" w:color="auto"/>
              <w:right w:val="single" w:sz="4" w:space="0" w:color="auto"/>
            </w:tcBorders>
            <w:vAlign w:val="center"/>
          </w:tcPr>
          <w:p w14:paraId="710EAA44" w14:textId="42E8BA77" w:rsidR="00C334EA" w:rsidRPr="00040C03" w:rsidRDefault="00C334EA" w:rsidP="00C334EA">
            <w:pPr>
              <w:spacing w:line="276" w:lineRule="auto"/>
              <w:rPr>
                <w:rFonts w:ascii="Arial" w:hAnsi="Arial" w:cs="Arial"/>
                <w:sz w:val="20"/>
                <w:szCs w:val="20"/>
              </w:rPr>
            </w:pPr>
            <w:r w:rsidRPr="00040C03">
              <w:rPr>
                <w:rFonts w:ascii="Arial" w:hAnsi="Arial" w:cs="Arial"/>
                <w:sz w:val="20"/>
                <w:szCs w:val="20"/>
              </w:rPr>
              <w:t>Diplomas (1 lapas) ir diplomo priedėlis (4 lapai) turi būti atskirti;</w:t>
            </w:r>
          </w:p>
        </w:tc>
        <w:tc>
          <w:tcPr>
            <w:tcW w:w="776" w:type="pct"/>
            <w:tcBorders>
              <w:top w:val="single" w:sz="4" w:space="0" w:color="auto"/>
              <w:left w:val="single" w:sz="4" w:space="0" w:color="auto"/>
              <w:bottom w:val="single" w:sz="4" w:space="0" w:color="auto"/>
              <w:right w:val="single" w:sz="4" w:space="0" w:color="auto"/>
            </w:tcBorders>
          </w:tcPr>
          <w:p w14:paraId="5AA6F1A1" w14:textId="3F21F642" w:rsidR="00C334EA" w:rsidRPr="00040C03" w:rsidRDefault="00C334EA" w:rsidP="00C334EA">
            <w:pPr>
              <w:rPr>
                <w:rFonts w:ascii="Arial" w:hAnsi="Arial" w:cs="Arial"/>
                <w:i/>
                <w:iCs/>
                <w:sz w:val="20"/>
                <w:szCs w:val="20"/>
                <w:lang w:eastAsia="lt-LT"/>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5190A24D" w14:textId="77777777" w:rsidR="00C334EA" w:rsidRPr="00040C03" w:rsidRDefault="00C334EA" w:rsidP="00C334EA">
            <w:pPr>
              <w:rPr>
                <w:rFonts w:ascii="Arial" w:hAnsi="Arial" w:cs="Arial"/>
                <w:color w:val="000000"/>
                <w:sz w:val="20"/>
                <w:szCs w:val="20"/>
              </w:rPr>
            </w:pPr>
          </w:p>
        </w:tc>
      </w:tr>
      <w:tr w:rsidR="00C334EA" w:rsidRPr="00040C03" w14:paraId="7791C43E" w14:textId="77777777" w:rsidTr="00C334EA">
        <w:tc>
          <w:tcPr>
            <w:tcW w:w="268" w:type="pct"/>
            <w:tcBorders>
              <w:top w:val="single" w:sz="4" w:space="0" w:color="auto"/>
              <w:left w:val="single" w:sz="4" w:space="0" w:color="auto"/>
              <w:bottom w:val="single" w:sz="4" w:space="0" w:color="auto"/>
              <w:right w:val="single" w:sz="4" w:space="0" w:color="auto"/>
            </w:tcBorders>
            <w:vAlign w:val="center"/>
          </w:tcPr>
          <w:p w14:paraId="1E0578DD" w14:textId="67FC1BC7" w:rsidR="00C334EA" w:rsidRPr="00040C03" w:rsidRDefault="00C334EA" w:rsidP="00C334EA">
            <w:pPr>
              <w:jc w:val="center"/>
              <w:rPr>
                <w:rFonts w:ascii="Arial" w:hAnsi="Arial" w:cs="Arial"/>
                <w:color w:val="000000"/>
                <w:sz w:val="20"/>
                <w:szCs w:val="20"/>
              </w:rPr>
            </w:pPr>
            <w:r w:rsidRPr="00040C03">
              <w:rPr>
                <w:rFonts w:ascii="Arial" w:hAnsi="Arial" w:cs="Arial"/>
                <w:color w:val="000000"/>
                <w:sz w:val="20"/>
                <w:szCs w:val="20"/>
              </w:rPr>
              <w:t>9.</w:t>
            </w:r>
          </w:p>
        </w:tc>
        <w:tc>
          <w:tcPr>
            <w:tcW w:w="2954" w:type="pct"/>
            <w:tcBorders>
              <w:top w:val="single" w:sz="4" w:space="0" w:color="auto"/>
              <w:left w:val="single" w:sz="4" w:space="0" w:color="auto"/>
              <w:bottom w:val="single" w:sz="4" w:space="0" w:color="auto"/>
              <w:right w:val="single" w:sz="4" w:space="0" w:color="auto"/>
            </w:tcBorders>
            <w:vAlign w:val="center"/>
          </w:tcPr>
          <w:p w14:paraId="52FA8735" w14:textId="2E227BA8" w:rsidR="00C334EA" w:rsidRPr="00040C03" w:rsidRDefault="00C334EA" w:rsidP="00C334EA">
            <w:pPr>
              <w:spacing w:line="276" w:lineRule="auto"/>
              <w:rPr>
                <w:rFonts w:ascii="Arial" w:hAnsi="Arial" w:cs="Arial"/>
                <w:sz w:val="20"/>
                <w:szCs w:val="20"/>
              </w:rPr>
            </w:pPr>
            <w:r w:rsidRPr="00040C03">
              <w:rPr>
                <w:rFonts w:ascii="Arial" w:hAnsi="Arial" w:cs="Arial"/>
                <w:sz w:val="20"/>
                <w:szCs w:val="20"/>
              </w:rPr>
              <w:t>Diplomas ir jo priedėlis turėtų laikytis aplanko viduje.</w:t>
            </w:r>
          </w:p>
        </w:tc>
        <w:tc>
          <w:tcPr>
            <w:tcW w:w="776" w:type="pct"/>
            <w:tcBorders>
              <w:top w:val="single" w:sz="4" w:space="0" w:color="auto"/>
              <w:left w:val="single" w:sz="4" w:space="0" w:color="auto"/>
              <w:bottom w:val="single" w:sz="4" w:space="0" w:color="auto"/>
              <w:right w:val="single" w:sz="4" w:space="0" w:color="auto"/>
            </w:tcBorders>
          </w:tcPr>
          <w:p w14:paraId="7021DCAF" w14:textId="14F10DBB" w:rsidR="00C334EA" w:rsidRPr="00040C03" w:rsidRDefault="00C334EA" w:rsidP="00C334EA">
            <w:pPr>
              <w:rPr>
                <w:rFonts w:ascii="Arial" w:hAnsi="Arial" w:cs="Arial"/>
                <w:i/>
                <w:iCs/>
                <w:sz w:val="20"/>
                <w:szCs w:val="20"/>
                <w:lang w:eastAsia="lt-LT"/>
              </w:rPr>
            </w:pPr>
            <w:r w:rsidRPr="00040C03">
              <w:rPr>
                <w:rFonts w:ascii="Arial" w:hAnsi="Arial" w:cs="Arial"/>
                <w:i/>
                <w:iCs/>
                <w:sz w:val="20"/>
                <w:szCs w:val="20"/>
                <w:lang w:eastAsia="lt-LT"/>
              </w:rPr>
              <w:t>Būtina</w:t>
            </w:r>
          </w:p>
        </w:tc>
        <w:tc>
          <w:tcPr>
            <w:tcW w:w="1001" w:type="pct"/>
            <w:tcBorders>
              <w:top w:val="single" w:sz="4" w:space="0" w:color="auto"/>
              <w:left w:val="single" w:sz="4" w:space="0" w:color="auto"/>
              <w:bottom w:val="single" w:sz="4" w:space="0" w:color="auto"/>
              <w:right w:val="single" w:sz="4" w:space="0" w:color="auto"/>
            </w:tcBorders>
          </w:tcPr>
          <w:p w14:paraId="5E1C1D02" w14:textId="77777777" w:rsidR="00C334EA" w:rsidRPr="00040C03" w:rsidRDefault="00C334EA" w:rsidP="00C334EA">
            <w:pPr>
              <w:rPr>
                <w:rFonts w:ascii="Arial" w:hAnsi="Arial" w:cs="Arial"/>
                <w:color w:val="000000"/>
                <w:sz w:val="20"/>
                <w:szCs w:val="20"/>
              </w:rPr>
            </w:pPr>
          </w:p>
        </w:tc>
      </w:tr>
    </w:tbl>
    <w:p w14:paraId="11644BD8" w14:textId="77777777" w:rsidR="00C334EA" w:rsidRPr="00040C03" w:rsidRDefault="00C334EA" w:rsidP="00F2412D">
      <w:pPr>
        <w:spacing w:after="0"/>
        <w:jc w:val="both"/>
        <w:rPr>
          <w:rFonts w:ascii="Arial" w:hAnsi="Arial" w:cs="Arial"/>
          <w:b/>
          <w:snapToGrid w:val="0"/>
          <w:sz w:val="20"/>
          <w:szCs w:val="20"/>
        </w:rPr>
      </w:pPr>
    </w:p>
    <w:p w14:paraId="5037E2C6" w14:textId="77777777" w:rsidR="00134EB3" w:rsidRPr="00040C0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040C03">
        <w:rPr>
          <w:rFonts w:ascii="Arial" w:eastAsia="Calibri" w:hAnsi="Arial" w:cs="Arial"/>
          <w:b/>
          <w:sz w:val="20"/>
          <w:szCs w:val="20"/>
        </w:rPr>
        <w:t>APLINKOSAUGINIAI</w:t>
      </w:r>
      <w:r w:rsidR="00134EB3" w:rsidRPr="00040C03">
        <w:rPr>
          <w:rFonts w:ascii="Arial" w:eastAsia="Calibri" w:hAnsi="Arial" w:cs="Arial"/>
          <w:b/>
          <w:sz w:val="20"/>
          <w:szCs w:val="20"/>
        </w:rPr>
        <w:t xml:space="preserve"> REIKALAVIMAI</w:t>
      </w:r>
    </w:p>
    <w:p w14:paraId="16D5DDFE" w14:textId="77777777" w:rsidR="00F561DA" w:rsidRPr="00040C03" w:rsidRDefault="00F561DA" w:rsidP="00F561DA">
      <w:pPr>
        <w:jc w:val="both"/>
        <w:rPr>
          <w:rFonts w:ascii="Arial" w:eastAsia="Calibri" w:hAnsi="Arial" w:cs="Arial"/>
          <w:sz w:val="20"/>
          <w:szCs w:val="20"/>
        </w:rPr>
      </w:pPr>
      <w:r w:rsidRPr="00040C03">
        <w:rPr>
          <w:rFonts w:ascii="Arial" w:eastAsia="Calibri" w:hAnsi="Arial" w:cs="Arial"/>
          <w:sz w:val="20"/>
          <w:szCs w:val="20"/>
        </w:rPr>
        <w:lastRenderedPageBreak/>
        <w:t xml:space="preserve">4.1. Pirkimui yra taikomi Aplinkos apsaugos kriterijai, </w:t>
      </w:r>
      <w:r w:rsidRPr="00040C03">
        <w:rPr>
          <w:rFonts w:ascii="Arial" w:eastAsia="Calibri" w:hAnsi="Arial" w:cs="Arial"/>
          <w:sz w:val="20"/>
          <w:szCs w:val="20"/>
          <w:shd w:val="clear" w:color="auto" w:fill="FFFFFF"/>
        </w:rPr>
        <w:t xml:space="preserve">vadovaujantis </w:t>
      </w:r>
      <w:hyperlink r:id="rId13" w:tgtFrame="_blank" w:history="1">
        <w:r w:rsidRPr="00040C03">
          <w:rPr>
            <w:rFonts w:ascii="Arial" w:eastAsia="Calibri"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40C03">
        <w:rPr>
          <w:rFonts w:ascii="Arial" w:eastAsia="Calibri" w:hAnsi="Arial" w:cs="Arial"/>
          <w:sz w:val="20"/>
          <w:szCs w:val="20"/>
          <w:shd w:val="clear" w:color="auto" w:fill="FFFFFF"/>
        </w:rPr>
        <w:t xml:space="preserve">“ patvirtinto </w:t>
      </w:r>
      <w:hyperlink r:id="rId14" w:tgtFrame="_blank" w:history="1">
        <w:r w:rsidRPr="00040C03">
          <w:rPr>
            <w:rFonts w:ascii="Arial" w:eastAsia="Calibri" w:hAnsi="Arial" w:cs="Arial"/>
            <w:sz w:val="20"/>
            <w:szCs w:val="20"/>
            <w:u w:val="single"/>
            <w:shd w:val="clear" w:color="auto" w:fill="FFFFFF"/>
          </w:rPr>
          <w:t>Aplinkos apsaugos kriterijų taikymo, vykdant žaliuosius pirkimus, tvarkos aprašo</w:t>
        </w:r>
      </w:hyperlink>
      <w:r w:rsidRPr="00040C03">
        <w:rPr>
          <w:rFonts w:ascii="Arial" w:eastAsia="Calibri" w:hAnsi="Arial" w:cs="Arial"/>
          <w:sz w:val="20"/>
          <w:szCs w:val="20"/>
        </w:rPr>
        <w:t xml:space="preserve"> II skyriaus 4.4.4.1 papunkčiu.</w:t>
      </w:r>
    </w:p>
    <w:p w14:paraId="25B222EE" w14:textId="77777777" w:rsidR="00F561DA" w:rsidRPr="00040C03" w:rsidRDefault="00F561DA" w:rsidP="00F561DA">
      <w:pPr>
        <w:spacing w:after="0"/>
        <w:jc w:val="right"/>
        <w:rPr>
          <w:rFonts w:ascii="Arial" w:eastAsia="Calibri" w:hAnsi="Arial" w:cs="Arial"/>
          <w:i/>
          <w:iCs/>
          <w:sz w:val="20"/>
          <w:szCs w:val="20"/>
        </w:rPr>
      </w:pPr>
      <w:r w:rsidRPr="00040C03">
        <w:rPr>
          <w:rFonts w:ascii="Arial" w:eastAsia="Calibri" w:hAnsi="Arial" w:cs="Arial"/>
          <w:i/>
          <w:iCs/>
          <w:sz w:val="20"/>
          <w:szCs w:val="20"/>
        </w:rPr>
        <w:t>3 lentelė</w:t>
      </w:r>
    </w:p>
    <w:tbl>
      <w:tblPr>
        <w:tblStyle w:val="TableGrid1"/>
        <w:tblW w:w="5000" w:type="pct"/>
        <w:tblLook w:val="04A0" w:firstRow="1" w:lastRow="0" w:firstColumn="1" w:lastColumn="0" w:noHBand="0" w:noVBand="1"/>
      </w:tblPr>
      <w:tblGrid>
        <w:gridCol w:w="529"/>
        <w:gridCol w:w="5511"/>
        <w:gridCol w:w="3021"/>
      </w:tblGrid>
      <w:tr w:rsidR="00F561DA" w:rsidRPr="00040C03" w14:paraId="2BCAFCAC" w14:textId="77777777" w:rsidTr="00897029">
        <w:trPr>
          <w:trHeight w:val="638"/>
        </w:trPr>
        <w:tc>
          <w:tcPr>
            <w:tcW w:w="292" w:type="pct"/>
          </w:tcPr>
          <w:p w14:paraId="3DF2CD24" w14:textId="77777777" w:rsidR="00F561DA" w:rsidRPr="00040C03" w:rsidRDefault="00F561DA" w:rsidP="00897029">
            <w:pPr>
              <w:rPr>
                <w:rFonts w:ascii="Arial" w:hAnsi="Arial" w:cs="Arial"/>
                <w:b/>
                <w:bCs/>
                <w:iCs/>
              </w:rPr>
            </w:pPr>
            <w:r w:rsidRPr="00040C03">
              <w:rPr>
                <w:rFonts w:ascii="Arial" w:hAnsi="Arial" w:cs="Arial"/>
                <w:b/>
                <w:bCs/>
                <w:iCs/>
              </w:rPr>
              <w:t>Eil. Nr.</w:t>
            </w:r>
          </w:p>
        </w:tc>
        <w:tc>
          <w:tcPr>
            <w:tcW w:w="3041" w:type="pct"/>
          </w:tcPr>
          <w:p w14:paraId="26B4BF43" w14:textId="77777777" w:rsidR="00F561DA" w:rsidRPr="00040C03" w:rsidRDefault="00F561DA" w:rsidP="00897029">
            <w:pPr>
              <w:jc w:val="center"/>
              <w:rPr>
                <w:rFonts w:ascii="Arial" w:hAnsi="Arial" w:cs="Arial"/>
                <w:b/>
                <w:bCs/>
                <w:iCs/>
              </w:rPr>
            </w:pPr>
            <w:r w:rsidRPr="00040C03">
              <w:rPr>
                <w:rFonts w:ascii="Arial" w:hAnsi="Arial" w:cs="Arial"/>
                <w:b/>
                <w:bCs/>
                <w:iCs/>
              </w:rPr>
              <w:t>Reikalavimas</w:t>
            </w:r>
          </w:p>
        </w:tc>
        <w:tc>
          <w:tcPr>
            <w:tcW w:w="1667" w:type="pct"/>
          </w:tcPr>
          <w:p w14:paraId="7F1A375E" w14:textId="77777777" w:rsidR="00F561DA" w:rsidRPr="00040C03" w:rsidRDefault="00F561DA" w:rsidP="00897029">
            <w:pPr>
              <w:jc w:val="center"/>
              <w:rPr>
                <w:rFonts w:ascii="Arial" w:hAnsi="Arial" w:cs="Arial"/>
                <w:b/>
                <w:bCs/>
                <w:iCs/>
              </w:rPr>
            </w:pPr>
            <w:r w:rsidRPr="00040C03">
              <w:rPr>
                <w:rFonts w:ascii="Arial" w:hAnsi="Arial" w:cs="Arial"/>
                <w:b/>
                <w:bCs/>
                <w:iCs/>
              </w:rPr>
              <w:t>Atitiktį įrodantys dokumentai</w:t>
            </w:r>
          </w:p>
        </w:tc>
      </w:tr>
      <w:tr w:rsidR="00F561DA" w:rsidRPr="00040C03" w14:paraId="26A8B264" w14:textId="77777777" w:rsidTr="00897029">
        <w:tc>
          <w:tcPr>
            <w:tcW w:w="292" w:type="pct"/>
          </w:tcPr>
          <w:p w14:paraId="254C1F23" w14:textId="77777777" w:rsidR="00F561DA" w:rsidRPr="00040C03" w:rsidRDefault="00F561DA" w:rsidP="00897029">
            <w:pPr>
              <w:jc w:val="center"/>
              <w:rPr>
                <w:rFonts w:ascii="Arial" w:hAnsi="Arial" w:cs="Arial"/>
                <w:iCs/>
              </w:rPr>
            </w:pPr>
            <w:r w:rsidRPr="00040C03">
              <w:rPr>
                <w:rFonts w:ascii="Arial" w:hAnsi="Arial" w:cs="Arial"/>
                <w:iCs/>
              </w:rPr>
              <w:t>1.</w:t>
            </w:r>
          </w:p>
        </w:tc>
        <w:tc>
          <w:tcPr>
            <w:tcW w:w="3041" w:type="pct"/>
          </w:tcPr>
          <w:p w14:paraId="74535495" w14:textId="02DE4CDE" w:rsidR="00F561DA" w:rsidRPr="00040C03" w:rsidRDefault="00F561DA" w:rsidP="00897029">
            <w:pPr>
              <w:jc w:val="both"/>
              <w:rPr>
                <w:rFonts w:ascii="Arial" w:hAnsi="Arial" w:cs="Arial"/>
                <w:i/>
                <w:color w:val="FF0000"/>
              </w:rPr>
            </w:pPr>
            <w:r w:rsidRPr="00040C03">
              <w:rPr>
                <w:rFonts w:ascii="Arial" w:hAnsi="Arial" w:cs="Arial"/>
                <w:iCs/>
              </w:rPr>
              <w:t xml:space="preserve">Konkretus reikalavimas nustatytas </w:t>
            </w:r>
            <w:r w:rsidR="00463355">
              <w:rPr>
                <w:rFonts w:ascii="Arial" w:hAnsi="Arial" w:cs="Arial"/>
                <w:iCs/>
              </w:rPr>
              <w:t xml:space="preserve">Specialiųjų </w:t>
            </w:r>
            <w:r w:rsidRPr="00040C03">
              <w:rPr>
                <w:rFonts w:ascii="Arial" w:hAnsi="Arial" w:cs="Arial"/>
                <w:iCs/>
              </w:rPr>
              <w:t>pirkimo sąlygų 3 priedo „Sutarties SS projektas“ 13 skyriuje.   </w:t>
            </w:r>
          </w:p>
        </w:tc>
        <w:tc>
          <w:tcPr>
            <w:tcW w:w="1667" w:type="pct"/>
          </w:tcPr>
          <w:p w14:paraId="3BE0D449" w14:textId="77777777" w:rsidR="00F561DA" w:rsidRPr="00040C03" w:rsidRDefault="00F561DA" w:rsidP="00897029">
            <w:pPr>
              <w:jc w:val="both"/>
              <w:rPr>
                <w:rFonts w:ascii="Arial" w:hAnsi="Arial" w:cs="Arial"/>
              </w:rPr>
            </w:pPr>
            <w:r w:rsidRPr="00040C03">
              <w:rPr>
                <w:rFonts w:ascii="Arial" w:hAnsi="Arial" w:cs="Arial"/>
              </w:rPr>
              <w:t xml:space="preserve">Kartu su pasiūlymu Tiekėjas </w:t>
            </w:r>
            <w:r w:rsidRPr="00040C03">
              <w:rPr>
                <w:rFonts w:ascii="Arial" w:hAnsi="Arial" w:cs="Arial"/>
                <w:b/>
                <w:bCs/>
              </w:rPr>
              <w:t xml:space="preserve">neturi </w:t>
            </w:r>
            <w:r w:rsidRPr="00040C03">
              <w:rPr>
                <w:rFonts w:ascii="Arial" w:hAnsi="Arial" w:cs="Arial"/>
              </w:rPr>
              <w:t>pateikti atitiktį įrodančių dokumentų.   </w:t>
            </w:r>
          </w:p>
          <w:p w14:paraId="3B3CCD9C" w14:textId="77777777" w:rsidR="00F561DA" w:rsidRPr="00040C03" w:rsidRDefault="00F561DA" w:rsidP="00897029">
            <w:pPr>
              <w:jc w:val="both"/>
              <w:rPr>
                <w:rFonts w:ascii="Arial" w:hAnsi="Arial" w:cs="Arial"/>
                <w:i/>
                <w:iCs/>
                <w:color w:val="FF0000"/>
              </w:rPr>
            </w:pPr>
            <w:r w:rsidRPr="00040C03">
              <w:rPr>
                <w:rFonts w:ascii="Arial" w:hAnsi="Arial" w:cs="Arial"/>
              </w:rPr>
              <w:t>Perkančioji organizacija šio reikalavimo atitiktį tikrina Sutarties vykdymo metu.  </w:t>
            </w:r>
            <w:r w:rsidRPr="00040C03">
              <w:rPr>
                <w:rFonts w:ascii="Arial" w:hAnsi="Arial" w:cs="Arial"/>
                <w:i/>
              </w:rPr>
              <w:t> </w:t>
            </w:r>
          </w:p>
        </w:tc>
      </w:tr>
    </w:tbl>
    <w:p w14:paraId="30D05C34" w14:textId="77777777" w:rsidR="00F561DA" w:rsidRPr="00040C03" w:rsidRDefault="00F561DA" w:rsidP="00F561DA">
      <w:pPr>
        <w:jc w:val="both"/>
        <w:rPr>
          <w:rFonts w:ascii="Arial" w:hAnsi="Arial" w:cs="Arial"/>
          <w:b/>
          <w:snapToGrid w:val="0"/>
          <w:sz w:val="20"/>
          <w:szCs w:val="20"/>
        </w:rPr>
      </w:pPr>
    </w:p>
    <w:p w14:paraId="1035599C" w14:textId="77777777" w:rsidR="00134EB3" w:rsidRPr="00040C03" w:rsidRDefault="00134EB3" w:rsidP="001164D5">
      <w:pPr>
        <w:jc w:val="both"/>
        <w:rPr>
          <w:rFonts w:ascii="Arial" w:hAnsi="Arial" w:cs="Arial"/>
          <w:b/>
          <w:snapToGrid w:val="0"/>
          <w:sz w:val="20"/>
          <w:szCs w:val="20"/>
        </w:rPr>
      </w:pPr>
    </w:p>
    <w:sectPr w:rsidR="00134EB3" w:rsidRPr="00040C03" w:rsidSect="001C7908">
      <w:headerReference w:type="default" r:id="rId15"/>
      <w:pgSz w:w="11906" w:h="16838"/>
      <w:pgMar w:top="1702" w:right="1134" w:bottom="226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D137" w14:textId="77777777" w:rsidR="00487215" w:rsidRDefault="00487215" w:rsidP="00682323">
      <w:pPr>
        <w:spacing w:after="0" w:line="240" w:lineRule="auto"/>
      </w:pPr>
      <w:r>
        <w:separator/>
      </w:r>
    </w:p>
  </w:endnote>
  <w:endnote w:type="continuationSeparator" w:id="0">
    <w:p w14:paraId="1FFFD19F" w14:textId="77777777" w:rsidR="00487215" w:rsidRDefault="0048721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75FF" w14:textId="77777777" w:rsidR="00487215" w:rsidRDefault="00487215" w:rsidP="00682323">
      <w:pPr>
        <w:spacing w:after="0" w:line="240" w:lineRule="auto"/>
      </w:pPr>
      <w:r>
        <w:separator/>
      </w:r>
    </w:p>
  </w:footnote>
  <w:footnote w:type="continuationSeparator" w:id="0">
    <w:p w14:paraId="3A312982" w14:textId="77777777" w:rsidR="00487215" w:rsidRDefault="00487215" w:rsidP="00682323">
      <w:pPr>
        <w:spacing w:after="0" w:line="240" w:lineRule="auto"/>
      </w:pPr>
      <w:r>
        <w:continuationSeparator/>
      </w:r>
    </w:p>
  </w:footnote>
  <w:footnote w:id="1">
    <w:p w14:paraId="0621DDB7" w14:textId="5F4C4105" w:rsidR="00455D3D" w:rsidRPr="003017E6" w:rsidRDefault="00455D3D" w:rsidP="003017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405F" w14:textId="20A44096" w:rsidR="001C7908" w:rsidRDefault="001C7908">
    <w:pPr>
      <w:pStyle w:val="Header"/>
      <w:jc w:val="center"/>
    </w:pPr>
  </w:p>
  <w:p w14:paraId="36E4220D" w14:textId="77777777" w:rsidR="001C7908" w:rsidRDefault="001C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40C03"/>
    <w:rsid w:val="0004663F"/>
    <w:rsid w:val="00046A16"/>
    <w:rsid w:val="00070A2D"/>
    <w:rsid w:val="00071D9F"/>
    <w:rsid w:val="000749F2"/>
    <w:rsid w:val="00092782"/>
    <w:rsid w:val="00094A35"/>
    <w:rsid w:val="000A21A7"/>
    <w:rsid w:val="000A41ED"/>
    <w:rsid w:val="000B2DF2"/>
    <w:rsid w:val="000C6221"/>
    <w:rsid w:val="000D6D11"/>
    <w:rsid w:val="000F405C"/>
    <w:rsid w:val="00104578"/>
    <w:rsid w:val="00114209"/>
    <w:rsid w:val="001164D5"/>
    <w:rsid w:val="00121DF9"/>
    <w:rsid w:val="00130DCD"/>
    <w:rsid w:val="00134EB3"/>
    <w:rsid w:val="00136C34"/>
    <w:rsid w:val="00165B89"/>
    <w:rsid w:val="00167EA2"/>
    <w:rsid w:val="00183393"/>
    <w:rsid w:val="001A7E68"/>
    <w:rsid w:val="001C7908"/>
    <w:rsid w:val="001D1016"/>
    <w:rsid w:val="001F3DD7"/>
    <w:rsid w:val="00205386"/>
    <w:rsid w:val="00206CF9"/>
    <w:rsid w:val="00212FAB"/>
    <w:rsid w:val="00225AA6"/>
    <w:rsid w:val="00245CBF"/>
    <w:rsid w:val="00274A5B"/>
    <w:rsid w:val="00277AAE"/>
    <w:rsid w:val="00285F0C"/>
    <w:rsid w:val="00291187"/>
    <w:rsid w:val="002933C3"/>
    <w:rsid w:val="002C4223"/>
    <w:rsid w:val="002D3492"/>
    <w:rsid w:val="002D3DB2"/>
    <w:rsid w:val="002D4370"/>
    <w:rsid w:val="002D47ED"/>
    <w:rsid w:val="002D5BBD"/>
    <w:rsid w:val="002D63FD"/>
    <w:rsid w:val="002E09D6"/>
    <w:rsid w:val="003017E6"/>
    <w:rsid w:val="00306503"/>
    <w:rsid w:val="00314040"/>
    <w:rsid w:val="00325C64"/>
    <w:rsid w:val="00325C73"/>
    <w:rsid w:val="00340DE2"/>
    <w:rsid w:val="00366554"/>
    <w:rsid w:val="0038363F"/>
    <w:rsid w:val="00387BEF"/>
    <w:rsid w:val="003A139E"/>
    <w:rsid w:val="003B4ED6"/>
    <w:rsid w:val="003D4EE1"/>
    <w:rsid w:val="003E3419"/>
    <w:rsid w:val="003F06DD"/>
    <w:rsid w:val="0043073D"/>
    <w:rsid w:val="0043726E"/>
    <w:rsid w:val="00454A2F"/>
    <w:rsid w:val="00455D3D"/>
    <w:rsid w:val="00457A38"/>
    <w:rsid w:val="00463355"/>
    <w:rsid w:val="004748A5"/>
    <w:rsid w:val="00482CF9"/>
    <w:rsid w:val="00487215"/>
    <w:rsid w:val="00487A0D"/>
    <w:rsid w:val="004A0C48"/>
    <w:rsid w:val="004A5BDE"/>
    <w:rsid w:val="004A7824"/>
    <w:rsid w:val="004B55FF"/>
    <w:rsid w:val="004C0120"/>
    <w:rsid w:val="004C22B2"/>
    <w:rsid w:val="004D322C"/>
    <w:rsid w:val="004D6148"/>
    <w:rsid w:val="004D7ECA"/>
    <w:rsid w:val="004F23CD"/>
    <w:rsid w:val="00547581"/>
    <w:rsid w:val="00554709"/>
    <w:rsid w:val="00585401"/>
    <w:rsid w:val="005900D8"/>
    <w:rsid w:val="00591115"/>
    <w:rsid w:val="00593AAB"/>
    <w:rsid w:val="005A0A62"/>
    <w:rsid w:val="005B21AE"/>
    <w:rsid w:val="005C460D"/>
    <w:rsid w:val="005F4D06"/>
    <w:rsid w:val="00615413"/>
    <w:rsid w:val="006161BC"/>
    <w:rsid w:val="00617E5C"/>
    <w:rsid w:val="006207B9"/>
    <w:rsid w:val="0062173D"/>
    <w:rsid w:val="006225DE"/>
    <w:rsid w:val="00637E96"/>
    <w:rsid w:val="0067381B"/>
    <w:rsid w:val="00682323"/>
    <w:rsid w:val="00686933"/>
    <w:rsid w:val="006A442A"/>
    <w:rsid w:val="006B726E"/>
    <w:rsid w:val="006B796A"/>
    <w:rsid w:val="006C00A1"/>
    <w:rsid w:val="006C7A0E"/>
    <w:rsid w:val="006E1D1A"/>
    <w:rsid w:val="006E302E"/>
    <w:rsid w:val="006E4064"/>
    <w:rsid w:val="006E5286"/>
    <w:rsid w:val="006E5A26"/>
    <w:rsid w:val="006F032D"/>
    <w:rsid w:val="006F7F3C"/>
    <w:rsid w:val="007008CC"/>
    <w:rsid w:val="0070330A"/>
    <w:rsid w:val="007249E8"/>
    <w:rsid w:val="00736515"/>
    <w:rsid w:val="007552E7"/>
    <w:rsid w:val="00776382"/>
    <w:rsid w:val="007828EC"/>
    <w:rsid w:val="007B5B1C"/>
    <w:rsid w:val="007C0D15"/>
    <w:rsid w:val="007C19E2"/>
    <w:rsid w:val="007C756E"/>
    <w:rsid w:val="007D01C5"/>
    <w:rsid w:val="007D0340"/>
    <w:rsid w:val="007E13B6"/>
    <w:rsid w:val="007E1932"/>
    <w:rsid w:val="007F38C4"/>
    <w:rsid w:val="007F5D4B"/>
    <w:rsid w:val="00817878"/>
    <w:rsid w:val="00824BB5"/>
    <w:rsid w:val="00863FEA"/>
    <w:rsid w:val="00890D83"/>
    <w:rsid w:val="008B56E2"/>
    <w:rsid w:val="008E1DCF"/>
    <w:rsid w:val="008F4A35"/>
    <w:rsid w:val="009206AE"/>
    <w:rsid w:val="00926263"/>
    <w:rsid w:val="00930BFC"/>
    <w:rsid w:val="00944DAD"/>
    <w:rsid w:val="00944F66"/>
    <w:rsid w:val="0095218E"/>
    <w:rsid w:val="0097267A"/>
    <w:rsid w:val="0098149B"/>
    <w:rsid w:val="00984F2A"/>
    <w:rsid w:val="009869E6"/>
    <w:rsid w:val="009A4D65"/>
    <w:rsid w:val="00A00C87"/>
    <w:rsid w:val="00A01C6F"/>
    <w:rsid w:val="00A0347D"/>
    <w:rsid w:val="00A03AB8"/>
    <w:rsid w:val="00A077F3"/>
    <w:rsid w:val="00A34DC9"/>
    <w:rsid w:val="00A53524"/>
    <w:rsid w:val="00A66DB2"/>
    <w:rsid w:val="00A729FB"/>
    <w:rsid w:val="00A73928"/>
    <w:rsid w:val="00A74143"/>
    <w:rsid w:val="00A7651F"/>
    <w:rsid w:val="00A9624F"/>
    <w:rsid w:val="00AE6177"/>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B0B91"/>
    <w:rsid w:val="00BF270C"/>
    <w:rsid w:val="00C04C19"/>
    <w:rsid w:val="00C15FD0"/>
    <w:rsid w:val="00C31511"/>
    <w:rsid w:val="00C334EA"/>
    <w:rsid w:val="00C344D3"/>
    <w:rsid w:val="00C438AC"/>
    <w:rsid w:val="00C55B15"/>
    <w:rsid w:val="00C71538"/>
    <w:rsid w:val="00C73886"/>
    <w:rsid w:val="00C81096"/>
    <w:rsid w:val="00CC3B99"/>
    <w:rsid w:val="00CC576F"/>
    <w:rsid w:val="00D050D6"/>
    <w:rsid w:val="00D31935"/>
    <w:rsid w:val="00D42220"/>
    <w:rsid w:val="00D652C3"/>
    <w:rsid w:val="00D942D2"/>
    <w:rsid w:val="00D97EB4"/>
    <w:rsid w:val="00DB0D52"/>
    <w:rsid w:val="00DB4347"/>
    <w:rsid w:val="00DB7B5F"/>
    <w:rsid w:val="00DC79E6"/>
    <w:rsid w:val="00DE0C61"/>
    <w:rsid w:val="00DF47C3"/>
    <w:rsid w:val="00DF4815"/>
    <w:rsid w:val="00E17DA2"/>
    <w:rsid w:val="00E223CB"/>
    <w:rsid w:val="00E231AF"/>
    <w:rsid w:val="00E30CF3"/>
    <w:rsid w:val="00E35870"/>
    <w:rsid w:val="00E4069F"/>
    <w:rsid w:val="00E416AB"/>
    <w:rsid w:val="00E43611"/>
    <w:rsid w:val="00E51A27"/>
    <w:rsid w:val="00E53871"/>
    <w:rsid w:val="00E71818"/>
    <w:rsid w:val="00E72A05"/>
    <w:rsid w:val="00E733C2"/>
    <w:rsid w:val="00E76182"/>
    <w:rsid w:val="00E80B1A"/>
    <w:rsid w:val="00E862DF"/>
    <w:rsid w:val="00E8735F"/>
    <w:rsid w:val="00ED1C61"/>
    <w:rsid w:val="00EE29B1"/>
    <w:rsid w:val="00EF7DF5"/>
    <w:rsid w:val="00F03619"/>
    <w:rsid w:val="00F10687"/>
    <w:rsid w:val="00F23F4F"/>
    <w:rsid w:val="00F2412D"/>
    <w:rsid w:val="00F47659"/>
    <w:rsid w:val="00F558F0"/>
    <w:rsid w:val="00F561DA"/>
    <w:rsid w:val="00F56D90"/>
    <w:rsid w:val="00F63246"/>
    <w:rsid w:val="00F63A4D"/>
    <w:rsid w:val="00F674FF"/>
    <w:rsid w:val="00F80412"/>
    <w:rsid w:val="00F83FAA"/>
    <w:rsid w:val="00FB221D"/>
    <w:rsid w:val="00FD52ED"/>
    <w:rsid w:val="00FE5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aliases w:val="Alna"/>
    <w:basedOn w:val="DefaultParagraphFont"/>
    <w:uiPriority w:val="99"/>
    <w:rsid w:val="00944F66"/>
    <w:rPr>
      <w:rFonts w:cs="Times New Roman"/>
      <w:color w:val="0000FF"/>
      <w:u w:val="single"/>
    </w:rPr>
  </w:style>
  <w:style w:type="table" w:customStyle="1" w:styleId="TableGrid1">
    <w:name w:val="Table Grid1"/>
    <w:basedOn w:val="TableNormal"/>
    <w:next w:val="TableGrid"/>
    <w:rsid w:val="00F561D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7264">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549</Words>
  <Characters>3815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14</cp:revision>
  <cp:lastPrinted>2025-10-02T06:09:00Z</cp:lastPrinted>
  <dcterms:created xsi:type="dcterms:W3CDTF">2025-10-09T05:07:00Z</dcterms:created>
  <dcterms:modified xsi:type="dcterms:W3CDTF">2025-10-21T05:00:00Z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